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2243A" w14:textId="77777777" w:rsidR="000672A0" w:rsidRPr="00DA719E" w:rsidRDefault="000672A0" w:rsidP="000672A0">
      <w:pPr>
        <w:tabs>
          <w:tab w:val="left" w:pos="9624"/>
        </w:tabs>
        <w:ind w:left="5102" w:firstLine="4537"/>
        <w:jc w:val="both"/>
        <w:rPr>
          <w:rFonts w:eastAsia="Calibri"/>
          <w:szCs w:val="24"/>
        </w:rPr>
      </w:pPr>
      <w:bookmarkStart w:id="0" w:name="_GoBack"/>
      <w:bookmarkEnd w:id="0"/>
      <w:r>
        <w:rPr>
          <w:rFonts w:eastAsia="Calibri"/>
          <w:szCs w:val="24"/>
        </w:rPr>
        <w:t>Forma patvirtinta</w:t>
      </w:r>
    </w:p>
    <w:p w14:paraId="59D48E93" w14:textId="77777777" w:rsidR="000672A0" w:rsidRPr="00DA719E" w:rsidRDefault="000672A0" w:rsidP="000672A0">
      <w:pPr>
        <w:tabs>
          <w:tab w:val="left" w:pos="9624"/>
        </w:tabs>
        <w:ind w:left="5102" w:firstLine="4537"/>
        <w:jc w:val="both"/>
        <w:rPr>
          <w:rFonts w:eastAsia="Calibri"/>
          <w:szCs w:val="24"/>
        </w:rPr>
      </w:pPr>
      <w:r w:rsidRPr="00DA719E">
        <w:rPr>
          <w:rFonts w:eastAsia="Calibri"/>
          <w:szCs w:val="24"/>
        </w:rPr>
        <w:t>Panevėžio miesto savivaldybės</w:t>
      </w:r>
    </w:p>
    <w:p w14:paraId="4A6E7E82" w14:textId="77777777" w:rsidR="000672A0" w:rsidRDefault="000672A0" w:rsidP="000672A0">
      <w:pPr>
        <w:tabs>
          <w:tab w:val="left" w:pos="9624"/>
        </w:tabs>
        <w:ind w:left="5102" w:firstLine="4537"/>
        <w:jc w:val="both"/>
        <w:rPr>
          <w:rFonts w:eastAsia="Calibri"/>
          <w:szCs w:val="24"/>
        </w:rPr>
      </w:pPr>
      <w:r w:rsidRPr="00DA719E">
        <w:rPr>
          <w:rFonts w:eastAsia="Calibri"/>
          <w:szCs w:val="24"/>
        </w:rPr>
        <w:t>administracijos direktoriaus</w:t>
      </w:r>
      <w:r>
        <w:rPr>
          <w:rFonts w:eastAsia="Calibri"/>
          <w:szCs w:val="24"/>
        </w:rPr>
        <w:t xml:space="preserve"> </w:t>
      </w:r>
    </w:p>
    <w:p w14:paraId="0BF82AA7" w14:textId="77777777" w:rsidR="000672A0" w:rsidRPr="00B24092" w:rsidRDefault="000672A0" w:rsidP="000672A0">
      <w:pPr>
        <w:tabs>
          <w:tab w:val="left" w:pos="9624"/>
        </w:tabs>
        <w:ind w:left="5102" w:firstLine="4537"/>
        <w:jc w:val="both"/>
        <w:rPr>
          <w:rFonts w:eastAsia="Calibri"/>
          <w:szCs w:val="24"/>
        </w:rPr>
      </w:pPr>
      <w:r>
        <w:rPr>
          <w:rFonts w:eastAsia="Calibri"/>
          <w:szCs w:val="24"/>
        </w:rPr>
        <w:t xml:space="preserve">2022 m. sausio 6 d. </w:t>
      </w:r>
      <w:r w:rsidRPr="00DA719E">
        <w:rPr>
          <w:rFonts w:eastAsia="Calibri"/>
          <w:szCs w:val="24"/>
        </w:rPr>
        <w:t>įsakymu Nr.</w:t>
      </w:r>
      <w:r>
        <w:rPr>
          <w:rFonts w:eastAsia="Calibri"/>
          <w:szCs w:val="24"/>
        </w:rPr>
        <w:t xml:space="preserve"> A-21</w:t>
      </w:r>
    </w:p>
    <w:p w14:paraId="4A8911F3" w14:textId="77777777" w:rsidR="000672A0" w:rsidRPr="00DA719E" w:rsidRDefault="000672A0" w:rsidP="000672A0">
      <w:pPr>
        <w:tabs>
          <w:tab w:val="left" w:pos="9624"/>
        </w:tabs>
        <w:jc w:val="center"/>
        <w:rPr>
          <w:rFonts w:eastAsia="Calibri"/>
          <w:szCs w:val="24"/>
        </w:rPr>
      </w:pPr>
    </w:p>
    <w:p w14:paraId="0782637C" w14:textId="77777777" w:rsidR="000672A0" w:rsidRPr="00DA719E" w:rsidRDefault="000672A0" w:rsidP="000672A0">
      <w:pPr>
        <w:jc w:val="center"/>
        <w:rPr>
          <w:rFonts w:eastAsia="MS Mincho"/>
          <w:b/>
        </w:rPr>
      </w:pPr>
      <w:r>
        <w:rPr>
          <w:rFonts w:eastAsia="MS Mincho"/>
          <w:b/>
        </w:rPr>
        <w:t>KULTŪROS CENTRO PANEVĖŽIO BENDRUOMENŲ RŪMŲ</w:t>
      </w:r>
    </w:p>
    <w:p w14:paraId="302F351C" w14:textId="77777777" w:rsidR="000672A0" w:rsidRPr="00DA719E" w:rsidRDefault="000672A0" w:rsidP="000672A0">
      <w:pPr>
        <w:jc w:val="center"/>
        <w:rPr>
          <w:rFonts w:eastAsia="MS Mincho"/>
          <w:b/>
        </w:rPr>
      </w:pPr>
      <w:r>
        <w:rPr>
          <w:rFonts w:eastAsia="MS Mincho"/>
          <w:b/>
        </w:rPr>
        <w:t>202</w:t>
      </w:r>
      <w:r w:rsidR="0016487A">
        <w:rPr>
          <w:rFonts w:eastAsia="MS Mincho"/>
          <w:b/>
        </w:rPr>
        <w:t>2</w:t>
      </w:r>
      <w:r w:rsidRPr="00DA719E">
        <w:rPr>
          <w:rFonts w:eastAsia="MS Mincho"/>
          <w:b/>
        </w:rPr>
        <w:t xml:space="preserve"> METŲ VEIKLOS PLANO VYKDYMO ATASKAITA</w:t>
      </w:r>
    </w:p>
    <w:p w14:paraId="1E153B55" w14:textId="77777777" w:rsidR="000672A0" w:rsidRPr="00DA719E" w:rsidRDefault="000672A0" w:rsidP="000672A0">
      <w:pPr>
        <w:jc w:val="center"/>
        <w:rPr>
          <w:rFonts w:eastAsia="Calibri"/>
          <w:b/>
          <w:szCs w:val="24"/>
        </w:rPr>
      </w:pPr>
    </w:p>
    <w:p w14:paraId="2F91DC49" w14:textId="77777777" w:rsidR="000672A0" w:rsidRPr="00DA719E" w:rsidRDefault="000672A0" w:rsidP="00995E9D">
      <w:pPr>
        <w:ind w:firstLine="13325"/>
        <w:rPr>
          <w:rFonts w:eastAsia="Calibri"/>
          <w:b/>
          <w:szCs w:val="24"/>
        </w:rPr>
      </w:pPr>
      <w:r w:rsidRPr="00DA719E">
        <w:rPr>
          <w:rFonts w:eastAsia="Calibri"/>
          <w:b/>
          <w:szCs w:val="24"/>
        </w:rPr>
        <w:t>2 lentelė</w:t>
      </w:r>
    </w:p>
    <w:tbl>
      <w:tblPr>
        <w:tblStyle w:val="Lentelstinklelis"/>
        <w:tblW w:w="15021" w:type="dxa"/>
        <w:jc w:val="center"/>
        <w:tblLayout w:type="fixed"/>
        <w:tblLook w:val="04A0" w:firstRow="1" w:lastRow="0" w:firstColumn="1" w:lastColumn="0" w:noHBand="0" w:noVBand="1"/>
      </w:tblPr>
      <w:tblGrid>
        <w:gridCol w:w="523"/>
        <w:gridCol w:w="526"/>
        <w:gridCol w:w="506"/>
        <w:gridCol w:w="20"/>
        <w:gridCol w:w="495"/>
        <w:gridCol w:w="52"/>
        <w:gridCol w:w="14"/>
        <w:gridCol w:w="127"/>
        <w:gridCol w:w="2410"/>
        <w:gridCol w:w="2835"/>
        <w:gridCol w:w="1276"/>
        <w:gridCol w:w="1276"/>
        <w:gridCol w:w="1275"/>
        <w:gridCol w:w="1418"/>
        <w:gridCol w:w="2268"/>
      </w:tblGrid>
      <w:tr w:rsidR="000672A0" w:rsidRPr="00336C9C" w14:paraId="26EBACC5" w14:textId="77777777" w:rsidTr="00E31627">
        <w:trPr>
          <w:trHeight w:val="510"/>
          <w:jc w:val="center"/>
        </w:trPr>
        <w:tc>
          <w:tcPr>
            <w:tcW w:w="523" w:type="dxa"/>
            <w:vMerge w:val="restart"/>
            <w:shd w:val="clear" w:color="auto" w:fill="auto"/>
            <w:tcMar>
              <w:left w:w="108" w:type="dxa"/>
            </w:tcMar>
            <w:textDirection w:val="btLr"/>
            <w:vAlign w:val="center"/>
          </w:tcPr>
          <w:p w14:paraId="09BC9D09" w14:textId="77777777" w:rsidR="000672A0" w:rsidRPr="00336C9C" w:rsidRDefault="000672A0" w:rsidP="00336C9C">
            <w:pPr>
              <w:rPr>
                <w:rFonts w:eastAsia="MS Mincho"/>
              </w:rPr>
            </w:pPr>
            <w:r w:rsidRPr="00336C9C">
              <w:t>Tikslo kodas</w:t>
            </w:r>
          </w:p>
        </w:tc>
        <w:tc>
          <w:tcPr>
            <w:tcW w:w="526" w:type="dxa"/>
            <w:vMerge w:val="restart"/>
            <w:shd w:val="clear" w:color="auto" w:fill="auto"/>
            <w:tcMar>
              <w:left w:w="108" w:type="dxa"/>
            </w:tcMar>
            <w:textDirection w:val="btLr"/>
            <w:vAlign w:val="center"/>
          </w:tcPr>
          <w:p w14:paraId="23E124CF" w14:textId="77777777" w:rsidR="000672A0" w:rsidRPr="00336C9C" w:rsidRDefault="000672A0" w:rsidP="00336C9C">
            <w:pPr>
              <w:rPr>
                <w:rFonts w:eastAsia="MS Mincho"/>
              </w:rPr>
            </w:pPr>
            <w:r w:rsidRPr="00336C9C">
              <w:t>Uždavinio kodas</w:t>
            </w:r>
          </w:p>
        </w:tc>
        <w:tc>
          <w:tcPr>
            <w:tcW w:w="526" w:type="dxa"/>
            <w:gridSpan w:val="2"/>
            <w:vMerge w:val="restart"/>
            <w:shd w:val="clear" w:color="auto" w:fill="auto"/>
            <w:tcMar>
              <w:left w:w="108" w:type="dxa"/>
            </w:tcMar>
            <w:textDirection w:val="btLr"/>
            <w:vAlign w:val="center"/>
          </w:tcPr>
          <w:p w14:paraId="0F4DD811" w14:textId="77777777" w:rsidR="000672A0" w:rsidRPr="00336C9C" w:rsidRDefault="000672A0" w:rsidP="00336C9C">
            <w:pPr>
              <w:rPr>
                <w:rFonts w:eastAsia="MS Mincho"/>
              </w:rPr>
            </w:pPr>
            <w:r w:rsidRPr="00336C9C">
              <w:t>Priemonės kodas</w:t>
            </w:r>
          </w:p>
        </w:tc>
        <w:tc>
          <w:tcPr>
            <w:tcW w:w="561" w:type="dxa"/>
            <w:gridSpan w:val="3"/>
            <w:vMerge w:val="restart"/>
            <w:shd w:val="clear" w:color="auto" w:fill="auto"/>
            <w:tcMar>
              <w:left w:w="108" w:type="dxa"/>
            </w:tcMar>
            <w:textDirection w:val="btLr"/>
            <w:vAlign w:val="center"/>
          </w:tcPr>
          <w:p w14:paraId="3866C6DD" w14:textId="77777777" w:rsidR="000672A0" w:rsidRPr="00336C9C" w:rsidRDefault="000672A0" w:rsidP="00336C9C">
            <w:pPr>
              <w:rPr>
                <w:rFonts w:eastAsia="MS Mincho"/>
              </w:rPr>
            </w:pPr>
            <w:r w:rsidRPr="00336C9C">
              <w:rPr>
                <w:rFonts w:eastAsia="MS Mincho"/>
              </w:rPr>
              <w:t>Papriemonės kodas</w:t>
            </w:r>
          </w:p>
        </w:tc>
        <w:tc>
          <w:tcPr>
            <w:tcW w:w="2537" w:type="dxa"/>
            <w:gridSpan w:val="2"/>
            <w:vMerge w:val="restart"/>
            <w:shd w:val="clear" w:color="auto" w:fill="auto"/>
            <w:vAlign w:val="center"/>
          </w:tcPr>
          <w:p w14:paraId="59E7D916" w14:textId="77777777" w:rsidR="000672A0" w:rsidRPr="00336C9C" w:rsidRDefault="000672A0" w:rsidP="00336C9C">
            <w:pPr>
              <w:rPr>
                <w:rFonts w:eastAsia="MS Mincho"/>
              </w:rPr>
            </w:pPr>
            <w:r w:rsidRPr="00336C9C">
              <w:t>Pavadinimas</w:t>
            </w:r>
          </w:p>
        </w:tc>
        <w:tc>
          <w:tcPr>
            <w:tcW w:w="6662" w:type="dxa"/>
            <w:gridSpan w:val="4"/>
            <w:shd w:val="clear" w:color="auto" w:fill="auto"/>
            <w:tcMar>
              <w:left w:w="108" w:type="dxa"/>
            </w:tcMar>
            <w:vAlign w:val="center"/>
          </w:tcPr>
          <w:p w14:paraId="2E8001CD" w14:textId="77777777" w:rsidR="000672A0" w:rsidRPr="00336C9C" w:rsidRDefault="000672A0" w:rsidP="00336C9C">
            <w:pPr>
              <w:rPr>
                <w:rFonts w:eastAsia="MS Mincho"/>
              </w:rPr>
            </w:pPr>
            <w:r w:rsidRPr="00336C9C">
              <w:t>Tikslo, uždavinio, priemonės, papriemonės vertinimo kriterijaus</w:t>
            </w:r>
          </w:p>
        </w:tc>
        <w:tc>
          <w:tcPr>
            <w:tcW w:w="1418" w:type="dxa"/>
            <w:vMerge w:val="restart"/>
            <w:vAlign w:val="center"/>
          </w:tcPr>
          <w:p w14:paraId="7FD1E305" w14:textId="77777777" w:rsidR="000672A0" w:rsidRPr="00336C9C" w:rsidRDefault="000672A0" w:rsidP="00336C9C">
            <w:r w:rsidRPr="00336C9C">
              <w:t>Informacija apie pasiektus rezultatus</w:t>
            </w:r>
          </w:p>
        </w:tc>
        <w:tc>
          <w:tcPr>
            <w:tcW w:w="2268" w:type="dxa"/>
            <w:vMerge w:val="restart"/>
            <w:vAlign w:val="center"/>
          </w:tcPr>
          <w:p w14:paraId="31FF36F2" w14:textId="77777777" w:rsidR="000672A0" w:rsidRPr="00336C9C" w:rsidRDefault="000672A0" w:rsidP="00336C9C">
            <w:r w:rsidRPr="00336C9C">
              <w:t>Paaiškinimai dėl nukrypimų</w:t>
            </w:r>
          </w:p>
        </w:tc>
      </w:tr>
      <w:tr w:rsidR="000672A0" w:rsidRPr="00DA719E" w14:paraId="5968417B" w14:textId="77777777" w:rsidTr="00E31627">
        <w:trPr>
          <w:cantSplit/>
          <w:trHeight w:val="1780"/>
          <w:jc w:val="center"/>
        </w:trPr>
        <w:tc>
          <w:tcPr>
            <w:tcW w:w="523" w:type="dxa"/>
            <w:vMerge/>
            <w:shd w:val="clear" w:color="auto" w:fill="auto"/>
            <w:tcMar>
              <w:left w:w="108" w:type="dxa"/>
            </w:tcMar>
            <w:textDirection w:val="btLr"/>
            <w:vAlign w:val="center"/>
          </w:tcPr>
          <w:p w14:paraId="3A4FC6A7" w14:textId="77777777" w:rsidR="000672A0" w:rsidRPr="00DA719E" w:rsidRDefault="000672A0" w:rsidP="00EA5EA4">
            <w:pPr>
              <w:jc w:val="center"/>
              <w:rPr>
                <w:rFonts w:eastAsia="MS Mincho"/>
                <w:b/>
              </w:rPr>
            </w:pPr>
          </w:p>
        </w:tc>
        <w:tc>
          <w:tcPr>
            <w:tcW w:w="526" w:type="dxa"/>
            <w:vMerge/>
            <w:shd w:val="clear" w:color="auto" w:fill="auto"/>
            <w:tcMar>
              <w:left w:w="108" w:type="dxa"/>
            </w:tcMar>
            <w:textDirection w:val="btLr"/>
            <w:vAlign w:val="center"/>
          </w:tcPr>
          <w:p w14:paraId="2184BA47" w14:textId="77777777" w:rsidR="000672A0" w:rsidRPr="00DA719E" w:rsidRDefault="000672A0" w:rsidP="00EA5EA4">
            <w:pPr>
              <w:jc w:val="center"/>
              <w:rPr>
                <w:rFonts w:eastAsia="MS Mincho"/>
                <w:b/>
              </w:rPr>
            </w:pPr>
          </w:p>
        </w:tc>
        <w:tc>
          <w:tcPr>
            <w:tcW w:w="526" w:type="dxa"/>
            <w:gridSpan w:val="2"/>
            <w:vMerge/>
            <w:shd w:val="clear" w:color="auto" w:fill="auto"/>
            <w:tcMar>
              <w:left w:w="108" w:type="dxa"/>
            </w:tcMar>
            <w:textDirection w:val="btLr"/>
            <w:vAlign w:val="center"/>
          </w:tcPr>
          <w:p w14:paraId="7BEB05D0" w14:textId="77777777" w:rsidR="000672A0" w:rsidRPr="00DA719E" w:rsidRDefault="000672A0" w:rsidP="00EA5EA4">
            <w:pPr>
              <w:jc w:val="center"/>
              <w:rPr>
                <w:rFonts w:eastAsia="MS Mincho"/>
                <w:b/>
              </w:rPr>
            </w:pPr>
          </w:p>
        </w:tc>
        <w:tc>
          <w:tcPr>
            <w:tcW w:w="561" w:type="dxa"/>
            <w:gridSpan w:val="3"/>
            <w:vMerge/>
            <w:shd w:val="clear" w:color="auto" w:fill="auto"/>
            <w:tcMar>
              <w:left w:w="108" w:type="dxa"/>
            </w:tcMar>
            <w:vAlign w:val="center"/>
          </w:tcPr>
          <w:p w14:paraId="024AFC78" w14:textId="77777777" w:rsidR="000672A0" w:rsidRPr="00DA719E" w:rsidRDefault="000672A0" w:rsidP="00EA5EA4">
            <w:pPr>
              <w:jc w:val="center"/>
              <w:rPr>
                <w:rFonts w:eastAsia="MS Mincho"/>
                <w:b/>
              </w:rPr>
            </w:pPr>
          </w:p>
        </w:tc>
        <w:tc>
          <w:tcPr>
            <w:tcW w:w="2537" w:type="dxa"/>
            <w:gridSpan w:val="2"/>
            <w:vMerge/>
            <w:shd w:val="clear" w:color="auto" w:fill="auto"/>
            <w:vAlign w:val="center"/>
          </w:tcPr>
          <w:p w14:paraId="11C43D78" w14:textId="77777777" w:rsidR="000672A0" w:rsidRPr="00DA719E" w:rsidRDefault="000672A0" w:rsidP="00EA5EA4">
            <w:pPr>
              <w:jc w:val="center"/>
              <w:rPr>
                <w:rFonts w:eastAsia="MS Mincho"/>
                <w:b/>
              </w:rPr>
            </w:pPr>
          </w:p>
        </w:tc>
        <w:tc>
          <w:tcPr>
            <w:tcW w:w="2835" w:type="dxa"/>
            <w:shd w:val="clear" w:color="auto" w:fill="auto"/>
            <w:tcMar>
              <w:left w:w="108" w:type="dxa"/>
            </w:tcMar>
            <w:vAlign w:val="center"/>
          </w:tcPr>
          <w:p w14:paraId="3076EF13" w14:textId="77777777" w:rsidR="000672A0" w:rsidRPr="00DA719E" w:rsidRDefault="000672A0" w:rsidP="00EA5EA4">
            <w:pPr>
              <w:jc w:val="center"/>
              <w:rPr>
                <w:rFonts w:eastAsia="MS Mincho"/>
                <w:b/>
              </w:rPr>
            </w:pPr>
            <w:r w:rsidRPr="00DA719E">
              <w:rPr>
                <w:b/>
              </w:rPr>
              <w:t>pavadinimas</w:t>
            </w:r>
          </w:p>
        </w:tc>
        <w:tc>
          <w:tcPr>
            <w:tcW w:w="1276" w:type="dxa"/>
            <w:shd w:val="clear" w:color="auto" w:fill="auto"/>
            <w:tcMar>
              <w:left w:w="108" w:type="dxa"/>
            </w:tcMar>
            <w:vAlign w:val="center"/>
          </w:tcPr>
          <w:p w14:paraId="5DBE8B82" w14:textId="77777777" w:rsidR="000672A0" w:rsidRPr="00DA719E" w:rsidRDefault="000672A0" w:rsidP="00EA5EA4">
            <w:pPr>
              <w:jc w:val="center"/>
              <w:rPr>
                <w:b/>
              </w:rPr>
            </w:pPr>
            <w:r w:rsidRPr="00DA719E">
              <w:rPr>
                <w:b/>
              </w:rPr>
              <w:t>mato vnt.</w:t>
            </w:r>
          </w:p>
        </w:tc>
        <w:tc>
          <w:tcPr>
            <w:tcW w:w="1276" w:type="dxa"/>
            <w:shd w:val="clear" w:color="auto" w:fill="auto"/>
            <w:tcMar>
              <w:left w:w="108" w:type="dxa"/>
            </w:tcMar>
            <w:vAlign w:val="center"/>
          </w:tcPr>
          <w:p w14:paraId="71FAF1BC" w14:textId="77777777" w:rsidR="000672A0" w:rsidRPr="00DA719E" w:rsidRDefault="000672A0" w:rsidP="00EA5EA4">
            <w:pPr>
              <w:jc w:val="center"/>
              <w:rPr>
                <w:b/>
              </w:rPr>
            </w:pPr>
            <w:r>
              <w:rPr>
                <w:b/>
              </w:rPr>
              <w:t>202</w:t>
            </w:r>
            <w:r w:rsidR="0016487A">
              <w:rPr>
                <w:b/>
              </w:rPr>
              <w:t>2</w:t>
            </w:r>
            <w:r>
              <w:rPr>
                <w:b/>
              </w:rPr>
              <w:t xml:space="preserve"> </w:t>
            </w:r>
            <w:r w:rsidRPr="00DA719E">
              <w:rPr>
                <w:b/>
              </w:rPr>
              <w:t>metų planuota reikšmė, rezultatas</w:t>
            </w:r>
          </w:p>
        </w:tc>
        <w:tc>
          <w:tcPr>
            <w:tcW w:w="1275" w:type="dxa"/>
            <w:shd w:val="clear" w:color="auto" w:fill="auto"/>
            <w:tcMar>
              <w:left w:w="108" w:type="dxa"/>
            </w:tcMar>
            <w:vAlign w:val="center"/>
          </w:tcPr>
          <w:p w14:paraId="4318AEA2" w14:textId="77777777" w:rsidR="000672A0" w:rsidRPr="00DA719E" w:rsidRDefault="000672A0" w:rsidP="00EA5EA4">
            <w:pPr>
              <w:jc w:val="center"/>
              <w:rPr>
                <w:rFonts w:eastAsia="MS Mincho"/>
                <w:b/>
              </w:rPr>
            </w:pPr>
            <w:r>
              <w:rPr>
                <w:b/>
              </w:rPr>
              <w:t>202</w:t>
            </w:r>
            <w:r w:rsidR="0016487A">
              <w:rPr>
                <w:b/>
              </w:rPr>
              <w:t>2</w:t>
            </w:r>
            <w:r>
              <w:rPr>
                <w:b/>
              </w:rPr>
              <w:t xml:space="preserve"> </w:t>
            </w:r>
            <w:r w:rsidRPr="00DA719E">
              <w:rPr>
                <w:b/>
              </w:rPr>
              <w:t>metų faktinė reikšmė, rezultatas</w:t>
            </w:r>
          </w:p>
        </w:tc>
        <w:tc>
          <w:tcPr>
            <w:tcW w:w="1418" w:type="dxa"/>
            <w:vMerge/>
          </w:tcPr>
          <w:p w14:paraId="24F06813" w14:textId="77777777" w:rsidR="000672A0" w:rsidRPr="00DA719E" w:rsidRDefault="000672A0" w:rsidP="00EA5EA4">
            <w:pPr>
              <w:jc w:val="center"/>
              <w:rPr>
                <w:b/>
              </w:rPr>
            </w:pPr>
          </w:p>
        </w:tc>
        <w:tc>
          <w:tcPr>
            <w:tcW w:w="2268" w:type="dxa"/>
            <w:vMerge/>
          </w:tcPr>
          <w:p w14:paraId="35D577F8" w14:textId="77777777" w:rsidR="000672A0" w:rsidRPr="00DA719E" w:rsidRDefault="000672A0" w:rsidP="00EA5EA4">
            <w:pPr>
              <w:jc w:val="center"/>
              <w:rPr>
                <w:b/>
              </w:rPr>
            </w:pPr>
          </w:p>
        </w:tc>
      </w:tr>
      <w:tr w:rsidR="000672A0" w:rsidRPr="00DA719E" w14:paraId="67DBCA12" w14:textId="77777777" w:rsidTr="00E31627">
        <w:trPr>
          <w:trHeight w:val="304"/>
          <w:jc w:val="center"/>
        </w:trPr>
        <w:tc>
          <w:tcPr>
            <w:tcW w:w="523" w:type="dxa"/>
            <w:shd w:val="clear" w:color="auto" w:fill="DBE5F1"/>
            <w:tcMar>
              <w:left w:w="108" w:type="dxa"/>
            </w:tcMar>
          </w:tcPr>
          <w:p w14:paraId="0FA4E41A" w14:textId="77777777" w:rsidR="000672A0" w:rsidRPr="009E5566" w:rsidRDefault="000672A0" w:rsidP="00EA5EA4">
            <w:pPr>
              <w:jc w:val="center"/>
              <w:rPr>
                <w:b/>
                <w:bCs/>
                <w:szCs w:val="24"/>
              </w:rPr>
            </w:pPr>
            <w:r w:rsidRPr="009E5566">
              <w:rPr>
                <w:b/>
                <w:bCs/>
                <w:szCs w:val="24"/>
              </w:rPr>
              <w:t>01</w:t>
            </w:r>
          </w:p>
        </w:tc>
        <w:tc>
          <w:tcPr>
            <w:tcW w:w="4150" w:type="dxa"/>
            <w:gridSpan w:val="8"/>
            <w:shd w:val="clear" w:color="auto" w:fill="C6D9F1"/>
            <w:tcMar>
              <w:left w:w="108" w:type="dxa"/>
            </w:tcMar>
          </w:tcPr>
          <w:p w14:paraId="43CF79CF" w14:textId="77777777" w:rsidR="000672A0" w:rsidRPr="009E5566" w:rsidRDefault="002D04D2" w:rsidP="00EA5EA4">
            <w:pPr>
              <w:rPr>
                <w:rFonts w:eastAsia="MS Mincho"/>
                <w:szCs w:val="24"/>
              </w:rPr>
            </w:pPr>
            <w:r>
              <w:rPr>
                <w:b/>
                <w:bCs/>
                <w:szCs w:val="24"/>
              </w:rPr>
              <w:t>Kurti tvarią socialinę ir ekonominę kultūros vertę Panevėžyje</w:t>
            </w:r>
          </w:p>
        </w:tc>
        <w:tc>
          <w:tcPr>
            <w:tcW w:w="2835" w:type="dxa"/>
            <w:shd w:val="clear" w:color="auto" w:fill="C6D9F1"/>
            <w:tcMar>
              <w:left w:w="108" w:type="dxa"/>
            </w:tcMar>
          </w:tcPr>
          <w:p w14:paraId="0980D52A" w14:textId="77777777" w:rsidR="000672A0" w:rsidRPr="009E5566" w:rsidRDefault="004A4F5A" w:rsidP="00EA5EA4">
            <w:pPr>
              <w:rPr>
                <w:rFonts w:eastAsia="MS Mincho"/>
                <w:szCs w:val="24"/>
              </w:rPr>
            </w:pPr>
            <w:r>
              <w:rPr>
                <w:rFonts w:eastAsia="MS Mincho"/>
                <w:szCs w:val="24"/>
              </w:rPr>
              <w:t>Kultūros paslaugas naudojančių gyventojų skaičiaus pokytis</w:t>
            </w:r>
          </w:p>
        </w:tc>
        <w:tc>
          <w:tcPr>
            <w:tcW w:w="1276" w:type="dxa"/>
            <w:shd w:val="clear" w:color="auto" w:fill="C6D9F1"/>
            <w:tcMar>
              <w:left w:w="108" w:type="dxa"/>
            </w:tcMar>
          </w:tcPr>
          <w:p w14:paraId="2E7E735E" w14:textId="77777777" w:rsidR="000672A0" w:rsidRPr="009E5566" w:rsidRDefault="004A4F5A" w:rsidP="00EA5EA4">
            <w:pPr>
              <w:jc w:val="center"/>
              <w:rPr>
                <w:szCs w:val="24"/>
              </w:rPr>
            </w:pPr>
            <w:r>
              <w:rPr>
                <w:szCs w:val="24"/>
              </w:rPr>
              <w:t>Proc</w:t>
            </w:r>
            <w:r w:rsidR="00543AAF">
              <w:rPr>
                <w:szCs w:val="24"/>
              </w:rPr>
              <w:t>.</w:t>
            </w:r>
          </w:p>
        </w:tc>
        <w:tc>
          <w:tcPr>
            <w:tcW w:w="1276" w:type="dxa"/>
            <w:shd w:val="clear" w:color="auto" w:fill="C6D9F1"/>
            <w:tcMar>
              <w:left w:w="108" w:type="dxa"/>
            </w:tcMar>
          </w:tcPr>
          <w:p w14:paraId="441C9F16" w14:textId="77777777" w:rsidR="000672A0" w:rsidRPr="009E5566" w:rsidRDefault="004A4F5A" w:rsidP="00EA5EA4">
            <w:pPr>
              <w:jc w:val="center"/>
              <w:rPr>
                <w:szCs w:val="24"/>
              </w:rPr>
            </w:pPr>
            <w:r>
              <w:rPr>
                <w:szCs w:val="24"/>
              </w:rPr>
              <w:t>7,2</w:t>
            </w:r>
          </w:p>
        </w:tc>
        <w:tc>
          <w:tcPr>
            <w:tcW w:w="1275" w:type="dxa"/>
            <w:shd w:val="clear" w:color="auto" w:fill="C6D9F1"/>
            <w:tcMar>
              <w:left w:w="108" w:type="dxa"/>
            </w:tcMar>
          </w:tcPr>
          <w:p w14:paraId="190FE2D7" w14:textId="77777777" w:rsidR="000672A0" w:rsidRPr="009E5566" w:rsidRDefault="003E530E" w:rsidP="00EA5EA4">
            <w:pPr>
              <w:jc w:val="center"/>
              <w:rPr>
                <w:szCs w:val="24"/>
              </w:rPr>
            </w:pPr>
            <w:r>
              <w:rPr>
                <w:szCs w:val="24"/>
              </w:rPr>
              <w:t>19,9</w:t>
            </w:r>
            <w:r w:rsidR="00723256">
              <w:rPr>
                <w:szCs w:val="24"/>
              </w:rPr>
              <w:t>8</w:t>
            </w:r>
          </w:p>
        </w:tc>
        <w:tc>
          <w:tcPr>
            <w:tcW w:w="1418" w:type="dxa"/>
            <w:shd w:val="clear" w:color="auto" w:fill="C6D9F1"/>
          </w:tcPr>
          <w:p w14:paraId="117E0F66" w14:textId="77777777" w:rsidR="000672A0" w:rsidRPr="009E5566" w:rsidRDefault="003E530E" w:rsidP="00EA5EA4">
            <w:pPr>
              <w:jc w:val="center"/>
              <w:rPr>
                <w:szCs w:val="24"/>
              </w:rPr>
            </w:pPr>
            <w:r w:rsidRPr="000A31A2">
              <w:t>Planuotas rezultatas pasiektas ir viršytas</w:t>
            </w:r>
          </w:p>
        </w:tc>
        <w:tc>
          <w:tcPr>
            <w:tcW w:w="2268" w:type="dxa"/>
            <w:shd w:val="clear" w:color="auto" w:fill="C6D9F1"/>
          </w:tcPr>
          <w:p w14:paraId="2C2185DC" w14:textId="77777777" w:rsidR="00723256" w:rsidRDefault="00723256" w:rsidP="00723256">
            <w:pPr>
              <w:rPr>
                <w:bCs/>
                <w:szCs w:val="24"/>
              </w:rPr>
            </w:pPr>
            <w:r>
              <w:rPr>
                <w:bCs/>
                <w:szCs w:val="24"/>
              </w:rPr>
              <w:t xml:space="preserve">2021 m. – </w:t>
            </w:r>
            <w:r w:rsidRPr="008A7ED5">
              <w:rPr>
                <w:rFonts w:eastAsia="MS Mincho"/>
                <w:szCs w:val="24"/>
              </w:rPr>
              <w:t>199279</w:t>
            </w:r>
            <w:r>
              <w:rPr>
                <w:rFonts w:eastAsia="MS Mincho"/>
                <w:szCs w:val="24"/>
              </w:rPr>
              <w:t xml:space="preserve"> lankytojai;</w:t>
            </w:r>
          </w:p>
          <w:p w14:paraId="1D191F8B" w14:textId="77777777" w:rsidR="000672A0" w:rsidRPr="009E5566" w:rsidRDefault="00723256" w:rsidP="00723256">
            <w:pPr>
              <w:rPr>
                <w:szCs w:val="24"/>
              </w:rPr>
            </w:pPr>
            <w:r>
              <w:rPr>
                <w:bCs/>
                <w:szCs w:val="24"/>
              </w:rPr>
              <w:t xml:space="preserve">2022 m. – 239044 lankytojai; </w:t>
            </w:r>
          </w:p>
        </w:tc>
      </w:tr>
      <w:tr w:rsidR="00A41215" w:rsidRPr="001F4FF3" w14:paraId="0434EEC5" w14:textId="77777777" w:rsidTr="00E31627">
        <w:trPr>
          <w:trHeight w:val="1186"/>
          <w:jc w:val="center"/>
        </w:trPr>
        <w:tc>
          <w:tcPr>
            <w:tcW w:w="523" w:type="dxa"/>
            <w:shd w:val="clear" w:color="auto" w:fill="DBE5F1"/>
            <w:tcMar>
              <w:left w:w="108" w:type="dxa"/>
            </w:tcMar>
          </w:tcPr>
          <w:p w14:paraId="75E405AE" w14:textId="77777777" w:rsidR="000672A0" w:rsidRPr="009E5566" w:rsidRDefault="000672A0" w:rsidP="00EA5EA4">
            <w:pPr>
              <w:jc w:val="center"/>
              <w:rPr>
                <w:b/>
                <w:bCs/>
                <w:szCs w:val="24"/>
              </w:rPr>
            </w:pPr>
            <w:r w:rsidRPr="009E5566">
              <w:rPr>
                <w:b/>
                <w:bCs/>
                <w:szCs w:val="24"/>
              </w:rPr>
              <w:t>01</w:t>
            </w:r>
          </w:p>
        </w:tc>
        <w:tc>
          <w:tcPr>
            <w:tcW w:w="526" w:type="dxa"/>
            <w:shd w:val="clear" w:color="auto" w:fill="E2EFD9" w:themeFill="accent6" w:themeFillTint="33"/>
            <w:tcMar>
              <w:left w:w="108" w:type="dxa"/>
            </w:tcMar>
          </w:tcPr>
          <w:p w14:paraId="47BAC8B1" w14:textId="77777777" w:rsidR="000672A0" w:rsidRPr="009E5566" w:rsidRDefault="000672A0" w:rsidP="00EA5EA4">
            <w:pPr>
              <w:jc w:val="center"/>
              <w:rPr>
                <w:b/>
                <w:bCs/>
                <w:szCs w:val="24"/>
              </w:rPr>
            </w:pPr>
            <w:r w:rsidRPr="009E5566">
              <w:rPr>
                <w:b/>
                <w:bCs/>
                <w:szCs w:val="24"/>
              </w:rPr>
              <w:t>01</w:t>
            </w:r>
          </w:p>
        </w:tc>
        <w:tc>
          <w:tcPr>
            <w:tcW w:w="3624" w:type="dxa"/>
            <w:gridSpan w:val="7"/>
            <w:shd w:val="clear" w:color="auto" w:fill="E2EFD9" w:themeFill="accent6" w:themeFillTint="33"/>
            <w:tcMar>
              <w:left w:w="108" w:type="dxa"/>
            </w:tcMar>
          </w:tcPr>
          <w:p w14:paraId="63B1F81A" w14:textId="77777777" w:rsidR="000672A0" w:rsidRPr="009E5566" w:rsidRDefault="002D04D2" w:rsidP="00EA5EA4">
            <w:pPr>
              <w:rPr>
                <w:szCs w:val="24"/>
              </w:rPr>
            </w:pPr>
            <w:r>
              <w:rPr>
                <w:b/>
                <w:bCs/>
                <w:szCs w:val="24"/>
              </w:rPr>
              <w:t>Padidinti</w:t>
            </w:r>
            <w:r w:rsidR="00050246">
              <w:rPr>
                <w:b/>
                <w:bCs/>
                <w:szCs w:val="24"/>
              </w:rPr>
              <w:t xml:space="preserve"> miesto bendruomenės įtrauktį į kultūros kūrimą ir naudojimąsi kultūros produktais</w:t>
            </w:r>
          </w:p>
        </w:tc>
        <w:tc>
          <w:tcPr>
            <w:tcW w:w="2835" w:type="dxa"/>
            <w:shd w:val="clear" w:color="auto" w:fill="E2EFD9" w:themeFill="accent6" w:themeFillTint="33"/>
            <w:tcMar>
              <w:left w:w="108" w:type="dxa"/>
            </w:tcMar>
          </w:tcPr>
          <w:p w14:paraId="3D87FA6D" w14:textId="77777777" w:rsidR="000672A0" w:rsidRPr="009E5566" w:rsidRDefault="004A4F5A" w:rsidP="00EA5EA4">
            <w:pPr>
              <w:rPr>
                <w:szCs w:val="24"/>
              </w:rPr>
            </w:pPr>
            <w:r>
              <w:rPr>
                <w:bCs/>
              </w:rPr>
              <w:t>Miesto bendruomenės įtraukties pokytis lyginant su praėjusiais metais</w:t>
            </w:r>
          </w:p>
        </w:tc>
        <w:tc>
          <w:tcPr>
            <w:tcW w:w="1276" w:type="dxa"/>
            <w:shd w:val="clear" w:color="auto" w:fill="E2EFD9" w:themeFill="accent6" w:themeFillTint="33"/>
            <w:tcMar>
              <w:left w:w="108" w:type="dxa"/>
            </w:tcMar>
          </w:tcPr>
          <w:p w14:paraId="249F008A" w14:textId="77777777" w:rsidR="004A4F5A" w:rsidRDefault="004A4F5A" w:rsidP="004A4F5A">
            <w:pPr>
              <w:jc w:val="center"/>
              <w:rPr>
                <w:sz w:val="22"/>
              </w:rPr>
            </w:pPr>
            <w:r>
              <w:rPr>
                <w:sz w:val="22"/>
              </w:rPr>
              <w:t>Teigiamas,</w:t>
            </w:r>
          </w:p>
          <w:p w14:paraId="02E478EA" w14:textId="77777777" w:rsidR="004A4F5A" w:rsidRDefault="004A4F5A" w:rsidP="004A4F5A">
            <w:pPr>
              <w:jc w:val="center"/>
              <w:rPr>
                <w:sz w:val="22"/>
              </w:rPr>
            </w:pPr>
            <w:r>
              <w:rPr>
                <w:sz w:val="22"/>
              </w:rPr>
              <w:t>nepakitęs,</w:t>
            </w:r>
          </w:p>
          <w:p w14:paraId="11FF6720" w14:textId="77777777" w:rsidR="000672A0" w:rsidRPr="009E5566" w:rsidRDefault="004A4F5A" w:rsidP="004A4F5A">
            <w:pPr>
              <w:jc w:val="center"/>
              <w:rPr>
                <w:szCs w:val="24"/>
              </w:rPr>
            </w:pPr>
            <w:r>
              <w:rPr>
                <w:sz w:val="22"/>
              </w:rPr>
              <w:t>neigiamas</w:t>
            </w:r>
          </w:p>
        </w:tc>
        <w:tc>
          <w:tcPr>
            <w:tcW w:w="1276" w:type="dxa"/>
            <w:shd w:val="clear" w:color="auto" w:fill="E2EFD9" w:themeFill="accent6" w:themeFillTint="33"/>
            <w:tcMar>
              <w:left w:w="108" w:type="dxa"/>
            </w:tcMar>
          </w:tcPr>
          <w:p w14:paraId="0E24005C" w14:textId="77777777" w:rsidR="000672A0" w:rsidRPr="009E5566" w:rsidRDefault="004A4F5A" w:rsidP="00EA5EA4">
            <w:pPr>
              <w:rPr>
                <w:szCs w:val="24"/>
              </w:rPr>
            </w:pPr>
            <w:r>
              <w:rPr>
                <w:sz w:val="22"/>
              </w:rPr>
              <w:t>Teigiamas</w:t>
            </w:r>
          </w:p>
        </w:tc>
        <w:tc>
          <w:tcPr>
            <w:tcW w:w="1275" w:type="dxa"/>
            <w:shd w:val="clear" w:color="auto" w:fill="E2EFD9" w:themeFill="accent6" w:themeFillTint="33"/>
            <w:tcMar>
              <w:left w:w="108" w:type="dxa"/>
            </w:tcMar>
          </w:tcPr>
          <w:p w14:paraId="162E89B7" w14:textId="77777777" w:rsidR="000672A0" w:rsidRPr="00CE1DCC" w:rsidRDefault="004A4F5A" w:rsidP="00EA5EA4">
            <w:pPr>
              <w:jc w:val="center"/>
              <w:rPr>
                <w:bCs/>
                <w:szCs w:val="24"/>
              </w:rPr>
            </w:pPr>
            <w:r>
              <w:rPr>
                <w:sz w:val="22"/>
              </w:rPr>
              <w:t>Teigiamas</w:t>
            </w:r>
          </w:p>
        </w:tc>
        <w:tc>
          <w:tcPr>
            <w:tcW w:w="1418" w:type="dxa"/>
            <w:shd w:val="clear" w:color="auto" w:fill="E2EFD9" w:themeFill="accent6" w:themeFillTint="33"/>
          </w:tcPr>
          <w:p w14:paraId="1265DF1D" w14:textId="77777777" w:rsidR="000672A0" w:rsidRPr="008635C2" w:rsidRDefault="002829A1" w:rsidP="00EA5EA4">
            <w:pPr>
              <w:rPr>
                <w:bCs/>
                <w:szCs w:val="24"/>
              </w:rPr>
            </w:pPr>
            <w:r w:rsidRPr="000E01C8">
              <w:t>Planuotas rezultatas pasiektas</w:t>
            </w:r>
          </w:p>
        </w:tc>
        <w:tc>
          <w:tcPr>
            <w:tcW w:w="2268" w:type="dxa"/>
            <w:shd w:val="clear" w:color="auto" w:fill="E2EFD9" w:themeFill="accent6" w:themeFillTint="33"/>
          </w:tcPr>
          <w:p w14:paraId="692D26C3" w14:textId="77777777" w:rsidR="00E31627" w:rsidRPr="009E5566" w:rsidRDefault="00E31627" w:rsidP="00EA5EA4">
            <w:pPr>
              <w:rPr>
                <w:bCs/>
                <w:szCs w:val="24"/>
              </w:rPr>
            </w:pPr>
            <w:r w:rsidRPr="00981836">
              <w:rPr>
                <w:bCs/>
                <w:szCs w:val="24"/>
              </w:rPr>
              <w:t xml:space="preserve">Padidėjęs renginių lankytojų ir edukacinių programų dalyvių skaičius </w:t>
            </w:r>
            <w:r w:rsidR="00327A60" w:rsidRPr="00981836">
              <w:rPr>
                <w:bCs/>
                <w:szCs w:val="24"/>
              </w:rPr>
              <w:t>rodo gyventojų susidomėjimą ir įsitraukimą į kultūrinį gyvenimą.</w:t>
            </w:r>
          </w:p>
        </w:tc>
      </w:tr>
      <w:tr w:rsidR="00336C9C" w:rsidRPr="00DA719E" w14:paraId="34D924F4" w14:textId="77777777" w:rsidTr="00E31627">
        <w:trPr>
          <w:trHeight w:val="540"/>
          <w:jc w:val="center"/>
        </w:trPr>
        <w:tc>
          <w:tcPr>
            <w:tcW w:w="523" w:type="dxa"/>
            <w:shd w:val="clear" w:color="auto" w:fill="DBE5F1"/>
            <w:tcMar>
              <w:left w:w="108" w:type="dxa"/>
            </w:tcMar>
          </w:tcPr>
          <w:p w14:paraId="7DB8AC91" w14:textId="77777777" w:rsidR="00336C9C" w:rsidRPr="009E5566" w:rsidRDefault="00336C9C" w:rsidP="00336C9C">
            <w:pPr>
              <w:jc w:val="center"/>
              <w:rPr>
                <w:b/>
                <w:bCs/>
                <w:szCs w:val="24"/>
              </w:rPr>
            </w:pPr>
            <w:r>
              <w:rPr>
                <w:b/>
                <w:bCs/>
                <w:szCs w:val="24"/>
              </w:rPr>
              <w:t>01</w:t>
            </w:r>
          </w:p>
        </w:tc>
        <w:tc>
          <w:tcPr>
            <w:tcW w:w="526" w:type="dxa"/>
            <w:shd w:val="clear" w:color="auto" w:fill="E2EFD9" w:themeFill="accent6" w:themeFillTint="33"/>
            <w:tcMar>
              <w:left w:w="108" w:type="dxa"/>
            </w:tcMar>
          </w:tcPr>
          <w:p w14:paraId="30C12EF0" w14:textId="77777777" w:rsidR="00336C9C" w:rsidRPr="009E5566" w:rsidRDefault="00336C9C" w:rsidP="00336C9C">
            <w:pPr>
              <w:jc w:val="center"/>
              <w:rPr>
                <w:b/>
                <w:bCs/>
                <w:szCs w:val="24"/>
              </w:rPr>
            </w:pPr>
            <w:r>
              <w:rPr>
                <w:b/>
                <w:bCs/>
                <w:szCs w:val="24"/>
              </w:rPr>
              <w:t>01</w:t>
            </w:r>
          </w:p>
        </w:tc>
        <w:tc>
          <w:tcPr>
            <w:tcW w:w="526" w:type="dxa"/>
            <w:gridSpan w:val="2"/>
            <w:shd w:val="clear" w:color="auto" w:fill="F7CAAC" w:themeFill="accent2" w:themeFillTint="66"/>
            <w:tcMar>
              <w:left w:w="108" w:type="dxa"/>
            </w:tcMar>
          </w:tcPr>
          <w:p w14:paraId="7E327531" w14:textId="77777777" w:rsidR="00336C9C" w:rsidRPr="009E5566" w:rsidRDefault="00336C9C" w:rsidP="00336C9C">
            <w:pPr>
              <w:jc w:val="center"/>
              <w:rPr>
                <w:b/>
                <w:bCs/>
                <w:szCs w:val="24"/>
              </w:rPr>
            </w:pPr>
            <w:r>
              <w:rPr>
                <w:b/>
                <w:bCs/>
                <w:szCs w:val="24"/>
              </w:rPr>
              <w:t>01</w:t>
            </w:r>
          </w:p>
        </w:tc>
        <w:tc>
          <w:tcPr>
            <w:tcW w:w="3098" w:type="dxa"/>
            <w:gridSpan w:val="5"/>
            <w:shd w:val="clear" w:color="auto" w:fill="F7CAAC" w:themeFill="accent2" w:themeFillTint="66"/>
            <w:tcMar>
              <w:left w:w="108" w:type="dxa"/>
            </w:tcMar>
          </w:tcPr>
          <w:p w14:paraId="70C6C7FE" w14:textId="77777777" w:rsidR="00336C9C" w:rsidRPr="000672A0" w:rsidRDefault="00336C9C" w:rsidP="00336C9C">
            <w:pPr>
              <w:rPr>
                <w:rFonts w:eastAsia="MS Mincho"/>
                <w:szCs w:val="24"/>
              </w:rPr>
            </w:pPr>
            <w:r>
              <w:rPr>
                <w:rFonts w:eastAsia="MS Mincho"/>
                <w:szCs w:val="24"/>
              </w:rPr>
              <w:t>Kultūros renginių rinkodaros priemonių įgyvendinimas</w:t>
            </w:r>
          </w:p>
        </w:tc>
        <w:tc>
          <w:tcPr>
            <w:tcW w:w="2835" w:type="dxa"/>
            <w:shd w:val="clear" w:color="auto" w:fill="auto"/>
            <w:tcMar>
              <w:left w:w="108" w:type="dxa"/>
            </w:tcMar>
          </w:tcPr>
          <w:p w14:paraId="14F34A65" w14:textId="77777777" w:rsidR="00336C9C" w:rsidRPr="003D7D7F" w:rsidRDefault="00336C9C" w:rsidP="00336C9C">
            <w:pPr>
              <w:rPr>
                <w:rFonts w:eastAsia="MS Mincho"/>
                <w:bCs/>
              </w:rPr>
            </w:pPr>
            <w:r>
              <w:rPr>
                <w:rFonts w:eastAsia="MS Mincho"/>
                <w:bCs/>
              </w:rPr>
              <w:t>Įgyvendintų renginių rinkodaros priemonių rūšių skaičius</w:t>
            </w:r>
          </w:p>
        </w:tc>
        <w:tc>
          <w:tcPr>
            <w:tcW w:w="1276" w:type="dxa"/>
            <w:shd w:val="clear" w:color="auto" w:fill="auto"/>
            <w:tcMar>
              <w:left w:w="108" w:type="dxa"/>
            </w:tcMar>
          </w:tcPr>
          <w:p w14:paraId="5479C68D" w14:textId="77777777" w:rsidR="00336C9C" w:rsidRDefault="00336C9C" w:rsidP="00336C9C">
            <w:pPr>
              <w:jc w:val="center"/>
              <w:rPr>
                <w:szCs w:val="24"/>
              </w:rPr>
            </w:pPr>
            <w:r w:rsidRPr="000E01C8">
              <w:t>Vnt</w:t>
            </w:r>
            <w:r w:rsidR="00543AAF">
              <w:t>.</w:t>
            </w:r>
          </w:p>
        </w:tc>
        <w:tc>
          <w:tcPr>
            <w:tcW w:w="1276" w:type="dxa"/>
            <w:shd w:val="clear" w:color="auto" w:fill="auto"/>
            <w:tcMar>
              <w:left w:w="108" w:type="dxa"/>
            </w:tcMar>
          </w:tcPr>
          <w:p w14:paraId="5EC30276" w14:textId="77777777" w:rsidR="00336C9C" w:rsidRDefault="00336C9C" w:rsidP="00336C9C">
            <w:pPr>
              <w:jc w:val="center"/>
              <w:rPr>
                <w:szCs w:val="24"/>
              </w:rPr>
            </w:pPr>
            <w:r w:rsidRPr="000E01C8">
              <w:t>14</w:t>
            </w:r>
          </w:p>
        </w:tc>
        <w:tc>
          <w:tcPr>
            <w:tcW w:w="1275" w:type="dxa"/>
            <w:shd w:val="clear" w:color="auto" w:fill="auto"/>
            <w:tcMar>
              <w:left w:w="108" w:type="dxa"/>
            </w:tcMar>
          </w:tcPr>
          <w:p w14:paraId="7A4250A4" w14:textId="77777777" w:rsidR="00336C9C" w:rsidRDefault="00336C9C" w:rsidP="00336C9C">
            <w:pPr>
              <w:jc w:val="center"/>
              <w:rPr>
                <w:rFonts w:eastAsia="MS Mincho"/>
                <w:szCs w:val="24"/>
              </w:rPr>
            </w:pPr>
            <w:r w:rsidRPr="000E01C8">
              <w:t>14</w:t>
            </w:r>
          </w:p>
        </w:tc>
        <w:tc>
          <w:tcPr>
            <w:tcW w:w="1418" w:type="dxa"/>
          </w:tcPr>
          <w:p w14:paraId="5D1C935F" w14:textId="77777777" w:rsidR="00336C9C" w:rsidRDefault="00336C9C" w:rsidP="00336C9C">
            <w:pPr>
              <w:jc w:val="both"/>
              <w:rPr>
                <w:rFonts w:eastAsia="MS Mincho"/>
                <w:szCs w:val="24"/>
              </w:rPr>
            </w:pPr>
            <w:r w:rsidRPr="000E01C8">
              <w:t>Planuotas rezultatas pasiektas</w:t>
            </w:r>
            <w:r w:rsidR="002829A1">
              <w:t xml:space="preserve"> </w:t>
            </w:r>
          </w:p>
        </w:tc>
        <w:tc>
          <w:tcPr>
            <w:tcW w:w="2268" w:type="dxa"/>
          </w:tcPr>
          <w:p w14:paraId="2C4E7DA7" w14:textId="77777777" w:rsidR="00BA3D95" w:rsidRDefault="00BA3D95" w:rsidP="00BA3D95">
            <w:r>
              <w:t>1. Žodinė, gyva reklama</w:t>
            </w:r>
            <w:r>
              <w:br/>
              <w:t>2. Dienraščiai</w:t>
            </w:r>
            <w:r>
              <w:br/>
              <w:t xml:space="preserve">3. Socialinio tinklo </w:t>
            </w:r>
            <w:r>
              <w:lastRenderedPageBreak/>
              <w:t>Facebook  paskyra</w:t>
            </w:r>
            <w:r>
              <w:br/>
              <w:t>4. Instagram paskyra</w:t>
            </w:r>
            <w:r>
              <w:br/>
              <w:t>5. Internetinė svetainė</w:t>
            </w:r>
            <w:r>
              <w:br/>
              <w:t xml:space="preserve">6. Internetinis portalas Jūsų Panevėžys </w:t>
            </w:r>
          </w:p>
          <w:p w14:paraId="5A3736D9" w14:textId="77777777" w:rsidR="00BA3D95" w:rsidRDefault="00BA3D95" w:rsidP="00BA3D95">
            <w:r>
              <w:t>7. Internetinis portalas Panevėžysnow</w:t>
            </w:r>
          </w:p>
          <w:p w14:paraId="1340121B" w14:textId="77777777" w:rsidR="00BA3D95" w:rsidRDefault="00BA3D95" w:rsidP="00BA3D95">
            <w:r>
              <w:t>8. Internetinis portalas Aina</w:t>
            </w:r>
          </w:p>
          <w:p w14:paraId="1C033F2C" w14:textId="77777777" w:rsidR="00BA3D95" w:rsidRDefault="00BA3D95" w:rsidP="00BA3D95">
            <w:r>
              <w:t>9. Internetinis portalas Kas vyksta</w:t>
            </w:r>
            <w:r>
              <w:br/>
              <w:t>10. Skrajutės</w:t>
            </w:r>
            <w:r>
              <w:br/>
              <w:t>11. Afišos</w:t>
            </w:r>
            <w:r>
              <w:br/>
              <w:t>12. Lauko reklaminiai stendai</w:t>
            </w:r>
            <w:r>
              <w:br/>
              <w:t>13. Televizija</w:t>
            </w:r>
          </w:p>
          <w:p w14:paraId="439B38A7" w14:textId="77777777" w:rsidR="00336C9C" w:rsidRDefault="00BA3D95" w:rsidP="00BA3D95">
            <w:pPr>
              <w:rPr>
                <w:rFonts w:eastAsia="MS Mincho"/>
                <w:szCs w:val="24"/>
              </w:rPr>
            </w:pPr>
            <w:r>
              <w:t>14. Prekybos centrų skaitmenini</w:t>
            </w:r>
            <w:r w:rsidR="001F37C6">
              <w:t>ai</w:t>
            </w:r>
            <w:r>
              <w:t xml:space="preserve"> stend</w:t>
            </w:r>
            <w:r w:rsidR="001F37C6">
              <w:t>ai</w:t>
            </w:r>
          </w:p>
        </w:tc>
      </w:tr>
      <w:tr w:rsidR="002829A1" w:rsidRPr="00DA719E" w14:paraId="4CED8B15" w14:textId="77777777" w:rsidTr="00E31627">
        <w:trPr>
          <w:trHeight w:val="120"/>
          <w:jc w:val="center"/>
        </w:trPr>
        <w:tc>
          <w:tcPr>
            <w:tcW w:w="523" w:type="dxa"/>
            <w:vMerge w:val="restart"/>
            <w:shd w:val="clear" w:color="auto" w:fill="DBE5F1"/>
            <w:tcMar>
              <w:left w:w="108" w:type="dxa"/>
            </w:tcMar>
          </w:tcPr>
          <w:p w14:paraId="096B66A8" w14:textId="77777777" w:rsidR="002829A1" w:rsidRPr="009E5566" w:rsidRDefault="002829A1" w:rsidP="002829A1">
            <w:pPr>
              <w:jc w:val="center"/>
              <w:rPr>
                <w:b/>
                <w:bCs/>
                <w:szCs w:val="24"/>
              </w:rPr>
            </w:pPr>
            <w:r>
              <w:rPr>
                <w:b/>
                <w:bCs/>
                <w:szCs w:val="24"/>
              </w:rPr>
              <w:lastRenderedPageBreak/>
              <w:t>01</w:t>
            </w:r>
          </w:p>
        </w:tc>
        <w:tc>
          <w:tcPr>
            <w:tcW w:w="526" w:type="dxa"/>
            <w:vMerge w:val="restart"/>
            <w:shd w:val="clear" w:color="auto" w:fill="E2EFD9" w:themeFill="accent6" w:themeFillTint="33"/>
            <w:tcMar>
              <w:left w:w="108" w:type="dxa"/>
            </w:tcMar>
          </w:tcPr>
          <w:p w14:paraId="784DEF7A" w14:textId="77777777" w:rsidR="002829A1" w:rsidRPr="009E5566" w:rsidRDefault="002829A1" w:rsidP="002829A1">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60E92137" w14:textId="77777777" w:rsidR="002829A1" w:rsidRPr="009E5566" w:rsidRDefault="002829A1" w:rsidP="002829A1">
            <w:pPr>
              <w:jc w:val="center"/>
              <w:rPr>
                <w:b/>
                <w:bCs/>
                <w:szCs w:val="24"/>
              </w:rPr>
            </w:pPr>
            <w:r>
              <w:rPr>
                <w:b/>
                <w:bCs/>
                <w:szCs w:val="24"/>
              </w:rPr>
              <w:t>02</w:t>
            </w:r>
          </w:p>
        </w:tc>
        <w:tc>
          <w:tcPr>
            <w:tcW w:w="3098" w:type="dxa"/>
            <w:gridSpan w:val="5"/>
            <w:vMerge w:val="restart"/>
            <w:shd w:val="clear" w:color="auto" w:fill="F7CAAC" w:themeFill="accent2" w:themeFillTint="66"/>
            <w:tcMar>
              <w:left w:w="108" w:type="dxa"/>
            </w:tcMar>
          </w:tcPr>
          <w:p w14:paraId="6AAC2B98" w14:textId="77777777" w:rsidR="002829A1" w:rsidRPr="000672A0" w:rsidRDefault="002829A1" w:rsidP="002829A1">
            <w:pPr>
              <w:rPr>
                <w:rFonts w:eastAsia="MS Mincho"/>
                <w:szCs w:val="24"/>
              </w:rPr>
            </w:pPr>
            <w:r>
              <w:rPr>
                <w:rFonts w:eastAsia="MS Mincho"/>
                <w:szCs w:val="24"/>
              </w:rPr>
              <w:t>Miesto viešųjų erdvių įveiklinimas</w:t>
            </w:r>
          </w:p>
        </w:tc>
        <w:tc>
          <w:tcPr>
            <w:tcW w:w="2835" w:type="dxa"/>
            <w:shd w:val="clear" w:color="auto" w:fill="auto"/>
            <w:tcMar>
              <w:left w:w="108" w:type="dxa"/>
            </w:tcMar>
          </w:tcPr>
          <w:p w14:paraId="6A1166A5" w14:textId="77777777" w:rsidR="002829A1" w:rsidRPr="003D7D7F" w:rsidRDefault="002829A1" w:rsidP="002829A1">
            <w:pPr>
              <w:rPr>
                <w:rFonts w:eastAsia="MS Mincho"/>
                <w:bCs/>
              </w:rPr>
            </w:pPr>
            <w:r>
              <w:rPr>
                <w:rFonts w:eastAsia="MS Mincho"/>
                <w:bCs/>
              </w:rPr>
              <w:t>Įveiklintų erdvių skaičius</w:t>
            </w:r>
          </w:p>
        </w:tc>
        <w:tc>
          <w:tcPr>
            <w:tcW w:w="1276" w:type="dxa"/>
            <w:shd w:val="clear" w:color="auto" w:fill="auto"/>
            <w:tcMar>
              <w:left w:w="108" w:type="dxa"/>
            </w:tcMar>
          </w:tcPr>
          <w:p w14:paraId="389BAE85" w14:textId="77777777" w:rsidR="002829A1" w:rsidRDefault="002829A1" w:rsidP="002829A1">
            <w:pPr>
              <w:jc w:val="center"/>
              <w:rPr>
                <w:szCs w:val="24"/>
              </w:rPr>
            </w:pPr>
            <w:r w:rsidRPr="005F2873">
              <w:t>Vnt</w:t>
            </w:r>
            <w:r w:rsidR="00543AAF">
              <w:t>.</w:t>
            </w:r>
          </w:p>
        </w:tc>
        <w:tc>
          <w:tcPr>
            <w:tcW w:w="1276" w:type="dxa"/>
            <w:shd w:val="clear" w:color="auto" w:fill="auto"/>
            <w:tcMar>
              <w:left w:w="108" w:type="dxa"/>
            </w:tcMar>
          </w:tcPr>
          <w:p w14:paraId="4782F158" w14:textId="77777777" w:rsidR="002829A1" w:rsidRDefault="002829A1" w:rsidP="002829A1">
            <w:pPr>
              <w:jc w:val="center"/>
              <w:rPr>
                <w:szCs w:val="24"/>
              </w:rPr>
            </w:pPr>
            <w:r>
              <w:rPr>
                <w:szCs w:val="24"/>
              </w:rPr>
              <w:t>6</w:t>
            </w:r>
          </w:p>
        </w:tc>
        <w:tc>
          <w:tcPr>
            <w:tcW w:w="1275" w:type="dxa"/>
            <w:shd w:val="clear" w:color="auto" w:fill="auto"/>
            <w:tcMar>
              <w:left w:w="108" w:type="dxa"/>
            </w:tcMar>
          </w:tcPr>
          <w:p w14:paraId="05718C52" w14:textId="77777777" w:rsidR="002829A1" w:rsidRDefault="002829A1" w:rsidP="002829A1">
            <w:pPr>
              <w:jc w:val="center"/>
              <w:rPr>
                <w:rFonts w:eastAsia="MS Mincho"/>
                <w:szCs w:val="24"/>
              </w:rPr>
            </w:pPr>
            <w:r w:rsidRPr="000A31A2">
              <w:t>8</w:t>
            </w:r>
          </w:p>
        </w:tc>
        <w:tc>
          <w:tcPr>
            <w:tcW w:w="1418" w:type="dxa"/>
          </w:tcPr>
          <w:p w14:paraId="7020E6F9" w14:textId="77777777" w:rsidR="002829A1" w:rsidRDefault="002829A1" w:rsidP="002829A1">
            <w:pPr>
              <w:jc w:val="both"/>
              <w:rPr>
                <w:rFonts w:eastAsia="MS Mincho"/>
                <w:szCs w:val="24"/>
              </w:rPr>
            </w:pPr>
            <w:r w:rsidRPr="000A31A2">
              <w:t xml:space="preserve">Planuotas rezultatas pasiektas </w:t>
            </w:r>
          </w:p>
        </w:tc>
        <w:tc>
          <w:tcPr>
            <w:tcW w:w="2268" w:type="dxa"/>
          </w:tcPr>
          <w:p w14:paraId="3949DFB6" w14:textId="77777777" w:rsidR="002829A1" w:rsidRPr="00BA3D95" w:rsidRDefault="001F37C6" w:rsidP="00BA3D95">
            <w:pPr>
              <w:snapToGrid w:val="0"/>
              <w:rPr>
                <w:rFonts w:eastAsia="MS Mincho;MS Gothic"/>
              </w:rPr>
            </w:pPr>
            <w:r>
              <w:rPr>
                <w:rFonts w:eastAsia="MS Mincho;MS Gothic"/>
              </w:rPr>
              <w:t>1.</w:t>
            </w:r>
            <w:r w:rsidR="002829A1" w:rsidRPr="00BA3D95">
              <w:rPr>
                <w:rFonts w:eastAsia="MS Mincho;MS Gothic"/>
              </w:rPr>
              <w:t>Laisvės a.,</w:t>
            </w:r>
          </w:p>
          <w:p w14:paraId="62180954" w14:textId="77777777" w:rsidR="002829A1" w:rsidRPr="00BA3D95" w:rsidRDefault="001F37C6" w:rsidP="00BA3D95">
            <w:pPr>
              <w:snapToGrid w:val="0"/>
              <w:rPr>
                <w:rFonts w:eastAsia="MS Mincho;MS Gothic"/>
              </w:rPr>
            </w:pPr>
            <w:r>
              <w:rPr>
                <w:rFonts w:eastAsia="MS Mincho;MS Gothic"/>
              </w:rPr>
              <w:t>2.</w:t>
            </w:r>
            <w:r w:rsidR="002829A1" w:rsidRPr="00BA3D95">
              <w:rPr>
                <w:rFonts w:eastAsia="MS Mincho;MS Gothic"/>
              </w:rPr>
              <w:t xml:space="preserve">Respublikos g. , </w:t>
            </w:r>
          </w:p>
          <w:p w14:paraId="4F2ACEE8" w14:textId="77777777" w:rsidR="002829A1" w:rsidRDefault="001F37C6" w:rsidP="002829A1">
            <w:pPr>
              <w:snapToGrid w:val="0"/>
              <w:rPr>
                <w:rFonts w:eastAsia="MS Mincho;MS Gothic"/>
              </w:rPr>
            </w:pPr>
            <w:r>
              <w:rPr>
                <w:rFonts w:eastAsia="MS Mincho;MS Gothic"/>
              </w:rPr>
              <w:t>3.</w:t>
            </w:r>
            <w:r w:rsidR="002829A1">
              <w:rPr>
                <w:rFonts w:eastAsia="MS Mincho;MS Gothic"/>
              </w:rPr>
              <w:t>Kultūros ir poilsio parkas,</w:t>
            </w:r>
          </w:p>
          <w:p w14:paraId="385069A2" w14:textId="77777777" w:rsidR="002829A1" w:rsidRDefault="001F37C6" w:rsidP="002829A1">
            <w:pPr>
              <w:snapToGrid w:val="0"/>
              <w:rPr>
                <w:rFonts w:eastAsia="MS Mincho;MS Gothic"/>
              </w:rPr>
            </w:pPr>
            <w:r>
              <w:rPr>
                <w:rFonts w:eastAsia="MS Mincho;MS Gothic"/>
              </w:rPr>
              <w:t>4.</w:t>
            </w:r>
            <w:r w:rsidR="002829A1">
              <w:rPr>
                <w:rFonts w:eastAsia="MS Mincho;MS Gothic"/>
              </w:rPr>
              <w:t>Urbšio g. (naujai įveiklinta erdvė),</w:t>
            </w:r>
          </w:p>
          <w:p w14:paraId="7FF12D09" w14:textId="77777777" w:rsidR="002829A1" w:rsidRDefault="001F37C6" w:rsidP="002829A1">
            <w:pPr>
              <w:snapToGrid w:val="0"/>
              <w:rPr>
                <w:rFonts w:eastAsia="MS Mincho;MS Gothic"/>
              </w:rPr>
            </w:pPr>
            <w:r>
              <w:rPr>
                <w:rFonts w:eastAsia="MS Mincho;MS Gothic"/>
              </w:rPr>
              <w:t>5.</w:t>
            </w:r>
            <w:r w:rsidR="002829A1">
              <w:rPr>
                <w:rFonts w:eastAsia="MS Mincho;MS Gothic"/>
              </w:rPr>
              <w:t>Miesto gatvės (Klaipėdos, J. Basanavičiaus, Elektros, Vasario 16-osios),</w:t>
            </w:r>
          </w:p>
          <w:p w14:paraId="6259B385" w14:textId="77777777" w:rsidR="002829A1" w:rsidRDefault="001F37C6" w:rsidP="002829A1">
            <w:pPr>
              <w:snapToGrid w:val="0"/>
              <w:rPr>
                <w:rFonts w:eastAsia="MS Mincho;MS Gothic"/>
              </w:rPr>
            </w:pPr>
            <w:r>
              <w:rPr>
                <w:rFonts w:eastAsia="MS Mincho;MS Gothic"/>
              </w:rPr>
              <w:t>6.</w:t>
            </w:r>
            <w:r w:rsidR="002829A1">
              <w:rPr>
                <w:rFonts w:eastAsia="MS Mincho;MS Gothic"/>
              </w:rPr>
              <w:t>Senvagė,</w:t>
            </w:r>
          </w:p>
          <w:p w14:paraId="2648DBE5" w14:textId="77777777" w:rsidR="002829A1" w:rsidRDefault="001F37C6" w:rsidP="002829A1">
            <w:pPr>
              <w:snapToGrid w:val="0"/>
              <w:rPr>
                <w:rFonts w:eastAsia="MS Mincho;MS Gothic"/>
              </w:rPr>
            </w:pPr>
            <w:r>
              <w:rPr>
                <w:rFonts w:eastAsia="MS Mincho;MS Gothic"/>
              </w:rPr>
              <w:lastRenderedPageBreak/>
              <w:t>7.</w:t>
            </w:r>
            <w:r w:rsidR="002829A1">
              <w:rPr>
                <w:rFonts w:eastAsia="MS Mincho;MS Gothic"/>
              </w:rPr>
              <w:t>Sausio 13 -osios skveras,</w:t>
            </w:r>
          </w:p>
          <w:p w14:paraId="5428AD37" w14:textId="77777777" w:rsidR="002829A1" w:rsidRDefault="001F37C6" w:rsidP="002829A1">
            <w:pPr>
              <w:snapToGrid w:val="0"/>
              <w:rPr>
                <w:rFonts w:eastAsia="MS Mincho;MS Gothic"/>
              </w:rPr>
            </w:pPr>
            <w:r>
              <w:rPr>
                <w:rFonts w:eastAsia="MS Mincho;MS Gothic"/>
              </w:rPr>
              <w:t>8.</w:t>
            </w:r>
            <w:r w:rsidR="002829A1">
              <w:rPr>
                <w:rFonts w:eastAsia="MS Mincho;MS Gothic"/>
              </w:rPr>
              <w:t>Skaistakalnio parkas;</w:t>
            </w:r>
          </w:p>
          <w:p w14:paraId="378A0CB2" w14:textId="77777777" w:rsidR="002829A1" w:rsidRDefault="00BA3D95" w:rsidP="002829A1">
            <w:pPr>
              <w:snapToGrid w:val="0"/>
              <w:rPr>
                <w:rFonts w:eastAsia="MS Mincho"/>
                <w:szCs w:val="24"/>
              </w:rPr>
            </w:pPr>
            <w:r>
              <w:rPr>
                <w:rFonts w:eastAsia="MS Mincho"/>
                <w:szCs w:val="24"/>
              </w:rPr>
              <w:t>P</w:t>
            </w:r>
            <w:r w:rsidR="002829A1">
              <w:rPr>
                <w:rFonts w:eastAsia="MS Mincho"/>
                <w:szCs w:val="24"/>
              </w:rPr>
              <w:t xml:space="preserve">lanuotas renginių skaičius išaugo, nes padidėjo žiūrovų poreikis renginiams. </w:t>
            </w:r>
          </w:p>
          <w:p w14:paraId="4615C9DA" w14:textId="77777777" w:rsidR="002829A1" w:rsidRDefault="002829A1" w:rsidP="002829A1">
            <w:pPr>
              <w:rPr>
                <w:rFonts w:eastAsia="MS Mincho"/>
                <w:szCs w:val="24"/>
              </w:rPr>
            </w:pPr>
            <w:r>
              <w:rPr>
                <w:rFonts w:eastAsia="MS Mincho"/>
                <w:szCs w:val="24"/>
              </w:rPr>
              <w:t>Renginių erdvės išsiplėtė priklausomai nuo koncepcijos.</w:t>
            </w:r>
          </w:p>
        </w:tc>
      </w:tr>
      <w:tr w:rsidR="002829A1" w:rsidRPr="00DA719E" w14:paraId="0ACDD419" w14:textId="77777777" w:rsidTr="00E31627">
        <w:trPr>
          <w:trHeight w:val="225"/>
          <w:jc w:val="center"/>
        </w:trPr>
        <w:tc>
          <w:tcPr>
            <w:tcW w:w="523" w:type="dxa"/>
            <w:vMerge/>
            <w:shd w:val="clear" w:color="auto" w:fill="DBE5F1"/>
            <w:tcMar>
              <w:left w:w="108" w:type="dxa"/>
            </w:tcMar>
          </w:tcPr>
          <w:p w14:paraId="4FFD8B21" w14:textId="77777777" w:rsidR="002829A1" w:rsidRDefault="002829A1" w:rsidP="002829A1">
            <w:pPr>
              <w:jc w:val="center"/>
              <w:rPr>
                <w:b/>
                <w:bCs/>
                <w:szCs w:val="24"/>
              </w:rPr>
            </w:pPr>
          </w:p>
        </w:tc>
        <w:tc>
          <w:tcPr>
            <w:tcW w:w="526" w:type="dxa"/>
            <w:vMerge/>
            <w:shd w:val="clear" w:color="auto" w:fill="E2EFD9" w:themeFill="accent6" w:themeFillTint="33"/>
            <w:tcMar>
              <w:left w:w="108" w:type="dxa"/>
            </w:tcMar>
          </w:tcPr>
          <w:p w14:paraId="4CCF5D69" w14:textId="77777777" w:rsidR="002829A1" w:rsidRDefault="002829A1" w:rsidP="002829A1">
            <w:pPr>
              <w:jc w:val="center"/>
              <w:rPr>
                <w:b/>
                <w:bCs/>
                <w:szCs w:val="24"/>
              </w:rPr>
            </w:pPr>
          </w:p>
        </w:tc>
        <w:tc>
          <w:tcPr>
            <w:tcW w:w="526" w:type="dxa"/>
            <w:gridSpan w:val="2"/>
            <w:vMerge/>
            <w:shd w:val="clear" w:color="auto" w:fill="F7CAAC" w:themeFill="accent2" w:themeFillTint="66"/>
            <w:tcMar>
              <w:left w:w="108" w:type="dxa"/>
            </w:tcMar>
          </w:tcPr>
          <w:p w14:paraId="4A3F589D" w14:textId="77777777" w:rsidR="002829A1" w:rsidRDefault="002829A1" w:rsidP="002829A1">
            <w:pPr>
              <w:jc w:val="center"/>
              <w:rPr>
                <w:b/>
                <w:bCs/>
                <w:szCs w:val="24"/>
              </w:rPr>
            </w:pPr>
          </w:p>
        </w:tc>
        <w:tc>
          <w:tcPr>
            <w:tcW w:w="3098" w:type="dxa"/>
            <w:gridSpan w:val="5"/>
            <w:vMerge/>
            <w:shd w:val="clear" w:color="auto" w:fill="F7CAAC" w:themeFill="accent2" w:themeFillTint="66"/>
            <w:tcMar>
              <w:left w:w="108" w:type="dxa"/>
            </w:tcMar>
          </w:tcPr>
          <w:p w14:paraId="7B376635" w14:textId="77777777" w:rsidR="002829A1" w:rsidRDefault="002829A1" w:rsidP="002829A1">
            <w:pPr>
              <w:rPr>
                <w:rFonts w:eastAsia="MS Mincho"/>
                <w:szCs w:val="24"/>
              </w:rPr>
            </w:pPr>
          </w:p>
        </w:tc>
        <w:tc>
          <w:tcPr>
            <w:tcW w:w="2835" w:type="dxa"/>
            <w:shd w:val="clear" w:color="auto" w:fill="auto"/>
            <w:tcMar>
              <w:left w:w="108" w:type="dxa"/>
            </w:tcMar>
          </w:tcPr>
          <w:p w14:paraId="17590408" w14:textId="77777777" w:rsidR="002829A1" w:rsidRPr="003D7D7F" w:rsidRDefault="002829A1" w:rsidP="002829A1">
            <w:pPr>
              <w:rPr>
                <w:rFonts w:eastAsia="MS Mincho"/>
                <w:bCs/>
              </w:rPr>
            </w:pPr>
            <w:r>
              <w:rPr>
                <w:rFonts w:eastAsia="MS Mincho"/>
                <w:bCs/>
              </w:rPr>
              <w:t>Suorganizuotų lauko renginių skaičius per metus</w:t>
            </w:r>
          </w:p>
        </w:tc>
        <w:tc>
          <w:tcPr>
            <w:tcW w:w="1276" w:type="dxa"/>
            <w:shd w:val="clear" w:color="auto" w:fill="auto"/>
            <w:tcMar>
              <w:left w:w="108" w:type="dxa"/>
            </w:tcMar>
          </w:tcPr>
          <w:p w14:paraId="4CFC5549" w14:textId="77777777" w:rsidR="002829A1" w:rsidRDefault="002829A1" w:rsidP="002829A1">
            <w:pPr>
              <w:jc w:val="center"/>
              <w:rPr>
                <w:szCs w:val="24"/>
              </w:rPr>
            </w:pPr>
            <w:r w:rsidRPr="005F2873">
              <w:t>Vnt</w:t>
            </w:r>
            <w:r w:rsidR="00543AAF">
              <w:t>.</w:t>
            </w:r>
          </w:p>
        </w:tc>
        <w:tc>
          <w:tcPr>
            <w:tcW w:w="1276" w:type="dxa"/>
            <w:shd w:val="clear" w:color="auto" w:fill="auto"/>
            <w:tcMar>
              <w:left w:w="108" w:type="dxa"/>
            </w:tcMar>
          </w:tcPr>
          <w:p w14:paraId="0760BC12" w14:textId="77777777" w:rsidR="002829A1" w:rsidRDefault="002829A1" w:rsidP="002829A1">
            <w:pPr>
              <w:jc w:val="center"/>
              <w:rPr>
                <w:szCs w:val="24"/>
              </w:rPr>
            </w:pPr>
            <w:r>
              <w:rPr>
                <w:szCs w:val="24"/>
              </w:rPr>
              <w:t>65</w:t>
            </w:r>
          </w:p>
        </w:tc>
        <w:tc>
          <w:tcPr>
            <w:tcW w:w="1275" w:type="dxa"/>
            <w:shd w:val="clear" w:color="auto" w:fill="auto"/>
            <w:tcMar>
              <w:left w:w="108" w:type="dxa"/>
            </w:tcMar>
          </w:tcPr>
          <w:p w14:paraId="251BBD42" w14:textId="77777777" w:rsidR="002829A1" w:rsidRDefault="002829A1" w:rsidP="002829A1">
            <w:pPr>
              <w:jc w:val="center"/>
              <w:rPr>
                <w:rFonts w:eastAsia="MS Mincho"/>
                <w:szCs w:val="24"/>
              </w:rPr>
            </w:pPr>
            <w:r w:rsidRPr="00952072">
              <w:t>194</w:t>
            </w:r>
          </w:p>
        </w:tc>
        <w:tc>
          <w:tcPr>
            <w:tcW w:w="1418" w:type="dxa"/>
          </w:tcPr>
          <w:p w14:paraId="343841BA" w14:textId="77777777" w:rsidR="002829A1" w:rsidRDefault="002829A1" w:rsidP="002829A1">
            <w:pPr>
              <w:jc w:val="both"/>
              <w:rPr>
                <w:rFonts w:eastAsia="MS Mincho"/>
                <w:szCs w:val="24"/>
              </w:rPr>
            </w:pPr>
            <w:r w:rsidRPr="00952072">
              <w:t xml:space="preserve">Planuotas rezultatas pasiektas </w:t>
            </w:r>
          </w:p>
        </w:tc>
        <w:tc>
          <w:tcPr>
            <w:tcW w:w="2268" w:type="dxa"/>
          </w:tcPr>
          <w:p w14:paraId="6D3E519D" w14:textId="77777777" w:rsidR="002829A1" w:rsidRDefault="00BA3D95" w:rsidP="002829A1">
            <w:pPr>
              <w:rPr>
                <w:rFonts w:eastAsia="MS Mincho"/>
                <w:szCs w:val="24"/>
              </w:rPr>
            </w:pPr>
            <w:r>
              <w:t>P</w:t>
            </w:r>
            <w:r w:rsidR="002829A1" w:rsidRPr="00952072">
              <w:t>lanuotas renginių skaičius išaugo, nes padidėjo žiūrovų poreikis renginiams</w:t>
            </w:r>
            <w:r w:rsidR="00560DC2">
              <w:t xml:space="preserve"> ir darbuotojų pastangų, bei įdirbio dėka.</w:t>
            </w:r>
          </w:p>
        </w:tc>
      </w:tr>
      <w:tr w:rsidR="002829A1" w:rsidRPr="00DA719E" w14:paraId="0EC47127" w14:textId="77777777" w:rsidTr="00E31627">
        <w:trPr>
          <w:trHeight w:val="180"/>
          <w:jc w:val="center"/>
        </w:trPr>
        <w:tc>
          <w:tcPr>
            <w:tcW w:w="523" w:type="dxa"/>
            <w:vMerge/>
            <w:shd w:val="clear" w:color="auto" w:fill="DBE5F1"/>
            <w:tcMar>
              <w:left w:w="108" w:type="dxa"/>
            </w:tcMar>
          </w:tcPr>
          <w:p w14:paraId="154E7177" w14:textId="77777777" w:rsidR="002829A1" w:rsidRDefault="002829A1" w:rsidP="002829A1">
            <w:pPr>
              <w:jc w:val="center"/>
              <w:rPr>
                <w:b/>
                <w:bCs/>
                <w:szCs w:val="24"/>
              </w:rPr>
            </w:pPr>
          </w:p>
        </w:tc>
        <w:tc>
          <w:tcPr>
            <w:tcW w:w="526" w:type="dxa"/>
            <w:vMerge/>
            <w:shd w:val="clear" w:color="auto" w:fill="E2EFD9" w:themeFill="accent6" w:themeFillTint="33"/>
            <w:tcMar>
              <w:left w:w="108" w:type="dxa"/>
            </w:tcMar>
          </w:tcPr>
          <w:p w14:paraId="7D63A669" w14:textId="77777777" w:rsidR="002829A1" w:rsidRDefault="002829A1" w:rsidP="002829A1">
            <w:pPr>
              <w:jc w:val="center"/>
              <w:rPr>
                <w:b/>
                <w:bCs/>
                <w:szCs w:val="24"/>
              </w:rPr>
            </w:pPr>
          </w:p>
        </w:tc>
        <w:tc>
          <w:tcPr>
            <w:tcW w:w="526" w:type="dxa"/>
            <w:gridSpan w:val="2"/>
            <w:vMerge/>
            <w:shd w:val="clear" w:color="auto" w:fill="F7CAAC" w:themeFill="accent2" w:themeFillTint="66"/>
            <w:tcMar>
              <w:left w:w="108" w:type="dxa"/>
            </w:tcMar>
          </w:tcPr>
          <w:p w14:paraId="72F41595" w14:textId="77777777" w:rsidR="002829A1" w:rsidRDefault="002829A1" w:rsidP="002829A1">
            <w:pPr>
              <w:jc w:val="center"/>
              <w:rPr>
                <w:b/>
                <w:bCs/>
                <w:szCs w:val="24"/>
              </w:rPr>
            </w:pPr>
          </w:p>
        </w:tc>
        <w:tc>
          <w:tcPr>
            <w:tcW w:w="3098" w:type="dxa"/>
            <w:gridSpan w:val="5"/>
            <w:vMerge/>
            <w:shd w:val="clear" w:color="auto" w:fill="F7CAAC" w:themeFill="accent2" w:themeFillTint="66"/>
            <w:tcMar>
              <w:left w:w="108" w:type="dxa"/>
            </w:tcMar>
          </w:tcPr>
          <w:p w14:paraId="18ECF6AF" w14:textId="77777777" w:rsidR="002829A1" w:rsidRDefault="002829A1" w:rsidP="002829A1">
            <w:pPr>
              <w:rPr>
                <w:rFonts w:eastAsia="MS Mincho"/>
                <w:szCs w:val="24"/>
              </w:rPr>
            </w:pPr>
          </w:p>
        </w:tc>
        <w:tc>
          <w:tcPr>
            <w:tcW w:w="2835" w:type="dxa"/>
            <w:shd w:val="clear" w:color="auto" w:fill="auto"/>
            <w:tcMar>
              <w:left w:w="108" w:type="dxa"/>
            </w:tcMar>
          </w:tcPr>
          <w:p w14:paraId="55C04D4C" w14:textId="77777777" w:rsidR="002829A1" w:rsidRPr="003D7D7F" w:rsidRDefault="002829A1" w:rsidP="002829A1">
            <w:pPr>
              <w:rPr>
                <w:rFonts w:eastAsia="MS Mincho"/>
                <w:bCs/>
              </w:rPr>
            </w:pPr>
            <w:r>
              <w:rPr>
                <w:rFonts w:eastAsia="MS Mincho"/>
                <w:bCs/>
              </w:rPr>
              <w:t>Suorganizuotų lauko renginių lankytojų skaičius per metus</w:t>
            </w:r>
          </w:p>
        </w:tc>
        <w:tc>
          <w:tcPr>
            <w:tcW w:w="1276" w:type="dxa"/>
            <w:shd w:val="clear" w:color="auto" w:fill="auto"/>
            <w:tcMar>
              <w:left w:w="108" w:type="dxa"/>
            </w:tcMar>
          </w:tcPr>
          <w:p w14:paraId="4D623F84" w14:textId="77777777" w:rsidR="002829A1" w:rsidRDefault="002829A1" w:rsidP="002829A1">
            <w:pPr>
              <w:jc w:val="center"/>
              <w:rPr>
                <w:szCs w:val="24"/>
              </w:rPr>
            </w:pPr>
            <w:r w:rsidRPr="005F2873">
              <w:t>Vnt</w:t>
            </w:r>
            <w:r w:rsidR="00543AAF">
              <w:t>.</w:t>
            </w:r>
          </w:p>
        </w:tc>
        <w:tc>
          <w:tcPr>
            <w:tcW w:w="1276" w:type="dxa"/>
            <w:shd w:val="clear" w:color="auto" w:fill="auto"/>
            <w:tcMar>
              <w:left w:w="108" w:type="dxa"/>
            </w:tcMar>
          </w:tcPr>
          <w:p w14:paraId="4D2B7BCD" w14:textId="77777777" w:rsidR="002829A1" w:rsidRDefault="002829A1" w:rsidP="002829A1">
            <w:pPr>
              <w:jc w:val="center"/>
              <w:rPr>
                <w:szCs w:val="24"/>
              </w:rPr>
            </w:pPr>
            <w:r>
              <w:rPr>
                <w:szCs w:val="24"/>
              </w:rPr>
              <w:t>132 000</w:t>
            </w:r>
          </w:p>
        </w:tc>
        <w:tc>
          <w:tcPr>
            <w:tcW w:w="1275" w:type="dxa"/>
            <w:shd w:val="clear" w:color="auto" w:fill="auto"/>
            <w:tcMar>
              <w:left w:w="108" w:type="dxa"/>
            </w:tcMar>
          </w:tcPr>
          <w:p w14:paraId="183940F1" w14:textId="77777777" w:rsidR="002829A1" w:rsidRDefault="002829A1" w:rsidP="002829A1">
            <w:pPr>
              <w:jc w:val="center"/>
              <w:rPr>
                <w:rFonts w:eastAsia="MS Mincho"/>
                <w:szCs w:val="24"/>
              </w:rPr>
            </w:pPr>
            <w:r>
              <w:rPr>
                <w:rFonts w:eastAsia="MS Mincho"/>
                <w:szCs w:val="24"/>
              </w:rPr>
              <w:t>185 152</w:t>
            </w:r>
          </w:p>
        </w:tc>
        <w:tc>
          <w:tcPr>
            <w:tcW w:w="1418" w:type="dxa"/>
          </w:tcPr>
          <w:p w14:paraId="677D0C61" w14:textId="77777777" w:rsidR="002829A1" w:rsidRDefault="002829A1" w:rsidP="002829A1">
            <w:pPr>
              <w:jc w:val="both"/>
              <w:rPr>
                <w:rFonts w:eastAsia="MS Mincho"/>
                <w:szCs w:val="24"/>
              </w:rPr>
            </w:pPr>
            <w:r w:rsidRPr="006C43A4">
              <w:t xml:space="preserve">Planuotas rezultatas pasiektas </w:t>
            </w:r>
          </w:p>
        </w:tc>
        <w:tc>
          <w:tcPr>
            <w:tcW w:w="2268" w:type="dxa"/>
          </w:tcPr>
          <w:p w14:paraId="4350D33C" w14:textId="77777777" w:rsidR="002829A1" w:rsidRDefault="00BA3D95" w:rsidP="002829A1">
            <w:pPr>
              <w:rPr>
                <w:rFonts w:eastAsia="MS Mincho"/>
                <w:szCs w:val="24"/>
              </w:rPr>
            </w:pPr>
            <w:r>
              <w:t>Padidėjus renginių skaičiui, išaugo renginių lankytojų skaičius</w:t>
            </w:r>
            <w:r w:rsidR="00CB7C11">
              <w:t xml:space="preserve"> ir </w:t>
            </w:r>
            <w:r w:rsidR="00560DC2">
              <w:t>darbuotojų pastangų, bei įdirbio dėka.</w:t>
            </w:r>
          </w:p>
        </w:tc>
      </w:tr>
      <w:tr w:rsidR="004A4F5A" w:rsidRPr="00DA719E" w14:paraId="0301010E" w14:textId="77777777" w:rsidTr="002C6298">
        <w:trPr>
          <w:trHeight w:val="540"/>
          <w:jc w:val="center"/>
        </w:trPr>
        <w:tc>
          <w:tcPr>
            <w:tcW w:w="523" w:type="dxa"/>
            <w:shd w:val="clear" w:color="auto" w:fill="DBE5F1"/>
            <w:tcMar>
              <w:left w:w="108" w:type="dxa"/>
            </w:tcMar>
          </w:tcPr>
          <w:p w14:paraId="21359C2B" w14:textId="77777777" w:rsidR="004A4F5A" w:rsidRPr="009E5566" w:rsidRDefault="004A4F5A" w:rsidP="004A4F5A">
            <w:pPr>
              <w:jc w:val="center"/>
              <w:rPr>
                <w:b/>
                <w:bCs/>
                <w:szCs w:val="24"/>
              </w:rPr>
            </w:pPr>
            <w:r>
              <w:rPr>
                <w:b/>
                <w:bCs/>
                <w:szCs w:val="24"/>
              </w:rPr>
              <w:t>01</w:t>
            </w:r>
          </w:p>
        </w:tc>
        <w:tc>
          <w:tcPr>
            <w:tcW w:w="526" w:type="dxa"/>
            <w:shd w:val="clear" w:color="auto" w:fill="E2EFD9" w:themeFill="accent6" w:themeFillTint="33"/>
            <w:tcMar>
              <w:left w:w="108" w:type="dxa"/>
            </w:tcMar>
          </w:tcPr>
          <w:p w14:paraId="20B4DD8A" w14:textId="77777777" w:rsidR="004A4F5A" w:rsidRPr="009E5566" w:rsidRDefault="004A4F5A" w:rsidP="004A4F5A">
            <w:pPr>
              <w:jc w:val="center"/>
              <w:rPr>
                <w:b/>
                <w:bCs/>
                <w:szCs w:val="24"/>
              </w:rPr>
            </w:pPr>
            <w:r>
              <w:rPr>
                <w:b/>
                <w:bCs/>
                <w:szCs w:val="24"/>
              </w:rPr>
              <w:t>01</w:t>
            </w:r>
          </w:p>
        </w:tc>
        <w:tc>
          <w:tcPr>
            <w:tcW w:w="526" w:type="dxa"/>
            <w:gridSpan w:val="2"/>
            <w:shd w:val="clear" w:color="auto" w:fill="F7CAAC" w:themeFill="accent2" w:themeFillTint="66"/>
            <w:tcMar>
              <w:left w:w="108" w:type="dxa"/>
            </w:tcMar>
          </w:tcPr>
          <w:p w14:paraId="55A3A849" w14:textId="77777777" w:rsidR="004A4F5A" w:rsidRPr="009E5566" w:rsidRDefault="004A4F5A" w:rsidP="004A4F5A">
            <w:pPr>
              <w:jc w:val="center"/>
              <w:rPr>
                <w:b/>
                <w:bCs/>
                <w:szCs w:val="24"/>
              </w:rPr>
            </w:pPr>
            <w:r>
              <w:rPr>
                <w:b/>
                <w:bCs/>
                <w:szCs w:val="24"/>
              </w:rPr>
              <w:t>03</w:t>
            </w:r>
          </w:p>
        </w:tc>
        <w:tc>
          <w:tcPr>
            <w:tcW w:w="3098" w:type="dxa"/>
            <w:gridSpan w:val="5"/>
            <w:shd w:val="clear" w:color="auto" w:fill="F7CAAC" w:themeFill="accent2" w:themeFillTint="66"/>
            <w:tcMar>
              <w:left w:w="108" w:type="dxa"/>
            </w:tcMar>
          </w:tcPr>
          <w:p w14:paraId="027BD85B" w14:textId="77777777" w:rsidR="004A4F5A" w:rsidRPr="000672A0" w:rsidRDefault="004A4F5A" w:rsidP="004A4F5A">
            <w:pPr>
              <w:rPr>
                <w:rFonts w:eastAsia="MS Mincho"/>
                <w:szCs w:val="24"/>
              </w:rPr>
            </w:pPr>
            <w:r>
              <w:rPr>
                <w:rFonts w:eastAsia="MS Mincho"/>
                <w:szCs w:val="24"/>
              </w:rPr>
              <w:t>Kultūros paveldo puoselėjimas</w:t>
            </w:r>
          </w:p>
        </w:tc>
        <w:tc>
          <w:tcPr>
            <w:tcW w:w="2835" w:type="dxa"/>
            <w:shd w:val="clear" w:color="auto" w:fill="auto"/>
            <w:tcMar>
              <w:left w:w="108" w:type="dxa"/>
            </w:tcMar>
          </w:tcPr>
          <w:p w14:paraId="6427DABF" w14:textId="77777777" w:rsidR="004A4F5A" w:rsidRPr="003D7D7F" w:rsidRDefault="004A4F5A" w:rsidP="004A4F5A">
            <w:pPr>
              <w:rPr>
                <w:rFonts w:eastAsia="MS Mincho"/>
                <w:bCs/>
              </w:rPr>
            </w:pPr>
            <w:r>
              <w:rPr>
                <w:rFonts w:eastAsia="MS Mincho"/>
                <w:bCs/>
              </w:rPr>
              <w:t>Metinis etnokultūrinių renginių lankytojų skaičiaus pokytis</w:t>
            </w:r>
          </w:p>
        </w:tc>
        <w:tc>
          <w:tcPr>
            <w:tcW w:w="1276" w:type="dxa"/>
            <w:shd w:val="clear" w:color="auto" w:fill="auto"/>
            <w:tcMar>
              <w:left w:w="108" w:type="dxa"/>
            </w:tcMar>
          </w:tcPr>
          <w:p w14:paraId="589D5E9F" w14:textId="2CA964D4" w:rsidR="00E217BC" w:rsidRPr="002C6298" w:rsidRDefault="002C6298" w:rsidP="004A4F5A">
            <w:pPr>
              <w:jc w:val="center"/>
              <w:rPr>
                <w:color w:val="FF0000"/>
                <w:szCs w:val="24"/>
              </w:rPr>
            </w:pPr>
            <w:r w:rsidRPr="002C6298">
              <w:t>Proc.</w:t>
            </w:r>
          </w:p>
        </w:tc>
        <w:tc>
          <w:tcPr>
            <w:tcW w:w="1276" w:type="dxa"/>
            <w:shd w:val="clear" w:color="auto" w:fill="auto"/>
            <w:tcMar>
              <w:left w:w="108" w:type="dxa"/>
            </w:tcMar>
          </w:tcPr>
          <w:p w14:paraId="2843D5A0" w14:textId="77777777" w:rsidR="004A4F5A" w:rsidRDefault="004A4F5A" w:rsidP="004A4F5A">
            <w:pPr>
              <w:jc w:val="center"/>
              <w:rPr>
                <w:szCs w:val="24"/>
              </w:rPr>
            </w:pPr>
            <w:r>
              <w:rPr>
                <w:szCs w:val="24"/>
              </w:rPr>
              <w:t>5,17</w:t>
            </w:r>
          </w:p>
        </w:tc>
        <w:tc>
          <w:tcPr>
            <w:tcW w:w="1275" w:type="dxa"/>
            <w:shd w:val="clear" w:color="auto" w:fill="auto"/>
            <w:tcMar>
              <w:left w:w="108" w:type="dxa"/>
            </w:tcMar>
          </w:tcPr>
          <w:p w14:paraId="4D672920" w14:textId="77777777" w:rsidR="004A4F5A" w:rsidRDefault="00723256" w:rsidP="004A4F5A">
            <w:pPr>
              <w:jc w:val="center"/>
              <w:rPr>
                <w:rFonts w:eastAsia="MS Mincho"/>
                <w:szCs w:val="24"/>
              </w:rPr>
            </w:pPr>
            <w:r>
              <w:rPr>
                <w:rFonts w:eastAsia="MS Mincho"/>
                <w:szCs w:val="24"/>
              </w:rPr>
              <w:t>12,89</w:t>
            </w:r>
          </w:p>
        </w:tc>
        <w:tc>
          <w:tcPr>
            <w:tcW w:w="1418" w:type="dxa"/>
          </w:tcPr>
          <w:p w14:paraId="09A18DD7" w14:textId="77777777" w:rsidR="004A4F5A" w:rsidRDefault="00183488" w:rsidP="004A4F5A">
            <w:pPr>
              <w:jc w:val="both"/>
              <w:rPr>
                <w:rFonts w:eastAsia="MS Mincho"/>
                <w:szCs w:val="24"/>
              </w:rPr>
            </w:pPr>
            <w:r w:rsidRPr="00183488">
              <w:rPr>
                <w:rFonts w:eastAsia="MS Mincho"/>
                <w:szCs w:val="24"/>
              </w:rPr>
              <w:t xml:space="preserve">Planuotas rezultatas pasiektas </w:t>
            </w:r>
          </w:p>
        </w:tc>
        <w:tc>
          <w:tcPr>
            <w:tcW w:w="2268" w:type="dxa"/>
          </w:tcPr>
          <w:p w14:paraId="15CB2316" w14:textId="77777777" w:rsidR="004A4F5A" w:rsidRDefault="00BA3D95" w:rsidP="004A4F5A">
            <w:pPr>
              <w:rPr>
                <w:rFonts w:eastAsia="MS Mincho"/>
                <w:szCs w:val="24"/>
              </w:rPr>
            </w:pPr>
            <w:r>
              <w:rPr>
                <w:rFonts w:eastAsia="MS Mincho"/>
                <w:szCs w:val="24"/>
              </w:rPr>
              <w:t>2021 m. – 12361 lankytojas</w:t>
            </w:r>
          </w:p>
          <w:p w14:paraId="2D0DBC64" w14:textId="77777777" w:rsidR="00BA3D95" w:rsidRDefault="00BA3D95" w:rsidP="004A4F5A">
            <w:pPr>
              <w:rPr>
                <w:rFonts w:eastAsia="MS Mincho"/>
                <w:szCs w:val="24"/>
              </w:rPr>
            </w:pPr>
            <w:r>
              <w:rPr>
                <w:rFonts w:eastAsia="MS Mincho"/>
                <w:szCs w:val="24"/>
              </w:rPr>
              <w:t>2022 m. – 13954 lankytojai</w:t>
            </w:r>
          </w:p>
        </w:tc>
      </w:tr>
      <w:tr w:rsidR="002829A1" w:rsidRPr="00DA719E" w14:paraId="6179C0E1" w14:textId="77777777" w:rsidTr="00E31627">
        <w:trPr>
          <w:trHeight w:val="180"/>
          <w:jc w:val="center"/>
        </w:trPr>
        <w:tc>
          <w:tcPr>
            <w:tcW w:w="523" w:type="dxa"/>
            <w:vMerge w:val="restart"/>
            <w:shd w:val="clear" w:color="auto" w:fill="DBE5F1"/>
            <w:tcMar>
              <w:left w:w="108" w:type="dxa"/>
            </w:tcMar>
          </w:tcPr>
          <w:p w14:paraId="58921674" w14:textId="77777777" w:rsidR="002829A1" w:rsidRDefault="002829A1" w:rsidP="002829A1">
            <w:pPr>
              <w:jc w:val="center"/>
              <w:rPr>
                <w:b/>
                <w:bCs/>
                <w:szCs w:val="24"/>
              </w:rPr>
            </w:pPr>
            <w:r>
              <w:rPr>
                <w:b/>
                <w:bCs/>
                <w:szCs w:val="24"/>
              </w:rPr>
              <w:t>01</w:t>
            </w:r>
          </w:p>
        </w:tc>
        <w:tc>
          <w:tcPr>
            <w:tcW w:w="526" w:type="dxa"/>
            <w:vMerge w:val="restart"/>
            <w:shd w:val="clear" w:color="auto" w:fill="E2EFD9" w:themeFill="accent6" w:themeFillTint="33"/>
            <w:tcMar>
              <w:left w:w="108" w:type="dxa"/>
            </w:tcMar>
          </w:tcPr>
          <w:p w14:paraId="77744BF6" w14:textId="77777777" w:rsidR="002829A1" w:rsidRDefault="002829A1" w:rsidP="002829A1">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43931BD2" w14:textId="77777777" w:rsidR="002829A1" w:rsidRDefault="002829A1" w:rsidP="002829A1">
            <w:pPr>
              <w:jc w:val="center"/>
              <w:rPr>
                <w:b/>
                <w:bCs/>
                <w:szCs w:val="24"/>
              </w:rPr>
            </w:pPr>
            <w:r>
              <w:rPr>
                <w:b/>
                <w:bCs/>
                <w:szCs w:val="24"/>
              </w:rPr>
              <w:t>03</w:t>
            </w:r>
          </w:p>
        </w:tc>
        <w:tc>
          <w:tcPr>
            <w:tcW w:w="547" w:type="dxa"/>
            <w:gridSpan w:val="2"/>
            <w:vMerge w:val="restart"/>
            <w:shd w:val="clear" w:color="auto" w:fill="auto"/>
            <w:tcMar>
              <w:left w:w="108" w:type="dxa"/>
            </w:tcMar>
          </w:tcPr>
          <w:p w14:paraId="7D9F2013" w14:textId="77777777" w:rsidR="002829A1" w:rsidRDefault="002829A1" w:rsidP="002829A1">
            <w:pPr>
              <w:rPr>
                <w:rFonts w:eastAsia="MS Mincho"/>
                <w:szCs w:val="24"/>
              </w:rPr>
            </w:pPr>
            <w:r>
              <w:rPr>
                <w:rFonts w:eastAsia="MS Mincho"/>
                <w:szCs w:val="24"/>
              </w:rPr>
              <w:t>01</w:t>
            </w:r>
          </w:p>
        </w:tc>
        <w:tc>
          <w:tcPr>
            <w:tcW w:w="2551" w:type="dxa"/>
            <w:gridSpan w:val="3"/>
            <w:vMerge w:val="restart"/>
            <w:shd w:val="clear" w:color="auto" w:fill="auto"/>
          </w:tcPr>
          <w:p w14:paraId="5C9E8278" w14:textId="77777777" w:rsidR="002829A1" w:rsidRDefault="002829A1" w:rsidP="002829A1">
            <w:pPr>
              <w:rPr>
                <w:rFonts w:eastAsia="MS Mincho"/>
                <w:szCs w:val="24"/>
              </w:rPr>
            </w:pPr>
            <w:r>
              <w:rPr>
                <w:rFonts w:eastAsia="MS Mincho"/>
                <w:szCs w:val="24"/>
              </w:rPr>
              <w:t>Organizuoti etnokultūrinius renginius</w:t>
            </w:r>
          </w:p>
        </w:tc>
        <w:tc>
          <w:tcPr>
            <w:tcW w:w="2835" w:type="dxa"/>
            <w:shd w:val="clear" w:color="auto" w:fill="auto"/>
            <w:tcMar>
              <w:left w:w="108" w:type="dxa"/>
            </w:tcMar>
          </w:tcPr>
          <w:p w14:paraId="48002251" w14:textId="77777777" w:rsidR="002829A1" w:rsidRPr="003D7D7F" w:rsidRDefault="002829A1" w:rsidP="002829A1">
            <w:pPr>
              <w:rPr>
                <w:rFonts w:eastAsia="MS Mincho"/>
                <w:bCs/>
              </w:rPr>
            </w:pPr>
            <w:r>
              <w:t>Suorganizuotų etnokultūrinių renginių skaičius per metus</w:t>
            </w:r>
          </w:p>
        </w:tc>
        <w:tc>
          <w:tcPr>
            <w:tcW w:w="1276" w:type="dxa"/>
            <w:shd w:val="clear" w:color="auto" w:fill="auto"/>
            <w:tcMar>
              <w:left w:w="108" w:type="dxa"/>
            </w:tcMar>
          </w:tcPr>
          <w:p w14:paraId="48314668" w14:textId="77777777" w:rsidR="002829A1" w:rsidRDefault="002829A1" w:rsidP="002829A1">
            <w:pPr>
              <w:jc w:val="center"/>
              <w:rPr>
                <w:szCs w:val="24"/>
              </w:rPr>
            </w:pPr>
            <w:r w:rsidRPr="000B60C2">
              <w:t>Vnt</w:t>
            </w:r>
            <w:r w:rsidR="00543AAF">
              <w:t>.</w:t>
            </w:r>
          </w:p>
        </w:tc>
        <w:tc>
          <w:tcPr>
            <w:tcW w:w="1276" w:type="dxa"/>
            <w:shd w:val="clear" w:color="auto" w:fill="auto"/>
            <w:tcMar>
              <w:left w:w="108" w:type="dxa"/>
            </w:tcMar>
          </w:tcPr>
          <w:p w14:paraId="2566DA7A" w14:textId="77777777" w:rsidR="002829A1" w:rsidRDefault="002829A1" w:rsidP="002829A1">
            <w:pPr>
              <w:jc w:val="center"/>
              <w:rPr>
                <w:szCs w:val="24"/>
              </w:rPr>
            </w:pPr>
            <w:r>
              <w:rPr>
                <w:szCs w:val="24"/>
              </w:rPr>
              <w:t>9</w:t>
            </w:r>
          </w:p>
        </w:tc>
        <w:tc>
          <w:tcPr>
            <w:tcW w:w="1275" w:type="dxa"/>
            <w:shd w:val="clear" w:color="auto" w:fill="auto"/>
            <w:tcMar>
              <w:left w:w="108" w:type="dxa"/>
            </w:tcMar>
          </w:tcPr>
          <w:p w14:paraId="75D833DD" w14:textId="77777777" w:rsidR="002829A1" w:rsidRDefault="002829A1" w:rsidP="002829A1">
            <w:pPr>
              <w:jc w:val="center"/>
              <w:rPr>
                <w:rFonts w:eastAsia="MS Mincho"/>
                <w:szCs w:val="24"/>
              </w:rPr>
            </w:pPr>
            <w:r w:rsidRPr="00084866">
              <w:t>14</w:t>
            </w:r>
          </w:p>
        </w:tc>
        <w:tc>
          <w:tcPr>
            <w:tcW w:w="1418" w:type="dxa"/>
          </w:tcPr>
          <w:p w14:paraId="024A924F" w14:textId="77777777" w:rsidR="002829A1" w:rsidRDefault="002829A1" w:rsidP="002829A1">
            <w:pPr>
              <w:jc w:val="both"/>
              <w:rPr>
                <w:rFonts w:eastAsia="MS Mincho"/>
                <w:szCs w:val="24"/>
              </w:rPr>
            </w:pPr>
            <w:r w:rsidRPr="00084866">
              <w:t>Planuotas rezultatas pasiektas</w:t>
            </w:r>
          </w:p>
        </w:tc>
        <w:tc>
          <w:tcPr>
            <w:tcW w:w="2268" w:type="dxa"/>
          </w:tcPr>
          <w:p w14:paraId="01DB9F45" w14:textId="77777777" w:rsidR="002829A1" w:rsidRDefault="00543AAF" w:rsidP="00543AAF">
            <w:pPr>
              <w:rPr>
                <w:rFonts w:eastAsia="MS Mincho"/>
                <w:szCs w:val="24"/>
              </w:rPr>
            </w:pPr>
            <w:r>
              <w:rPr>
                <w:rFonts w:eastAsia="MS Mincho"/>
                <w:szCs w:val="24"/>
              </w:rPr>
              <w:t>Vadyba ėmėsi naujų strategijų, kūrybiškai įgyvendino daugiau naujų etnokultūrinių renginių.</w:t>
            </w:r>
          </w:p>
        </w:tc>
      </w:tr>
      <w:tr w:rsidR="004A4F5A" w:rsidRPr="00DA719E" w14:paraId="446E40F7" w14:textId="77777777" w:rsidTr="00E31627">
        <w:trPr>
          <w:trHeight w:val="345"/>
          <w:jc w:val="center"/>
        </w:trPr>
        <w:tc>
          <w:tcPr>
            <w:tcW w:w="523" w:type="dxa"/>
            <w:vMerge/>
            <w:shd w:val="clear" w:color="auto" w:fill="DBE5F1"/>
            <w:tcMar>
              <w:left w:w="108" w:type="dxa"/>
            </w:tcMar>
          </w:tcPr>
          <w:p w14:paraId="16E96C06" w14:textId="77777777" w:rsidR="004A4F5A" w:rsidRDefault="004A4F5A" w:rsidP="004A4F5A">
            <w:pPr>
              <w:jc w:val="center"/>
              <w:rPr>
                <w:b/>
                <w:bCs/>
                <w:szCs w:val="24"/>
              </w:rPr>
            </w:pPr>
          </w:p>
        </w:tc>
        <w:tc>
          <w:tcPr>
            <w:tcW w:w="526" w:type="dxa"/>
            <w:vMerge/>
            <w:shd w:val="clear" w:color="auto" w:fill="E2EFD9" w:themeFill="accent6" w:themeFillTint="33"/>
            <w:tcMar>
              <w:left w:w="108" w:type="dxa"/>
            </w:tcMar>
          </w:tcPr>
          <w:p w14:paraId="13E1F0C8" w14:textId="77777777" w:rsidR="004A4F5A" w:rsidRDefault="004A4F5A" w:rsidP="004A4F5A">
            <w:pPr>
              <w:jc w:val="center"/>
              <w:rPr>
                <w:b/>
                <w:bCs/>
                <w:szCs w:val="24"/>
              </w:rPr>
            </w:pPr>
          </w:p>
        </w:tc>
        <w:tc>
          <w:tcPr>
            <w:tcW w:w="526" w:type="dxa"/>
            <w:gridSpan w:val="2"/>
            <w:vMerge/>
            <w:shd w:val="clear" w:color="auto" w:fill="F7CAAC" w:themeFill="accent2" w:themeFillTint="66"/>
            <w:tcMar>
              <w:left w:w="108" w:type="dxa"/>
            </w:tcMar>
          </w:tcPr>
          <w:p w14:paraId="5DDEF0E3" w14:textId="77777777" w:rsidR="004A4F5A" w:rsidRDefault="004A4F5A" w:rsidP="004A4F5A">
            <w:pPr>
              <w:jc w:val="center"/>
              <w:rPr>
                <w:b/>
                <w:bCs/>
                <w:szCs w:val="24"/>
              </w:rPr>
            </w:pPr>
          </w:p>
        </w:tc>
        <w:tc>
          <w:tcPr>
            <w:tcW w:w="547" w:type="dxa"/>
            <w:gridSpan w:val="2"/>
            <w:vMerge/>
            <w:shd w:val="clear" w:color="auto" w:fill="auto"/>
            <w:tcMar>
              <w:left w:w="108" w:type="dxa"/>
            </w:tcMar>
          </w:tcPr>
          <w:p w14:paraId="4CCC1233" w14:textId="77777777" w:rsidR="004A4F5A" w:rsidRDefault="004A4F5A" w:rsidP="004A4F5A">
            <w:pPr>
              <w:rPr>
                <w:rFonts w:eastAsia="MS Mincho"/>
                <w:szCs w:val="24"/>
              </w:rPr>
            </w:pPr>
          </w:p>
        </w:tc>
        <w:tc>
          <w:tcPr>
            <w:tcW w:w="2551" w:type="dxa"/>
            <w:gridSpan w:val="3"/>
            <w:vMerge/>
            <w:shd w:val="clear" w:color="auto" w:fill="auto"/>
          </w:tcPr>
          <w:p w14:paraId="4BE31148" w14:textId="77777777" w:rsidR="004A4F5A" w:rsidRDefault="004A4F5A" w:rsidP="004A4F5A">
            <w:pPr>
              <w:rPr>
                <w:rFonts w:eastAsia="MS Mincho"/>
                <w:szCs w:val="24"/>
              </w:rPr>
            </w:pPr>
          </w:p>
        </w:tc>
        <w:tc>
          <w:tcPr>
            <w:tcW w:w="2835" w:type="dxa"/>
            <w:shd w:val="clear" w:color="auto" w:fill="auto"/>
            <w:tcMar>
              <w:left w:w="108" w:type="dxa"/>
            </w:tcMar>
          </w:tcPr>
          <w:p w14:paraId="611AE06E" w14:textId="77777777" w:rsidR="004A4F5A" w:rsidRPr="003D7D7F" w:rsidRDefault="004A4F5A" w:rsidP="004A4F5A">
            <w:pPr>
              <w:rPr>
                <w:rFonts w:eastAsia="MS Mincho"/>
                <w:bCs/>
              </w:rPr>
            </w:pPr>
            <w:r w:rsidRPr="004C2322">
              <w:t>Etnokultū</w:t>
            </w:r>
            <w:r>
              <w:t>rinių renginių lankytojų skaiči</w:t>
            </w:r>
            <w:r w:rsidRPr="004C2322">
              <w:t>us</w:t>
            </w:r>
          </w:p>
        </w:tc>
        <w:tc>
          <w:tcPr>
            <w:tcW w:w="1276" w:type="dxa"/>
            <w:shd w:val="clear" w:color="auto" w:fill="auto"/>
            <w:tcMar>
              <w:left w:w="108" w:type="dxa"/>
            </w:tcMar>
          </w:tcPr>
          <w:p w14:paraId="5F20BDAA" w14:textId="77777777" w:rsidR="004A4F5A" w:rsidRDefault="004A4F5A" w:rsidP="004A4F5A">
            <w:pPr>
              <w:jc w:val="center"/>
              <w:rPr>
                <w:szCs w:val="24"/>
              </w:rPr>
            </w:pPr>
            <w:r w:rsidRPr="000B60C2">
              <w:t>Vnt</w:t>
            </w:r>
            <w:r w:rsidR="00543AAF">
              <w:t>.</w:t>
            </w:r>
          </w:p>
        </w:tc>
        <w:tc>
          <w:tcPr>
            <w:tcW w:w="1276" w:type="dxa"/>
            <w:shd w:val="clear" w:color="auto" w:fill="auto"/>
            <w:tcMar>
              <w:left w:w="108" w:type="dxa"/>
            </w:tcMar>
          </w:tcPr>
          <w:p w14:paraId="06191D92" w14:textId="77777777" w:rsidR="004A4F5A" w:rsidRDefault="004A4F5A" w:rsidP="004A4F5A">
            <w:pPr>
              <w:jc w:val="center"/>
              <w:rPr>
                <w:szCs w:val="24"/>
              </w:rPr>
            </w:pPr>
            <w:r>
              <w:rPr>
                <w:szCs w:val="24"/>
              </w:rPr>
              <w:t>13</w:t>
            </w:r>
            <w:r w:rsidR="000B222E">
              <w:rPr>
                <w:szCs w:val="24"/>
              </w:rPr>
              <w:t xml:space="preserve"> </w:t>
            </w:r>
            <w:r>
              <w:rPr>
                <w:szCs w:val="24"/>
              </w:rPr>
              <w:t>000</w:t>
            </w:r>
          </w:p>
        </w:tc>
        <w:tc>
          <w:tcPr>
            <w:tcW w:w="1275" w:type="dxa"/>
            <w:shd w:val="clear" w:color="auto" w:fill="auto"/>
            <w:tcMar>
              <w:left w:w="108" w:type="dxa"/>
            </w:tcMar>
          </w:tcPr>
          <w:p w14:paraId="0C90125B" w14:textId="77777777" w:rsidR="004A4F5A" w:rsidRDefault="004A3E3B" w:rsidP="004A4F5A">
            <w:pPr>
              <w:jc w:val="center"/>
              <w:rPr>
                <w:rFonts w:eastAsia="MS Mincho"/>
                <w:szCs w:val="24"/>
              </w:rPr>
            </w:pPr>
            <w:r w:rsidRPr="0066578A">
              <w:rPr>
                <w:rFonts w:eastAsia="MS Mincho"/>
                <w:szCs w:val="24"/>
              </w:rPr>
              <w:t xml:space="preserve">13 </w:t>
            </w:r>
            <w:r w:rsidR="0066578A" w:rsidRPr="0066578A">
              <w:rPr>
                <w:rFonts w:eastAsia="MS Mincho"/>
                <w:szCs w:val="24"/>
              </w:rPr>
              <w:t>954</w:t>
            </w:r>
          </w:p>
        </w:tc>
        <w:tc>
          <w:tcPr>
            <w:tcW w:w="1418" w:type="dxa"/>
          </w:tcPr>
          <w:p w14:paraId="0E1CD5E6" w14:textId="77777777" w:rsidR="004A4F5A" w:rsidRDefault="0066578A" w:rsidP="004A4F5A">
            <w:pPr>
              <w:jc w:val="both"/>
              <w:rPr>
                <w:rFonts w:eastAsia="MS Mincho"/>
                <w:szCs w:val="24"/>
              </w:rPr>
            </w:pPr>
            <w:r w:rsidRPr="00B74EFB">
              <w:t xml:space="preserve">Planuotas rezultatas pasiektas </w:t>
            </w:r>
          </w:p>
        </w:tc>
        <w:tc>
          <w:tcPr>
            <w:tcW w:w="2268" w:type="dxa"/>
          </w:tcPr>
          <w:p w14:paraId="03468BCF" w14:textId="77777777" w:rsidR="004A4F5A" w:rsidRDefault="00BA3D95" w:rsidP="004A4F5A">
            <w:pPr>
              <w:rPr>
                <w:rFonts w:eastAsia="MS Mincho"/>
                <w:szCs w:val="24"/>
              </w:rPr>
            </w:pPr>
            <w:r>
              <w:t>Padidėjus renginių skaičiui, išaugo renginių lankytojų skaičius.</w:t>
            </w:r>
          </w:p>
        </w:tc>
      </w:tr>
      <w:tr w:rsidR="002829A1" w:rsidRPr="00DA719E" w14:paraId="13538B59" w14:textId="77777777" w:rsidTr="00E31627">
        <w:trPr>
          <w:trHeight w:val="705"/>
          <w:jc w:val="center"/>
        </w:trPr>
        <w:tc>
          <w:tcPr>
            <w:tcW w:w="523" w:type="dxa"/>
            <w:vMerge w:val="restart"/>
            <w:shd w:val="clear" w:color="auto" w:fill="DBE5F1"/>
            <w:tcMar>
              <w:left w:w="108" w:type="dxa"/>
            </w:tcMar>
          </w:tcPr>
          <w:p w14:paraId="54BF297C" w14:textId="77777777" w:rsidR="002829A1" w:rsidRPr="009E5566" w:rsidRDefault="002829A1" w:rsidP="002829A1">
            <w:pPr>
              <w:jc w:val="center"/>
              <w:rPr>
                <w:b/>
                <w:bCs/>
                <w:szCs w:val="24"/>
              </w:rPr>
            </w:pPr>
            <w:r>
              <w:rPr>
                <w:b/>
                <w:bCs/>
                <w:szCs w:val="24"/>
              </w:rPr>
              <w:t>01</w:t>
            </w:r>
          </w:p>
        </w:tc>
        <w:tc>
          <w:tcPr>
            <w:tcW w:w="526" w:type="dxa"/>
            <w:vMerge w:val="restart"/>
            <w:shd w:val="clear" w:color="auto" w:fill="E2EFD9" w:themeFill="accent6" w:themeFillTint="33"/>
            <w:tcMar>
              <w:left w:w="108" w:type="dxa"/>
            </w:tcMar>
          </w:tcPr>
          <w:p w14:paraId="44A75E27" w14:textId="77777777" w:rsidR="002829A1" w:rsidRPr="009E5566" w:rsidRDefault="002829A1" w:rsidP="002829A1">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63D3CB6B" w14:textId="77777777" w:rsidR="002829A1" w:rsidRPr="009E5566" w:rsidRDefault="002829A1" w:rsidP="002829A1">
            <w:pPr>
              <w:jc w:val="center"/>
              <w:rPr>
                <w:b/>
                <w:bCs/>
                <w:szCs w:val="24"/>
              </w:rPr>
            </w:pPr>
            <w:r>
              <w:rPr>
                <w:b/>
                <w:bCs/>
                <w:szCs w:val="24"/>
              </w:rPr>
              <w:t>04</w:t>
            </w:r>
          </w:p>
        </w:tc>
        <w:tc>
          <w:tcPr>
            <w:tcW w:w="3098" w:type="dxa"/>
            <w:gridSpan w:val="5"/>
            <w:vMerge w:val="restart"/>
            <w:shd w:val="clear" w:color="auto" w:fill="F7CAAC" w:themeFill="accent2" w:themeFillTint="66"/>
            <w:tcMar>
              <w:left w:w="108" w:type="dxa"/>
            </w:tcMar>
          </w:tcPr>
          <w:p w14:paraId="4F2FAC20" w14:textId="77777777" w:rsidR="002829A1" w:rsidRPr="000672A0" w:rsidRDefault="002829A1" w:rsidP="002829A1">
            <w:pPr>
              <w:rPr>
                <w:rFonts w:eastAsia="MS Mincho"/>
                <w:szCs w:val="24"/>
              </w:rPr>
            </w:pPr>
            <w:r>
              <w:rPr>
                <w:rFonts w:eastAsia="MS Mincho"/>
                <w:szCs w:val="24"/>
              </w:rPr>
              <w:t xml:space="preserve">Sąlygų miesto gyventojams dalyvauti kultūros ir meno veikloje, ugdyti kūrybiškumą ir plėsti meninę veiklą sudarymas </w:t>
            </w:r>
          </w:p>
        </w:tc>
        <w:tc>
          <w:tcPr>
            <w:tcW w:w="2835" w:type="dxa"/>
            <w:shd w:val="clear" w:color="auto" w:fill="auto"/>
            <w:tcMar>
              <w:left w:w="108" w:type="dxa"/>
            </w:tcMar>
          </w:tcPr>
          <w:p w14:paraId="72EB22CF" w14:textId="77777777" w:rsidR="002829A1" w:rsidRPr="003D7D7F" w:rsidRDefault="002829A1" w:rsidP="002829A1">
            <w:pPr>
              <w:rPr>
                <w:rFonts w:eastAsia="MS Mincho"/>
                <w:bCs/>
              </w:rPr>
            </w:pPr>
            <w:r>
              <w:rPr>
                <w:rFonts w:eastAsia="MS Mincho"/>
                <w:bCs/>
              </w:rPr>
              <w:t>Meno mėgėjų kolektyvų skaičius</w:t>
            </w:r>
          </w:p>
        </w:tc>
        <w:tc>
          <w:tcPr>
            <w:tcW w:w="1276" w:type="dxa"/>
            <w:shd w:val="clear" w:color="auto" w:fill="auto"/>
            <w:tcMar>
              <w:left w:w="108" w:type="dxa"/>
            </w:tcMar>
          </w:tcPr>
          <w:p w14:paraId="41A36193" w14:textId="77777777" w:rsidR="002829A1" w:rsidRDefault="002829A1" w:rsidP="002829A1">
            <w:pPr>
              <w:jc w:val="center"/>
              <w:rPr>
                <w:szCs w:val="24"/>
              </w:rPr>
            </w:pPr>
            <w:r w:rsidRPr="005F2873">
              <w:t>Vnt</w:t>
            </w:r>
            <w:r w:rsidR="00543AAF">
              <w:t>.</w:t>
            </w:r>
          </w:p>
        </w:tc>
        <w:tc>
          <w:tcPr>
            <w:tcW w:w="1276" w:type="dxa"/>
            <w:shd w:val="clear" w:color="auto" w:fill="auto"/>
            <w:tcMar>
              <w:left w:w="108" w:type="dxa"/>
            </w:tcMar>
          </w:tcPr>
          <w:p w14:paraId="33E32057" w14:textId="77777777" w:rsidR="002829A1" w:rsidRDefault="002829A1" w:rsidP="002829A1">
            <w:pPr>
              <w:jc w:val="center"/>
              <w:rPr>
                <w:szCs w:val="24"/>
              </w:rPr>
            </w:pPr>
            <w:r>
              <w:rPr>
                <w:szCs w:val="24"/>
              </w:rPr>
              <w:t>27</w:t>
            </w:r>
          </w:p>
        </w:tc>
        <w:tc>
          <w:tcPr>
            <w:tcW w:w="1275" w:type="dxa"/>
            <w:shd w:val="clear" w:color="auto" w:fill="auto"/>
            <w:tcMar>
              <w:left w:w="108" w:type="dxa"/>
            </w:tcMar>
          </w:tcPr>
          <w:p w14:paraId="2B5C7E93" w14:textId="77777777" w:rsidR="002829A1" w:rsidRDefault="002829A1" w:rsidP="002829A1">
            <w:pPr>
              <w:jc w:val="center"/>
              <w:rPr>
                <w:rFonts w:eastAsia="MS Mincho"/>
                <w:szCs w:val="24"/>
              </w:rPr>
            </w:pPr>
            <w:r w:rsidRPr="00A21625">
              <w:t>27</w:t>
            </w:r>
          </w:p>
        </w:tc>
        <w:tc>
          <w:tcPr>
            <w:tcW w:w="1418" w:type="dxa"/>
          </w:tcPr>
          <w:p w14:paraId="1670A67F" w14:textId="77777777" w:rsidR="002829A1" w:rsidRDefault="002829A1" w:rsidP="002829A1">
            <w:pPr>
              <w:jc w:val="both"/>
              <w:rPr>
                <w:rFonts w:eastAsia="MS Mincho"/>
                <w:szCs w:val="24"/>
              </w:rPr>
            </w:pPr>
            <w:r w:rsidRPr="00A21625">
              <w:t>Planuotas rezultatas pasiektas</w:t>
            </w:r>
          </w:p>
        </w:tc>
        <w:tc>
          <w:tcPr>
            <w:tcW w:w="2268" w:type="dxa"/>
          </w:tcPr>
          <w:p w14:paraId="7AB0087C" w14:textId="77777777" w:rsidR="0001649E" w:rsidRDefault="0001649E" w:rsidP="002829A1">
            <w:pPr>
              <w:rPr>
                <w:rFonts w:eastAsia="MS Mincho"/>
                <w:szCs w:val="24"/>
              </w:rPr>
            </w:pPr>
            <w:r>
              <w:rPr>
                <w:rFonts w:eastAsia="MS Mincho"/>
                <w:szCs w:val="24"/>
              </w:rPr>
              <w:t>Iš jų:</w:t>
            </w:r>
          </w:p>
          <w:p w14:paraId="4E427FA5" w14:textId="77777777" w:rsidR="002829A1" w:rsidRDefault="0001649E" w:rsidP="002829A1">
            <w:pPr>
              <w:rPr>
                <w:rFonts w:eastAsia="MS Mincho"/>
                <w:szCs w:val="24"/>
              </w:rPr>
            </w:pPr>
            <w:r>
              <w:rPr>
                <w:rFonts w:eastAsia="MS Mincho"/>
                <w:szCs w:val="24"/>
              </w:rPr>
              <w:t>š</w:t>
            </w:r>
            <w:r w:rsidR="00B72A1A">
              <w:rPr>
                <w:rFonts w:eastAsia="MS Mincho"/>
                <w:szCs w:val="24"/>
              </w:rPr>
              <w:t xml:space="preserve">okių kolektyvų </w:t>
            </w:r>
            <w:r>
              <w:rPr>
                <w:rFonts w:eastAsia="MS Mincho"/>
                <w:szCs w:val="24"/>
              </w:rPr>
              <w:t>–</w:t>
            </w:r>
            <w:r w:rsidR="00F660FB">
              <w:rPr>
                <w:rFonts w:eastAsia="MS Mincho"/>
                <w:szCs w:val="24"/>
              </w:rPr>
              <w:t xml:space="preserve"> </w:t>
            </w:r>
            <w:r w:rsidR="00B72A1A">
              <w:rPr>
                <w:rFonts w:eastAsia="MS Mincho"/>
                <w:szCs w:val="24"/>
              </w:rPr>
              <w:t>9</w:t>
            </w:r>
            <w:r>
              <w:rPr>
                <w:rFonts w:eastAsia="MS Mincho"/>
                <w:szCs w:val="24"/>
              </w:rPr>
              <w:t>,</w:t>
            </w:r>
          </w:p>
          <w:p w14:paraId="6827CDDB" w14:textId="77777777" w:rsidR="00B72A1A" w:rsidRDefault="0001649E" w:rsidP="002829A1">
            <w:pPr>
              <w:rPr>
                <w:rFonts w:eastAsia="MS Mincho"/>
                <w:szCs w:val="24"/>
              </w:rPr>
            </w:pPr>
            <w:r>
              <w:rPr>
                <w:rFonts w:eastAsia="MS Mincho"/>
                <w:szCs w:val="24"/>
              </w:rPr>
              <w:t>v</w:t>
            </w:r>
            <w:r w:rsidR="00B72A1A">
              <w:rPr>
                <w:rFonts w:eastAsia="MS Mincho"/>
                <w:szCs w:val="24"/>
              </w:rPr>
              <w:t xml:space="preserve">okalinių kolektyvų </w:t>
            </w:r>
            <w:r>
              <w:rPr>
                <w:rFonts w:eastAsia="MS Mincho"/>
                <w:szCs w:val="24"/>
              </w:rPr>
              <w:t>–</w:t>
            </w:r>
            <w:r w:rsidR="00F660FB">
              <w:rPr>
                <w:rFonts w:eastAsia="MS Mincho"/>
                <w:szCs w:val="24"/>
              </w:rPr>
              <w:t xml:space="preserve"> </w:t>
            </w:r>
            <w:r w:rsidR="00B72A1A">
              <w:rPr>
                <w:rFonts w:eastAsia="MS Mincho"/>
                <w:szCs w:val="24"/>
              </w:rPr>
              <w:t>4</w:t>
            </w:r>
            <w:r>
              <w:rPr>
                <w:rFonts w:eastAsia="MS Mincho"/>
                <w:szCs w:val="24"/>
              </w:rPr>
              <w:t>,</w:t>
            </w:r>
          </w:p>
          <w:p w14:paraId="5A11407F" w14:textId="77777777" w:rsidR="00B72A1A" w:rsidRDefault="0001649E" w:rsidP="002829A1">
            <w:pPr>
              <w:rPr>
                <w:rFonts w:eastAsia="MS Mincho"/>
                <w:szCs w:val="24"/>
              </w:rPr>
            </w:pPr>
            <w:r>
              <w:rPr>
                <w:rFonts w:eastAsia="MS Mincho"/>
                <w:szCs w:val="24"/>
              </w:rPr>
              <w:t>i</w:t>
            </w:r>
            <w:r w:rsidR="00B72A1A">
              <w:rPr>
                <w:rFonts w:eastAsia="MS Mincho"/>
                <w:szCs w:val="24"/>
              </w:rPr>
              <w:t xml:space="preserve">nstrumentinių </w:t>
            </w:r>
            <w:r>
              <w:rPr>
                <w:rFonts w:eastAsia="MS Mincho"/>
                <w:szCs w:val="24"/>
              </w:rPr>
              <w:t>kolektyvų –</w:t>
            </w:r>
            <w:r w:rsidR="00F660FB">
              <w:rPr>
                <w:rFonts w:eastAsia="MS Mincho"/>
                <w:szCs w:val="24"/>
              </w:rPr>
              <w:t xml:space="preserve"> 1</w:t>
            </w:r>
            <w:r>
              <w:rPr>
                <w:rFonts w:eastAsia="MS Mincho"/>
                <w:szCs w:val="24"/>
              </w:rPr>
              <w:t>,</w:t>
            </w:r>
          </w:p>
          <w:p w14:paraId="62E41E3A" w14:textId="77777777" w:rsidR="00B72A1A" w:rsidRDefault="0001649E" w:rsidP="002829A1">
            <w:pPr>
              <w:rPr>
                <w:rFonts w:eastAsia="MS Mincho"/>
                <w:szCs w:val="24"/>
              </w:rPr>
            </w:pPr>
            <w:r>
              <w:rPr>
                <w:rFonts w:eastAsia="MS Mincho"/>
                <w:szCs w:val="24"/>
              </w:rPr>
              <w:t>v</w:t>
            </w:r>
            <w:r w:rsidR="00B72A1A">
              <w:rPr>
                <w:rFonts w:eastAsia="MS Mincho"/>
                <w:szCs w:val="24"/>
              </w:rPr>
              <w:t xml:space="preserve">okalinių instrumentinių </w:t>
            </w:r>
            <w:r>
              <w:rPr>
                <w:rFonts w:eastAsia="MS Mincho"/>
                <w:szCs w:val="24"/>
              </w:rPr>
              <w:t>kolektyvų –</w:t>
            </w:r>
            <w:r w:rsidR="00F660FB">
              <w:rPr>
                <w:rFonts w:eastAsia="MS Mincho"/>
                <w:szCs w:val="24"/>
              </w:rPr>
              <w:t xml:space="preserve"> 4</w:t>
            </w:r>
            <w:r>
              <w:rPr>
                <w:rFonts w:eastAsia="MS Mincho"/>
                <w:szCs w:val="24"/>
              </w:rPr>
              <w:t>,</w:t>
            </w:r>
          </w:p>
          <w:p w14:paraId="64688BF5" w14:textId="77777777" w:rsidR="00B72A1A" w:rsidRDefault="0001649E" w:rsidP="002829A1">
            <w:pPr>
              <w:rPr>
                <w:rFonts w:eastAsia="MS Mincho"/>
                <w:szCs w:val="24"/>
              </w:rPr>
            </w:pPr>
            <w:r>
              <w:rPr>
                <w:rFonts w:eastAsia="MS Mincho"/>
                <w:szCs w:val="24"/>
              </w:rPr>
              <w:t>s</w:t>
            </w:r>
            <w:r w:rsidR="00B72A1A">
              <w:rPr>
                <w:rFonts w:eastAsia="MS Mincho"/>
                <w:szCs w:val="24"/>
              </w:rPr>
              <w:t xml:space="preserve">tudijų </w:t>
            </w:r>
            <w:r>
              <w:rPr>
                <w:rFonts w:eastAsia="MS Mincho"/>
                <w:szCs w:val="24"/>
              </w:rPr>
              <w:t>–</w:t>
            </w:r>
            <w:r w:rsidR="00F660FB">
              <w:rPr>
                <w:rFonts w:eastAsia="MS Mincho"/>
                <w:szCs w:val="24"/>
              </w:rPr>
              <w:t xml:space="preserve"> 6</w:t>
            </w:r>
            <w:r>
              <w:rPr>
                <w:rFonts w:eastAsia="MS Mincho"/>
                <w:szCs w:val="24"/>
              </w:rPr>
              <w:t>,</w:t>
            </w:r>
          </w:p>
          <w:p w14:paraId="19CE1DA2" w14:textId="77777777" w:rsidR="00B72A1A" w:rsidRDefault="0001649E" w:rsidP="00F660FB">
            <w:pPr>
              <w:rPr>
                <w:rFonts w:eastAsia="MS Mincho"/>
                <w:szCs w:val="24"/>
              </w:rPr>
            </w:pPr>
            <w:r>
              <w:rPr>
                <w:rFonts w:eastAsia="MS Mincho"/>
                <w:szCs w:val="24"/>
              </w:rPr>
              <w:t>k</w:t>
            </w:r>
            <w:r w:rsidR="00B72A1A">
              <w:rPr>
                <w:rFonts w:eastAsia="MS Mincho"/>
                <w:szCs w:val="24"/>
              </w:rPr>
              <w:t>lub</w:t>
            </w:r>
            <w:r>
              <w:rPr>
                <w:rFonts w:eastAsia="MS Mincho"/>
                <w:szCs w:val="24"/>
              </w:rPr>
              <w:t>ų</w:t>
            </w:r>
            <w:r w:rsidR="00B72A1A">
              <w:rPr>
                <w:rFonts w:eastAsia="MS Mincho"/>
                <w:szCs w:val="24"/>
              </w:rPr>
              <w:t xml:space="preserve"> </w:t>
            </w:r>
            <w:r>
              <w:rPr>
                <w:rFonts w:eastAsia="MS Mincho"/>
                <w:szCs w:val="24"/>
              </w:rPr>
              <w:t>–</w:t>
            </w:r>
            <w:r w:rsidR="00F660FB">
              <w:rPr>
                <w:rFonts w:eastAsia="MS Mincho"/>
                <w:szCs w:val="24"/>
              </w:rPr>
              <w:t xml:space="preserve"> 3</w:t>
            </w:r>
            <w:r>
              <w:rPr>
                <w:rFonts w:eastAsia="MS Mincho"/>
                <w:szCs w:val="24"/>
              </w:rPr>
              <w:t>;</w:t>
            </w:r>
          </w:p>
        </w:tc>
      </w:tr>
      <w:tr w:rsidR="002829A1" w:rsidRPr="00DA719E" w14:paraId="5E1A8770" w14:textId="77777777" w:rsidTr="00E31627">
        <w:trPr>
          <w:trHeight w:val="660"/>
          <w:jc w:val="center"/>
        </w:trPr>
        <w:tc>
          <w:tcPr>
            <w:tcW w:w="523" w:type="dxa"/>
            <w:vMerge/>
            <w:shd w:val="clear" w:color="auto" w:fill="DBE5F1"/>
            <w:tcMar>
              <w:left w:w="108" w:type="dxa"/>
            </w:tcMar>
          </w:tcPr>
          <w:p w14:paraId="0715915A" w14:textId="77777777" w:rsidR="002829A1" w:rsidRDefault="002829A1" w:rsidP="002829A1">
            <w:pPr>
              <w:jc w:val="center"/>
              <w:rPr>
                <w:b/>
                <w:bCs/>
                <w:szCs w:val="24"/>
              </w:rPr>
            </w:pPr>
          </w:p>
        </w:tc>
        <w:tc>
          <w:tcPr>
            <w:tcW w:w="526" w:type="dxa"/>
            <w:vMerge/>
            <w:shd w:val="clear" w:color="auto" w:fill="E2EFD9" w:themeFill="accent6" w:themeFillTint="33"/>
            <w:tcMar>
              <w:left w:w="108" w:type="dxa"/>
            </w:tcMar>
          </w:tcPr>
          <w:p w14:paraId="6175F020" w14:textId="77777777" w:rsidR="002829A1" w:rsidRDefault="002829A1" w:rsidP="002829A1">
            <w:pPr>
              <w:jc w:val="center"/>
              <w:rPr>
                <w:b/>
                <w:bCs/>
                <w:szCs w:val="24"/>
              </w:rPr>
            </w:pPr>
          </w:p>
        </w:tc>
        <w:tc>
          <w:tcPr>
            <w:tcW w:w="526" w:type="dxa"/>
            <w:gridSpan w:val="2"/>
            <w:vMerge/>
            <w:shd w:val="clear" w:color="auto" w:fill="F7CAAC" w:themeFill="accent2" w:themeFillTint="66"/>
            <w:tcMar>
              <w:left w:w="108" w:type="dxa"/>
            </w:tcMar>
          </w:tcPr>
          <w:p w14:paraId="0489F1F1" w14:textId="77777777" w:rsidR="002829A1" w:rsidRDefault="002829A1" w:rsidP="002829A1">
            <w:pPr>
              <w:jc w:val="center"/>
              <w:rPr>
                <w:b/>
                <w:bCs/>
                <w:szCs w:val="24"/>
              </w:rPr>
            </w:pPr>
          </w:p>
        </w:tc>
        <w:tc>
          <w:tcPr>
            <w:tcW w:w="3098" w:type="dxa"/>
            <w:gridSpan w:val="5"/>
            <w:vMerge/>
            <w:shd w:val="clear" w:color="auto" w:fill="F7CAAC" w:themeFill="accent2" w:themeFillTint="66"/>
            <w:tcMar>
              <w:left w:w="108" w:type="dxa"/>
            </w:tcMar>
          </w:tcPr>
          <w:p w14:paraId="3B1356C2" w14:textId="77777777" w:rsidR="002829A1" w:rsidRDefault="002829A1" w:rsidP="002829A1">
            <w:pPr>
              <w:rPr>
                <w:rFonts w:eastAsia="MS Mincho"/>
                <w:szCs w:val="24"/>
              </w:rPr>
            </w:pPr>
          </w:p>
        </w:tc>
        <w:tc>
          <w:tcPr>
            <w:tcW w:w="2835" w:type="dxa"/>
            <w:shd w:val="clear" w:color="auto" w:fill="auto"/>
            <w:tcMar>
              <w:left w:w="108" w:type="dxa"/>
            </w:tcMar>
          </w:tcPr>
          <w:p w14:paraId="6FF430C2" w14:textId="77777777" w:rsidR="002829A1" w:rsidRPr="003D7D7F" w:rsidRDefault="002829A1" w:rsidP="002829A1">
            <w:pPr>
              <w:rPr>
                <w:rFonts w:eastAsia="MS Mincho"/>
                <w:bCs/>
              </w:rPr>
            </w:pPr>
            <w:r>
              <w:rPr>
                <w:rFonts w:eastAsia="MS Mincho"/>
                <w:bCs/>
              </w:rPr>
              <w:t>Meno mėgėjų kolektyvų dalyvių skaičius</w:t>
            </w:r>
          </w:p>
        </w:tc>
        <w:tc>
          <w:tcPr>
            <w:tcW w:w="1276" w:type="dxa"/>
            <w:shd w:val="clear" w:color="auto" w:fill="auto"/>
            <w:tcMar>
              <w:left w:w="108" w:type="dxa"/>
            </w:tcMar>
          </w:tcPr>
          <w:p w14:paraId="05FF6BFB" w14:textId="77777777" w:rsidR="002829A1" w:rsidRDefault="002829A1" w:rsidP="002829A1">
            <w:pPr>
              <w:jc w:val="center"/>
              <w:rPr>
                <w:szCs w:val="24"/>
              </w:rPr>
            </w:pPr>
            <w:r w:rsidRPr="005F2873">
              <w:t>Vnt</w:t>
            </w:r>
            <w:r w:rsidR="00543AAF">
              <w:t>.</w:t>
            </w:r>
          </w:p>
        </w:tc>
        <w:tc>
          <w:tcPr>
            <w:tcW w:w="1276" w:type="dxa"/>
            <w:shd w:val="clear" w:color="auto" w:fill="auto"/>
            <w:tcMar>
              <w:left w:w="108" w:type="dxa"/>
            </w:tcMar>
          </w:tcPr>
          <w:p w14:paraId="32DE2612" w14:textId="77777777" w:rsidR="002829A1" w:rsidRDefault="002829A1" w:rsidP="002829A1">
            <w:pPr>
              <w:jc w:val="center"/>
              <w:rPr>
                <w:szCs w:val="24"/>
              </w:rPr>
            </w:pPr>
            <w:r>
              <w:rPr>
                <w:szCs w:val="24"/>
              </w:rPr>
              <w:t>323</w:t>
            </w:r>
          </w:p>
        </w:tc>
        <w:tc>
          <w:tcPr>
            <w:tcW w:w="1275" w:type="dxa"/>
            <w:shd w:val="clear" w:color="auto" w:fill="auto"/>
            <w:tcMar>
              <w:left w:w="108" w:type="dxa"/>
            </w:tcMar>
          </w:tcPr>
          <w:p w14:paraId="0F6748A0" w14:textId="77777777" w:rsidR="002829A1" w:rsidRDefault="002829A1" w:rsidP="002829A1">
            <w:pPr>
              <w:jc w:val="center"/>
              <w:rPr>
                <w:rFonts w:eastAsia="MS Mincho"/>
                <w:szCs w:val="24"/>
              </w:rPr>
            </w:pPr>
            <w:r w:rsidRPr="00B74EFB">
              <w:t>425</w:t>
            </w:r>
          </w:p>
        </w:tc>
        <w:tc>
          <w:tcPr>
            <w:tcW w:w="1418" w:type="dxa"/>
          </w:tcPr>
          <w:p w14:paraId="0859CB90" w14:textId="77777777" w:rsidR="002829A1" w:rsidRDefault="002829A1" w:rsidP="002829A1">
            <w:pPr>
              <w:jc w:val="both"/>
              <w:rPr>
                <w:rFonts w:eastAsia="MS Mincho"/>
                <w:szCs w:val="24"/>
              </w:rPr>
            </w:pPr>
            <w:r w:rsidRPr="00B74EFB">
              <w:t>Planuotas rezultatas pasiektas ir viršytas</w:t>
            </w:r>
          </w:p>
        </w:tc>
        <w:tc>
          <w:tcPr>
            <w:tcW w:w="2268" w:type="dxa"/>
          </w:tcPr>
          <w:p w14:paraId="77E317F2" w14:textId="77777777" w:rsidR="002829A1" w:rsidRDefault="00F660FB" w:rsidP="002829A1">
            <w:pPr>
              <w:rPr>
                <w:rFonts w:eastAsia="MS Mincho"/>
                <w:szCs w:val="24"/>
              </w:rPr>
            </w:pPr>
            <w:r>
              <w:rPr>
                <w:rFonts w:eastAsia="MS Mincho"/>
                <w:szCs w:val="24"/>
              </w:rPr>
              <w:t>P</w:t>
            </w:r>
            <w:r w:rsidR="0001649E">
              <w:rPr>
                <w:rFonts w:eastAsia="MS Mincho"/>
                <w:szCs w:val="24"/>
              </w:rPr>
              <w:t>asibaigus karantino suvaržymams,</w:t>
            </w:r>
            <w:r>
              <w:rPr>
                <w:rFonts w:eastAsia="MS Mincho"/>
                <w:szCs w:val="24"/>
              </w:rPr>
              <w:t xml:space="preserve"> padidėjo poreikis meninei veiklai.</w:t>
            </w:r>
          </w:p>
        </w:tc>
      </w:tr>
      <w:tr w:rsidR="004A4F5A" w:rsidRPr="00DA719E" w14:paraId="78857170" w14:textId="77777777" w:rsidTr="00E31627">
        <w:trPr>
          <w:trHeight w:val="540"/>
          <w:jc w:val="center"/>
        </w:trPr>
        <w:tc>
          <w:tcPr>
            <w:tcW w:w="523" w:type="dxa"/>
            <w:shd w:val="clear" w:color="auto" w:fill="DBE5F1"/>
            <w:tcMar>
              <w:left w:w="108" w:type="dxa"/>
            </w:tcMar>
          </w:tcPr>
          <w:p w14:paraId="3ACABC83" w14:textId="77777777" w:rsidR="004A4F5A" w:rsidRPr="009E5566" w:rsidRDefault="004A4F5A" w:rsidP="004A4F5A">
            <w:pPr>
              <w:jc w:val="center"/>
              <w:rPr>
                <w:b/>
                <w:bCs/>
                <w:szCs w:val="24"/>
              </w:rPr>
            </w:pPr>
            <w:r>
              <w:rPr>
                <w:b/>
                <w:bCs/>
                <w:szCs w:val="24"/>
              </w:rPr>
              <w:t>01</w:t>
            </w:r>
          </w:p>
        </w:tc>
        <w:tc>
          <w:tcPr>
            <w:tcW w:w="526" w:type="dxa"/>
            <w:shd w:val="clear" w:color="auto" w:fill="E2EFD9" w:themeFill="accent6" w:themeFillTint="33"/>
            <w:tcMar>
              <w:left w:w="108" w:type="dxa"/>
            </w:tcMar>
          </w:tcPr>
          <w:p w14:paraId="0EAECBDA" w14:textId="77777777" w:rsidR="004A4F5A" w:rsidRPr="009E5566" w:rsidRDefault="004A4F5A" w:rsidP="004A4F5A">
            <w:pPr>
              <w:jc w:val="center"/>
              <w:rPr>
                <w:b/>
                <w:bCs/>
                <w:szCs w:val="24"/>
              </w:rPr>
            </w:pPr>
            <w:r>
              <w:rPr>
                <w:b/>
                <w:bCs/>
                <w:szCs w:val="24"/>
              </w:rPr>
              <w:t>01</w:t>
            </w:r>
          </w:p>
        </w:tc>
        <w:tc>
          <w:tcPr>
            <w:tcW w:w="526" w:type="dxa"/>
            <w:gridSpan w:val="2"/>
            <w:shd w:val="clear" w:color="auto" w:fill="F7CAAC" w:themeFill="accent2" w:themeFillTint="66"/>
            <w:tcMar>
              <w:left w:w="108" w:type="dxa"/>
            </w:tcMar>
          </w:tcPr>
          <w:p w14:paraId="62CF3100" w14:textId="77777777" w:rsidR="004A4F5A" w:rsidRPr="009E5566" w:rsidRDefault="004A4F5A" w:rsidP="004A4F5A">
            <w:pPr>
              <w:jc w:val="center"/>
              <w:rPr>
                <w:b/>
                <w:bCs/>
                <w:szCs w:val="24"/>
              </w:rPr>
            </w:pPr>
            <w:r>
              <w:rPr>
                <w:b/>
                <w:bCs/>
                <w:szCs w:val="24"/>
              </w:rPr>
              <w:t>05</w:t>
            </w:r>
          </w:p>
        </w:tc>
        <w:tc>
          <w:tcPr>
            <w:tcW w:w="3098" w:type="dxa"/>
            <w:gridSpan w:val="5"/>
            <w:shd w:val="clear" w:color="auto" w:fill="F7CAAC" w:themeFill="accent2" w:themeFillTint="66"/>
            <w:tcMar>
              <w:left w:w="108" w:type="dxa"/>
            </w:tcMar>
          </w:tcPr>
          <w:p w14:paraId="4197BFCA" w14:textId="77777777" w:rsidR="004A4F5A" w:rsidRPr="000672A0" w:rsidRDefault="004A4F5A" w:rsidP="004A4F5A">
            <w:pPr>
              <w:rPr>
                <w:rFonts w:eastAsia="MS Mincho"/>
                <w:szCs w:val="24"/>
              </w:rPr>
            </w:pPr>
            <w:r>
              <w:rPr>
                <w:rFonts w:eastAsia="MS Mincho"/>
                <w:szCs w:val="24"/>
              </w:rPr>
              <w:t>Įstaigos ir miesto bendruomenės kultūrinių iniciatyvų, kūrybiškumo ir kūrybinės įtraukties skatinimas</w:t>
            </w:r>
          </w:p>
        </w:tc>
        <w:tc>
          <w:tcPr>
            <w:tcW w:w="2835" w:type="dxa"/>
            <w:shd w:val="clear" w:color="auto" w:fill="auto"/>
            <w:tcMar>
              <w:left w:w="108" w:type="dxa"/>
            </w:tcMar>
          </w:tcPr>
          <w:p w14:paraId="75A58CB5" w14:textId="77777777" w:rsidR="004A4F5A" w:rsidRPr="003D7D7F" w:rsidRDefault="004A4F5A" w:rsidP="004A4F5A">
            <w:pPr>
              <w:rPr>
                <w:rFonts w:eastAsia="MS Mincho"/>
                <w:bCs/>
              </w:rPr>
            </w:pPr>
            <w:r>
              <w:rPr>
                <w:rFonts w:eastAsia="MS Mincho"/>
                <w:bCs/>
              </w:rPr>
              <w:t>Įgyvendintų bendrų iniciatyvų per metus</w:t>
            </w:r>
          </w:p>
        </w:tc>
        <w:tc>
          <w:tcPr>
            <w:tcW w:w="1276" w:type="dxa"/>
            <w:shd w:val="clear" w:color="auto" w:fill="auto"/>
            <w:tcMar>
              <w:left w:w="108" w:type="dxa"/>
            </w:tcMar>
          </w:tcPr>
          <w:p w14:paraId="6B140445" w14:textId="77777777" w:rsidR="004A4F5A" w:rsidRDefault="004A4F5A" w:rsidP="004A4F5A">
            <w:pPr>
              <w:jc w:val="center"/>
              <w:rPr>
                <w:szCs w:val="24"/>
              </w:rPr>
            </w:pPr>
            <w:r w:rsidRPr="005F2873">
              <w:t>Vnt</w:t>
            </w:r>
            <w:r w:rsidR="00543AAF">
              <w:t>.</w:t>
            </w:r>
          </w:p>
        </w:tc>
        <w:tc>
          <w:tcPr>
            <w:tcW w:w="1276" w:type="dxa"/>
            <w:shd w:val="clear" w:color="auto" w:fill="auto"/>
            <w:tcMar>
              <w:left w:w="108" w:type="dxa"/>
            </w:tcMar>
          </w:tcPr>
          <w:p w14:paraId="79F4C978" w14:textId="77777777" w:rsidR="004A4F5A" w:rsidRDefault="004A4F5A" w:rsidP="004A4F5A">
            <w:pPr>
              <w:jc w:val="center"/>
              <w:rPr>
                <w:szCs w:val="24"/>
              </w:rPr>
            </w:pPr>
            <w:r>
              <w:rPr>
                <w:szCs w:val="24"/>
              </w:rPr>
              <w:t>2</w:t>
            </w:r>
          </w:p>
        </w:tc>
        <w:tc>
          <w:tcPr>
            <w:tcW w:w="1275" w:type="dxa"/>
            <w:shd w:val="clear" w:color="auto" w:fill="auto"/>
            <w:tcMar>
              <w:left w:w="108" w:type="dxa"/>
            </w:tcMar>
          </w:tcPr>
          <w:p w14:paraId="3EE1EAEB" w14:textId="77777777" w:rsidR="004A4F5A" w:rsidRDefault="004A4F5A" w:rsidP="004A4F5A">
            <w:pPr>
              <w:jc w:val="center"/>
              <w:rPr>
                <w:rFonts w:eastAsia="MS Mincho"/>
                <w:szCs w:val="24"/>
              </w:rPr>
            </w:pPr>
            <w:r>
              <w:rPr>
                <w:rFonts w:eastAsia="MS Mincho"/>
                <w:szCs w:val="24"/>
              </w:rPr>
              <w:t>2</w:t>
            </w:r>
          </w:p>
        </w:tc>
        <w:tc>
          <w:tcPr>
            <w:tcW w:w="1418" w:type="dxa"/>
          </w:tcPr>
          <w:p w14:paraId="7BFE099E" w14:textId="77777777" w:rsidR="004A4F5A" w:rsidRDefault="002829A1" w:rsidP="004A4F5A">
            <w:pPr>
              <w:jc w:val="both"/>
              <w:rPr>
                <w:rFonts w:eastAsia="MS Mincho"/>
                <w:szCs w:val="24"/>
              </w:rPr>
            </w:pPr>
            <w:r w:rsidRPr="00A21625">
              <w:t>Planuotas rezultatas pasiektas</w:t>
            </w:r>
          </w:p>
        </w:tc>
        <w:tc>
          <w:tcPr>
            <w:tcW w:w="2268" w:type="dxa"/>
          </w:tcPr>
          <w:p w14:paraId="5BC3E0D7" w14:textId="77777777" w:rsidR="004A4F5A" w:rsidRDefault="00B72A1A" w:rsidP="004A4F5A">
            <w:pPr>
              <w:rPr>
                <w:rFonts w:eastAsia="MS Mincho"/>
                <w:szCs w:val="24"/>
              </w:rPr>
            </w:pPr>
            <w:r>
              <w:rPr>
                <w:rFonts w:eastAsia="MS Mincho"/>
                <w:szCs w:val="24"/>
              </w:rPr>
              <w:t xml:space="preserve">Bendra iniciatyva su miesto savivaldybe </w:t>
            </w:r>
            <w:r w:rsidR="000E5266">
              <w:rPr>
                <w:rFonts w:eastAsia="MS Mincho"/>
                <w:szCs w:val="24"/>
              </w:rPr>
              <w:t>-</w:t>
            </w:r>
            <w:r>
              <w:rPr>
                <w:rFonts w:eastAsia="MS Mincho"/>
                <w:szCs w:val="24"/>
              </w:rPr>
              <w:t>Ukrainos palaikymo akcija</w:t>
            </w:r>
            <w:r w:rsidR="00CB7C11">
              <w:rPr>
                <w:rFonts w:eastAsia="MS Mincho"/>
                <w:szCs w:val="24"/>
              </w:rPr>
              <w:t>;</w:t>
            </w:r>
          </w:p>
          <w:p w14:paraId="04958E6C" w14:textId="77777777" w:rsidR="00B72A1A" w:rsidRDefault="00B72A1A" w:rsidP="004A4F5A">
            <w:pPr>
              <w:rPr>
                <w:rFonts w:eastAsia="MS Mincho"/>
                <w:szCs w:val="24"/>
              </w:rPr>
            </w:pPr>
            <w:r>
              <w:rPr>
                <w:rFonts w:eastAsia="MS Mincho"/>
                <w:szCs w:val="24"/>
              </w:rPr>
              <w:t xml:space="preserve">Bendra iniciatyva su LNOBT </w:t>
            </w:r>
            <w:r w:rsidR="000E5266">
              <w:rPr>
                <w:rFonts w:eastAsia="MS Mincho"/>
                <w:szCs w:val="24"/>
              </w:rPr>
              <w:t xml:space="preserve">- </w:t>
            </w:r>
            <w:r w:rsidR="000E5266" w:rsidRPr="000E5266">
              <w:rPr>
                <w:rFonts w:eastAsia="MS Mincho"/>
                <w:szCs w:val="24"/>
              </w:rPr>
              <w:t>Charkivo miesto Nacionalinio operos ir baleto teatro GALA BALET koncertas</w:t>
            </w:r>
            <w:r w:rsidR="00F660FB">
              <w:rPr>
                <w:rFonts w:eastAsia="MS Mincho"/>
                <w:szCs w:val="24"/>
              </w:rPr>
              <w:t>;</w:t>
            </w:r>
          </w:p>
        </w:tc>
      </w:tr>
      <w:tr w:rsidR="004A4F5A" w:rsidRPr="00DA719E" w14:paraId="4AB69399" w14:textId="77777777" w:rsidTr="00E31627">
        <w:trPr>
          <w:trHeight w:val="408"/>
          <w:jc w:val="center"/>
        </w:trPr>
        <w:tc>
          <w:tcPr>
            <w:tcW w:w="523" w:type="dxa"/>
            <w:vMerge w:val="restart"/>
            <w:shd w:val="clear" w:color="auto" w:fill="DBE5F1"/>
            <w:tcMar>
              <w:left w:w="108" w:type="dxa"/>
            </w:tcMar>
          </w:tcPr>
          <w:p w14:paraId="325DDC56" w14:textId="77777777" w:rsidR="004A4F5A" w:rsidRPr="009E5566" w:rsidRDefault="004A4F5A" w:rsidP="004A4F5A">
            <w:pPr>
              <w:jc w:val="center"/>
              <w:rPr>
                <w:b/>
                <w:bCs/>
                <w:szCs w:val="24"/>
              </w:rPr>
            </w:pPr>
            <w:r>
              <w:rPr>
                <w:b/>
                <w:bCs/>
                <w:szCs w:val="24"/>
              </w:rPr>
              <w:t>01</w:t>
            </w:r>
          </w:p>
        </w:tc>
        <w:tc>
          <w:tcPr>
            <w:tcW w:w="526" w:type="dxa"/>
            <w:vMerge w:val="restart"/>
            <w:shd w:val="clear" w:color="auto" w:fill="E2EFD9" w:themeFill="accent6" w:themeFillTint="33"/>
            <w:tcMar>
              <w:left w:w="108" w:type="dxa"/>
            </w:tcMar>
          </w:tcPr>
          <w:p w14:paraId="55DA9274" w14:textId="77777777" w:rsidR="004A4F5A" w:rsidRPr="009E5566" w:rsidRDefault="004A4F5A" w:rsidP="004A4F5A">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3D31435C" w14:textId="77777777" w:rsidR="004A4F5A" w:rsidRPr="009E5566" w:rsidRDefault="004A4F5A" w:rsidP="004A4F5A">
            <w:pPr>
              <w:jc w:val="center"/>
              <w:rPr>
                <w:b/>
                <w:bCs/>
                <w:szCs w:val="24"/>
              </w:rPr>
            </w:pPr>
            <w:r>
              <w:rPr>
                <w:b/>
                <w:bCs/>
                <w:szCs w:val="24"/>
              </w:rPr>
              <w:t>06</w:t>
            </w:r>
          </w:p>
        </w:tc>
        <w:tc>
          <w:tcPr>
            <w:tcW w:w="3098" w:type="dxa"/>
            <w:gridSpan w:val="5"/>
            <w:vMerge w:val="restart"/>
            <w:shd w:val="clear" w:color="auto" w:fill="F7CAAC" w:themeFill="accent2" w:themeFillTint="66"/>
            <w:tcMar>
              <w:left w:w="108" w:type="dxa"/>
            </w:tcMar>
          </w:tcPr>
          <w:p w14:paraId="25F1E462" w14:textId="77777777" w:rsidR="004A4F5A" w:rsidRPr="000672A0" w:rsidRDefault="004A4F5A" w:rsidP="004A4F5A">
            <w:pPr>
              <w:rPr>
                <w:rFonts w:eastAsia="MS Mincho"/>
                <w:szCs w:val="24"/>
              </w:rPr>
            </w:pPr>
            <w:r>
              <w:rPr>
                <w:rFonts w:eastAsia="MS Mincho"/>
                <w:szCs w:val="24"/>
              </w:rPr>
              <w:t>Kultūros centro Panevėžio bendruomenių rūmų veiklos plėtra</w:t>
            </w:r>
          </w:p>
        </w:tc>
        <w:tc>
          <w:tcPr>
            <w:tcW w:w="2835" w:type="dxa"/>
            <w:shd w:val="clear" w:color="auto" w:fill="auto"/>
            <w:tcMar>
              <w:left w:w="108" w:type="dxa"/>
            </w:tcMar>
          </w:tcPr>
          <w:p w14:paraId="4BD353C6" w14:textId="77777777" w:rsidR="004A4F5A" w:rsidRPr="003D7D7F" w:rsidRDefault="004A4F5A" w:rsidP="004A4F5A">
            <w:pPr>
              <w:rPr>
                <w:rFonts w:eastAsia="MS Mincho"/>
                <w:bCs/>
              </w:rPr>
            </w:pPr>
            <w:r>
              <w:rPr>
                <w:rFonts w:eastAsia="MS Mincho"/>
                <w:bCs/>
              </w:rPr>
              <w:t>Lankytojų pasitenkinimo teikiamomis paslaugomis vertinimas</w:t>
            </w:r>
            <w:r w:rsidR="00A41215">
              <w:rPr>
                <w:rFonts w:eastAsia="MS Mincho"/>
                <w:bCs/>
              </w:rPr>
              <w:t xml:space="preserve"> </w:t>
            </w:r>
          </w:p>
        </w:tc>
        <w:tc>
          <w:tcPr>
            <w:tcW w:w="1276" w:type="dxa"/>
            <w:shd w:val="clear" w:color="auto" w:fill="auto"/>
            <w:tcMar>
              <w:left w:w="108" w:type="dxa"/>
            </w:tcMar>
          </w:tcPr>
          <w:p w14:paraId="0541BA69" w14:textId="77777777" w:rsidR="004A4F5A" w:rsidRDefault="004A4F5A" w:rsidP="004A4F5A">
            <w:pPr>
              <w:jc w:val="center"/>
              <w:rPr>
                <w:szCs w:val="24"/>
              </w:rPr>
            </w:pPr>
            <w:r w:rsidRPr="004A4F5A">
              <w:t>Teigiamas, neigiamas</w:t>
            </w:r>
          </w:p>
        </w:tc>
        <w:tc>
          <w:tcPr>
            <w:tcW w:w="1276" w:type="dxa"/>
            <w:shd w:val="clear" w:color="auto" w:fill="auto"/>
            <w:tcMar>
              <w:left w:w="108" w:type="dxa"/>
            </w:tcMar>
          </w:tcPr>
          <w:p w14:paraId="4598FBB3" w14:textId="77777777" w:rsidR="004A4F5A" w:rsidRDefault="004A4F5A" w:rsidP="004A4F5A">
            <w:pPr>
              <w:jc w:val="center"/>
              <w:rPr>
                <w:szCs w:val="24"/>
              </w:rPr>
            </w:pPr>
            <w:r w:rsidRPr="004A4F5A">
              <w:t>Teigiamas</w:t>
            </w:r>
          </w:p>
        </w:tc>
        <w:tc>
          <w:tcPr>
            <w:tcW w:w="1275" w:type="dxa"/>
            <w:shd w:val="clear" w:color="auto" w:fill="auto"/>
            <w:tcMar>
              <w:left w:w="108" w:type="dxa"/>
            </w:tcMar>
          </w:tcPr>
          <w:p w14:paraId="18FCECA7" w14:textId="77777777" w:rsidR="004A4F5A" w:rsidRDefault="004A4F5A" w:rsidP="004A4F5A">
            <w:pPr>
              <w:jc w:val="center"/>
              <w:rPr>
                <w:rFonts w:eastAsia="MS Mincho"/>
                <w:szCs w:val="24"/>
              </w:rPr>
            </w:pPr>
            <w:r w:rsidRPr="004A4F5A">
              <w:t>Teigiamas</w:t>
            </w:r>
          </w:p>
        </w:tc>
        <w:tc>
          <w:tcPr>
            <w:tcW w:w="1418" w:type="dxa"/>
          </w:tcPr>
          <w:p w14:paraId="3A0F885A" w14:textId="77777777" w:rsidR="004A4F5A" w:rsidRDefault="002829A1" w:rsidP="004A4F5A">
            <w:pPr>
              <w:jc w:val="both"/>
              <w:rPr>
                <w:rFonts w:eastAsia="MS Mincho"/>
                <w:szCs w:val="24"/>
              </w:rPr>
            </w:pPr>
            <w:r w:rsidRPr="00A21625">
              <w:t>Planuotas rezultatas pasiektas</w:t>
            </w:r>
          </w:p>
        </w:tc>
        <w:tc>
          <w:tcPr>
            <w:tcW w:w="2268" w:type="dxa"/>
          </w:tcPr>
          <w:p w14:paraId="00EEBBB1" w14:textId="77777777" w:rsidR="004A4F5A" w:rsidRDefault="0073788B" w:rsidP="004A4F5A">
            <w:pPr>
              <w:rPr>
                <w:rFonts w:eastAsia="MS Mincho;MS Gothic"/>
              </w:rPr>
            </w:pPr>
            <w:r>
              <w:rPr>
                <w:rFonts w:eastAsia="MS Mincho;MS Gothic"/>
              </w:rPr>
              <w:t>Kiekvienais metais yra vykdoma KCPBR lankytojų kultūrinių poreikių ir jų tenkinimo tyrimas. Tyrimo metu nustatyta, kad organizuojami renginiai vertinami teigiamai.</w:t>
            </w:r>
          </w:p>
          <w:p w14:paraId="61A3245B" w14:textId="77777777" w:rsidR="00191DC1" w:rsidRDefault="00191DC1" w:rsidP="004A4F5A">
            <w:pPr>
              <w:rPr>
                <w:rFonts w:eastAsia="MS Mincho"/>
                <w:szCs w:val="24"/>
              </w:rPr>
            </w:pPr>
            <w:r>
              <w:rPr>
                <w:rFonts w:eastAsia="MS Mincho;MS Gothic"/>
              </w:rPr>
              <w:t>Apklaustų respondentų 160, teigiamų vertinimų – 150, neigiamų – 10;</w:t>
            </w:r>
          </w:p>
        </w:tc>
      </w:tr>
      <w:tr w:rsidR="004A4F5A" w:rsidRPr="00DA719E" w14:paraId="7E98AE65" w14:textId="77777777" w:rsidTr="00E31627">
        <w:trPr>
          <w:trHeight w:val="405"/>
          <w:jc w:val="center"/>
        </w:trPr>
        <w:tc>
          <w:tcPr>
            <w:tcW w:w="523" w:type="dxa"/>
            <w:vMerge/>
            <w:shd w:val="clear" w:color="auto" w:fill="DBE5F1"/>
            <w:tcMar>
              <w:left w:w="108" w:type="dxa"/>
            </w:tcMar>
          </w:tcPr>
          <w:p w14:paraId="59492009" w14:textId="77777777" w:rsidR="004A4F5A" w:rsidRDefault="004A4F5A" w:rsidP="004A4F5A">
            <w:pPr>
              <w:jc w:val="center"/>
              <w:rPr>
                <w:b/>
                <w:bCs/>
                <w:szCs w:val="24"/>
              </w:rPr>
            </w:pPr>
          </w:p>
        </w:tc>
        <w:tc>
          <w:tcPr>
            <w:tcW w:w="526" w:type="dxa"/>
            <w:vMerge/>
            <w:shd w:val="clear" w:color="auto" w:fill="E2EFD9" w:themeFill="accent6" w:themeFillTint="33"/>
            <w:tcMar>
              <w:left w:w="108" w:type="dxa"/>
            </w:tcMar>
          </w:tcPr>
          <w:p w14:paraId="655ECFBC" w14:textId="77777777" w:rsidR="004A4F5A" w:rsidRDefault="004A4F5A" w:rsidP="004A4F5A">
            <w:pPr>
              <w:jc w:val="center"/>
              <w:rPr>
                <w:b/>
                <w:bCs/>
                <w:szCs w:val="24"/>
              </w:rPr>
            </w:pPr>
          </w:p>
        </w:tc>
        <w:tc>
          <w:tcPr>
            <w:tcW w:w="526" w:type="dxa"/>
            <w:gridSpan w:val="2"/>
            <w:vMerge/>
            <w:shd w:val="clear" w:color="auto" w:fill="F7CAAC" w:themeFill="accent2" w:themeFillTint="66"/>
            <w:tcMar>
              <w:left w:w="108" w:type="dxa"/>
            </w:tcMar>
          </w:tcPr>
          <w:p w14:paraId="015450AB" w14:textId="77777777" w:rsidR="004A4F5A" w:rsidRDefault="004A4F5A" w:rsidP="004A4F5A">
            <w:pPr>
              <w:jc w:val="center"/>
              <w:rPr>
                <w:b/>
                <w:bCs/>
                <w:szCs w:val="24"/>
              </w:rPr>
            </w:pPr>
          </w:p>
        </w:tc>
        <w:tc>
          <w:tcPr>
            <w:tcW w:w="3098" w:type="dxa"/>
            <w:gridSpan w:val="5"/>
            <w:vMerge/>
            <w:shd w:val="clear" w:color="auto" w:fill="F7CAAC" w:themeFill="accent2" w:themeFillTint="66"/>
            <w:tcMar>
              <w:left w:w="108" w:type="dxa"/>
            </w:tcMar>
          </w:tcPr>
          <w:p w14:paraId="1AA75CC8" w14:textId="77777777" w:rsidR="004A4F5A" w:rsidRDefault="004A4F5A" w:rsidP="004A4F5A">
            <w:pPr>
              <w:rPr>
                <w:rFonts w:eastAsia="MS Mincho"/>
                <w:szCs w:val="24"/>
              </w:rPr>
            </w:pPr>
          </w:p>
        </w:tc>
        <w:tc>
          <w:tcPr>
            <w:tcW w:w="2835" w:type="dxa"/>
            <w:shd w:val="clear" w:color="auto" w:fill="auto"/>
            <w:tcMar>
              <w:left w:w="108" w:type="dxa"/>
            </w:tcMar>
          </w:tcPr>
          <w:p w14:paraId="219F2207" w14:textId="77777777" w:rsidR="004A4F5A" w:rsidRPr="003D7D7F" w:rsidRDefault="004A4F5A" w:rsidP="004A4F5A">
            <w:pPr>
              <w:rPr>
                <w:rFonts w:eastAsia="MS Mincho"/>
                <w:bCs/>
              </w:rPr>
            </w:pPr>
            <w:r>
              <w:rPr>
                <w:rFonts w:eastAsia="MS Mincho"/>
                <w:bCs/>
              </w:rPr>
              <w:t>Renginių lankytojų skaičius per metus</w:t>
            </w:r>
          </w:p>
        </w:tc>
        <w:tc>
          <w:tcPr>
            <w:tcW w:w="1276" w:type="dxa"/>
            <w:shd w:val="clear" w:color="auto" w:fill="auto"/>
            <w:tcMar>
              <w:left w:w="108" w:type="dxa"/>
            </w:tcMar>
          </w:tcPr>
          <w:p w14:paraId="70E91C74" w14:textId="77777777" w:rsidR="004A4F5A" w:rsidRDefault="004A4F5A" w:rsidP="004A4F5A">
            <w:pPr>
              <w:jc w:val="center"/>
              <w:rPr>
                <w:szCs w:val="24"/>
              </w:rPr>
            </w:pPr>
            <w:r w:rsidRPr="005F2873">
              <w:t>Vnt</w:t>
            </w:r>
            <w:r w:rsidR="00543AAF">
              <w:t>.</w:t>
            </w:r>
          </w:p>
        </w:tc>
        <w:tc>
          <w:tcPr>
            <w:tcW w:w="1276" w:type="dxa"/>
            <w:shd w:val="clear" w:color="auto" w:fill="auto"/>
            <w:tcMar>
              <w:left w:w="108" w:type="dxa"/>
            </w:tcMar>
          </w:tcPr>
          <w:p w14:paraId="39F56F49" w14:textId="77777777" w:rsidR="004A4F5A" w:rsidRDefault="000B222E" w:rsidP="004A4F5A">
            <w:pPr>
              <w:jc w:val="center"/>
              <w:rPr>
                <w:szCs w:val="24"/>
              </w:rPr>
            </w:pPr>
            <w:r>
              <w:rPr>
                <w:szCs w:val="24"/>
              </w:rPr>
              <w:t>160 000</w:t>
            </w:r>
          </w:p>
        </w:tc>
        <w:tc>
          <w:tcPr>
            <w:tcW w:w="1275" w:type="dxa"/>
            <w:shd w:val="clear" w:color="auto" w:fill="auto"/>
            <w:tcMar>
              <w:left w:w="108" w:type="dxa"/>
            </w:tcMar>
          </w:tcPr>
          <w:p w14:paraId="17BB1D5D" w14:textId="77777777" w:rsidR="004A4F5A" w:rsidRDefault="002829A1" w:rsidP="004A4F5A">
            <w:pPr>
              <w:jc w:val="center"/>
              <w:rPr>
                <w:rFonts w:eastAsia="MS Mincho"/>
                <w:szCs w:val="24"/>
              </w:rPr>
            </w:pPr>
            <w:r>
              <w:rPr>
                <w:rFonts w:eastAsia="MS Mincho"/>
                <w:szCs w:val="24"/>
              </w:rPr>
              <w:t>239 0</w:t>
            </w:r>
            <w:r w:rsidR="00191DC1">
              <w:rPr>
                <w:rFonts w:eastAsia="MS Mincho"/>
                <w:szCs w:val="24"/>
              </w:rPr>
              <w:t>44</w:t>
            </w:r>
          </w:p>
        </w:tc>
        <w:tc>
          <w:tcPr>
            <w:tcW w:w="1418" w:type="dxa"/>
          </w:tcPr>
          <w:p w14:paraId="00622419" w14:textId="77777777" w:rsidR="004A4F5A" w:rsidRDefault="002829A1" w:rsidP="004A4F5A">
            <w:pPr>
              <w:jc w:val="both"/>
              <w:rPr>
                <w:rFonts w:eastAsia="MS Mincho"/>
                <w:szCs w:val="24"/>
              </w:rPr>
            </w:pPr>
            <w:r w:rsidRPr="00B74EFB">
              <w:t xml:space="preserve">Planuotas rezultatas pasiektas </w:t>
            </w:r>
          </w:p>
        </w:tc>
        <w:tc>
          <w:tcPr>
            <w:tcW w:w="2268" w:type="dxa"/>
          </w:tcPr>
          <w:p w14:paraId="500F861C" w14:textId="77777777" w:rsidR="004A4F5A" w:rsidRDefault="00191DC1" w:rsidP="004A4F5A">
            <w:pPr>
              <w:rPr>
                <w:rFonts w:eastAsia="MS Mincho"/>
                <w:szCs w:val="24"/>
              </w:rPr>
            </w:pPr>
            <w:r>
              <w:rPr>
                <w:szCs w:val="24"/>
              </w:rPr>
              <w:t>Dėl C</w:t>
            </w:r>
            <w:r w:rsidR="00723256">
              <w:rPr>
                <w:szCs w:val="24"/>
              </w:rPr>
              <w:t>OVID-19</w:t>
            </w:r>
            <w:r>
              <w:rPr>
                <w:szCs w:val="24"/>
              </w:rPr>
              <w:t xml:space="preserve"> buvo sunku prognozuoti pokyčius ir atspėti galimą rezultatą.</w:t>
            </w:r>
          </w:p>
        </w:tc>
      </w:tr>
      <w:tr w:rsidR="00A41215" w:rsidRPr="00DA719E" w14:paraId="752D62B4" w14:textId="77777777" w:rsidTr="00E31627">
        <w:trPr>
          <w:trHeight w:val="255"/>
          <w:jc w:val="center"/>
        </w:trPr>
        <w:tc>
          <w:tcPr>
            <w:tcW w:w="523" w:type="dxa"/>
            <w:vMerge w:val="restart"/>
            <w:shd w:val="clear" w:color="auto" w:fill="DBE5F1"/>
            <w:tcMar>
              <w:left w:w="108" w:type="dxa"/>
            </w:tcMar>
          </w:tcPr>
          <w:p w14:paraId="42675932" w14:textId="77777777" w:rsidR="00A41215" w:rsidRPr="009E5566" w:rsidRDefault="00A41215" w:rsidP="00A41215">
            <w:pPr>
              <w:jc w:val="center"/>
              <w:rPr>
                <w:b/>
                <w:bCs/>
                <w:szCs w:val="24"/>
              </w:rPr>
            </w:pPr>
            <w:r>
              <w:rPr>
                <w:b/>
                <w:bCs/>
                <w:szCs w:val="24"/>
              </w:rPr>
              <w:t>01</w:t>
            </w:r>
          </w:p>
        </w:tc>
        <w:tc>
          <w:tcPr>
            <w:tcW w:w="526" w:type="dxa"/>
            <w:vMerge w:val="restart"/>
            <w:shd w:val="clear" w:color="auto" w:fill="E2EFD9" w:themeFill="accent6" w:themeFillTint="33"/>
            <w:tcMar>
              <w:left w:w="108" w:type="dxa"/>
            </w:tcMar>
          </w:tcPr>
          <w:p w14:paraId="11D59A6D" w14:textId="77777777" w:rsidR="00A41215" w:rsidRPr="009E5566" w:rsidRDefault="00A41215" w:rsidP="00A41215">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4A91F11C" w14:textId="77777777" w:rsidR="00A41215" w:rsidRPr="009E5566" w:rsidRDefault="00A41215" w:rsidP="00A41215">
            <w:pPr>
              <w:jc w:val="center"/>
              <w:rPr>
                <w:b/>
                <w:bCs/>
                <w:szCs w:val="24"/>
              </w:rPr>
            </w:pPr>
            <w:r>
              <w:rPr>
                <w:b/>
                <w:bCs/>
                <w:szCs w:val="24"/>
              </w:rPr>
              <w:t>06</w:t>
            </w:r>
          </w:p>
        </w:tc>
        <w:tc>
          <w:tcPr>
            <w:tcW w:w="495" w:type="dxa"/>
            <w:vMerge w:val="restart"/>
            <w:shd w:val="clear" w:color="auto" w:fill="auto"/>
            <w:tcMar>
              <w:left w:w="108" w:type="dxa"/>
            </w:tcMar>
          </w:tcPr>
          <w:p w14:paraId="5BDB8AC6" w14:textId="77777777" w:rsidR="00A41215" w:rsidRPr="000672A0" w:rsidRDefault="00A41215" w:rsidP="00A41215">
            <w:pPr>
              <w:rPr>
                <w:rFonts w:eastAsia="MS Mincho"/>
                <w:szCs w:val="24"/>
              </w:rPr>
            </w:pPr>
            <w:r>
              <w:rPr>
                <w:rFonts w:eastAsia="MS Mincho"/>
                <w:szCs w:val="24"/>
              </w:rPr>
              <w:t>01</w:t>
            </w:r>
          </w:p>
        </w:tc>
        <w:tc>
          <w:tcPr>
            <w:tcW w:w="2603" w:type="dxa"/>
            <w:gridSpan w:val="4"/>
            <w:vMerge w:val="restart"/>
            <w:shd w:val="clear" w:color="auto" w:fill="auto"/>
          </w:tcPr>
          <w:p w14:paraId="1067B256" w14:textId="77777777" w:rsidR="00A41215" w:rsidRPr="000672A0" w:rsidRDefault="00A41215" w:rsidP="00A41215">
            <w:pPr>
              <w:rPr>
                <w:rFonts w:eastAsia="MS Mincho"/>
                <w:szCs w:val="24"/>
              </w:rPr>
            </w:pPr>
            <w:r>
              <w:rPr>
                <w:rFonts w:eastAsia="MS Mincho"/>
                <w:szCs w:val="24"/>
              </w:rPr>
              <w:t>Organizuoti kultūros renginiai</w:t>
            </w:r>
          </w:p>
        </w:tc>
        <w:tc>
          <w:tcPr>
            <w:tcW w:w="2835" w:type="dxa"/>
            <w:shd w:val="clear" w:color="auto" w:fill="auto"/>
            <w:tcMar>
              <w:left w:w="108" w:type="dxa"/>
            </w:tcMar>
          </w:tcPr>
          <w:p w14:paraId="75315000" w14:textId="77777777" w:rsidR="00A41215" w:rsidRPr="003D7D7F" w:rsidRDefault="00A41215" w:rsidP="00A41215">
            <w:pPr>
              <w:rPr>
                <w:rFonts w:eastAsia="MS Mincho"/>
                <w:bCs/>
              </w:rPr>
            </w:pPr>
            <w:r w:rsidRPr="000B222E">
              <w:t>Suorganizuotų renginių skaičius per metus</w:t>
            </w:r>
          </w:p>
        </w:tc>
        <w:tc>
          <w:tcPr>
            <w:tcW w:w="1276" w:type="dxa"/>
            <w:shd w:val="clear" w:color="auto" w:fill="auto"/>
            <w:tcMar>
              <w:left w:w="108" w:type="dxa"/>
            </w:tcMar>
          </w:tcPr>
          <w:p w14:paraId="7FD70A21" w14:textId="77777777" w:rsidR="00A41215" w:rsidRDefault="00A41215" w:rsidP="00A41215">
            <w:pPr>
              <w:jc w:val="center"/>
              <w:rPr>
                <w:szCs w:val="24"/>
              </w:rPr>
            </w:pPr>
            <w:r w:rsidRPr="009D478D">
              <w:t>Vnt</w:t>
            </w:r>
            <w:r w:rsidR="008F6C98">
              <w:t>.</w:t>
            </w:r>
          </w:p>
        </w:tc>
        <w:tc>
          <w:tcPr>
            <w:tcW w:w="1276" w:type="dxa"/>
            <w:shd w:val="clear" w:color="auto" w:fill="auto"/>
            <w:tcMar>
              <w:left w:w="108" w:type="dxa"/>
            </w:tcMar>
          </w:tcPr>
          <w:p w14:paraId="77AC972F" w14:textId="77777777" w:rsidR="00A41215" w:rsidRDefault="00A41215" w:rsidP="00A41215">
            <w:pPr>
              <w:jc w:val="center"/>
              <w:rPr>
                <w:szCs w:val="24"/>
              </w:rPr>
            </w:pPr>
            <w:r>
              <w:rPr>
                <w:szCs w:val="24"/>
              </w:rPr>
              <w:t>189</w:t>
            </w:r>
          </w:p>
        </w:tc>
        <w:tc>
          <w:tcPr>
            <w:tcW w:w="1275" w:type="dxa"/>
            <w:shd w:val="clear" w:color="auto" w:fill="auto"/>
            <w:tcMar>
              <w:left w:w="108" w:type="dxa"/>
            </w:tcMar>
          </w:tcPr>
          <w:p w14:paraId="3330E860" w14:textId="77777777" w:rsidR="00A41215" w:rsidRDefault="00A41215" w:rsidP="00A41215">
            <w:pPr>
              <w:jc w:val="center"/>
              <w:rPr>
                <w:rFonts w:eastAsia="MS Mincho"/>
                <w:szCs w:val="24"/>
              </w:rPr>
            </w:pPr>
            <w:r>
              <w:rPr>
                <w:rFonts w:eastAsia="MS Mincho"/>
                <w:szCs w:val="24"/>
              </w:rPr>
              <w:t>45</w:t>
            </w:r>
            <w:r w:rsidR="00723256">
              <w:rPr>
                <w:rFonts w:eastAsia="MS Mincho"/>
                <w:szCs w:val="24"/>
              </w:rPr>
              <w:t>2</w:t>
            </w:r>
          </w:p>
        </w:tc>
        <w:tc>
          <w:tcPr>
            <w:tcW w:w="1418" w:type="dxa"/>
          </w:tcPr>
          <w:p w14:paraId="764F7FEA" w14:textId="77777777" w:rsidR="00A41215" w:rsidRDefault="00A41215" w:rsidP="00A41215">
            <w:pPr>
              <w:jc w:val="both"/>
              <w:rPr>
                <w:rFonts w:eastAsia="MS Mincho"/>
                <w:szCs w:val="24"/>
              </w:rPr>
            </w:pPr>
            <w:r w:rsidRPr="00656417">
              <w:t xml:space="preserve">Planuotas rezultatas pasiektas </w:t>
            </w:r>
          </w:p>
        </w:tc>
        <w:tc>
          <w:tcPr>
            <w:tcW w:w="2268" w:type="dxa"/>
          </w:tcPr>
          <w:p w14:paraId="62EB3A6D" w14:textId="77777777" w:rsidR="00A41215" w:rsidRDefault="00191DC1" w:rsidP="00A41215">
            <w:pPr>
              <w:rPr>
                <w:rFonts w:eastAsia="MS Mincho"/>
                <w:szCs w:val="24"/>
              </w:rPr>
            </w:pPr>
            <w:r>
              <w:rPr>
                <w:szCs w:val="24"/>
              </w:rPr>
              <w:t>Dėl C</w:t>
            </w:r>
            <w:r w:rsidR="00723256">
              <w:rPr>
                <w:szCs w:val="24"/>
              </w:rPr>
              <w:t>OVID-19</w:t>
            </w:r>
            <w:r>
              <w:rPr>
                <w:szCs w:val="24"/>
              </w:rPr>
              <w:t xml:space="preserve"> buvo sunku prognozuoti pokyčius ir atspėti galimą rezultatą.</w:t>
            </w:r>
          </w:p>
        </w:tc>
      </w:tr>
      <w:tr w:rsidR="00A41215" w:rsidRPr="00DA719E" w14:paraId="6D3095CA" w14:textId="77777777" w:rsidTr="00E31627">
        <w:trPr>
          <w:trHeight w:val="270"/>
          <w:jc w:val="center"/>
        </w:trPr>
        <w:tc>
          <w:tcPr>
            <w:tcW w:w="523" w:type="dxa"/>
            <w:vMerge/>
            <w:shd w:val="clear" w:color="auto" w:fill="DBE5F1"/>
            <w:tcMar>
              <w:left w:w="108" w:type="dxa"/>
            </w:tcMar>
          </w:tcPr>
          <w:p w14:paraId="69307DF0" w14:textId="77777777" w:rsidR="00A41215" w:rsidRPr="009E5566" w:rsidRDefault="00A41215" w:rsidP="00A41215">
            <w:pPr>
              <w:jc w:val="center"/>
              <w:rPr>
                <w:b/>
                <w:bCs/>
                <w:szCs w:val="24"/>
              </w:rPr>
            </w:pPr>
          </w:p>
        </w:tc>
        <w:tc>
          <w:tcPr>
            <w:tcW w:w="526" w:type="dxa"/>
            <w:vMerge/>
            <w:shd w:val="clear" w:color="auto" w:fill="E2EFD9" w:themeFill="accent6" w:themeFillTint="33"/>
            <w:tcMar>
              <w:left w:w="108" w:type="dxa"/>
            </w:tcMar>
          </w:tcPr>
          <w:p w14:paraId="045C456B" w14:textId="77777777" w:rsidR="00A41215" w:rsidRPr="009E5566" w:rsidRDefault="00A41215" w:rsidP="00A41215">
            <w:pPr>
              <w:jc w:val="center"/>
              <w:rPr>
                <w:b/>
                <w:bCs/>
                <w:szCs w:val="24"/>
              </w:rPr>
            </w:pPr>
          </w:p>
        </w:tc>
        <w:tc>
          <w:tcPr>
            <w:tcW w:w="526" w:type="dxa"/>
            <w:gridSpan w:val="2"/>
            <w:vMerge/>
            <w:shd w:val="clear" w:color="auto" w:fill="F7CAAC" w:themeFill="accent2" w:themeFillTint="66"/>
            <w:tcMar>
              <w:left w:w="108" w:type="dxa"/>
            </w:tcMar>
          </w:tcPr>
          <w:p w14:paraId="62DFDC8E" w14:textId="77777777" w:rsidR="00A41215" w:rsidRPr="009E5566" w:rsidRDefault="00A41215" w:rsidP="00A41215">
            <w:pPr>
              <w:jc w:val="center"/>
              <w:rPr>
                <w:b/>
                <w:bCs/>
                <w:szCs w:val="24"/>
              </w:rPr>
            </w:pPr>
          </w:p>
        </w:tc>
        <w:tc>
          <w:tcPr>
            <w:tcW w:w="495" w:type="dxa"/>
            <w:vMerge/>
            <w:shd w:val="clear" w:color="auto" w:fill="auto"/>
            <w:tcMar>
              <w:left w:w="108" w:type="dxa"/>
            </w:tcMar>
          </w:tcPr>
          <w:p w14:paraId="411D26C0" w14:textId="77777777" w:rsidR="00A41215" w:rsidRPr="000672A0" w:rsidRDefault="00A41215" w:rsidP="00A41215">
            <w:pPr>
              <w:rPr>
                <w:rFonts w:eastAsia="MS Mincho"/>
                <w:szCs w:val="24"/>
              </w:rPr>
            </w:pPr>
          </w:p>
        </w:tc>
        <w:tc>
          <w:tcPr>
            <w:tcW w:w="2603" w:type="dxa"/>
            <w:gridSpan w:val="4"/>
            <w:vMerge/>
            <w:shd w:val="clear" w:color="auto" w:fill="auto"/>
          </w:tcPr>
          <w:p w14:paraId="1664748F" w14:textId="77777777" w:rsidR="00A41215" w:rsidRPr="000672A0" w:rsidRDefault="00A41215" w:rsidP="00A41215">
            <w:pPr>
              <w:rPr>
                <w:rFonts w:eastAsia="MS Mincho"/>
                <w:szCs w:val="24"/>
              </w:rPr>
            </w:pPr>
          </w:p>
        </w:tc>
        <w:tc>
          <w:tcPr>
            <w:tcW w:w="2835" w:type="dxa"/>
            <w:shd w:val="clear" w:color="auto" w:fill="auto"/>
            <w:tcMar>
              <w:left w:w="108" w:type="dxa"/>
            </w:tcMar>
          </w:tcPr>
          <w:p w14:paraId="26D85F80" w14:textId="77777777" w:rsidR="00A41215" w:rsidRPr="003D7D7F" w:rsidRDefault="00A41215" w:rsidP="00A41215">
            <w:pPr>
              <w:rPr>
                <w:rFonts w:eastAsia="MS Mincho"/>
                <w:bCs/>
              </w:rPr>
            </w:pPr>
            <w:r w:rsidRPr="00C17A0E">
              <w:t>Renginių lankytojų skaičius (be lauko renginių</w:t>
            </w:r>
            <w:r>
              <w:t xml:space="preserve"> lankytojų</w:t>
            </w:r>
            <w:r w:rsidRPr="00C17A0E">
              <w:t>)</w:t>
            </w:r>
          </w:p>
        </w:tc>
        <w:tc>
          <w:tcPr>
            <w:tcW w:w="1276" w:type="dxa"/>
            <w:shd w:val="clear" w:color="auto" w:fill="auto"/>
            <w:tcMar>
              <w:left w:w="108" w:type="dxa"/>
            </w:tcMar>
          </w:tcPr>
          <w:p w14:paraId="55D48B43" w14:textId="77777777" w:rsidR="00A41215" w:rsidRDefault="00A41215" w:rsidP="00A41215">
            <w:pPr>
              <w:jc w:val="center"/>
              <w:rPr>
                <w:szCs w:val="24"/>
              </w:rPr>
            </w:pPr>
            <w:r>
              <w:t>Tūkst. v</w:t>
            </w:r>
            <w:r w:rsidRPr="009D478D">
              <w:t>nt</w:t>
            </w:r>
            <w:r>
              <w:t>.</w:t>
            </w:r>
          </w:p>
        </w:tc>
        <w:tc>
          <w:tcPr>
            <w:tcW w:w="1276" w:type="dxa"/>
            <w:shd w:val="clear" w:color="auto" w:fill="auto"/>
            <w:tcMar>
              <w:left w:w="108" w:type="dxa"/>
            </w:tcMar>
          </w:tcPr>
          <w:p w14:paraId="55EF7A68" w14:textId="77777777" w:rsidR="00A41215" w:rsidRDefault="00A41215" w:rsidP="00A41215">
            <w:pPr>
              <w:jc w:val="center"/>
              <w:rPr>
                <w:szCs w:val="24"/>
              </w:rPr>
            </w:pPr>
            <w:r>
              <w:rPr>
                <w:szCs w:val="24"/>
              </w:rPr>
              <w:t>16,9</w:t>
            </w:r>
          </w:p>
        </w:tc>
        <w:tc>
          <w:tcPr>
            <w:tcW w:w="1275" w:type="dxa"/>
            <w:shd w:val="clear" w:color="auto" w:fill="auto"/>
            <w:tcMar>
              <w:left w:w="108" w:type="dxa"/>
            </w:tcMar>
          </w:tcPr>
          <w:p w14:paraId="5F37C54A" w14:textId="77777777" w:rsidR="00A41215" w:rsidRDefault="00A41215" w:rsidP="00A41215">
            <w:pPr>
              <w:jc w:val="center"/>
              <w:rPr>
                <w:rFonts w:eastAsia="MS Mincho"/>
                <w:szCs w:val="24"/>
              </w:rPr>
            </w:pPr>
            <w:r>
              <w:rPr>
                <w:rFonts w:eastAsia="MS Mincho"/>
                <w:szCs w:val="24"/>
              </w:rPr>
              <w:t>53,</w:t>
            </w:r>
            <w:r w:rsidR="00191DC1">
              <w:rPr>
                <w:rFonts w:eastAsia="MS Mincho"/>
                <w:szCs w:val="24"/>
              </w:rPr>
              <w:t>9</w:t>
            </w:r>
          </w:p>
        </w:tc>
        <w:tc>
          <w:tcPr>
            <w:tcW w:w="1418" w:type="dxa"/>
          </w:tcPr>
          <w:p w14:paraId="79989C18" w14:textId="77777777" w:rsidR="00A41215" w:rsidRDefault="00A41215" w:rsidP="00A41215">
            <w:pPr>
              <w:jc w:val="both"/>
              <w:rPr>
                <w:rFonts w:eastAsia="MS Mincho"/>
                <w:szCs w:val="24"/>
              </w:rPr>
            </w:pPr>
            <w:r w:rsidRPr="00656417">
              <w:t xml:space="preserve">Planuotas rezultatas pasiektas </w:t>
            </w:r>
          </w:p>
        </w:tc>
        <w:tc>
          <w:tcPr>
            <w:tcW w:w="2268" w:type="dxa"/>
          </w:tcPr>
          <w:p w14:paraId="6EA93A5B" w14:textId="77777777" w:rsidR="00A41215" w:rsidRDefault="00191DC1" w:rsidP="00A41215">
            <w:pPr>
              <w:rPr>
                <w:rFonts w:eastAsia="MS Mincho"/>
                <w:szCs w:val="24"/>
              </w:rPr>
            </w:pPr>
            <w:r>
              <w:rPr>
                <w:rFonts w:eastAsia="MS Mincho"/>
                <w:szCs w:val="24"/>
              </w:rPr>
              <w:t>P</w:t>
            </w:r>
            <w:r w:rsidR="00E21729">
              <w:rPr>
                <w:rFonts w:eastAsia="MS Mincho"/>
                <w:szCs w:val="24"/>
              </w:rPr>
              <w:t>adidėjo</w:t>
            </w:r>
            <w:r w:rsidR="00E21729" w:rsidRPr="00E21729">
              <w:rPr>
                <w:rFonts w:eastAsia="MS Mincho"/>
                <w:szCs w:val="24"/>
              </w:rPr>
              <w:t xml:space="preserve"> žiūrovų poreikis renginiams</w:t>
            </w:r>
            <w:r w:rsidR="00560DC2">
              <w:t xml:space="preserve"> ir darbuotojų pastangų, bei įdirbio dėka.</w:t>
            </w:r>
          </w:p>
        </w:tc>
      </w:tr>
      <w:tr w:rsidR="002829A1" w:rsidRPr="00DA719E" w14:paraId="7436D837" w14:textId="77777777" w:rsidTr="00E31627">
        <w:trPr>
          <w:trHeight w:val="285"/>
          <w:jc w:val="center"/>
        </w:trPr>
        <w:tc>
          <w:tcPr>
            <w:tcW w:w="523" w:type="dxa"/>
            <w:vMerge w:val="restart"/>
            <w:shd w:val="clear" w:color="auto" w:fill="DBE5F1"/>
            <w:tcMar>
              <w:left w:w="108" w:type="dxa"/>
            </w:tcMar>
          </w:tcPr>
          <w:p w14:paraId="7BEF5366" w14:textId="77777777" w:rsidR="002829A1" w:rsidRPr="009E5566" w:rsidRDefault="002829A1" w:rsidP="002829A1">
            <w:pPr>
              <w:jc w:val="center"/>
              <w:rPr>
                <w:b/>
                <w:bCs/>
                <w:szCs w:val="24"/>
              </w:rPr>
            </w:pPr>
            <w:r>
              <w:rPr>
                <w:b/>
                <w:bCs/>
                <w:szCs w:val="24"/>
              </w:rPr>
              <w:t>01</w:t>
            </w:r>
          </w:p>
        </w:tc>
        <w:tc>
          <w:tcPr>
            <w:tcW w:w="526" w:type="dxa"/>
            <w:vMerge w:val="restart"/>
            <w:shd w:val="clear" w:color="auto" w:fill="E2EFD9" w:themeFill="accent6" w:themeFillTint="33"/>
            <w:tcMar>
              <w:left w:w="108" w:type="dxa"/>
            </w:tcMar>
          </w:tcPr>
          <w:p w14:paraId="275F7B59" w14:textId="77777777" w:rsidR="002829A1" w:rsidRPr="009E5566" w:rsidRDefault="002829A1" w:rsidP="002829A1">
            <w:pPr>
              <w:jc w:val="center"/>
              <w:rPr>
                <w:b/>
                <w:bCs/>
                <w:szCs w:val="24"/>
              </w:rPr>
            </w:pPr>
            <w:r>
              <w:rPr>
                <w:b/>
                <w:bCs/>
                <w:szCs w:val="24"/>
              </w:rPr>
              <w:t>01</w:t>
            </w:r>
          </w:p>
        </w:tc>
        <w:tc>
          <w:tcPr>
            <w:tcW w:w="526" w:type="dxa"/>
            <w:gridSpan w:val="2"/>
            <w:vMerge w:val="restart"/>
            <w:shd w:val="clear" w:color="auto" w:fill="F7CAAC" w:themeFill="accent2" w:themeFillTint="66"/>
            <w:tcMar>
              <w:left w:w="108" w:type="dxa"/>
            </w:tcMar>
          </w:tcPr>
          <w:p w14:paraId="150BD296" w14:textId="77777777" w:rsidR="002829A1" w:rsidRPr="009E5566" w:rsidRDefault="002829A1" w:rsidP="002829A1">
            <w:pPr>
              <w:jc w:val="center"/>
              <w:rPr>
                <w:b/>
                <w:bCs/>
                <w:szCs w:val="24"/>
              </w:rPr>
            </w:pPr>
            <w:r>
              <w:rPr>
                <w:b/>
                <w:bCs/>
                <w:szCs w:val="24"/>
              </w:rPr>
              <w:t>06</w:t>
            </w:r>
          </w:p>
        </w:tc>
        <w:tc>
          <w:tcPr>
            <w:tcW w:w="495" w:type="dxa"/>
            <w:vMerge w:val="restart"/>
            <w:shd w:val="clear" w:color="auto" w:fill="auto"/>
            <w:tcMar>
              <w:left w:w="108" w:type="dxa"/>
            </w:tcMar>
          </w:tcPr>
          <w:p w14:paraId="019A8263" w14:textId="77777777" w:rsidR="002829A1" w:rsidRPr="000672A0" w:rsidRDefault="002829A1" w:rsidP="002829A1">
            <w:pPr>
              <w:rPr>
                <w:rFonts w:eastAsia="MS Mincho"/>
                <w:szCs w:val="24"/>
              </w:rPr>
            </w:pPr>
            <w:r>
              <w:rPr>
                <w:rFonts w:eastAsia="MS Mincho"/>
                <w:szCs w:val="24"/>
              </w:rPr>
              <w:t>02</w:t>
            </w:r>
          </w:p>
        </w:tc>
        <w:tc>
          <w:tcPr>
            <w:tcW w:w="2603" w:type="dxa"/>
            <w:gridSpan w:val="4"/>
            <w:vMerge w:val="restart"/>
            <w:shd w:val="clear" w:color="auto" w:fill="auto"/>
          </w:tcPr>
          <w:p w14:paraId="1F88C4CB" w14:textId="77777777" w:rsidR="002829A1" w:rsidRPr="000672A0" w:rsidRDefault="002829A1" w:rsidP="002829A1">
            <w:pPr>
              <w:rPr>
                <w:rFonts w:eastAsia="MS Mincho"/>
                <w:szCs w:val="24"/>
              </w:rPr>
            </w:pPr>
            <w:r>
              <w:rPr>
                <w:rFonts w:eastAsia="MS Mincho"/>
                <w:szCs w:val="24"/>
              </w:rPr>
              <w:t>Plėsta ir vykdyta edukacinė veikla</w:t>
            </w:r>
          </w:p>
        </w:tc>
        <w:tc>
          <w:tcPr>
            <w:tcW w:w="2835" w:type="dxa"/>
            <w:shd w:val="clear" w:color="auto" w:fill="auto"/>
            <w:tcMar>
              <w:left w:w="108" w:type="dxa"/>
            </w:tcMar>
          </w:tcPr>
          <w:p w14:paraId="5CF25565" w14:textId="77777777" w:rsidR="002829A1" w:rsidRPr="003D7D7F" w:rsidRDefault="002829A1" w:rsidP="002829A1">
            <w:pPr>
              <w:rPr>
                <w:rFonts w:eastAsia="MS Mincho"/>
                <w:bCs/>
              </w:rPr>
            </w:pPr>
            <w:r w:rsidRPr="00C17A0E">
              <w:t>Pravestų edukacinių programų skaičius per metus</w:t>
            </w:r>
          </w:p>
        </w:tc>
        <w:tc>
          <w:tcPr>
            <w:tcW w:w="1276" w:type="dxa"/>
            <w:shd w:val="clear" w:color="auto" w:fill="auto"/>
            <w:tcMar>
              <w:left w:w="108" w:type="dxa"/>
            </w:tcMar>
          </w:tcPr>
          <w:p w14:paraId="57C2EB21" w14:textId="77777777" w:rsidR="002829A1" w:rsidRDefault="002829A1" w:rsidP="002829A1">
            <w:pPr>
              <w:jc w:val="center"/>
              <w:rPr>
                <w:szCs w:val="24"/>
              </w:rPr>
            </w:pPr>
            <w:r w:rsidRPr="009D478D">
              <w:t>Vnt</w:t>
            </w:r>
            <w:r w:rsidR="008F6C98">
              <w:t>.</w:t>
            </w:r>
          </w:p>
        </w:tc>
        <w:tc>
          <w:tcPr>
            <w:tcW w:w="1276" w:type="dxa"/>
            <w:shd w:val="clear" w:color="auto" w:fill="auto"/>
            <w:tcMar>
              <w:left w:w="108" w:type="dxa"/>
            </w:tcMar>
          </w:tcPr>
          <w:p w14:paraId="6BC334A4" w14:textId="77777777" w:rsidR="002829A1" w:rsidRDefault="002829A1" w:rsidP="002829A1">
            <w:pPr>
              <w:jc w:val="center"/>
              <w:rPr>
                <w:szCs w:val="24"/>
              </w:rPr>
            </w:pPr>
            <w:r>
              <w:rPr>
                <w:szCs w:val="24"/>
              </w:rPr>
              <w:t>43</w:t>
            </w:r>
          </w:p>
        </w:tc>
        <w:tc>
          <w:tcPr>
            <w:tcW w:w="1275" w:type="dxa"/>
            <w:shd w:val="clear" w:color="auto" w:fill="auto"/>
            <w:tcMar>
              <w:left w:w="108" w:type="dxa"/>
            </w:tcMar>
          </w:tcPr>
          <w:p w14:paraId="3AC767BF" w14:textId="77777777" w:rsidR="002829A1" w:rsidRDefault="002829A1" w:rsidP="002829A1">
            <w:pPr>
              <w:jc w:val="center"/>
              <w:rPr>
                <w:rFonts w:eastAsia="MS Mincho"/>
                <w:szCs w:val="24"/>
              </w:rPr>
            </w:pPr>
            <w:r>
              <w:rPr>
                <w:rFonts w:eastAsia="MS Mincho"/>
                <w:szCs w:val="24"/>
              </w:rPr>
              <w:t>12</w:t>
            </w:r>
            <w:r w:rsidR="00723256">
              <w:rPr>
                <w:rFonts w:eastAsia="MS Mincho"/>
                <w:szCs w:val="24"/>
              </w:rPr>
              <w:t>7</w:t>
            </w:r>
          </w:p>
        </w:tc>
        <w:tc>
          <w:tcPr>
            <w:tcW w:w="1418" w:type="dxa"/>
          </w:tcPr>
          <w:p w14:paraId="0EE3E115" w14:textId="77777777" w:rsidR="002829A1" w:rsidRDefault="002829A1" w:rsidP="002829A1">
            <w:pPr>
              <w:jc w:val="both"/>
              <w:rPr>
                <w:rFonts w:eastAsia="MS Mincho"/>
                <w:szCs w:val="24"/>
              </w:rPr>
            </w:pPr>
            <w:r w:rsidRPr="004E5579">
              <w:rPr>
                <w:rFonts w:eastAsia="MS Mincho"/>
                <w:szCs w:val="24"/>
              </w:rPr>
              <w:t xml:space="preserve">Planuotas rezultatas pasiektas </w:t>
            </w:r>
          </w:p>
        </w:tc>
        <w:tc>
          <w:tcPr>
            <w:tcW w:w="2268" w:type="dxa"/>
          </w:tcPr>
          <w:p w14:paraId="573E9C2C" w14:textId="77777777" w:rsidR="002829A1" w:rsidRDefault="00191DC1" w:rsidP="002829A1">
            <w:pPr>
              <w:rPr>
                <w:rFonts w:eastAsia="MS Mincho;MS Gothic"/>
              </w:rPr>
            </w:pPr>
            <w:r>
              <w:rPr>
                <w:rFonts w:eastAsia="MS Mincho;MS Gothic"/>
              </w:rPr>
              <w:t xml:space="preserve">Kultūros centro Panevėžio bendruomenių rūmų patalpose - </w:t>
            </w:r>
            <w:r w:rsidR="003517F4">
              <w:rPr>
                <w:rFonts w:eastAsia="MS Mincho;MS Gothic"/>
              </w:rPr>
              <w:t>63</w:t>
            </w:r>
            <w:r>
              <w:rPr>
                <w:rFonts w:eastAsia="MS Mincho;MS Gothic"/>
              </w:rPr>
              <w:t>;</w:t>
            </w:r>
          </w:p>
          <w:p w14:paraId="17FA3102" w14:textId="77777777" w:rsidR="00191DC1" w:rsidRDefault="00191DC1" w:rsidP="002829A1">
            <w:pPr>
              <w:rPr>
                <w:rFonts w:eastAsia="MS Mincho"/>
                <w:szCs w:val="24"/>
              </w:rPr>
            </w:pPr>
            <w:r>
              <w:rPr>
                <w:rFonts w:eastAsia="MS Mincho;MS Gothic"/>
              </w:rPr>
              <w:t>Vasaros projekte „Susitikime penktadienį“, bei miesto gimtadienio</w:t>
            </w:r>
            <w:r w:rsidR="00981836">
              <w:rPr>
                <w:rFonts w:eastAsia="MS Mincho;MS Gothic"/>
              </w:rPr>
              <w:t>, Užgavėnių</w:t>
            </w:r>
            <w:r>
              <w:rPr>
                <w:rFonts w:eastAsia="MS Mincho;MS Gothic"/>
              </w:rPr>
              <w:t xml:space="preserve"> šventė</w:t>
            </w:r>
            <w:r w:rsidR="00981836">
              <w:rPr>
                <w:rFonts w:eastAsia="MS Mincho;MS Gothic"/>
              </w:rPr>
              <w:t>s</w:t>
            </w:r>
            <w:r>
              <w:rPr>
                <w:rFonts w:eastAsia="MS Mincho;MS Gothic"/>
              </w:rPr>
              <w:t xml:space="preserve">e </w:t>
            </w:r>
            <w:r w:rsidR="003517F4">
              <w:rPr>
                <w:rFonts w:eastAsia="MS Mincho;MS Gothic"/>
              </w:rPr>
              <w:t>–</w:t>
            </w:r>
            <w:r>
              <w:rPr>
                <w:rFonts w:eastAsia="MS Mincho;MS Gothic"/>
              </w:rPr>
              <w:t xml:space="preserve"> </w:t>
            </w:r>
            <w:r w:rsidR="003517F4">
              <w:rPr>
                <w:rFonts w:eastAsia="MS Mincho;MS Gothic"/>
              </w:rPr>
              <w:t>6</w:t>
            </w:r>
            <w:r w:rsidR="00723256">
              <w:rPr>
                <w:rFonts w:eastAsia="MS Mincho;MS Gothic"/>
              </w:rPr>
              <w:t>4</w:t>
            </w:r>
            <w:r w:rsidR="003517F4">
              <w:rPr>
                <w:rFonts w:eastAsia="MS Mincho;MS Gothic"/>
              </w:rPr>
              <w:t>;</w:t>
            </w:r>
          </w:p>
        </w:tc>
      </w:tr>
      <w:tr w:rsidR="002829A1" w:rsidRPr="00DA719E" w14:paraId="29840773" w14:textId="77777777" w:rsidTr="00E31627">
        <w:trPr>
          <w:trHeight w:val="240"/>
          <w:jc w:val="center"/>
        </w:trPr>
        <w:tc>
          <w:tcPr>
            <w:tcW w:w="523" w:type="dxa"/>
            <w:vMerge/>
            <w:shd w:val="clear" w:color="auto" w:fill="DBE5F1"/>
            <w:tcMar>
              <w:left w:w="108" w:type="dxa"/>
            </w:tcMar>
          </w:tcPr>
          <w:p w14:paraId="7711A28C" w14:textId="77777777" w:rsidR="002829A1" w:rsidRPr="009E5566" w:rsidRDefault="002829A1" w:rsidP="002829A1">
            <w:pPr>
              <w:jc w:val="center"/>
              <w:rPr>
                <w:b/>
                <w:bCs/>
                <w:szCs w:val="24"/>
              </w:rPr>
            </w:pPr>
          </w:p>
        </w:tc>
        <w:tc>
          <w:tcPr>
            <w:tcW w:w="526" w:type="dxa"/>
            <w:vMerge/>
            <w:shd w:val="clear" w:color="auto" w:fill="E2EFD9" w:themeFill="accent6" w:themeFillTint="33"/>
            <w:tcMar>
              <w:left w:w="108" w:type="dxa"/>
            </w:tcMar>
          </w:tcPr>
          <w:p w14:paraId="7A95DCB3" w14:textId="77777777" w:rsidR="002829A1" w:rsidRPr="009E5566" w:rsidRDefault="002829A1" w:rsidP="002829A1">
            <w:pPr>
              <w:jc w:val="center"/>
              <w:rPr>
                <w:b/>
                <w:bCs/>
                <w:szCs w:val="24"/>
              </w:rPr>
            </w:pPr>
          </w:p>
        </w:tc>
        <w:tc>
          <w:tcPr>
            <w:tcW w:w="526" w:type="dxa"/>
            <w:gridSpan w:val="2"/>
            <w:vMerge/>
            <w:shd w:val="clear" w:color="auto" w:fill="F7CAAC" w:themeFill="accent2" w:themeFillTint="66"/>
            <w:tcMar>
              <w:left w:w="108" w:type="dxa"/>
            </w:tcMar>
          </w:tcPr>
          <w:p w14:paraId="6240CB5E" w14:textId="77777777" w:rsidR="002829A1" w:rsidRPr="009E5566" w:rsidRDefault="002829A1" w:rsidP="002829A1">
            <w:pPr>
              <w:jc w:val="center"/>
              <w:rPr>
                <w:b/>
                <w:bCs/>
                <w:szCs w:val="24"/>
              </w:rPr>
            </w:pPr>
          </w:p>
        </w:tc>
        <w:tc>
          <w:tcPr>
            <w:tcW w:w="495" w:type="dxa"/>
            <w:vMerge/>
            <w:shd w:val="clear" w:color="auto" w:fill="auto"/>
            <w:tcMar>
              <w:left w:w="108" w:type="dxa"/>
            </w:tcMar>
          </w:tcPr>
          <w:p w14:paraId="6AC6B73A" w14:textId="77777777" w:rsidR="002829A1" w:rsidRPr="000672A0" w:rsidRDefault="002829A1" w:rsidP="002829A1">
            <w:pPr>
              <w:rPr>
                <w:rFonts w:eastAsia="MS Mincho"/>
                <w:szCs w:val="24"/>
              </w:rPr>
            </w:pPr>
          </w:p>
        </w:tc>
        <w:tc>
          <w:tcPr>
            <w:tcW w:w="2603" w:type="dxa"/>
            <w:gridSpan w:val="4"/>
            <w:vMerge/>
            <w:shd w:val="clear" w:color="auto" w:fill="auto"/>
          </w:tcPr>
          <w:p w14:paraId="6470235B" w14:textId="77777777" w:rsidR="002829A1" w:rsidRPr="000672A0" w:rsidRDefault="002829A1" w:rsidP="002829A1">
            <w:pPr>
              <w:rPr>
                <w:rFonts w:eastAsia="MS Mincho"/>
                <w:szCs w:val="24"/>
              </w:rPr>
            </w:pPr>
          </w:p>
        </w:tc>
        <w:tc>
          <w:tcPr>
            <w:tcW w:w="2835" w:type="dxa"/>
            <w:shd w:val="clear" w:color="auto" w:fill="auto"/>
            <w:tcMar>
              <w:left w:w="108" w:type="dxa"/>
            </w:tcMar>
          </w:tcPr>
          <w:p w14:paraId="3D093A7E" w14:textId="77777777" w:rsidR="002829A1" w:rsidRPr="003D7D7F" w:rsidRDefault="002829A1" w:rsidP="002829A1">
            <w:pPr>
              <w:rPr>
                <w:rFonts w:eastAsia="MS Mincho"/>
                <w:bCs/>
              </w:rPr>
            </w:pPr>
            <w:r w:rsidRPr="00C17A0E">
              <w:t>Edukacinių programų dalyvių skaičius per metus</w:t>
            </w:r>
          </w:p>
        </w:tc>
        <w:tc>
          <w:tcPr>
            <w:tcW w:w="1276" w:type="dxa"/>
            <w:shd w:val="clear" w:color="auto" w:fill="auto"/>
            <w:tcMar>
              <w:left w:w="108" w:type="dxa"/>
            </w:tcMar>
          </w:tcPr>
          <w:p w14:paraId="2615C4D9" w14:textId="77777777" w:rsidR="002829A1" w:rsidRDefault="002829A1" w:rsidP="002829A1">
            <w:pPr>
              <w:jc w:val="center"/>
              <w:rPr>
                <w:szCs w:val="24"/>
              </w:rPr>
            </w:pPr>
            <w:r w:rsidRPr="009D478D">
              <w:t>Vnt</w:t>
            </w:r>
            <w:r w:rsidR="008F6C98">
              <w:t>.</w:t>
            </w:r>
          </w:p>
        </w:tc>
        <w:tc>
          <w:tcPr>
            <w:tcW w:w="1276" w:type="dxa"/>
            <w:shd w:val="clear" w:color="auto" w:fill="auto"/>
            <w:tcMar>
              <w:left w:w="108" w:type="dxa"/>
            </w:tcMar>
          </w:tcPr>
          <w:p w14:paraId="2C2D80D7" w14:textId="77777777" w:rsidR="002829A1" w:rsidRDefault="002829A1" w:rsidP="002829A1">
            <w:pPr>
              <w:jc w:val="center"/>
              <w:rPr>
                <w:szCs w:val="24"/>
              </w:rPr>
            </w:pPr>
            <w:r>
              <w:rPr>
                <w:szCs w:val="24"/>
              </w:rPr>
              <w:t>6103</w:t>
            </w:r>
          </w:p>
        </w:tc>
        <w:tc>
          <w:tcPr>
            <w:tcW w:w="1275" w:type="dxa"/>
            <w:shd w:val="clear" w:color="auto" w:fill="auto"/>
            <w:tcMar>
              <w:left w:w="108" w:type="dxa"/>
            </w:tcMar>
          </w:tcPr>
          <w:p w14:paraId="68B480EF" w14:textId="77777777" w:rsidR="002829A1" w:rsidRDefault="002829A1" w:rsidP="002829A1">
            <w:pPr>
              <w:jc w:val="center"/>
              <w:rPr>
                <w:rFonts w:eastAsia="MS Mincho"/>
                <w:szCs w:val="24"/>
              </w:rPr>
            </w:pPr>
            <w:r w:rsidRPr="00C54DA1">
              <w:t>6599</w:t>
            </w:r>
          </w:p>
        </w:tc>
        <w:tc>
          <w:tcPr>
            <w:tcW w:w="1418" w:type="dxa"/>
          </w:tcPr>
          <w:p w14:paraId="6FC33FF1" w14:textId="77777777" w:rsidR="002829A1" w:rsidRDefault="002829A1" w:rsidP="002829A1">
            <w:pPr>
              <w:jc w:val="both"/>
              <w:rPr>
                <w:rFonts w:eastAsia="MS Mincho"/>
                <w:szCs w:val="24"/>
              </w:rPr>
            </w:pPr>
            <w:r w:rsidRPr="00C54DA1">
              <w:t>Planuotas rezultatas pasiektas</w:t>
            </w:r>
          </w:p>
        </w:tc>
        <w:tc>
          <w:tcPr>
            <w:tcW w:w="2268" w:type="dxa"/>
          </w:tcPr>
          <w:p w14:paraId="3078E8B4" w14:textId="77777777" w:rsidR="002829A1" w:rsidRDefault="000E5266" w:rsidP="002829A1">
            <w:pPr>
              <w:rPr>
                <w:rFonts w:eastAsia="MS Mincho"/>
                <w:szCs w:val="24"/>
              </w:rPr>
            </w:pPr>
            <w:r>
              <w:t>Padidėjus renginių skaičiui, padidėjo lankytojų skaičius.</w:t>
            </w:r>
          </w:p>
        </w:tc>
      </w:tr>
      <w:tr w:rsidR="004A4F5A" w:rsidRPr="001F4FF3" w14:paraId="387257DC" w14:textId="77777777" w:rsidTr="00E31627">
        <w:trPr>
          <w:trHeight w:val="744"/>
          <w:jc w:val="center"/>
        </w:trPr>
        <w:tc>
          <w:tcPr>
            <w:tcW w:w="523" w:type="dxa"/>
            <w:shd w:val="clear" w:color="auto" w:fill="DBE5F1"/>
            <w:tcMar>
              <w:left w:w="108" w:type="dxa"/>
            </w:tcMar>
          </w:tcPr>
          <w:p w14:paraId="491E9A3F" w14:textId="77777777" w:rsidR="004A4F5A" w:rsidRPr="009E5566" w:rsidRDefault="004A4F5A" w:rsidP="004A4F5A">
            <w:pPr>
              <w:jc w:val="center"/>
              <w:rPr>
                <w:b/>
                <w:bCs/>
                <w:szCs w:val="24"/>
              </w:rPr>
            </w:pPr>
            <w:r>
              <w:rPr>
                <w:b/>
                <w:bCs/>
                <w:szCs w:val="24"/>
              </w:rPr>
              <w:t>01</w:t>
            </w:r>
          </w:p>
        </w:tc>
        <w:tc>
          <w:tcPr>
            <w:tcW w:w="526" w:type="dxa"/>
            <w:shd w:val="clear" w:color="auto" w:fill="E2EFD9" w:themeFill="accent6" w:themeFillTint="33"/>
            <w:tcMar>
              <w:left w:w="108" w:type="dxa"/>
            </w:tcMar>
          </w:tcPr>
          <w:p w14:paraId="36104A10" w14:textId="77777777" w:rsidR="004A4F5A" w:rsidRPr="009E5566" w:rsidRDefault="004A4F5A" w:rsidP="004A4F5A">
            <w:pPr>
              <w:jc w:val="center"/>
              <w:rPr>
                <w:b/>
                <w:bCs/>
                <w:szCs w:val="24"/>
              </w:rPr>
            </w:pPr>
            <w:r>
              <w:rPr>
                <w:b/>
                <w:bCs/>
                <w:szCs w:val="24"/>
              </w:rPr>
              <w:t>02</w:t>
            </w:r>
          </w:p>
        </w:tc>
        <w:tc>
          <w:tcPr>
            <w:tcW w:w="3624" w:type="dxa"/>
            <w:gridSpan w:val="7"/>
            <w:shd w:val="clear" w:color="auto" w:fill="E2EFD9" w:themeFill="accent6" w:themeFillTint="33"/>
            <w:tcMar>
              <w:left w:w="108" w:type="dxa"/>
            </w:tcMar>
          </w:tcPr>
          <w:p w14:paraId="29F62639" w14:textId="77777777" w:rsidR="004A4F5A" w:rsidRPr="00EC14FE" w:rsidRDefault="004A4F5A" w:rsidP="004A4F5A">
            <w:pPr>
              <w:rPr>
                <w:rFonts w:eastAsia="MS Mincho"/>
                <w:szCs w:val="24"/>
              </w:rPr>
            </w:pPr>
            <w:r>
              <w:rPr>
                <w:b/>
                <w:bCs/>
              </w:rPr>
              <w:t>Sudaryti palankias sąlygas profesionalaus meno ir kultūros vystymuisi</w:t>
            </w:r>
          </w:p>
        </w:tc>
        <w:tc>
          <w:tcPr>
            <w:tcW w:w="2835" w:type="dxa"/>
            <w:shd w:val="clear" w:color="auto" w:fill="E2EFD9" w:themeFill="accent6" w:themeFillTint="33"/>
            <w:tcMar>
              <w:left w:w="108" w:type="dxa"/>
            </w:tcMar>
          </w:tcPr>
          <w:p w14:paraId="63252D73" w14:textId="77777777" w:rsidR="004A4F5A" w:rsidRPr="00DC3570" w:rsidRDefault="004A4F5A" w:rsidP="004A4F5A">
            <w:pPr>
              <w:rPr>
                <w:rFonts w:eastAsia="MS Mincho"/>
                <w:bCs/>
                <w:color w:val="FF0000"/>
              </w:rPr>
            </w:pPr>
            <w:r w:rsidRPr="00DC3570">
              <w:rPr>
                <w:rFonts w:eastAsia="MS Mincho"/>
                <w:bCs/>
              </w:rPr>
              <w:t>Profesionalaus me</w:t>
            </w:r>
            <w:r>
              <w:rPr>
                <w:rFonts w:eastAsia="MS Mincho"/>
                <w:bCs/>
              </w:rPr>
              <w:t>no ir kultūros renginių skaičiaus pokytis</w:t>
            </w:r>
            <w:r w:rsidR="000B222E">
              <w:rPr>
                <w:rFonts w:eastAsia="MS Mincho"/>
                <w:bCs/>
              </w:rPr>
              <w:t xml:space="preserve"> </w:t>
            </w:r>
          </w:p>
        </w:tc>
        <w:tc>
          <w:tcPr>
            <w:tcW w:w="1276" w:type="dxa"/>
            <w:shd w:val="clear" w:color="auto" w:fill="E2EFD9" w:themeFill="accent6" w:themeFillTint="33"/>
            <w:tcMar>
              <w:left w:w="108" w:type="dxa"/>
            </w:tcMar>
          </w:tcPr>
          <w:p w14:paraId="244D7F54" w14:textId="77777777" w:rsidR="004A4F5A" w:rsidRPr="009E5566" w:rsidRDefault="004A4F5A" w:rsidP="004A4F5A">
            <w:pPr>
              <w:jc w:val="center"/>
              <w:rPr>
                <w:szCs w:val="24"/>
              </w:rPr>
            </w:pPr>
            <w:r>
              <w:rPr>
                <w:szCs w:val="24"/>
              </w:rPr>
              <w:t>Proc</w:t>
            </w:r>
            <w:r w:rsidR="008F6C98">
              <w:rPr>
                <w:szCs w:val="24"/>
              </w:rPr>
              <w:t>.</w:t>
            </w:r>
          </w:p>
        </w:tc>
        <w:tc>
          <w:tcPr>
            <w:tcW w:w="1276" w:type="dxa"/>
            <w:shd w:val="clear" w:color="auto" w:fill="E2EFD9" w:themeFill="accent6" w:themeFillTint="33"/>
            <w:tcMar>
              <w:left w:w="108" w:type="dxa"/>
            </w:tcMar>
          </w:tcPr>
          <w:p w14:paraId="4C1A783B" w14:textId="77777777" w:rsidR="004A4F5A" w:rsidRDefault="00E21729" w:rsidP="004A4F5A">
            <w:pPr>
              <w:jc w:val="center"/>
              <w:rPr>
                <w:szCs w:val="24"/>
              </w:rPr>
            </w:pPr>
            <w:r>
              <w:rPr>
                <w:szCs w:val="24"/>
              </w:rPr>
              <w:t>1,4</w:t>
            </w:r>
          </w:p>
        </w:tc>
        <w:tc>
          <w:tcPr>
            <w:tcW w:w="1275" w:type="dxa"/>
            <w:shd w:val="clear" w:color="auto" w:fill="E2EFD9" w:themeFill="accent6" w:themeFillTint="33"/>
            <w:tcMar>
              <w:left w:w="108" w:type="dxa"/>
            </w:tcMar>
          </w:tcPr>
          <w:p w14:paraId="2E834A8C" w14:textId="77777777" w:rsidR="004A4F5A" w:rsidRPr="009E5566" w:rsidRDefault="00E21729" w:rsidP="004A4F5A">
            <w:pPr>
              <w:jc w:val="center"/>
              <w:rPr>
                <w:rFonts w:eastAsia="MS Mincho"/>
                <w:szCs w:val="24"/>
              </w:rPr>
            </w:pPr>
            <w:r>
              <w:rPr>
                <w:rFonts w:eastAsia="MS Mincho"/>
                <w:szCs w:val="24"/>
              </w:rPr>
              <w:t>2,7</w:t>
            </w:r>
          </w:p>
        </w:tc>
        <w:tc>
          <w:tcPr>
            <w:tcW w:w="1418" w:type="dxa"/>
            <w:shd w:val="clear" w:color="auto" w:fill="E2EFD9" w:themeFill="accent6" w:themeFillTint="33"/>
          </w:tcPr>
          <w:p w14:paraId="7DCFB1E6" w14:textId="77777777" w:rsidR="004A4F5A" w:rsidRPr="001F31AF" w:rsidRDefault="00E21729" w:rsidP="004A4F5A">
            <w:pPr>
              <w:jc w:val="both"/>
              <w:rPr>
                <w:rFonts w:eastAsia="MS Mincho"/>
                <w:szCs w:val="24"/>
              </w:rPr>
            </w:pPr>
            <w:r w:rsidRPr="00C54DA1">
              <w:t xml:space="preserve">Planuotas rezultatas pasiektas </w:t>
            </w:r>
          </w:p>
        </w:tc>
        <w:tc>
          <w:tcPr>
            <w:tcW w:w="2268" w:type="dxa"/>
            <w:shd w:val="clear" w:color="auto" w:fill="E2EFD9" w:themeFill="accent6" w:themeFillTint="33"/>
          </w:tcPr>
          <w:p w14:paraId="23E8CAFA" w14:textId="0983DF5C" w:rsidR="004A4F5A" w:rsidRDefault="00191DC1" w:rsidP="004A4F5A">
            <w:pPr>
              <w:rPr>
                <w:rFonts w:eastAsia="MS Mincho"/>
                <w:szCs w:val="24"/>
              </w:rPr>
            </w:pPr>
            <w:r>
              <w:rPr>
                <w:rFonts w:eastAsia="MS Mincho"/>
                <w:szCs w:val="24"/>
              </w:rPr>
              <w:t>2021 m.</w:t>
            </w:r>
            <w:r w:rsidR="00493828">
              <w:rPr>
                <w:rFonts w:eastAsia="MS Mincho"/>
                <w:szCs w:val="24"/>
              </w:rPr>
              <w:t xml:space="preserve"> – 74</w:t>
            </w:r>
            <w:r w:rsidR="00CF76BE">
              <w:rPr>
                <w:rFonts w:eastAsia="MS Mincho"/>
                <w:szCs w:val="24"/>
              </w:rPr>
              <w:t xml:space="preserve"> renginių skaičius</w:t>
            </w:r>
          </w:p>
          <w:p w14:paraId="34BFAD91" w14:textId="222F0473" w:rsidR="00493828" w:rsidRPr="009E5566" w:rsidRDefault="00493828" w:rsidP="004A4F5A">
            <w:pPr>
              <w:rPr>
                <w:rFonts w:eastAsia="MS Mincho"/>
                <w:szCs w:val="24"/>
              </w:rPr>
            </w:pPr>
            <w:r>
              <w:rPr>
                <w:rFonts w:eastAsia="MS Mincho"/>
                <w:szCs w:val="24"/>
              </w:rPr>
              <w:t xml:space="preserve">2022 m. </w:t>
            </w:r>
            <w:r w:rsidR="00CF76BE">
              <w:rPr>
                <w:rFonts w:eastAsia="MS Mincho"/>
                <w:szCs w:val="24"/>
              </w:rPr>
              <w:t>–</w:t>
            </w:r>
            <w:r>
              <w:rPr>
                <w:rFonts w:eastAsia="MS Mincho"/>
                <w:szCs w:val="24"/>
              </w:rPr>
              <w:t xml:space="preserve"> 76</w:t>
            </w:r>
            <w:r w:rsidR="00CF76BE">
              <w:rPr>
                <w:rFonts w:eastAsia="MS Mincho"/>
                <w:szCs w:val="24"/>
              </w:rPr>
              <w:t xml:space="preserve"> renginių skaičius</w:t>
            </w:r>
          </w:p>
        </w:tc>
      </w:tr>
      <w:tr w:rsidR="000B222E" w:rsidRPr="001F4FF3" w14:paraId="5B283020" w14:textId="77777777" w:rsidTr="00E31627">
        <w:trPr>
          <w:trHeight w:val="744"/>
          <w:jc w:val="center"/>
        </w:trPr>
        <w:tc>
          <w:tcPr>
            <w:tcW w:w="523" w:type="dxa"/>
            <w:shd w:val="clear" w:color="auto" w:fill="DBE5F1"/>
            <w:tcMar>
              <w:left w:w="108" w:type="dxa"/>
            </w:tcMar>
          </w:tcPr>
          <w:p w14:paraId="15A17801" w14:textId="77777777" w:rsidR="000B222E" w:rsidRPr="009E5566" w:rsidRDefault="000B222E" w:rsidP="000B222E">
            <w:pPr>
              <w:jc w:val="center"/>
              <w:rPr>
                <w:b/>
                <w:bCs/>
                <w:szCs w:val="24"/>
              </w:rPr>
            </w:pPr>
            <w:r>
              <w:rPr>
                <w:b/>
                <w:bCs/>
                <w:szCs w:val="24"/>
              </w:rPr>
              <w:t>01</w:t>
            </w:r>
          </w:p>
        </w:tc>
        <w:tc>
          <w:tcPr>
            <w:tcW w:w="526" w:type="dxa"/>
            <w:shd w:val="clear" w:color="auto" w:fill="E2EFD9" w:themeFill="accent6" w:themeFillTint="33"/>
            <w:tcMar>
              <w:left w:w="108" w:type="dxa"/>
            </w:tcMar>
          </w:tcPr>
          <w:p w14:paraId="6E85731C" w14:textId="77777777" w:rsidR="000B222E" w:rsidRPr="009E5566" w:rsidRDefault="000B222E" w:rsidP="000B222E">
            <w:pPr>
              <w:jc w:val="center"/>
              <w:rPr>
                <w:b/>
                <w:bCs/>
                <w:szCs w:val="24"/>
              </w:rPr>
            </w:pPr>
            <w:r>
              <w:rPr>
                <w:b/>
                <w:bCs/>
                <w:szCs w:val="24"/>
              </w:rPr>
              <w:t>02</w:t>
            </w:r>
          </w:p>
        </w:tc>
        <w:tc>
          <w:tcPr>
            <w:tcW w:w="526" w:type="dxa"/>
            <w:gridSpan w:val="2"/>
            <w:shd w:val="clear" w:color="auto" w:fill="F7CAAC" w:themeFill="accent2" w:themeFillTint="66"/>
            <w:tcMar>
              <w:left w:w="108" w:type="dxa"/>
            </w:tcMar>
          </w:tcPr>
          <w:p w14:paraId="109DF495" w14:textId="77777777" w:rsidR="000B222E" w:rsidRPr="009E5566" w:rsidRDefault="000B222E" w:rsidP="000B222E">
            <w:pPr>
              <w:jc w:val="center"/>
              <w:rPr>
                <w:b/>
                <w:bCs/>
                <w:szCs w:val="24"/>
              </w:rPr>
            </w:pPr>
            <w:r>
              <w:rPr>
                <w:b/>
                <w:bCs/>
                <w:szCs w:val="24"/>
              </w:rPr>
              <w:t>01</w:t>
            </w:r>
          </w:p>
        </w:tc>
        <w:tc>
          <w:tcPr>
            <w:tcW w:w="3098" w:type="dxa"/>
            <w:gridSpan w:val="5"/>
            <w:shd w:val="clear" w:color="auto" w:fill="F7CAAC" w:themeFill="accent2" w:themeFillTint="66"/>
            <w:tcMar>
              <w:left w:w="108" w:type="dxa"/>
            </w:tcMar>
          </w:tcPr>
          <w:p w14:paraId="16BCB1E7" w14:textId="77777777" w:rsidR="000B222E" w:rsidRPr="00EC14FE" w:rsidRDefault="000B222E" w:rsidP="000B222E">
            <w:pPr>
              <w:rPr>
                <w:rFonts w:eastAsia="MS Mincho"/>
                <w:szCs w:val="24"/>
              </w:rPr>
            </w:pPr>
            <w:r>
              <w:rPr>
                <w:rFonts w:eastAsia="MS Mincho"/>
                <w:bCs/>
              </w:rPr>
              <w:t>Profesionalaus scenos meno (spektaklių, koncertų ir (ar) literatūros meno programų) sklaida</w:t>
            </w:r>
            <w:r w:rsidRPr="009E6AF6">
              <w:rPr>
                <w:rFonts w:eastAsia="MS Mincho"/>
                <w:bCs/>
              </w:rPr>
              <w:t xml:space="preserve"> </w:t>
            </w:r>
          </w:p>
        </w:tc>
        <w:tc>
          <w:tcPr>
            <w:tcW w:w="2835" w:type="dxa"/>
            <w:shd w:val="clear" w:color="auto" w:fill="auto"/>
            <w:tcMar>
              <w:left w:w="108" w:type="dxa"/>
            </w:tcMar>
          </w:tcPr>
          <w:p w14:paraId="6001A01E" w14:textId="77777777" w:rsidR="000B222E" w:rsidRPr="00645C1F" w:rsidRDefault="000B222E" w:rsidP="000B222E">
            <w:pPr>
              <w:rPr>
                <w:rFonts w:eastAsia="MS Mincho"/>
                <w:bCs/>
                <w:strike/>
                <w:color w:val="FF0000"/>
              </w:rPr>
            </w:pPr>
            <w:r>
              <w:rPr>
                <w:rFonts w:eastAsia="MS Mincho"/>
                <w:bCs/>
              </w:rPr>
              <w:t xml:space="preserve">Lankytojų pasitenkinimo teikiamomis paslaugomis vertinimas </w:t>
            </w:r>
          </w:p>
        </w:tc>
        <w:tc>
          <w:tcPr>
            <w:tcW w:w="1276" w:type="dxa"/>
            <w:shd w:val="clear" w:color="auto" w:fill="auto"/>
            <w:tcMar>
              <w:left w:w="108" w:type="dxa"/>
            </w:tcMar>
          </w:tcPr>
          <w:p w14:paraId="39687764" w14:textId="77777777" w:rsidR="000B222E" w:rsidRPr="009E5566" w:rsidRDefault="000B222E" w:rsidP="000B222E">
            <w:pPr>
              <w:jc w:val="center"/>
              <w:rPr>
                <w:szCs w:val="24"/>
              </w:rPr>
            </w:pPr>
            <w:r w:rsidRPr="00E054A9">
              <w:t>Teigiamas, neigiamas</w:t>
            </w:r>
          </w:p>
        </w:tc>
        <w:tc>
          <w:tcPr>
            <w:tcW w:w="1276" w:type="dxa"/>
            <w:shd w:val="clear" w:color="auto" w:fill="auto"/>
            <w:tcMar>
              <w:left w:w="108" w:type="dxa"/>
            </w:tcMar>
          </w:tcPr>
          <w:p w14:paraId="77B8FEA8" w14:textId="77777777" w:rsidR="000B222E" w:rsidRDefault="000B222E" w:rsidP="000B222E">
            <w:pPr>
              <w:jc w:val="center"/>
              <w:rPr>
                <w:szCs w:val="24"/>
              </w:rPr>
            </w:pPr>
            <w:r w:rsidRPr="00E054A9">
              <w:t>Teigiamas</w:t>
            </w:r>
          </w:p>
        </w:tc>
        <w:tc>
          <w:tcPr>
            <w:tcW w:w="1275" w:type="dxa"/>
            <w:shd w:val="clear" w:color="auto" w:fill="auto"/>
            <w:tcMar>
              <w:left w:w="108" w:type="dxa"/>
            </w:tcMar>
          </w:tcPr>
          <w:p w14:paraId="0F0E703D" w14:textId="77777777" w:rsidR="000B222E" w:rsidRPr="009E5566" w:rsidRDefault="000B222E" w:rsidP="000B222E">
            <w:pPr>
              <w:jc w:val="center"/>
              <w:rPr>
                <w:rFonts w:eastAsia="MS Mincho"/>
                <w:szCs w:val="24"/>
              </w:rPr>
            </w:pPr>
            <w:r w:rsidRPr="00E054A9">
              <w:t>Teigiamas</w:t>
            </w:r>
          </w:p>
        </w:tc>
        <w:tc>
          <w:tcPr>
            <w:tcW w:w="1418" w:type="dxa"/>
          </w:tcPr>
          <w:p w14:paraId="37F49BB8" w14:textId="77777777" w:rsidR="000B222E" w:rsidRPr="001F31AF" w:rsidRDefault="000B222E" w:rsidP="000B222E">
            <w:pPr>
              <w:jc w:val="both"/>
              <w:rPr>
                <w:rFonts w:eastAsia="MS Mincho"/>
                <w:szCs w:val="24"/>
              </w:rPr>
            </w:pPr>
            <w:r>
              <w:rPr>
                <w:rFonts w:eastAsia="MS Mincho"/>
                <w:szCs w:val="24"/>
              </w:rPr>
              <w:t>Planuotas rezultatas pasiektas</w:t>
            </w:r>
          </w:p>
        </w:tc>
        <w:tc>
          <w:tcPr>
            <w:tcW w:w="2268" w:type="dxa"/>
          </w:tcPr>
          <w:p w14:paraId="3E06A73A" w14:textId="77777777" w:rsidR="00493828" w:rsidRDefault="00493828" w:rsidP="00493828">
            <w:pPr>
              <w:rPr>
                <w:rFonts w:eastAsia="MS Mincho;MS Gothic"/>
              </w:rPr>
            </w:pPr>
            <w:r>
              <w:rPr>
                <w:rFonts w:eastAsia="MS Mincho;MS Gothic"/>
              </w:rPr>
              <w:t>KCPBR lankytojų kultūrinių poreikių ir jų tenkinimo tyrimo metu nustatyta, kad organizuojami renginiai vertinami teigiamai.</w:t>
            </w:r>
          </w:p>
          <w:p w14:paraId="204A3D8E" w14:textId="77777777" w:rsidR="000B222E" w:rsidRPr="009E5566" w:rsidRDefault="00493828" w:rsidP="00493828">
            <w:pPr>
              <w:rPr>
                <w:rFonts w:eastAsia="MS Mincho"/>
                <w:szCs w:val="24"/>
              </w:rPr>
            </w:pPr>
            <w:r>
              <w:rPr>
                <w:rFonts w:eastAsia="MS Mincho;MS Gothic"/>
              </w:rPr>
              <w:t>Apklaustų respondentų 98, teigiamų vertinimų – 77, neapsisprendusių – 11, neigiamų – 10;</w:t>
            </w:r>
          </w:p>
        </w:tc>
      </w:tr>
      <w:tr w:rsidR="00FE0E6B" w:rsidRPr="001F4FF3" w14:paraId="5BF2D184" w14:textId="77777777" w:rsidTr="00E31627">
        <w:trPr>
          <w:trHeight w:val="324"/>
          <w:jc w:val="center"/>
        </w:trPr>
        <w:tc>
          <w:tcPr>
            <w:tcW w:w="523" w:type="dxa"/>
            <w:shd w:val="clear" w:color="auto" w:fill="DBE5F1"/>
            <w:tcMar>
              <w:left w:w="108" w:type="dxa"/>
            </w:tcMar>
          </w:tcPr>
          <w:p w14:paraId="2FCB16AA" w14:textId="77777777" w:rsidR="00FE0E6B" w:rsidRDefault="00FE0E6B" w:rsidP="00FE0E6B">
            <w:pPr>
              <w:jc w:val="center"/>
              <w:rPr>
                <w:b/>
                <w:bCs/>
                <w:szCs w:val="24"/>
              </w:rPr>
            </w:pPr>
            <w:r>
              <w:rPr>
                <w:b/>
                <w:bCs/>
                <w:szCs w:val="24"/>
              </w:rPr>
              <w:t>01</w:t>
            </w:r>
          </w:p>
        </w:tc>
        <w:tc>
          <w:tcPr>
            <w:tcW w:w="526" w:type="dxa"/>
            <w:shd w:val="clear" w:color="auto" w:fill="E2EFD9" w:themeFill="accent6" w:themeFillTint="33"/>
            <w:tcMar>
              <w:left w:w="108" w:type="dxa"/>
            </w:tcMar>
          </w:tcPr>
          <w:p w14:paraId="1D3145D6" w14:textId="77777777" w:rsidR="00FE0E6B" w:rsidRDefault="00FE0E6B" w:rsidP="00FE0E6B">
            <w:pPr>
              <w:jc w:val="center"/>
              <w:rPr>
                <w:b/>
                <w:bCs/>
                <w:szCs w:val="24"/>
              </w:rPr>
            </w:pPr>
            <w:r>
              <w:rPr>
                <w:b/>
                <w:bCs/>
                <w:szCs w:val="24"/>
              </w:rPr>
              <w:t>02</w:t>
            </w:r>
          </w:p>
        </w:tc>
        <w:tc>
          <w:tcPr>
            <w:tcW w:w="526" w:type="dxa"/>
            <w:gridSpan w:val="2"/>
            <w:shd w:val="clear" w:color="auto" w:fill="F7CAAC" w:themeFill="accent2" w:themeFillTint="66"/>
            <w:tcMar>
              <w:left w:w="108" w:type="dxa"/>
            </w:tcMar>
          </w:tcPr>
          <w:p w14:paraId="0650E090" w14:textId="77777777" w:rsidR="00FE0E6B" w:rsidRDefault="00FE0E6B" w:rsidP="00FE0E6B">
            <w:pPr>
              <w:jc w:val="center"/>
              <w:rPr>
                <w:b/>
                <w:bCs/>
                <w:szCs w:val="24"/>
              </w:rPr>
            </w:pPr>
            <w:r>
              <w:rPr>
                <w:b/>
                <w:bCs/>
                <w:szCs w:val="24"/>
              </w:rPr>
              <w:t>01</w:t>
            </w:r>
          </w:p>
        </w:tc>
        <w:tc>
          <w:tcPr>
            <w:tcW w:w="688" w:type="dxa"/>
            <w:gridSpan w:val="4"/>
            <w:shd w:val="clear" w:color="auto" w:fill="auto"/>
            <w:tcMar>
              <w:left w:w="108" w:type="dxa"/>
            </w:tcMar>
          </w:tcPr>
          <w:p w14:paraId="67C3A22B" w14:textId="77777777" w:rsidR="00FE0E6B" w:rsidRPr="009E6AF6" w:rsidRDefault="00FE0E6B" w:rsidP="00FE0E6B">
            <w:pPr>
              <w:rPr>
                <w:rFonts w:eastAsia="MS Mincho"/>
                <w:bCs/>
              </w:rPr>
            </w:pPr>
            <w:r>
              <w:rPr>
                <w:rFonts w:eastAsia="MS Mincho"/>
                <w:bCs/>
              </w:rPr>
              <w:t>01</w:t>
            </w:r>
          </w:p>
        </w:tc>
        <w:tc>
          <w:tcPr>
            <w:tcW w:w="2410" w:type="dxa"/>
            <w:shd w:val="clear" w:color="auto" w:fill="auto"/>
          </w:tcPr>
          <w:p w14:paraId="57312BC1" w14:textId="77777777" w:rsidR="00FE0E6B" w:rsidRPr="009E6AF6" w:rsidRDefault="00FE0E6B" w:rsidP="00FE0E6B">
            <w:pPr>
              <w:rPr>
                <w:rFonts w:eastAsia="MS Mincho"/>
                <w:bCs/>
              </w:rPr>
            </w:pPr>
            <w:r>
              <w:rPr>
                <w:rFonts w:eastAsia="MS Mincho"/>
                <w:bCs/>
              </w:rPr>
              <w:t>Organizuoti profesionalių teatrų spektaklių pristatymus</w:t>
            </w:r>
          </w:p>
        </w:tc>
        <w:tc>
          <w:tcPr>
            <w:tcW w:w="2835" w:type="dxa"/>
            <w:shd w:val="clear" w:color="auto" w:fill="auto"/>
            <w:tcMar>
              <w:left w:w="108" w:type="dxa"/>
            </w:tcMar>
          </w:tcPr>
          <w:p w14:paraId="146866AE" w14:textId="77777777" w:rsidR="00FE0E6B" w:rsidRPr="009E6AF6" w:rsidRDefault="00FE0E6B" w:rsidP="00FE0E6B">
            <w:pPr>
              <w:rPr>
                <w:rFonts w:eastAsia="MS Mincho"/>
                <w:bCs/>
              </w:rPr>
            </w:pPr>
            <w:r w:rsidRPr="00856EB0">
              <w:rPr>
                <w:bCs/>
              </w:rPr>
              <w:t>Parodytų profesionalių teatrų spektaklių skaičius per metus</w:t>
            </w:r>
          </w:p>
        </w:tc>
        <w:tc>
          <w:tcPr>
            <w:tcW w:w="1276" w:type="dxa"/>
            <w:shd w:val="clear" w:color="auto" w:fill="auto"/>
            <w:tcMar>
              <w:left w:w="108" w:type="dxa"/>
            </w:tcMar>
          </w:tcPr>
          <w:p w14:paraId="0437D358" w14:textId="77777777" w:rsidR="00FE0E6B" w:rsidRPr="00347F2E" w:rsidRDefault="00FE0E6B" w:rsidP="00FE0E6B">
            <w:pPr>
              <w:jc w:val="center"/>
            </w:pPr>
            <w:r w:rsidRPr="00E835EF">
              <w:t>Vnt</w:t>
            </w:r>
            <w:r w:rsidR="008F6C98">
              <w:t>.</w:t>
            </w:r>
          </w:p>
        </w:tc>
        <w:tc>
          <w:tcPr>
            <w:tcW w:w="1276" w:type="dxa"/>
            <w:shd w:val="clear" w:color="auto" w:fill="auto"/>
            <w:tcMar>
              <w:left w:w="108" w:type="dxa"/>
            </w:tcMar>
          </w:tcPr>
          <w:p w14:paraId="6CB377EF" w14:textId="77777777" w:rsidR="00FE0E6B" w:rsidRDefault="00FE0E6B" w:rsidP="00FE0E6B">
            <w:pPr>
              <w:jc w:val="center"/>
              <w:rPr>
                <w:szCs w:val="24"/>
              </w:rPr>
            </w:pPr>
            <w:r>
              <w:rPr>
                <w:szCs w:val="24"/>
              </w:rPr>
              <w:t>22</w:t>
            </w:r>
          </w:p>
        </w:tc>
        <w:tc>
          <w:tcPr>
            <w:tcW w:w="1275" w:type="dxa"/>
            <w:shd w:val="clear" w:color="auto" w:fill="auto"/>
            <w:tcMar>
              <w:left w:w="108" w:type="dxa"/>
            </w:tcMar>
          </w:tcPr>
          <w:p w14:paraId="3C0D0908" w14:textId="77777777" w:rsidR="00FE0E6B" w:rsidRDefault="00FE0E6B" w:rsidP="00FE0E6B">
            <w:pPr>
              <w:jc w:val="center"/>
              <w:rPr>
                <w:rFonts w:eastAsia="MS Mincho"/>
                <w:szCs w:val="24"/>
              </w:rPr>
            </w:pPr>
            <w:r w:rsidRPr="00F3666B">
              <w:t>61</w:t>
            </w:r>
          </w:p>
        </w:tc>
        <w:tc>
          <w:tcPr>
            <w:tcW w:w="1418" w:type="dxa"/>
          </w:tcPr>
          <w:p w14:paraId="5B203F76" w14:textId="77777777" w:rsidR="00FE0E6B" w:rsidRDefault="00FE0E6B" w:rsidP="00FE0E6B">
            <w:pPr>
              <w:jc w:val="both"/>
              <w:rPr>
                <w:rFonts w:eastAsia="MS Mincho"/>
                <w:szCs w:val="24"/>
              </w:rPr>
            </w:pPr>
            <w:r w:rsidRPr="00F3666B">
              <w:t>Planuotas rezultatas viršytas</w:t>
            </w:r>
          </w:p>
        </w:tc>
        <w:tc>
          <w:tcPr>
            <w:tcW w:w="2268" w:type="dxa"/>
          </w:tcPr>
          <w:p w14:paraId="7F2F7D9C" w14:textId="77777777" w:rsidR="00FE0E6B" w:rsidRPr="009E5566" w:rsidRDefault="008F6C98" w:rsidP="00FE0E6B">
            <w:pPr>
              <w:rPr>
                <w:rFonts w:eastAsia="MS Mincho"/>
                <w:szCs w:val="24"/>
              </w:rPr>
            </w:pPr>
            <w:r>
              <w:t xml:space="preserve">Buvo didelis poreikis. </w:t>
            </w:r>
            <w:r w:rsidR="00FE0E6B" w:rsidRPr="00F3666B">
              <w:t>Viršyta 39 spektakliais, nes buvo ieškoma įdomių naujų pastatymų Lietuvos mastu.</w:t>
            </w:r>
          </w:p>
        </w:tc>
      </w:tr>
      <w:tr w:rsidR="00FE0E6B" w:rsidRPr="001F4FF3" w14:paraId="5C45CEDC" w14:textId="77777777" w:rsidTr="00E31627">
        <w:trPr>
          <w:trHeight w:val="561"/>
          <w:jc w:val="center"/>
        </w:trPr>
        <w:tc>
          <w:tcPr>
            <w:tcW w:w="523" w:type="dxa"/>
            <w:shd w:val="clear" w:color="auto" w:fill="DBE5F1"/>
            <w:tcMar>
              <w:left w:w="108" w:type="dxa"/>
            </w:tcMar>
          </w:tcPr>
          <w:p w14:paraId="0D5C9AEF" w14:textId="77777777" w:rsidR="00FE0E6B" w:rsidRDefault="00FE0E6B" w:rsidP="00FE0E6B">
            <w:pPr>
              <w:jc w:val="center"/>
              <w:rPr>
                <w:b/>
                <w:bCs/>
                <w:szCs w:val="24"/>
              </w:rPr>
            </w:pPr>
            <w:r>
              <w:rPr>
                <w:b/>
                <w:bCs/>
                <w:szCs w:val="24"/>
              </w:rPr>
              <w:t>01</w:t>
            </w:r>
          </w:p>
        </w:tc>
        <w:tc>
          <w:tcPr>
            <w:tcW w:w="526" w:type="dxa"/>
            <w:shd w:val="clear" w:color="auto" w:fill="E2EFD9" w:themeFill="accent6" w:themeFillTint="33"/>
            <w:tcMar>
              <w:left w:w="108" w:type="dxa"/>
            </w:tcMar>
          </w:tcPr>
          <w:p w14:paraId="34B07E78" w14:textId="77777777" w:rsidR="00FE0E6B" w:rsidRDefault="00FE0E6B" w:rsidP="00FE0E6B">
            <w:pPr>
              <w:jc w:val="center"/>
              <w:rPr>
                <w:b/>
                <w:bCs/>
                <w:szCs w:val="24"/>
              </w:rPr>
            </w:pPr>
            <w:r>
              <w:rPr>
                <w:b/>
                <w:bCs/>
                <w:szCs w:val="24"/>
              </w:rPr>
              <w:t>02</w:t>
            </w:r>
          </w:p>
        </w:tc>
        <w:tc>
          <w:tcPr>
            <w:tcW w:w="526" w:type="dxa"/>
            <w:gridSpan w:val="2"/>
            <w:shd w:val="clear" w:color="auto" w:fill="F7CAAC" w:themeFill="accent2" w:themeFillTint="66"/>
            <w:tcMar>
              <w:left w:w="108" w:type="dxa"/>
            </w:tcMar>
          </w:tcPr>
          <w:p w14:paraId="71F08B8C" w14:textId="77777777" w:rsidR="00FE0E6B" w:rsidRDefault="00FE0E6B" w:rsidP="00FE0E6B">
            <w:pPr>
              <w:jc w:val="center"/>
              <w:rPr>
                <w:b/>
                <w:bCs/>
                <w:szCs w:val="24"/>
              </w:rPr>
            </w:pPr>
            <w:r>
              <w:rPr>
                <w:b/>
                <w:bCs/>
                <w:szCs w:val="24"/>
              </w:rPr>
              <w:t>01</w:t>
            </w:r>
          </w:p>
        </w:tc>
        <w:tc>
          <w:tcPr>
            <w:tcW w:w="688" w:type="dxa"/>
            <w:gridSpan w:val="4"/>
            <w:shd w:val="clear" w:color="auto" w:fill="auto"/>
            <w:tcMar>
              <w:left w:w="108" w:type="dxa"/>
            </w:tcMar>
          </w:tcPr>
          <w:p w14:paraId="34265E6A" w14:textId="77777777" w:rsidR="00FE0E6B" w:rsidRPr="009E6AF6" w:rsidRDefault="00FE0E6B" w:rsidP="00FE0E6B">
            <w:pPr>
              <w:rPr>
                <w:rFonts w:eastAsia="MS Mincho"/>
                <w:bCs/>
              </w:rPr>
            </w:pPr>
            <w:r>
              <w:rPr>
                <w:rFonts w:eastAsia="MS Mincho"/>
                <w:bCs/>
              </w:rPr>
              <w:t>02</w:t>
            </w:r>
          </w:p>
        </w:tc>
        <w:tc>
          <w:tcPr>
            <w:tcW w:w="2410" w:type="dxa"/>
            <w:shd w:val="clear" w:color="auto" w:fill="auto"/>
          </w:tcPr>
          <w:p w14:paraId="3F00D95B" w14:textId="77777777" w:rsidR="00FE0E6B" w:rsidRPr="009E6AF6" w:rsidRDefault="00FE0E6B" w:rsidP="00FE0E6B">
            <w:pPr>
              <w:rPr>
                <w:rFonts w:eastAsia="MS Mincho"/>
                <w:bCs/>
              </w:rPr>
            </w:pPr>
            <w:r>
              <w:rPr>
                <w:rFonts w:eastAsia="MS Mincho"/>
                <w:bCs/>
              </w:rPr>
              <w:t>Organizuoti profesionalių meno kolektyvų koncertinių programų pristatymus</w:t>
            </w:r>
          </w:p>
        </w:tc>
        <w:tc>
          <w:tcPr>
            <w:tcW w:w="2835" w:type="dxa"/>
            <w:shd w:val="clear" w:color="auto" w:fill="auto"/>
            <w:tcMar>
              <w:left w:w="108" w:type="dxa"/>
            </w:tcMar>
          </w:tcPr>
          <w:p w14:paraId="1E9F5186" w14:textId="77777777" w:rsidR="00FE0E6B" w:rsidRPr="009E6AF6" w:rsidRDefault="00FE0E6B" w:rsidP="00FE0E6B">
            <w:pPr>
              <w:rPr>
                <w:rFonts w:eastAsia="MS Mincho"/>
                <w:bCs/>
              </w:rPr>
            </w:pPr>
            <w:r w:rsidRPr="0076550F">
              <w:rPr>
                <w:bCs/>
              </w:rPr>
              <w:t>Profesionalių meno kolektyvų atliktų koncertų mieste skaičius per metus</w:t>
            </w:r>
          </w:p>
        </w:tc>
        <w:tc>
          <w:tcPr>
            <w:tcW w:w="1276" w:type="dxa"/>
            <w:shd w:val="clear" w:color="auto" w:fill="auto"/>
            <w:tcMar>
              <w:left w:w="108" w:type="dxa"/>
            </w:tcMar>
          </w:tcPr>
          <w:p w14:paraId="610756DF" w14:textId="77777777" w:rsidR="00FE0E6B" w:rsidRPr="00347F2E" w:rsidRDefault="00FE0E6B" w:rsidP="00FE0E6B">
            <w:pPr>
              <w:jc w:val="center"/>
            </w:pPr>
            <w:r w:rsidRPr="00E835EF">
              <w:t>Vnt</w:t>
            </w:r>
            <w:r w:rsidR="008F6C98">
              <w:t>.</w:t>
            </w:r>
          </w:p>
        </w:tc>
        <w:tc>
          <w:tcPr>
            <w:tcW w:w="1276" w:type="dxa"/>
            <w:shd w:val="clear" w:color="auto" w:fill="auto"/>
            <w:tcMar>
              <w:left w:w="108" w:type="dxa"/>
            </w:tcMar>
          </w:tcPr>
          <w:p w14:paraId="719C9701" w14:textId="77777777" w:rsidR="00FE0E6B" w:rsidRDefault="00FE0E6B" w:rsidP="00FE0E6B">
            <w:pPr>
              <w:jc w:val="center"/>
              <w:rPr>
                <w:szCs w:val="24"/>
              </w:rPr>
            </w:pPr>
            <w:r>
              <w:rPr>
                <w:szCs w:val="24"/>
              </w:rPr>
              <w:t>45</w:t>
            </w:r>
          </w:p>
        </w:tc>
        <w:tc>
          <w:tcPr>
            <w:tcW w:w="1275" w:type="dxa"/>
            <w:shd w:val="clear" w:color="auto" w:fill="auto"/>
            <w:tcMar>
              <w:left w:w="108" w:type="dxa"/>
            </w:tcMar>
          </w:tcPr>
          <w:p w14:paraId="1F59F415" w14:textId="77777777" w:rsidR="00FE0E6B" w:rsidRDefault="00FE0E6B" w:rsidP="00FE0E6B">
            <w:pPr>
              <w:jc w:val="center"/>
              <w:rPr>
                <w:rFonts w:eastAsia="MS Mincho"/>
                <w:szCs w:val="24"/>
              </w:rPr>
            </w:pPr>
            <w:r w:rsidRPr="006746E4">
              <w:t>12</w:t>
            </w:r>
          </w:p>
        </w:tc>
        <w:tc>
          <w:tcPr>
            <w:tcW w:w="1418" w:type="dxa"/>
          </w:tcPr>
          <w:p w14:paraId="58F580B3" w14:textId="77777777" w:rsidR="00FE0E6B" w:rsidRDefault="00FE0E6B" w:rsidP="00FE0E6B">
            <w:pPr>
              <w:rPr>
                <w:rFonts w:eastAsia="MS Mincho"/>
                <w:szCs w:val="24"/>
              </w:rPr>
            </w:pPr>
            <w:r w:rsidRPr="006746E4">
              <w:t>Pagal naują ataskaitos metodiką planuotas rezultatas nepasiektas,</w:t>
            </w:r>
            <w:r>
              <w:t xml:space="preserve"> </w:t>
            </w:r>
            <w:r w:rsidRPr="006746E4">
              <w:t>pagal seną metodiką viršytas 32 renginiais.</w:t>
            </w:r>
          </w:p>
        </w:tc>
        <w:tc>
          <w:tcPr>
            <w:tcW w:w="2268" w:type="dxa"/>
          </w:tcPr>
          <w:p w14:paraId="5D574045" w14:textId="77777777" w:rsidR="00FE0E6B" w:rsidRDefault="00FE0E6B" w:rsidP="00FE0E6B">
            <w:r w:rsidRPr="006746E4">
              <w:t xml:space="preserve">Rengiant planą įstaiga nežinojo, kad bus keičiama profesionalių renginių skaičiavimo metodika, </w:t>
            </w:r>
          </w:p>
          <w:p w14:paraId="774990D2" w14:textId="77777777" w:rsidR="00FE0E6B" w:rsidRPr="009E5566" w:rsidRDefault="00FE0E6B" w:rsidP="00FE0E6B">
            <w:pPr>
              <w:rPr>
                <w:rFonts w:eastAsia="MS Mincho"/>
                <w:szCs w:val="24"/>
              </w:rPr>
            </w:pPr>
            <w:r>
              <w:rPr>
                <w:rFonts w:eastAsia="MS Mincho"/>
                <w:szCs w:val="24"/>
              </w:rPr>
              <w:t>2008-2021 m. profesionalūs pramoginės muzikos atlikėjai buvo priskirti ir skaičiuojami kaip profesionalūs atlikėjai, nuo 2022 m. prie profesionalių atlikėjų nebepriskiriami profesionalių muzikos atlikėjų, grupių koncertai, jie priskiriami prie pramoginių. Pagal seną skaičiavimo metodiką įvyko 77 koncertai, o pagal naują 12.</w:t>
            </w:r>
          </w:p>
        </w:tc>
      </w:tr>
      <w:tr w:rsidR="000B222E" w:rsidRPr="001F4FF3" w14:paraId="391ABB49" w14:textId="77777777" w:rsidTr="00E31627">
        <w:trPr>
          <w:trHeight w:val="135"/>
          <w:jc w:val="center"/>
        </w:trPr>
        <w:tc>
          <w:tcPr>
            <w:tcW w:w="523" w:type="dxa"/>
            <w:shd w:val="clear" w:color="auto" w:fill="DBE5F1"/>
            <w:tcMar>
              <w:left w:w="108" w:type="dxa"/>
            </w:tcMar>
          </w:tcPr>
          <w:p w14:paraId="7D1DB073" w14:textId="77777777" w:rsidR="000B222E" w:rsidRDefault="000B222E" w:rsidP="000B222E">
            <w:pPr>
              <w:jc w:val="center"/>
              <w:rPr>
                <w:b/>
                <w:bCs/>
                <w:szCs w:val="24"/>
              </w:rPr>
            </w:pPr>
            <w:r>
              <w:rPr>
                <w:b/>
                <w:bCs/>
                <w:szCs w:val="24"/>
              </w:rPr>
              <w:t>01</w:t>
            </w:r>
          </w:p>
        </w:tc>
        <w:tc>
          <w:tcPr>
            <w:tcW w:w="526" w:type="dxa"/>
            <w:shd w:val="clear" w:color="auto" w:fill="E2EFD9" w:themeFill="accent6" w:themeFillTint="33"/>
            <w:tcMar>
              <w:left w:w="108" w:type="dxa"/>
            </w:tcMar>
          </w:tcPr>
          <w:p w14:paraId="77072682" w14:textId="77777777" w:rsidR="000B222E" w:rsidRDefault="000B222E" w:rsidP="000B222E">
            <w:pPr>
              <w:jc w:val="center"/>
              <w:rPr>
                <w:b/>
                <w:bCs/>
                <w:szCs w:val="24"/>
              </w:rPr>
            </w:pPr>
            <w:r>
              <w:rPr>
                <w:b/>
                <w:bCs/>
                <w:szCs w:val="24"/>
              </w:rPr>
              <w:t>02</w:t>
            </w:r>
          </w:p>
        </w:tc>
        <w:tc>
          <w:tcPr>
            <w:tcW w:w="526" w:type="dxa"/>
            <w:gridSpan w:val="2"/>
            <w:shd w:val="clear" w:color="auto" w:fill="F7CAAC" w:themeFill="accent2" w:themeFillTint="66"/>
            <w:tcMar>
              <w:left w:w="108" w:type="dxa"/>
            </w:tcMar>
          </w:tcPr>
          <w:p w14:paraId="685D3772" w14:textId="77777777" w:rsidR="000B222E" w:rsidRDefault="000B222E" w:rsidP="000B222E">
            <w:pPr>
              <w:jc w:val="center"/>
              <w:rPr>
                <w:b/>
                <w:bCs/>
                <w:szCs w:val="24"/>
              </w:rPr>
            </w:pPr>
            <w:r>
              <w:rPr>
                <w:b/>
                <w:bCs/>
                <w:szCs w:val="24"/>
              </w:rPr>
              <w:t>01</w:t>
            </w:r>
          </w:p>
        </w:tc>
        <w:tc>
          <w:tcPr>
            <w:tcW w:w="688" w:type="dxa"/>
            <w:gridSpan w:val="4"/>
            <w:shd w:val="clear" w:color="auto" w:fill="auto"/>
            <w:tcMar>
              <w:left w:w="108" w:type="dxa"/>
            </w:tcMar>
          </w:tcPr>
          <w:p w14:paraId="5B24F1BF" w14:textId="77777777" w:rsidR="000B222E" w:rsidRPr="009E6AF6" w:rsidRDefault="000B222E" w:rsidP="000B222E">
            <w:pPr>
              <w:rPr>
                <w:rFonts w:eastAsia="MS Mincho"/>
                <w:bCs/>
              </w:rPr>
            </w:pPr>
            <w:r>
              <w:rPr>
                <w:rFonts w:eastAsia="MS Mincho"/>
                <w:bCs/>
              </w:rPr>
              <w:t>03</w:t>
            </w:r>
          </w:p>
        </w:tc>
        <w:tc>
          <w:tcPr>
            <w:tcW w:w="2410" w:type="dxa"/>
            <w:shd w:val="clear" w:color="auto" w:fill="auto"/>
          </w:tcPr>
          <w:p w14:paraId="335B045B" w14:textId="77777777" w:rsidR="000B222E" w:rsidRPr="009E6AF6" w:rsidRDefault="000B222E" w:rsidP="000B222E">
            <w:pPr>
              <w:rPr>
                <w:rFonts w:eastAsia="MS Mincho"/>
                <w:bCs/>
              </w:rPr>
            </w:pPr>
            <w:r>
              <w:rPr>
                <w:rFonts w:eastAsia="MS Mincho"/>
                <w:bCs/>
              </w:rPr>
              <w:t>Organizuoti profesionalių menininkų vizualaus meno parodas</w:t>
            </w:r>
          </w:p>
        </w:tc>
        <w:tc>
          <w:tcPr>
            <w:tcW w:w="2835" w:type="dxa"/>
            <w:shd w:val="clear" w:color="auto" w:fill="auto"/>
            <w:tcMar>
              <w:left w:w="108" w:type="dxa"/>
            </w:tcMar>
          </w:tcPr>
          <w:p w14:paraId="45C2D3FA" w14:textId="77777777" w:rsidR="000B222E" w:rsidRPr="009E6AF6" w:rsidRDefault="000B222E" w:rsidP="000B222E">
            <w:pPr>
              <w:rPr>
                <w:rFonts w:eastAsia="MS Mincho"/>
                <w:bCs/>
              </w:rPr>
            </w:pPr>
            <w:r w:rsidRPr="0076550F">
              <w:rPr>
                <w:bCs/>
              </w:rPr>
              <w:t>Profesionalių menininkų vizualaus meno parodų skaičius per metus</w:t>
            </w:r>
            <w:r>
              <w:rPr>
                <w:bCs/>
              </w:rPr>
              <w:t xml:space="preserve">  </w:t>
            </w:r>
          </w:p>
        </w:tc>
        <w:tc>
          <w:tcPr>
            <w:tcW w:w="1276" w:type="dxa"/>
            <w:shd w:val="clear" w:color="auto" w:fill="auto"/>
            <w:tcMar>
              <w:left w:w="108" w:type="dxa"/>
            </w:tcMar>
          </w:tcPr>
          <w:p w14:paraId="5E4AEB25" w14:textId="77777777" w:rsidR="000B222E" w:rsidRPr="00347F2E" w:rsidRDefault="000B222E" w:rsidP="000B222E">
            <w:pPr>
              <w:jc w:val="center"/>
            </w:pPr>
            <w:r w:rsidRPr="00E835EF">
              <w:t>Vnt</w:t>
            </w:r>
            <w:r w:rsidR="008F6C98">
              <w:t>.</w:t>
            </w:r>
          </w:p>
        </w:tc>
        <w:tc>
          <w:tcPr>
            <w:tcW w:w="1276" w:type="dxa"/>
            <w:shd w:val="clear" w:color="auto" w:fill="auto"/>
            <w:tcMar>
              <w:left w:w="108" w:type="dxa"/>
            </w:tcMar>
          </w:tcPr>
          <w:p w14:paraId="7B2BD5A9" w14:textId="77777777" w:rsidR="000B222E" w:rsidRDefault="00FE0E6B" w:rsidP="000B222E">
            <w:pPr>
              <w:jc w:val="center"/>
              <w:rPr>
                <w:szCs w:val="24"/>
              </w:rPr>
            </w:pPr>
            <w:r>
              <w:rPr>
                <w:szCs w:val="24"/>
              </w:rPr>
              <w:t>7</w:t>
            </w:r>
          </w:p>
        </w:tc>
        <w:tc>
          <w:tcPr>
            <w:tcW w:w="1275" w:type="dxa"/>
            <w:shd w:val="clear" w:color="auto" w:fill="auto"/>
            <w:tcMar>
              <w:left w:w="108" w:type="dxa"/>
            </w:tcMar>
          </w:tcPr>
          <w:p w14:paraId="5BB0B1D3" w14:textId="77777777" w:rsidR="000B222E" w:rsidRDefault="00E21729" w:rsidP="000B222E">
            <w:pPr>
              <w:jc w:val="center"/>
              <w:rPr>
                <w:rFonts w:eastAsia="MS Mincho"/>
                <w:szCs w:val="24"/>
              </w:rPr>
            </w:pPr>
            <w:r>
              <w:rPr>
                <w:rFonts w:eastAsia="MS Mincho"/>
                <w:szCs w:val="24"/>
              </w:rPr>
              <w:t>3</w:t>
            </w:r>
          </w:p>
        </w:tc>
        <w:tc>
          <w:tcPr>
            <w:tcW w:w="1418" w:type="dxa"/>
          </w:tcPr>
          <w:p w14:paraId="24A2C831" w14:textId="77777777" w:rsidR="000B222E" w:rsidRDefault="00E21729" w:rsidP="000B222E">
            <w:pPr>
              <w:jc w:val="both"/>
              <w:rPr>
                <w:rFonts w:eastAsia="MS Mincho"/>
                <w:szCs w:val="24"/>
              </w:rPr>
            </w:pPr>
            <w:r w:rsidRPr="004C6BC9">
              <w:t>Planuotas rezultatas nepasiektas</w:t>
            </w:r>
          </w:p>
        </w:tc>
        <w:tc>
          <w:tcPr>
            <w:tcW w:w="2268" w:type="dxa"/>
          </w:tcPr>
          <w:p w14:paraId="13E6BFCB" w14:textId="77777777" w:rsidR="00D67611" w:rsidRDefault="006D720F" w:rsidP="000B222E">
            <w:pPr>
              <w:rPr>
                <w:rFonts w:eastAsia="MS Mincho"/>
                <w:szCs w:val="24"/>
              </w:rPr>
            </w:pPr>
            <w:r w:rsidRPr="006D720F">
              <w:rPr>
                <w:rFonts w:eastAsia="MS Mincho"/>
                <w:szCs w:val="24"/>
              </w:rPr>
              <w:t>Menininkės Radhos tapybos darbų paroda „Tapau savo likimą“</w:t>
            </w:r>
            <w:r>
              <w:rPr>
                <w:rFonts w:eastAsia="MS Mincho"/>
                <w:szCs w:val="24"/>
              </w:rPr>
              <w:t>;</w:t>
            </w:r>
          </w:p>
          <w:p w14:paraId="165886DF" w14:textId="77777777" w:rsidR="006D720F" w:rsidRDefault="006D720F" w:rsidP="000B222E">
            <w:pPr>
              <w:rPr>
                <w:rFonts w:eastAsia="MS Mincho"/>
                <w:szCs w:val="24"/>
              </w:rPr>
            </w:pPr>
            <w:r w:rsidRPr="006D720F">
              <w:rPr>
                <w:rFonts w:eastAsia="MS Mincho"/>
                <w:szCs w:val="24"/>
              </w:rPr>
              <w:t>Dainos Ladygaitės - Danasienės tapybos darbų paroda  „Tept &amp;Lept“</w:t>
            </w:r>
            <w:r>
              <w:rPr>
                <w:rFonts w:eastAsia="MS Mincho"/>
                <w:szCs w:val="24"/>
              </w:rPr>
              <w:t>;</w:t>
            </w:r>
          </w:p>
          <w:p w14:paraId="5D3ACE5C" w14:textId="77777777" w:rsidR="006D720F" w:rsidRDefault="00493828" w:rsidP="000B222E">
            <w:pPr>
              <w:rPr>
                <w:rFonts w:eastAsia="MS Mincho"/>
                <w:szCs w:val="24"/>
              </w:rPr>
            </w:pPr>
            <w:r>
              <w:rPr>
                <w:rFonts w:eastAsia="MS Mincho"/>
                <w:szCs w:val="24"/>
              </w:rPr>
              <w:t>Valdo Somovo p</w:t>
            </w:r>
            <w:r w:rsidRPr="00493828">
              <w:rPr>
                <w:rFonts w:eastAsia="MS Mincho"/>
                <w:szCs w:val="24"/>
              </w:rPr>
              <w:t>aroda "Iš Panevėžio istorijos"</w:t>
            </w:r>
            <w:r>
              <w:rPr>
                <w:rFonts w:eastAsia="MS Mincho"/>
                <w:szCs w:val="24"/>
              </w:rPr>
              <w:t>;</w:t>
            </w:r>
          </w:p>
          <w:p w14:paraId="340B85DA" w14:textId="77777777" w:rsidR="000B222E" w:rsidRPr="009E5566" w:rsidRDefault="003E530E" w:rsidP="000B222E">
            <w:pPr>
              <w:rPr>
                <w:rFonts w:eastAsia="MS Mincho"/>
                <w:szCs w:val="24"/>
              </w:rPr>
            </w:pPr>
            <w:r>
              <w:rPr>
                <w:rFonts w:eastAsia="MS Mincho"/>
                <w:szCs w:val="24"/>
              </w:rPr>
              <w:t>Suplanuotos parodos neįvyko dėl autorių ligos.</w:t>
            </w:r>
          </w:p>
        </w:tc>
      </w:tr>
      <w:tr w:rsidR="000B222E" w:rsidRPr="001F4FF3" w14:paraId="6895902E" w14:textId="77777777" w:rsidTr="00E31627">
        <w:trPr>
          <w:trHeight w:val="744"/>
          <w:jc w:val="center"/>
        </w:trPr>
        <w:tc>
          <w:tcPr>
            <w:tcW w:w="523" w:type="dxa"/>
            <w:shd w:val="clear" w:color="auto" w:fill="DBE5F1"/>
            <w:tcMar>
              <w:left w:w="108" w:type="dxa"/>
            </w:tcMar>
          </w:tcPr>
          <w:p w14:paraId="518FB71C" w14:textId="77777777" w:rsidR="000B222E" w:rsidRPr="00347F2E" w:rsidRDefault="000B222E" w:rsidP="000B222E">
            <w:pPr>
              <w:jc w:val="center"/>
              <w:rPr>
                <w:b/>
                <w:bCs/>
              </w:rPr>
            </w:pPr>
            <w:r w:rsidRPr="00347F2E">
              <w:rPr>
                <w:b/>
                <w:bCs/>
              </w:rPr>
              <w:t>01</w:t>
            </w:r>
          </w:p>
        </w:tc>
        <w:tc>
          <w:tcPr>
            <w:tcW w:w="526" w:type="dxa"/>
            <w:shd w:val="clear" w:color="auto" w:fill="E2EFD9" w:themeFill="accent6" w:themeFillTint="33"/>
            <w:tcMar>
              <w:left w:w="108" w:type="dxa"/>
            </w:tcMar>
          </w:tcPr>
          <w:p w14:paraId="117093FA" w14:textId="77777777" w:rsidR="000B222E" w:rsidRPr="00347F2E" w:rsidRDefault="000B222E" w:rsidP="000B222E">
            <w:pPr>
              <w:jc w:val="center"/>
              <w:rPr>
                <w:b/>
                <w:bCs/>
              </w:rPr>
            </w:pPr>
            <w:r w:rsidRPr="00347F2E">
              <w:rPr>
                <w:b/>
                <w:bCs/>
              </w:rPr>
              <w:t>03</w:t>
            </w:r>
          </w:p>
        </w:tc>
        <w:tc>
          <w:tcPr>
            <w:tcW w:w="3624" w:type="dxa"/>
            <w:gridSpan w:val="7"/>
            <w:shd w:val="clear" w:color="auto" w:fill="E2EFD9" w:themeFill="accent6" w:themeFillTint="33"/>
            <w:tcMar>
              <w:left w:w="108" w:type="dxa"/>
            </w:tcMar>
          </w:tcPr>
          <w:p w14:paraId="26E99964" w14:textId="77777777" w:rsidR="000B222E" w:rsidRPr="009E6AF6" w:rsidRDefault="000B222E" w:rsidP="000B222E">
            <w:pPr>
              <w:rPr>
                <w:rFonts w:eastAsia="MS Mincho"/>
                <w:bCs/>
              </w:rPr>
            </w:pPr>
            <w:r>
              <w:rPr>
                <w:rFonts w:eastAsia="MS Mincho"/>
                <w:b/>
                <w:bCs/>
                <w:color w:val="000000"/>
              </w:rPr>
              <w:t xml:space="preserve">Užtikrinti Panevėžio miesto savivaldybės kultūros įstaigų veiklos kokybės ir paslaugų prieinamumo gerinimą </w:t>
            </w:r>
          </w:p>
        </w:tc>
        <w:tc>
          <w:tcPr>
            <w:tcW w:w="2835" w:type="dxa"/>
            <w:shd w:val="clear" w:color="auto" w:fill="E2EFD9" w:themeFill="accent6" w:themeFillTint="33"/>
            <w:tcMar>
              <w:left w:w="108" w:type="dxa"/>
            </w:tcMar>
          </w:tcPr>
          <w:p w14:paraId="6AAE5450" w14:textId="77777777" w:rsidR="000B222E" w:rsidRPr="00347F2E" w:rsidRDefault="000B222E" w:rsidP="000B222E">
            <w:pPr>
              <w:rPr>
                <w:rFonts w:eastAsia="MS Mincho"/>
                <w:bCs/>
              </w:rPr>
            </w:pPr>
            <w:r>
              <w:rPr>
                <w:rFonts w:eastAsia="MS Mincho"/>
                <w:bCs/>
              </w:rPr>
              <w:t>Paslaugas naudojančių lankytojų skaičiaus pokytis</w:t>
            </w:r>
          </w:p>
        </w:tc>
        <w:tc>
          <w:tcPr>
            <w:tcW w:w="1276" w:type="dxa"/>
            <w:shd w:val="clear" w:color="auto" w:fill="E2EFD9" w:themeFill="accent6" w:themeFillTint="33"/>
            <w:tcMar>
              <w:left w:w="108" w:type="dxa"/>
            </w:tcMar>
          </w:tcPr>
          <w:p w14:paraId="3CE569BD" w14:textId="77777777" w:rsidR="000B222E" w:rsidRDefault="000B222E" w:rsidP="000B222E">
            <w:pPr>
              <w:jc w:val="center"/>
              <w:rPr>
                <w:sz w:val="22"/>
              </w:rPr>
            </w:pPr>
            <w:r>
              <w:rPr>
                <w:sz w:val="22"/>
              </w:rPr>
              <w:t>Teigiamas,</w:t>
            </w:r>
          </w:p>
          <w:p w14:paraId="481647FC" w14:textId="77777777" w:rsidR="000B222E" w:rsidRDefault="000B222E" w:rsidP="000B222E">
            <w:pPr>
              <w:jc w:val="center"/>
              <w:rPr>
                <w:sz w:val="22"/>
              </w:rPr>
            </w:pPr>
            <w:r>
              <w:rPr>
                <w:sz w:val="22"/>
              </w:rPr>
              <w:t>nepakitęs,</w:t>
            </w:r>
          </w:p>
          <w:p w14:paraId="19D45D99" w14:textId="77777777" w:rsidR="000B222E" w:rsidRPr="00347F2E" w:rsidRDefault="000B222E" w:rsidP="000B222E">
            <w:r>
              <w:rPr>
                <w:sz w:val="22"/>
              </w:rPr>
              <w:t>neigiamas</w:t>
            </w:r>
          </w:p>
        </w:tc>
        <w:tc>
          <w:tcPr>
            <w:tcW w:w="1276" w:type="dxa"/>
            <w:shd w:val="clear" w:color="auto" w:fill="E2EFD9" w:themeFill="accent6" w:themeFillTint="33"/>
            <w:tcMar>
              <w:left w:w="108" w:type="dxa"/>
            </w:tcMar>
          </w:tcPr>
          <w:p w14:paraId="03178243" w14:textId="77777777" w:rsidR="000B222E" w:rsidRDefault="000B222E" w:rsidP="000B222E">
            <w:pPr>
              <w:jc w:val="center"/>
              <w:rPr>
                <w:szCs w:val="24"/>
              </w:rPr>
            </w:pPr>
            <w:r w:rsidRPr="00FA634C">
              <w:rPr>
                <w:sz w:val="22"/>
              </w:rPr>
              <w:t>Teigiamas</w:t>
            </w:r>
          </w:p>
        </w:tc>
        <w:tc>
          <w:tcPr>
            <w:tcW w:w="1275" w:type="dxa"/>
            <w:shd w:val="clear" w:color="auto" w:fill="E2EFD9" w:themeFill="accent6" w:themeFillTint="33"/>
            <w:tcMar>
              <w:left w:w="108" w:type="dxa"/>
            </w:tcMar>
          </w:tcPr>
          <w:p w14:paraId="37ED095A" w14:textId="77777777" w:rsidR="000B222E" w:rsidRPr="009E5566" w:rsidRDefault="000B222E" w:rsidP="000B222E">
            <w:pPr>
              <w:jc w:val="center"/>
              <w:rPr>
                <w:rFonts w:eastAsia="MS Mincho"/>
                <w:szCs w:val="24"/>
              </w:rPr>
            </w:pPr>
            <w:r w:rsidRPr="00FA634C">
              <w:rPr>
                <w:sz w:val="22"/>
              </w:rPr>
              <w:t>Teigiamas</w:t>
            </w:r>
          </w:p>
        </w:tc>
        <w:tc>
          <w:tcPr>
            <w:tcW w:w="1418" w:type="dxa"/>
            <w:shd w:val="clear" w:color="auto" w:fill="E2EFD9" w:themeFill="accent6" w:themeFillTint="33"/>
          </w:tcPr>
          <w:p w14:paraId="1B8C8057" w14:textId="77777777" w:rsidR="000B222E" w:rsidRPr="001F31AF" w:rsidRDefault="008F6C98" w:rsidP="000B222E">
            <w:pPr>
              <w:jc w:val="both"/>
              <w:rPr>
                <w:rFonts w:eastAsia="MS Mincho"/>
                <w:szCs w:val="24"/>
              </w:rPr>
            </w:pPr>
            <w:r>
              <w:rPr>
                <w:rFonts w:eastAsia="MS Mincho"/>
                <w:szCs w:val="24"/>
              </w:rPr>
              <w:t>Planuotas rezultatas pasiektas</w:t>
            </w:r>
          </w:p>
        </w:tc>
        <w:tc>
          <w:tcPr>
            <w:tcW w:w="2268" w:type="dxa"/>
            <w:shd w:val="clear" w:color="auto" w:fill="E2EFD9" w:themeFill="accent6" w:themeFillTint="33"/>
          </w:tcPr>
          <w:p w14:paraId="78244E63" w14:textId="77777777" w:rsidR="00191DC1" w:rsidRDefault="00971CF8" w:rsidP="000B222E">
            <w:pPr>
              <w:rPr>
                <w:rFonts w:eastAsia="MS Mincho"/>
                <w:szCs w:val="24"/>
              </w:rPr>
            </w:pPr>
            <w:r>
              <w:rPr>
                <w:rFonts w:eastAsia="MS Mincho"/>
                <w:szCs w:val="24"/>
              </w:rPr>
              <w:t xml:space="preserve">2021 m. – </w:t>
            </w:r>
            <w:r w:rsidR="00493828">
              <w:rPr>
                <w:rFonts w:eastAsia="MS Mincho"/>
                <w:szCs w:val="24"/>
              </w:rPr>
              <w:t>6013</w:t>
            </w:r>
            <w:r w:rsidR="00E217BC">
              <w:rPr>
                <w:rFonts w:eastAsia="MS Mincho"/>
                <w:szCs w:val="24"/>
              </w:rPr>
              <w:t xml:space="preserve"> </w:t>
            </w:r>
            <w:r w:rsidR="00E217BC" w:rsidRPr="002C6298">
              <w:rPr>
                <w:rFonts w:eastAsia="MS Mincho"/>
                <w:szCs w:val="24"/>
              </w:rPr>
              <w:t>lankytojų skaičius</w:t>
            </w:r>
          </w:p>
          <w:p w14:paraId="23E0226E" w14:textId="77777777" w:rsidR="00971CF8" w:rsidRPr="009E5566" w:rsidRDefault="00971CF8" w:rsidP="000B222E">
            <w:pPr>
              <w:rPr>
                <w:rFonts w:eastAsia="MS Mincho"/>
                <w:szCs w:val="24"/>
              </w:rPr>
            </w:pPr>
            <w:r>
              <w:rPr>
                <w:rFonts w:eastAsia="MS Mincho"/>
                <w:szCs w:val="24"/>
              </w:rPr>
              <w:t xml:space="preserve">2022 m. </w:t>
            </w:r>
            <w:r w:rsidR="00E217BC">
              <w:rPr>
                <w:rFonts w:eastAsia="MS Mincho"/>
                <w:szCs w:val="24"/>
              </w:rPr>
              <w:t>–</w:t>
            </w:r>
            <w:r w:rsidR="00493828">
              <w:rPr>
                <w:rFonts w:eastAsia="MS Mincho"/>
                <w:szCs w:val="24"/>
              </w:rPr>
              <w:t xml:space="preserve"> 6599</w:t>
            </w:r>
            <w:r w:rsidR="00E217BC">
              <w:rPr>
                <w:rFonts w:eastAsia="MS Mincho"/>
                <w:szCs w:val="24"/>
              </w:rPr>
              <w:t xml:space="preserve"> </w:t>
            </w:r>
            <w:r w:rsidR="00E217BC" w:rsidRPr="002C6298">
              <w:rPr>
                <w:rFonts w:eastAsia="MS Mincho"/>
                <w:szCs w:val="24"/>
              </w:rPr>
              <w:t>lankytojų skaičius</w:t>
            </w:r>
          </w:p>
        </w:tc>
      </w:tr>
      <w:tr w:rsidR="004A4F5A" w:rsidRPr="001F4FF3" w14:paraId="4777BF9F" w14:textId="77777777" w:rsidTr="00E31627">
        <w:trPr>
          <w:trHeight w:val="744"/>
          <w:jc w:val="center"/>
        </w:trPr>
        <w:tc>
          <w:tcPr>
            <w:tcW w:w="523" w:type="dxa"/>
            <w:shd w:val="clear" w:color="auto" w:fill="DBE5F1"/>
            <w:tcMar>
              <w:left w:w="108" w:type="dxa"/>
            </w:tcMar>
          </w:tcPr>
          <w:p w14:paraId="4CC913B8" w14:textId="77777777" w:rsidR="004A4F5A" w:rsidRPr="00347F2E" w:rsidRDefault="004A4F5A" w:rsidP="004A4F5A">
            <w:pPr>
              <w:jc w:val="center"/>
              <w:rPr>
                <w:b/>
                <w:bCs/>
              </w:rPr>
            </w:pPr>
            <w:r w:rsidRPr="00347F2E">
              <w:rPr>
                <w:b/>
                <w:bCs/>
              </w:rPr>
              <w:t>01</w:t>
            </w:r>
          </w:p>
        </w:tc>
        <w:tc>
          <w:tcPr>
            <w:tcW w:w="526" w:type="dxa"/>
            <w:shd w:val="clear" w:color="auto" w:fill="E2EFD9" w:themeFill="accent6" w:themeFillTint="33"/>
            <w:tcMar>
              <w:left w:w="108" w:type="dxa"/>
            </w:tcMar>
          </w:tcPr>
          <w:p w14:paraId="59065FF8" w14:textId="77777777" w:rsidR="004A4F5A" w:rsidRPr="00347F2E" w:rsidRDefault="004A4F5A" w:rsidP="004A4F5A">
            <w:pPr>
              <w:jc w:val="center"/>
              <w:rPr>
                <w:b/>
                <w:bCs/>
              </w:rPr>
            </w:pPr>
            <w:r w:rsidRPr="00347F2E">
              <w:rPr>
                <w:b/>
                <w:bCs/>
              </w:rPr>
              <w:t>03</w:t>
            </w:r>
          </w:p>
        </w:tc>
        <w:tc>
          <w:tcPr>
            <w:tcW w:w="526" w:type="dxa"/>
            <w:gridSpan w:val="2"/>
            <w:shd w:val="clear" w:color="auto" w:fill="F7CAAC" w:themeFill="accent2" w:themeFillTint="66"/>
            <w:tcMar>
              <w:left w:w="108" w:type="dxa"/>
            </w:tcMar>
          </w:tcPr>
          <w:p w14:paraId="649C9D09" w14:textId="77777777" w:rsidR="004A4F5A" w:rsidRPr="00347F2E" w:rsidRDefault="004A4F5A" w:rsidP="004A4F5A">
            <w:pPr>
              <w:jc w:val="center"/>
              <w:rPr>
                <w:rFonts w:eastAsia="MS Mincho"/>
                <w:b/>
                <w:bCs/>
                <w:color w:val="000000"/>
              </w:rPr>
            </w:pPr>
            <w:r w:rsidRPr="00347F2E">
              <w:rPr>
                <w:b/>
                <w:bCs/>
              </w:rPr>
              <w:t>01</w:t>
            </w:r>
          </w:p>
        </w:tc>
        <w:tc>
          <w:tcPr>
            <w:tcW w:w="3098" w:type="dxa"/>
            <w:gridSpan w:val="5"/>
            <w:shd w:val="clear" w:color="auto" w:fill="F7CAAC" w:themeFill="accent2" w:themeFillTint="66"/>
            <w:tcMar>
              <w:left w:w="108" w:type="dxa"/>
            </w:tcMar>
          </w:tcPr>
          <w:p w14:paraId="67414A58" w14:textId="77777777" w:rsidR="004A4F5A" w:rsidRPr="009E6AF6" w:rsidRDefault="004A4F5A" w:rsidP="004A4F5A">
            <w:pPr>
              <w:rPr>
                <w:rFonts w:eastAsia="MS Mincho"/>
                <w:bCs/>
              </w:rPr>
            </w:pPr>
            <w:r>
              <w:rPr>
                <w:rFonts w:eastAsia="MS Mincho"/>
                <w:bCs/>
              </w:rPr>
              <w:t>Kultūros centro Panevėžio bendruomenių rūmų modernizavimas (aktualinimas), siekiant didesnės gyventojų įtraukties</w:t>
            </w:r>
          </w:p>
        </w:tc>
        <w:tc>
          <w:tcPr>
            <w:tcW w:w="2835" w:type="dxa"/>
            <w:shd w:val="clear" w:color="auto" w:fill="auto"/>
            <w:tcMar>
              <w:left w:w="108" w:type="dxa"/>
            </w:tcMar>
          </w:tcPr>
          <w:p w14:paraId="4ECDF745" w14:textId="77777777" w:rsidR="004A4F5A" w:rsidRPr="00347F2E" w:rsidRDefault="004A4F5A" w:rsidP="004A4F5A">
            <w:pPr>
              <w:rPr>
                <w:rFonts w:eastAsia="MS Mincho"/>
                <w:bCs/>
              </w:rPr>
            </w:pPr>
            <w:r>
              <w:rPr>
                <w:rFonts w:eastAsia="MS Mincho"/>
                <w:bCs/>
              </w:rPr>
              <w:t>Įgyvendintų veiklų pokytis</w:t>
            </w:r>
          </w:p>
        </w:tc>
        <w:tc>
          <w:tcPr>
            <w:tcW w:w="1276" w:type="dxa"/>
            <w:shd w:val="clear" w:color="auto" w:fill="auto"/>
            <w:tcMar>
              <w:left w:w="108" w:type="dxa"/>
            </w:tcMar>
          </w:tcPr>
          <w:p w14:paraId="4E940215" w14:textId="77777777" w:rsidR="004A4F5A" w:rsidRPr="00347F2E" w:rsidRDefault="00FE0E6B" w:rsidP="004A4F5A">
            <w:pPr>
              <w:jc w:val="center"/>
            </w:pPr>
            <w:r>
              <w:t>Proc.</w:t>
            </w:r>
          </w:p>
        </w:tc>
        <w:tc>
          <w:tcPr>
            <w:tcW w:w="1276" w:type="dxa"/>
            <w:shd w:val="clear" w:color="auto" w:fill="auto"/>
            <w:tcMar>
              <w:left w:w="108" w:type="dxa"/>
            </w:tcMar>
          </w:tcPr>
          <w:p w14:paraId="1F20CEAD" w14:textId="77777777" w:rsidR="004A4F5A" w:rsidRDefault="00FE0E6B" w:rsidP="004A4F5A">
            <w:pPr>
              <w:jc w:val="center"/>
              <w:rPr>
                <w:szCs w:val="24"/>
              </w:rPr>
            </w:pPr>
            <w:r>
              <w:rPr>
                <w:szCs w:val="24"/>
              </w:rPr>
              <w:t>44</w:t>
            </w:r>
          </w:p>
        </w:tc>
        <w:tc>
          <w:tcPr>
            <w:tcW w:w="1275" w:type="dxa"/>
            <w:shd w:val="clear" w:color="auto" w:fill="auto"/>
            <w:tcMar>
              <w:left w:w="108" w:type="dxa"/>
            </w:tcMar>
          </w:tcPr>
          <w:p w14:paraId="48A57DAB" w14:textId="77777777" w:rsidR="004A4F5A" w:rsidRPr="009E5566" w:rsidRDefault="00191DC1" w:rsidP="004A4F5A">
            <w:pPr>
              <w:jc w:val="center"/>
              <w:rPr>
                <w:rFonts w:eastAsia="MS Mincho"/>
                <w:szCs w:val="24"/>
              </w:rPr>
            </w:pPr>
            <w:r>
              <w:rPr>
                <w:rFonts w:eastAsia="MS Mincho"/>
                <w:szCs w:val="24"/>
              </w:rPr>
              <w:t>39,39</w:t>
            </w:r>
          </w:p>
        </w:tc>
        <w:tc>
          <w:tcPr>
            <w:tcW w:w="1418" w:type="dxa"/>
          </w:tcPr>
          <w:p w14:paraId="0FD2D327" w14:textId="77777777" w:rsidR="004A4F5A" w:rsidRPr="001F31AF" w:rsidRDefault="004A4F5A" w:rsidP="004A4F5A">
            <w:pPr>
              <w:rPr>
                <w:rFonts w:eastAsia="MS Mincho"/>
                <w:szCs w:val="24"/>
              </w:rPr>
            </w:pPr>
            <w:r>
              <w:rPr>
                <w:rFonts w:eastAsia="MS Mincho"/>
                <w:szCs w:val="24"/>
              </w:rPr>
              <w:t xml:space="preserve">Planuotas rezultatas </w:t>
            </w:r>
            <w:r w:rsidR="00191DC1">
              <w:rPr>
                <w:rFonts w:eastAsia="MS Mincho"/>
                <w:szCs w:val="24"/>
              </w:rPr>
              <w:t>ne</w:t>
            </w:r>
            <w:r>
              <w:rPr>
                <w:rFonts w:eastAsia="MS Mincho"/>
                <w:szCs w:val="24"/>
              </w:rPr>
              <w:t xml:space="preserve">pasiektas </w:t>
            </w:r>
          </w:p>
        </w:tc>
        <w:tc>
          <w:tcPr>
            <w:tcW w:w="2268" w:type="dxa"/>
          </w:tcPr>
          <w:p w14:paraId="25FB4454" w14:textId="77777777" w:rsidR="00AC6C3A" w:rsidRDefault="00AC6C3A" w:rsidP="00AC6C3A">
            <w:pPr>
              <w:rPr>
                <w:rFonts w:eastAsia="MS Mincho"/>
                <w:szCs w:val="24"/>
              </w:rPr>
            </w:pPr>
            <w:r>
              <w:rPr>
                <w:rFonts w:eastAsia="MS Mincho"/>
                <w:szCs w:val="24"/>
              </w:rPr>
              <w:t>2021 m. – 33</w:t>
            </w:r>
            <w:r w:rsidR="00723256">
              <w:rPr>
                <w:rFonts w:eastAsia="MS Mincho"/>
                <w:szCs w:val="24"/>
              </w:rPr>
              <w:t xml:space="preserve"> įgyvendintų veiklų;</w:t>
            </w:r>
          </w:p>
          <w:p w14:paraId="33791718" w14:textId="77777777" w:rsidR="004A4F5A" w:rsidRPr="009E5566" w:rsidRDefault="00AC6C3A" w:rsidP="00AC6C3A">
            <w:pPr>
              <w:rPr>
                <w:rFonts w:eastAsia="MS Mincho"/>
                <w:szCs w:val="24"/>
              </w:rPr>
            </w:pPr>
            <w:r>
              <w:rPr>
                <w:rFonts w:eastAsia="MS Mincho"/>
                <w:szCs w:val="24"/>
              </w:rPr>
              <w:t xml:space="preserve">2022 m. </w:t>
            </w:r>
            <w:r w:rsidR="00723256">
              <w:rPr>
                <w:rFonts w:eastAsia="MS Mincho"/>
                <w:szCs w:val="24"/>
              </w:rPr>
              <w:t>–</w:t>
            </w:r>
            <w:r>
              <w:rPr>
                <w:rFonts w:eastAsia="MS Mincho"/>
                <w:szCs w:val="24"/>
              </w:rPr>
              <w:t xml:space="preserve"> 46</w:t>
            </w:r>
            <w:r w:rsidR="00723256">
              <w:rPr>
                <w:rFonts w:eastAsia="MS Mincho"/>
                <w:szCs w:val="24"/>
              </w:rPr>
              <w:t xml:space="preserve"> įgyvendintų veiklų;</w:t>
            </w:r>
          </w:p>
        </w:tc>
      </w:tr>
      <w:tr w:rsidR="002829A1" w:rsidRPr="001F4FF3" w14:paraId="71A1672B" w14:textId="77777777" w:rsidTr="00E31627">
        <w:trPr>
          <w:trHeight w:val="585"/>
          <w:jc w:val="center"/>
        </w:trPr>
        <w:tc>
          <w:tcPr>
            <w:tcW w:w="523" w:type="dxa"/>
            <w:vMerge w:val="restart"/>
            <w:shd w:val="clear" w:color="auto" w:fill="DBE5F1"/>
            <w:tcMar>
              <w:left w:w="108" w:type="dxa"/>
            </w:tcMar>
          </w:tcPr>
          <w:p w14:paraId="57FF10AD" w14:textId="77777777" w:rsidR="002829A1" w:rsidRPr="00347F2E" w:rsidRDefault="002829A1" w:rsidP="002829A1">
            <w:pPr>
              <w:jc w:val="center"/>
              <w:rPr>
                <w:b/>
                <w:bCs/>
              </w:rPr>
            </w:pPr>
            <w:r>
              <w:rPr>
                <w:b/>
                <w:bCs/>
              </w:rPr>
              <w:t>01</w:t>
            </w:r>
          </w:p>
        </w:tc>
        <w:tc>
          <w:tcPr>
            <w:tcW w:w="526" w:type="dxa"/>
            <w:vMerge w:val="restart"/>
            <w:shd w:val="clear" w:color="auto" w:fill="E2EFD9" w:themeFill="accent6" w:themeFillTint="33"/>
            <w:tcMar>
              <w:left w:w="108" w:type="dxa"/>
            </w:tcMar>
          </w:tcPr>
          <w:p w14:paraId="6F2F957C" w14:textId="77777777" w:rsidR="002829A1" w:rsidRPr="00347F2E" w:rsidRDefault="002829A1" w:rsidP="002829A1">
            <w:pPr>
              <w:jc w:val="center"/>
              <w:rPr>
                <w:b/>
                <w:bCs/>
              </w:rPr>
            </w:pPr>
            <w:r>
              <w:rPr>
                <w:b/>
                <w:bCs/>
              </w:rPr>
              <w:t>03</w:t>
            </w:r>
          </w:p>
        </w:tc>
        <w:tc>
          <w:tcPr>
            <w:tcW w:w="526" w:type="dxa"/>
            <w:gridSpan w:val="2"/>
            <w:vMerge w:val="restart"/>
            <w:shd w:val="clear" w:color="auto" w:fill="F7CAAC" w:themeFill="accent2" w:themeFillTint="66"/>
            <w:tcMar>
              <w:left w:w="108" w:type="dxa"/>
            </w:tcMar>
          </w:tcPr>
          <w:p w14:paraId="0F86B1AF" w14:textId="77777777" w:rsidR="002829A1" w:rsidRPr="00347F2E" w:rsidRDefault="002829A1" w:rsidP="002829A1">
            <w:pPr>
              <w:jc w:val="center"/>
              <w:rPr>
                <w:b/>
                <w:bCs/>
              </w:rPr>
            </w:pPr>
            <w:r>
              <w:rPr>
                <w:b/>
                <w:bCs/>
              </w:rPr>
              <w:t>01</w:t>
            </w:r>
          </w:p>
        </w:tc>
        <w:tc>
          <w:tcPr>
            <w:tcW w:w="547" w:type="dxa"/>
            <w:gridSpan w:val="2"/>
            <w:vMerge w:val="restart"/>
            <w:shd w:val="clear" w:color="auto" w:fill="auto"/>
            <w:tcMar>
              <w:left w:w="108" w:type="dxa"/>
            </w:tcMar>
          </w:tcPr>
          <w:p w14:paraId="3D5B2EF6" w14:textId="77777777" w:rsidR="002829A1" w:rsidRDefault="002829A1" w:rsidP="002829A1">
            <w:pPr>
              <w:rPr>
                <w:rFonts w:eastAsia="MS Mincho"/>
                <w:bCs/>
              </w:rPr>
            </w:pPr>
            <w:r>
              <w:rPr>
                <w:rFonts w:eastAsia="MS Mincho"/>
                <w:bCs/>
              </w:rPr>
              <w:t>01</w:t>
            </w:r>
          </w:p>
        </w:tc>
        <w:tc>
          <w:tcPr>
            <w:tcW w:w="2551" w:type="dxa"/>
            <w:gridSpan w:val="3"/>
            <w:vMerge w:val="restart"/>
            <w:shd w:val="clear" w:color="auto" w:fill="auto"/>
          </w:tcPr>
          <w:p w14:paraId="6E256988" w14:textId="77777777" w:rsidR="002829A1" w:rsidRDefault="002829A1" w:rsidP="002829A1">
            <w:pPr>
              <w:rPr>
                <w:rFonts w:eastAsia="MS Mincho"/>
                <w:bCs/>
              </w:rPr>
            </w:pPr>
            <w:r>
              <w:rPr>
                <w:rFonts w:eastAsia="MS Mincho"/>
                <w:bCs/>
              </w:rPr>
              <w:t>Rengti kultūrinio profilio edukacines programas</w:t>
            </w:r>
          </w:p>
        </w:tc>
        <w:tc>
          <w:tcPr>
            <w:tcW w:w="2835" w:type="dxa"/>
            <w:shd w:val="clear" w:color="auto" w:fill="auto"/>
            <w:tcMar>
              <w:left w:w="108" w:type="dxa"/>
            </w:tcMar>
          </w:tcPr>
          <w:p w14:paraId="2C4E8244" w14:textId="77777777" w:rsidR="002829A1" w:rsidRDefault="002829A1" w:rsidP="002829A1">
            <w:pPr>
              <w:rPr>
                <w:rFonts w:eastAsia="MS Mincho"/>
                <w:bCs/>
              </w:rPr>
            </w:pPr>
            <w:r w:rsidRPr="00527629">
              <w:rPr>
                <w:bCs/>
              </w:rPr>
              <w:t>Naujų parengtų ar atnaujintų edukacinių programų / kultūros paso programų / neformalaus švietimo ugdymo programų skaičius per metus</w:t>
            </w:r>
          </w:p>
        </w:tc>
        <w:tc>
          <w:tcPr>
            <w:tcW w:w="1276" w:type="dxa"/>
            <w:shd w:val="clear" w:color="auto" w:fill="auto"/>
            <w:tcMar>
              <w:left w:w="108" w:type="dxa"/>
            </w:tcMar>
          </w:tcPr>
          <w:p w14:paraId="5AE827EB" w14:textId="77777777" w:rsidR="002829A1" w:rsidRDefault="002829A1" w:rsidP="002829A1">
            <w:pPr>
              <w:jc w:val="center"/>
            </w:pPr>
            <w:r w:rsidRPr="00E06CCF">
              <w:t>Vnt</w:t>
            </w:r>
            <w:r w:rsidR="00C3642E">
              <w:t>.</w:t>
            </w:r>
          </w:p>
        </w:tc>
        <w:tc>
          <w:tcPr>
            <w:tcW w:w="1276" w:type="dxa"/>
            <w:shd w:val="clear" w:color="auto" w:fill="auto"/>
            <w:tcMar>
              <w:left w:w="108" w:type="dxa"/>
            </w:tcMar>
          </w:tcPr>
          <w:p w14:paraId="17504B93" w14:textId="77777777" w:rsidR="002829A1" w:rsidRDefault="002829A1" w:rsidP="002829A1">
            <w:pPr>
              <w:jc w:val="center"/>
              <w:rPr>
                <w:szCs w:val="24"/>
              </w:rPr>
            </w:pPr>
            <w:r>
              <w:rPr>
                <w:szCs w:val="24"/>
              </w:rPr>
              <w:t>19</w:t>
            </w:r>
          </w:p>
        </w:tc>
        <w:tc>
          <w:tcPr>
            <w:tcW w:w="1275" w:type="dxa"/>
            <w:shd w:val="clear" w:color="auto" w:fill="auto"/>
            <w:tcMar>
              <w:left w:w="108" w:type="dxa"/>
            </w:tcMar>
          </w:tcPr>
          <w:p w14:paraId="7E6FFAC6" w14:textId="77777777" w:rsidR="002829A1" w:rsidRDefault="002829A1" w:rsidP="002829A1">
            <w:pPr>
              <w:jc w:val="center"/>
              <w:rPr>
                <w:rFonts w:eastAsia="MS Mincho"/>
                <w:szCs w:val="24"/>
              </w:rPr>
            </w:pPr>
            <w:r w:rsidRPr="00AF6EF6">
              <w:t>29</w:t>
            </w:r>
          </w:p>
        </w:tc>
        <w:tc>
          <w:tcPr>
            <w:tcW w:w="1418" w:type="dxa"/>
          </w:tcPr>
          <w:p w14:paraId="28F47CDC" w14:textId="77777777" w:rsidR="002829A1" w:rsidRDefault="002829A1" w:rsidP="002829A1">
            <w:pPr>
              <w:rPr>
                <w:rFonts w:eastAsia="MS Mincho"/>
                <w:szCs w:val="24"/>
              </w:rPr>
            </w:pPr>
            <w:r w:rsidRPr="00AF6EF6">
              <w:t xml:space="preserve">Planuotas rezultatas pasiektas </w:t>
            </w:r>
          </w:p>
        </w:tc>
        <w:tc>
          <w:tcPr>
            <w:tcW w:w="2268" w:type="dxa"/>
          </w:tcPr>
          <w:p w14:paraId="4666D25F" w14:textId="77777777" w:rsidR="002829A1" w:rsidRPr="00560DC2" w:rsidRDefault="0001649E" w:rsidP="002829A1">
            <w:r>
              <w:rPr>
                <w:rFonts w:eastAsia="MS Mincho"/>
                <w:szCs w:val="24"/>
              </w:rPr>
              <w:t xml:space="preserve">Pasibaigus karantino suvaržymams, </w:t>
            </w:r>
            <w:r w:rsidR="002829A1" w:rsidRPr="00AF6EF6">
              <w:t>atsirado didesnis poreikis.</w:t>
            </w:r>
          </w:p>
        </w:tc>
      </w:tr>
      <w:tr w:rsidR="00A41215" w:rsidRPr="001F4FF3" w14:paraId="5905B761" w14:textId="77777777" w:rsidTr="00E31627">
        <w:trPr>
          <w:trHeight w:val="228"/>
          <w:jc w:val="center"/>
        </w:trPr>
        <w:tc>
          <w:tcPr>
            <w:tcW w:w="523" w:type="dxa"/>
            <w:vMerge/>
            <w:shd w:val="clear" w:color="auto" w:fill="DBE5F1"/>
            <w:tcMar>
              <w:left w:w="108" w:type="dxa"/>
            </w:tcMar>
          </w:tcPr>
          <w:p w14:paraId="57FFC299" w14:textId="77777777" w:rsidR="00A41215" w:rsidRDefault="00A41215" w:rsidP="00A41215">
            <w:pPr>
              <w:jc w:val="center"/>
              <w:rPr>
                <w:b/>
                <w:bCs/>
              </w:rPr>
            </w:pPr>
          </w:p>
        </w:tc>
        <w:tc>
          <w:tcPr>
            <w:tcW w:w="526" w:type="dxa"/>
            <w:vMerge/>
            <w:shd w:val="clear" w:color="auto" w:fill="E2EFD9" w:themeFill="accent6" w:themeFillTint="33"/>
            <w:tcMar>
              <w:left w:w="108" w:type="dxa"/>
            </w:tcMar>
          </w:tcPr>
          <w:p w14:paraId="09D949AB" w14:textId="77777777" w:rsidR="00A41215" w:rsidRDefault="00A41215" w:rsidP="00A41215">
            <w:pPr>
              <w:jc w:val="center"/>
              <w:rPr>
                <w:b/>
                <w:bCs/>
              </w:rPr>
            </w:pPr>
          </w:p>
        </w:tc>
        <w:tc>
          <w:tcPr>
            <w:tcW w:w="526" w:type="dxa"/>
            <w:gridSpan w:val="2"/>
            <w:vMerge/>
            <w:shd w:val="clear" w:color="auto" w:fill="F7CAAC" w:themeFill="accent2" w:themeFillTint="66"/>
            <w:tcMar>
              <w:left w:w="108" w:type="dxa"/>
            </w:tcMar>
          </w:tcPr>
          <w:p w14:paraId="6FEBCFAE" w14:textId="77777777" w:rsidR="00A41215" w:rsidRDefault="00A41215" w:rsidP="00A41215">
            <w:pPr>
              <w:jc w:val="center"/>
              <w:rPr>
                <w:b/>
                <w:bCs/>
              </w:rPr>
            </w:pPr>
          </w:p>
        </w:tc>
        <w:tc>
          <w:tcPr>
            <w:tcW w:w="547" w:type="dxa"/>
            <w:gridSpan w:val="2"/>
            <w:vMerge/>
            <w:shd w:val="clear" w:color="auto" w:fill="auto"/>
            <w:tcMar>
              <w:left w:w="108" w:type="dxa"/>
            </w:tcMar>
          </w:tcPr>
          <w:p w14:paraId="448B26A5" w14:textId="77777777" w:rsidR="00A41215" w:rsidRDefault="00A41215" w:rsidP="00A41215">
            <w:pPr>
              <w:rPr>
                <w:rFonts w:eastAsia="MS Mincho"/>
                <w:bCs/>
              </w:rPr>
            </w:pPr>
          </w:p>
        </w:tc>
        <w:tc>
          <w:tcPr>
            <w:tcW w:w="2551" w:type="dxa"/>
            <w:gridSpan w:val="3"/>
            <w:vMerge/>
            <w:shd w:val="clear" w:color="auto" w:fill="auto"/>
          </w:tcPr>
          <w:p w14:paraId="29565917" w14:textId="77777777" w:rsidR="00A41215" w:rsidRDefault="00A41215" w:rsidP="00A41215">
            <w:pPr>
              <w:rPr>
                <w:rFonts w:eastAsia="MS Mincho"/>
                <w:bCs/>
              </w:rPr>
            </w:pPr>
          </w:p>
        </w:tc>
        <w:tc>
          <w:tcPr>
            <w:tcW w:w="2835" w:type="dxa"/>
            <w:shd w:val="clear" w:color="auto" w:fill="auto"/>
            <w:tcMar>
              <w:left w:w="108" w:type="dxa"/>
            </w:tcMar>
          </w:tcPr>
          <w:p w14:paraId="70A49654" w14:textId="77777777" w:rsidR="00A41215" w:rsidRDefault="00A41215" w:rsidP="00A41215">
            <w:pPr>
              <w:rPr>
                <w:rFonts w:eastAsia="MS Mincho"/>
                <w:bCs/>
              </w:rPr>
            </w:pPr>
            <w:r w:rsidRPr="00527629">
              <w:rPr>
                <w:bCs/>
              </w:rPr>
              <w:t>Programų dalyvių skaičiaus pokytis per metus</w:t>
            </w:r>
          </w:p>
        </w:tc>
        <w:tc>
          <w:tcPr>
            <w:tcW w:w="1276" w:type="dxa"/>
            <w:shd w:val="clear" w:color="auto" w:fill="auto"/>
            <w:tcMar>
              <w:left w:w="108" w:type="dxa"/>
            </w:tcMar>
          </w:tcPr>
          <w:p w14:paraId="7527FF96" w14:textId="77777777" w:rsidR="00A41215" w:rsidRPr="00E06CCF" w:rsidRDefault="00A41215" w:rsidP="00A41215">
            <w:pPr>
              <w:jc w:val="center"/>
            </w:pPr>
            <w:r>
              <w:t>Proc</w:t>
            </w:r>
            <w:r w:rsidR="00C3642E">
              <w:t>.</w:t>
            </w:r>
          </w:p>
        </w:tc>
        <w:tc>
          <w:tcPr>
            <w:tcW w:w="1276" w:type="dxa"/>
            <w:shd w:val="clear" w:color="auto" w:fill="auto"/>
            <w:tcMar>
              <w:left w:w="108" w:type="dxa"/>
            </w:tcMar>
          </w:tcPr>
          <w:p w14:paraId="1A850D10" w14:textId="77777777" w:rsidR="00A41215" w:rsidRDefault="00A41215" w:rsidP="00A41215">
            <w:pPr>
              <w:jc w:val="center"/>
              <w:rPr>
                <w:szCs w:val="24"/>
              </w:rPr>
            </w:pPr>
            <w:r>
              <w:rPr>
                <w:szCs w:val="24"/>
              </w:rPr>
              <w:t>3</w:t>
            </w:r>
          </w:p>
        </w:tc>
        <w:tc>
          <w:tcPr>
            <w:tcW w:w="1275" w:type="dxa"/>
            <w:shd w:val="clear" w:color="auto" w:fill="auto"/>
            <w:tcMar>
              <w:left w:w="108" w:type="dxa"/>
            </w:tcMar>
          </w:tcPr>
          <w:p w14:paraId="7D52E41E" w14:textId="77777777" w:rsidR="00A41215" w:rsidRDefault="00A41215" w:rsidP="00A41215">
            <w:pPr>
              <w:jc w:val="center"/>
              <w:rPr>
                <w:rFonts w:eastAsia="MS Mincho"/>
                <w:szCs w:val="24"/>
              </w:rPr>
            </w:pPr>
            <w:r>
              <w:rPr>
                <w:rFonts w:eastAsia="MS Mincho"/>
                <w:szCs w:val="24"/>
              </w:rPr>
              <w:t>8,1</w:t>
            </w:r>
          </w:p>
        </w:tc>
        <w:tc>
          <w:tcPr>
            <w:tcW w:w="1418" w:type="dxa"/>
          </w:tcPr>
          <w:p w14:paraId="700653C6" w14:textId="77777777" w:rsidR="00A41215" w:rsidRDefault="00A41215" w:rsidP="00A41215">
            <w:pPr>
              <w:rPr>
                <w:rFonts w:eastAsia="MS Mincho"/>
                <w:szCs w:val="24"/>
              </w:rPr>
            </w:pPr>
            <w:r w:rsidRPr="00515996">
              <w:t>Planuotas rezultatas pasiektas</w:t>
            </w:r>
          </w:p>
        </w:tc>
        <w:tc>
          <w:tcPr>
            <w:tcW w:w="2268" w:type="dxa"/>
          </w:tcPr>
          <w:p w14:paraId="3DC8BCF4" w14:textId="77777777" w:rsidR="00A41215" w:rsidRDefault="003517F4" w:rsidP="00A41215">
            <w:pPr>
              <w:rPr>
                <w:rFonts w:eastAsia="MS Mincho"/>
                <w:szCs w:val="24"/>
              </w:rPr>
            </w:pPr>
            <w:r>
              <w:t>Padidėjus renginių skaičiui, padidėjo ir lankytojų skaičius.</w:t>
            </w:r>
          </w:p>
        </w:tc>
      </w:tr>
      <w:tr w:rsidR="000B222E" w:rsidRPr="001F4FF3" w14:paraId="2D2C451D" w14:textId="77777777" w:rsidTr="00E31627">
        <w:trPr>
          <w:trHeight w:val="420"/>
          <w:jc w:val="center"/>
        </w:trPr>
        <w:tc>
          <w:tcPr>
            <w:tcW w:w="523" w:type="dxa"/>
            <w:shd w:val="clear" w:color="auto" w:fill="DBE5F1"/>
            <w:tcMar>
              <w:left w:w="108" w:type="dxa"/>
            </w:tcMar>
          </w:tcPr>
          <w:p w14:paraId="4B58DCCE" w14:textId="77777777" w:rsidR="000B222E" w:rsidRPr="00347F2E" w:rsidRDefault="000B222E" w:rsidP="000B222E">
            <w:pPr>
              <w:jc w:val="center"/>
              <w:rPr>
                <w:b/>
                <w:bCs/>
              </w:rPr>
            </w:pPr>
            <w:r>
              <w:rPr>
                <w:b/>
                <w:bCs/>
              </w:rPr>
              <w:t>01</w:t>
            </w:r>
          </w:p>
        </w:tc>
        <w:tc>
          <w:tcPr>
            <w:tcW w:w="526" w:type="dxa"/>
            <w:shd w:val="clear" w:color="auto" w:fill="E2EFD9" w:themeFill="accent6" w:themeFillTint="33"/>
            <w:tcMar>
              <w:left w:w="108" w:type="dxa"/>
            </w:tcMar>
          </w:tcPr>
          <w:p w14:paraId="2B1B9923" w14:textId="77777777" w:rsidR="000B222E" w:rsidRPr="00347F2E" w:rsidRDefault="000B222E" w:rsidP="000B222E">
            <w:pPr>
              <w:jc w:val="center"/>
              <w:rPr>
                <w:b/>
                <w:bCs/>
              </w:rPr>
            </w:pPr>
            <w:r>
              <w:rPr>
                <w:b/>
                <w:bCs/>
              </w:rPr>
              <w:t>03</w:t>
            </w:r>
          </w:p>
        </w:tc>
        <w:tc>
          <w:tcPr>
            <w:tcW w:w="526" w:type="dxa"/>
            <w:gridSpan w:val="2"/>
            <w:shd w:val="clear" w:color="auto" w:fill="F7CAAC" w:themeFill="accent2" w:themeFillTint="66"/>
            <w:tcMar>
              <w:left w:w="108" w:type="dxa"/>
            </w:tcMar>
          </w:tcPr>
          <w:p w14:paraId="5CCEA66F" w14:textId="77777777" w:rsidR="000B222E" w:rsidRPr="00347F2E" w:rsidRDefault="000B222E" w:rsidP="000B222E">
            <w:pPr>
              <w:jc w:val="center"/>
              <w:rPr>
                <w:b/>
                <w:bCs/>
              </w:rPr>
            </w:pPr>
            <w:r>
              <w:rPr>
                <w:b/>
                <w:bCs/>
              </w:rPr>
              <w:t>01</w:t>
            </w:r>
          </w:p>
        </w:tc>
        <w:tc>
          <w:tcPr>
            <w:tcW w:w="547" w:type="dxa"/>
            <w:gridSpan w:val="2"/>
            <w:shd w:val="clear" w:color="auto" w:fill="auto"/>
            <w:tcMar>
              <w:left w:w="108" w:type="dxa"/>
            </w:tcMar>
          </w:tcPr>
          <w:p w14:paraId="7ED3DE8A" w14:textId="77777777" w:rsidR="000B222E" w:rsidRDefault="000B222E" w:rsidP="000B222E">
            <w:pPr>
              <w:rPr>
                <w:rFonts w:eastAsia="MS Mincho"/>
                <w:bCs/>
              </w:rPr>
            </w:pPr>
            <w:r>
              <w:rPr>
                <w:rFonts w:eastAsia="MS Mincho"/>
                <w:bCs/>
              </w:rPr>
              <w:t>02</w:t>
            </w:r>
          </w:p>
        </w:tc>
        <w:tc>
          <w:tcPr>
            <w:tcW w:w="2551" w:type="dxa"/>
            <w:gridSpan w:val="3"/>
            <w:shd w:val="clear" w:color="auto" w:fill="auto"/>
          </w:tcPr>
          <w:p w14:paraId="210D5BC1" w14:textId="77777777" w:rsidR="000B222E" w:rsidRDefault="000B222E" w:rsidP="000B222E">
            <w:pPr>
              <w:rPr>
                <w:rFonts w:eastAsia="MS Mincho"/>
                <w:bCs/>
              </w:rPr>
            </w:pPr>
            <w:r>
              <w:rPr>
                <w:rFonts w:eastAsia="MS Mincho"/>
                <w:bCs/>
              </w:rPr>
              <w:t>Organizuoti naujų formų renginius</w:t>
            </w:r>
          </w:p>
        </w:tc>
        <w:tc>
          <w:tcPr>
            <w:tcW w:w="2835" w:type="dxa"/>
            <w:shd w:val="clear" w:color="auto" w:fill="auto"/>
            <w:tcMar>
              <w:left w:w="108" w:type="dxa"/>
            </w:tcMar>
          </w:tcPr>
          <w:p w14:paraId="1885CC43" w14:textId="77777777" w:rsidR="000B222E" w:rsidRDefault="000B222E" w:rsidP="000B222E">
            <w:pPr>
              <w:rPr>
                <w:rFonts w:eastAsia="MS Mincho"/>
                <w:bCs/>
              </w:rPr>
            </w:pPr>
            <w:r w:rsidRPr="00527629">
              <w:rPr>
                <w:bCs/>
              </w:rPr>
              <w:t>Naujų formų kultūros renginių skaičius per metus</w:t>
            </w:r>
          </w:p>
        </w:tc>
        <w:tc>
          <w:tcPr>
            <w:tcW w:w="1276" w:type="dxa"/>
            <w:shd w:val="clear" w:color="auto" w:fill="auto"/>
            <w:tcMar>
              <w:left w:w="108" w:type="dxa"/>
            </w:tcMar>
          </w:tcPr>
          <w:p w14:paraId="5FF9F550" w14:textId="77777777" w:rsidR="000B222E" w:rsidRDefault="000B222E" w:rsidP="000B222E">
            <w:pPr>
              <w:jc w:val="center"/>
            </w:pPr>
            <w:r>
              <w:t>Vnt</w:t>
            </w:r>
            <w:r w:rsidR="00C3642E">
              <w:t>.</w:t>
            </w:r>
          </w:p>
        </w:tc>
        <w:tc>
          <w:tcPr>
            <w:tcW w:w="1276" w:type="dxa"/>
            <w:shd w:val="clear" w:color="auto" w:fill="auto"/>
            <w:tcMar>
              <w:left w:w="108" w:type="dxa"/>
            </w:tcMar>
          </w:tcPr>
          <w:p w14:paraId="1344E923" w14:textId="77777777" w:rsidR="000B222E" w:rsidRDefault="00FE0E6B" w:rsidP="000B222E">
            <w:pPr>
              <w:jc w:val="center"/>
              <w:rPr>
                <w:szCs w:val="24"/>
              </w:rPr>
            </w:pPr>
            <w:r>
              <w:rPr>
                <w:szCs w:val="24"/>
              </w:rPr>
              <w:t>2</w:t>
            </w:r>
          </w:p>
        </w:tc>
        <w:tc>
          <w:tcPr>
            <w:tcW w:w="1275" w:type="dxa"/>
            <w:shd w:val="clear" w:color="auto" w:fill="auto"/>
            <w:tcMar>
              <w:left w:w="108" w:type="dxa"/>
            </w:tcMar>
          </w:tcPr>
          <w:p w14:paraId="55B0ACD8" w14:textId="77777777" w:rsidR="000B222E" w:rsidRDefault="00A41215" w:rsidP="000B222E">
            <w:pPr>
              <w:jc w:val="center"/>
              <w:rPr>
                <w:rFonts w:eastAsia="MS Mincho"/>
                <w:szCs w:val="24"/>
              </w:rPr>
            </w:pPr>
            <w:r>
              <w:rPr>
                <w:rFonts w:eastAsia="MS Mincho"/>
                <w:szCs w:val="24"/>
              </w:rPr>
              <w:t>2</w:t>
            </w:r>
          </w:p>
        </w:tc>
        <w:tc>
          <w:tcPr>
            <w:tcW w:w="1418" w:type="dxa"/>
          </w:tcPr>
          <w:p w14:paraId="75E3BF18" w14:textId="77777777" w:rsidR="000B222E" w:rsidRDefault="00A41215" w:rsidP="000B222E">
            <w:pPr>
              <w:rPr>
                <w:rFonts w:eastAsia="MS Mincho"/>
                <w:szCs w:val="24"/>
              </w:rPr>
            </w:pPr>
            <w:r w:rsidRPr="00AF6EF6">
              <w:t xml:space="preserve">Planuotas rezultatas pasiektas </w:t>
            </w:r>
          </w:p>
        </w:tc>
        <w:tc>
          <w:tcPr>
            <w:tcW w:w="2268" w:type="dxa"/>
          </w:tcPr>
          <w:p w14:paraId="3D26F9C0" w14:textId="77777777" w:rsidR="001F37C6" w:rsidRDefault="001F37C6" w:rsidP="001F37C6">
            <w:pPr>
              <w:rPr>
                <w:color w:val="000000"/>
                <w:szCs w:val="24"/>
                <w:shd w:val="clear" w:color="auto" w:fill="FFFFFF"/>
                <w:lang w:eastAsia="zh-CN"/>
              </w:rPr>
            </w:pPr>
            <w:r w:rsidRPr="001F37C6">
              <w:rPr>
                <w:color w:val="000000"/>
                <w:szCs w:val="24"/>
                <w:shd w:val="clear" w:color="auto" w:fill="FFFFFF"/>
              </w:rPr>
              <w:t xml:space="preserve">Inovacija „Lazerių ir šviesų šou ant vandens“ </w:t>
            </w:r>
          </w:p>
          <w:p w14:paraId="1B48024F" w14:textId="77777777" w:rsidR="001F37C6" w:rsidRDefault="001F37C6" w:rsidP="001F37C6">
            <w:pPr>
              <w:rPr>
                <w:color w:val="000000"/>
                <w:szCs w:val="24"/>
                <w:shd w:val="clear" w:color="auto" w:fill="FFFFFF"/>
                <w:lang w:eastAsia="zh-CN"/>
              </w:rPr>
            </w:pPr>
            <w:r w:rsidRPr="001F37C6">
              <w:rPr>
                <w:color w:val="000000"/>
                <w:szCs w:val="24"/>
                <w:shd w:val="clear" w:color="auto" w:fill="FFFFFF"/>
              </w:rPr>
              <w:t>išnaudojant atnaujintą Senvagės infrastruktūrą</w:t>
            </w:r>
            <w:r>
              <w:rPr>
                <w:color w:val="000000"/>
                <w:szCs w:val="24"/>
                <w:shd w:val="clear" w:color="auto" w:fill="FFFFFF"/>
              </w:rPr>
              <w:t xml:space="preserve">; </w:t>
            </w:r>
          </w:p>
          <w:p w14:paraId="348D5615" w14:textId="77777777" w:rsidR="000B222E" w:rsidRDefault="001F37C6" w:rsidP="001F37C6">
            <w:pPr>
              <w:rPr>
                <w:rFonts w:eastAsia="MS Mincho"/>
                <w:szCs w:val="24"/>
              </w:rPr>
            </w:pPr>
            <w:r w:rsidRPr="0001649E">
              <w:rPr>
                <w:color w:val="000000"/>
                <w:szCs w:val="24"/>
                <w:shd w:val="clear" w:color="auto" w:fill="FFFFFF"/>
              </w:rPr>
              <w:t>Pirmą kartą</w:t>
            </w:r>
            <w:r>
              <w:rPr>
                <w:rFonts w:ascii="Arial" w:hAnsi="Arial" w:cs="Arial"/>
                <w:color w:val="000000"/>
                <w:sz w:val="20"/>
                <w:shd w:val="clear" w:color="auto" w:fill="FFFFFF"/>
              </w:rPr>
              <w:t xml:space="preserve"> </w:t>
            </w:r>
            <w:r w:rsidRPr="001F37C6">
              <w:rPr>
                <w:color w:val="000000"/>
                <w:szCs w:val="24"/>
                <w:shd w:val="clear" w:color="auto" w:fill="FFFFFF"/>
              </w:rPr>
              <w:t>Skaistakalnyje pritaikant parko naują infrastruktūrą, esamus statinius, įgyvendinta</w:t>
            </w:r>
            <w:r w:rsidR="00E31627">
              <w:rPr>
                <w:color w:val="000000"/>
                <w:szCs w:val="24"/>
                <w:shd w:val="clear" w:color="auto" w:fill="FFFFFF"/>
              </w:rPr>
              <w:t>s meninis projektas ,,Panevėžys kviečia“</w:t>
            </w:r>
          </w:p>
        </w:tc>
      </w:tr>
      <w:tr w:rsidR="000B222E" w:rsidRPr="001F4FF3" w14:paraId="17F510E4" w14:textId="77777777" w:rsidTr="00E31627">
        <w:trPr>
          <w:trHeight w:val="435"/>
          <w:jc w:val="center"/>
        </w:trPr>
        <w:tc>
          <w:tcPr>
            <w:tcW w:w="523" w:type="dxa"/>
            <w:vMerge w:val="restart"/>
            <w:shd w:val="clear" w:color="auto" w:fill="DBE5F1"/>
            <w:tcMar>
              <w:left w:w="108" w:type="dxa"/>
            </w:tcMar>
          </w:tcPr>
          <w:p w14:paraId="16642914" w14:textId="77777777" w:rsidR="000B222E" w:rsidRPr="00347F2E" w:rsidRDefault="000B222E" w:rsidP="000B222E">
            <w:pPr>
              <w:jc w:val="center"/>
              <w:rPr>
                <w:b/>
                <w:bCs/>
              </w:rPr>
            </w:pPr>
            <w:r>
              <w:rPr>
                <w:b/>
                <w:bCs/>
              </w:rPr>
              <w:t>01</w:t>
            </w:r>
          </w:p>
        </w:tc>
        <w:tc>
          <w:tcPr>
            <w:tcW w:w="526" w:type="dxa"/>
            <w:vMerge w:val="restart"/>
            <w:shd w:val="clear" w:color="auto" w:fill="E2EFD9" w:themeFill="accent6" w:themeFillTint="33"/>
            <w:tcMar>
              <w:left w:w="108" w:type="dxa"/>
            </w:tcMar>
          </w:tcPr>
          <w:p w14:paraId="1B8898F1" w14:textId="77777777" w:rsidR="000B222E" w:rsidRPr="00347F2E" w:rsidRDefault="000B222E" w:rsidP="000B222E">
            <w:pPr>
              <w:jc w:val="center"/>
              <w:rPr>
                <w:b/>
                <w:bCs/>
              </w:rPr>
            </w:pPr>
            <w:r>
              <w:rPr>
                <w:b/>
                <w:bCs/>
              </w:rPr>
              <w:t>03</w:t>
            </w:r>
          </w:p>
        </w:tc>
        <w:tc>
          <w:tcPr>
            <w:tcW w:w="526" w:type="dxa"/>
            <w:gridSpan w:val="2"/>
            <w:vMerge w:val="restart"/>
            <w:shd w:val="clear" w:color="auto" w:fill="F7CAAC" w:themeFill="accent2" w:themeFillTint="66"/>
            <w:tcMar>
              <w:left w:w="108" w:type="dxa"/>
            </w:tcMar>
          </w:tcPr>
          <w:p w14:paraId="626023A0" w14:textId="77777777" w:rsidR="000B222E" w:rsidRPr="00347F2E" w:rsidRDefault="000B222E" w:rsidP="000B222E">
            <w:pPr>
              <w:jc w:val="center"/>
              <w:rPr>
                <w:b/>
                <w:bCs/>
              </w:rPr>
            </w:pPr>
            <w:r>
              <w:rPr>
                <w:b/>
                <w:bCs/>
              </w:rPr>
              <w:t>01</w:t>
            </w:r>
          </w:p>
        </w:tc>
        <w:tc>
          <w:tcPr>
            <w:tcW w:w="547" w:type="dxa"/>
            <w:gridSpan w:val="2"/>
            <w:vMerge w:val="restart"/>
            <w:shd w:val="clear" w:color="auto" w:fill="auto"/>
            <w:tcMar>
              <w:left w:w="108" w:type="dxa"/>
            </w:tcMar>
          </w:tcPr>
          <w:p w14:paraId="1D43954E" w14:textId="77777777" w:rsidR="000B222E" w:rsidRDefault="000B222E" w:rsidP="000B222E">
            <w:pPr>
              <w:rPr>
                <w:rFonts w:eastAsia="MS Mincho"/>
                <w:bCs/>
              </w:rPr>
            </w:pPr>
            <w:r>
              <w:rPr>
                <w:rFonts w:eastAsia="MS Mincho"/>
                <w:bCs/>
              </w:rPr>
              <w:t>03</w:t>
            </w:r>
          </w:p>
        </w:tc>
        <w:tc>
          <w:tcPr>
            <w:tcW w:w="2551" w:type="dxa"/>
            <w:gridSpan w:val="3"/>
            <w:vMerge w:val="restart"/>
            <w:shd w:val="clear" w:color="auto" w:fill="auto"/>
          </w:tcPr>
          <w:p w14:paraId="44C3A58E" w14:textId="77777777" w:rsidR="000B222E" w:rsidRDefault="000B222E" w:rsidP="000B222E">
            <w:pPr>
              <w:rPr>
                <w:rFonts w:eastAsia="MS Mincho"/>
                <w:bCs/>
              </w:rPr>
            </w:pPr>
            <w:r>
              <w:rPr>
                <w:rFonts w:eastAsia="MS Mincho"/>
                <w:bCs/>
              </w:rPr>
              <w:t>Organizuoti tarptautiškumą skatinančias veiklas</w:t>
            </w:r>
          </w:p>
        </w:tc>
        <w:tc>
          <w:tcPr>
            <w:tcW w:w="2835" w:type="dxa"/>
            <w:shd w:val="clear" w:color="auto" w:fill="auto"/>
            <w:tcMar>
              <w:left w:w="108" w:type="dxa"/>
            </w:tcMar>
          </w:tcPr>
          <w:p w14:paraId="20B318B9" w14:textId="77777777" w:rsidR="000B222E" w:rsidRDefault="00FE0E6B" w:rsidP="000B222E">
            <w:pPr>
              <w:rPr>
                <w:rFonts w:eastAsia="MS Mincho"/>
                <w:bCs/>
              </w:rPr>
            </w:pPr>
            <w:r w:rsidRPr="0042285F">
              <w:rPr>
                <w:bCs/>
              </w:rPr>
              <w:t>Įvykusių tarptautinių renginių skaičius per metus</w:t>
            </w:r>
          </w:p>
        </w:tc>
        <w:tc>
          <w:tcPr>
            <w:tcW w:w="1276" w:type="dxa"/>
            <w:shd w:val="clear" w:color="auto" w:fill="auto"/>
            <w:tcMar>
              <w:left w:w="108" w:type="dxa"/>
            </w:tcMar>
          </w:tcPr>
          <w:p w14:paraId="11C82669" w14:textId="77777777" w:rsidR="000B222E" w:rsidRDefault="000B222E" w:rsidP="000B222E">
            <w:pPr>
              <w:jc w:val="center"/>
            </w:pPr>
            <w:r w:rsidRPr="00E06CCF">
              <w:t>Vnt</w:t>
            </w:r>
            <w:r w:rsidR="00C3642E">
              <w:t>.</w:t>
            </w:r>
          </w:p>
        </w:tc>
        <w:tc>
          <w:tcPr>
            <w:tcW w:w="1276" w:type="dxa"/>
            <w:shd w:val="clear" w:color="auto" w:fill="auto"/>
            <w:tcMar>
              <w:left w:w="108" w:type="dxa"/>
            </w:tcMar>
          </w:tcPr>
          <w:p w14:paraId="46763C46" w14:textId="77777777" w:rsidR="000B222E" w:rsidRDefault="00FE0E6B" w:rsidP="000B222E">
            <w:pPr>
              <w:jc w:val="center"/>
              <w:rPr>
                <w:szCs w:val="24"/>
              </w:rPr>
            </w:pPr>
            <w:r>
              <w:rPr>
                <w:szCs w:val="24"/>
              </w:rPr>
              <w:t>2</w:t>
            </w:r>
          </w:p>
        </w:tc>
        <w:tc>
          <w:tcPr>
            <w:tcW w:w="1275" w:type="dxa"/>
            <w:shd w:val="clear" w:color="auto" w:fill="auto"/>
            <w:tcMar>
              <w:left w:w="108" w:type="dxa"/>
            </w:tcMar>
          </w:tcPr>
          <w:p w14:paraId="40F310C3" w14:textId="77777777" w:rsidR="000B222E" w:rsidRDefault="00A41215" w:rsidP="000B222E">
            <w:pPr>
              <w:jc w:val="center"/>
              <w:rPr>
                <w:rFonts w:eastAsia="MS Mincho"/>
                <w:szCs w:val="24"/>
              </w:rPr>
            </w:pPr>
            <w:r>
              <w:rPr>
                <w:rFonts w:eastAsia="MS Mincho"/>
                <w:szCs w:val="24"/>
              </w:rPr>
              <w:t>2</w:t>
            </w:r>
          </w:p>
        </w:tc>
        <w:tc>
          <w:tcPr>
            <w:tcW w:w="1418" w:type="dxa"/>
          </w:tcPr>
          <w:p w14:paraId="47D6DFAE" w14:textId="77777777" w:rsidR="000B222E" w:rsidRDefault="00A41215" w:rsidP="000B222E">
            <w:pPr>
              <w:rPr>
                <w:rFonts w:eastAsia="MS Mincho"/>
                <w:szCs w:val="24"/>
              </w:rPr>
            </w:pPr>
            <w:r w:rsidRPr="00AF6EF6">
              <w:t xml:space="preserve">Planuotas rezultatas pasiektas </w:t>
            </w:r>
          </w:p>
        </w:tc>
        <w:tc>
          <w:tcPr>
            <w:tcW w:w="2268" w:type="dxa"/>
          </w:tcPr>
          <w:p w14:paraId="1950040F" w14:textId="77777777" w:rsidR="000B222E" w:rsidRDefault="00F660FB" w:rsidP="000B222E">
            <w:pPr>
              <w:rPr>
                <w:rFonts w:eastAsia="MS Mincho"/>
                <w:szCs w:val="24"/>
              </w:rPr>
            </w:pPr>
            <w:r>
              <w:rPr>
                <w:rFonts w:eastAsia="MS Mincho"/>
                <w:szCs w:val="24"/>
              </w:rPr>
              <w:t>Tarptautinis jaunimo liaudiškų šokių festivalis „Šokio sūkūry“;</w:t>
            </w:r>
          </w:p>
          <w:p w14:paraId="2DB871DE" w14:textId="77777777" w:rsidR="00F660FB" w:rsidRDefault="00C27931" w:rsidP="000B222E">
            <w:pPr>
              <w:rPr>
                <w:rFonts w:eastAsia="MS Mincho"/>
                <w:szCs w:val="24"/>
              </w:rPr>
            </w:pPr>
            <w:r w:rsidRPr="00C27931">
              <w:rPr>
                <w:rFonts w:eastAsia="MS Mincho"/>
                <w:szCs w:val="24"/>
              </w:rPr>
              <w:t>Rimanto Bagdono XX tarptautinis vaikų ir jaunimo džiazo muzikos festivalis-konkursas „Jazz fontanas 2022“</w:t>
            </w:r>
            <w:r>
              <w:rPr>
                <w:rFonts w:eastAsia="MS Mincho"/>
                <w:szCs w:val="24"/>
              </w:rPr>
              <w:t>;</w:t>
            </w:r>
          </w:p>
        </w:tc>
      </w:tr>
      <w:tr w:rsidR="000B222E" w:rsidRPr="001F4FF3" w14:paraId="7F97ECD6" w14:textId="77777777" w:rsidTr="00E31627">
        <w:trPr>
          <w:trHeight w:val="390"/>
          <w:jc w:val="center"/>
        </w:trPr>
        <w:tc>
          <w:tcPr>
            <w:tcW w:w="523" w:type="dxa"/>
            <w:vMerge/>
            <w:shd w:val="clear" w:color="auto" w:fill="DBE5F1"/>
            <w:tcMar>
              <w:left w:w="108" w:type="dxa"/>
            </w:tcMar>
          </w:tcPr>
          <w:p w14:paraId="2F95B9FE" w14:textId="77777777" w:rsidR="000B222E" w:rsidRDefault="000B222E" w:rsidP="000B222E">
            <w:pPr>
              <w:jc w:val="center"/>
              <w:rPr>
                <w:b/>
                <w:bCs/>
              </w:rPr>
            </w:pPr>
          </w:p>
        </w:tc>
        <w:tc>
          <w:tcPr>
            <w:tcW w:w="526" w:type="dxa"/>
            <w:vMerge/>
            <w:shd w:val="clear" w:color="auto" w:fill="E2EFD9" w:themeFill="accent6" w:themeFillTint="33"/>
            <w:tcMar>
              <w:left w:w="108" w:type="dxa"/>
            </w:tcMar>
          </w:tcPr>
          <w:p w14:paraId="1E0D23D6" w14:textId="77777777" w:rsidR="000B222E" w:rsidRDefault="000B222E" w:rsidP="000B222E">
            <w:pPr>
              <w:jc w:val="center"/>
              <w:rPr>
                <w:b/>
                <w:bCs/>
              </w:rPr>
            </w:pPr>
          </w:p>
        </w:tc>
        <w:tc>
          <w:tcPr>
            <w:tcW w:w="526" w:type="dxa"/>
            <w:gridSpan w:val="2"/>
            <w:vMerge/>
            <w:shd w:val="clear" w:color="auto" w:fill="F7CAAC" w:themeFill="accent2" w:themeFillTint="66"/>
            <w:tcMar>
              <w:left w:w="108" w:type="dxa"/>
            </w:tcMar>
          </w:tcPr>
          <w:p w14:paraId="7924850E" w14:textId="77777777" w:rsidR="000B222E" w:rsidRDefault="000B222E" w:rsidP="000B222E">
            <w:pPr>
              <w:jc w:val="center"/>
              <w:rPr>
                <w:b/>
                <w:bCs/>
              </w:rPr>
            </w:pPr>
          </w:p>
        </w:tc>
        <w:tc>
          <w:tcPr>
            <w:tcW w:w="547" w:type="dxa"/>
            <w:gridSpan w:val="2"/>
            <w:vMerge/>
            <w:shd w:val="clear" w:color="auto" w:fill="auto"/>
            <w:tcMar>
              <w:left w:w="108" w:type="dxa"/>
            </w:tcMar>
          </w:tcPr>
          <w:p w14:paraId="091172C2" w14:textId="77777777" w:rsidR="000B222E" w:rsidRDefault="000B222E" w:rsidP="000B222E">
            <w:pPr>
              <w:rPr>
                <w:rFonts w:eastAsia="MS Mincho"/>
                <w:bCs/>
              </w:rPr>
            </w:pPr>
          </w:p>
        </w:tc>
        <w:tc>
          <w:tcPr>
            <w:tcW w:w="2551" w:type="dxa"/>
            <w:gridSpan w:val="3"/>
            <w:vMerge/>
            <w:shd w:val="clear" w:color="auto" w:fill="auto"/>
          </w:tcPr>
          <w:p w14:paraId="7D6C3BF0" w14:textId="77777777" w:rsidR="000B222E" w:rsidRDefault="000B222E" w:rsidP="000B222E">
            <w:pPr>
              <w:rPr>
                <w:rFonts w:eastAsia="MS Mincho"/>
                <w:bCs/>
              </w:rPr>
            </w:pPr>
          </w:p>
        </w:tc>
        <w:tc>
          <w:tcPr>
            <w:tcW w:w="2835" w:type="dxa"/>
            <w:shd w:val="clear" w:color="auto" w:fill="auto"/>
            <w:tcMar>
              <w:left w:w="108" w:type="dxa"/>
            </w:tcMar>
          </w:tcPr>
          <w:p w14:paraId="3C44609F" w14:textId="77777777" w:rsidR="000B222E" w:rsidRDefault="00FE0E6B" w:rsidP="000B222E">
            <w:pPr>
              <w:rPr>
                <w:rFonts w:eastAsia="MS Mincho"/>
                <w:bCs/>
              </w:rPr>
            </w:pPr>
            <w:r w:rsidRPr="0042285F">
              <w:rPr>
                <w:bCs/>
              </w:rPr>
              <w:t>Dalyvavimų tarptautiniuose renginiuose užsienyje skaičius per metus</w:t>
            </w:r>
          </w:p>
        </w:tc>
        <w:tc>
          <w:tcPr>
            <w:tcW w:w="1276" w:type="dxa"/>
            <w:shd w:val="clear" w:color="auto" w:fill="auto"/>
            <w:tcMar>
              <w:left w:w="108" w:type="dxa"/>
            </w:tcMar>
          </w:tcPr>
          <w:p w14:paraId="263B861C" w14:textId="77777777" w:rsidR="000B222E" w:rsidRDefault="000B222E" w:rsidP="000B222E">
            <w:pPr>
              <w:jc w:val="center"/>
            </w:pPr>
            <w:r w:rsidRPr="00E06CCF">
              <w:t>Vnt</w:t>
            </w:r>
            <w:r w:rsidR="00C3642E">
              <w:t>.</w:t>
            </w:r>
          </w:p>
        </w:tc>
        <w:tc>
          <w:tcPr>
            <w:tcW w:w="1276" w:type="dxa"/>
            <w:shd w:val="clear" w:color="auto" w:fill="auto"/>
            <w:tcMar>
              <w:left w:w="108" w:type="dxa"/>
            </w:tcMar>
          </w:tcPr>
          <w:p w14:paraId="5494AB8C" w14:textId="77777777" w:rsidR="000B222E" w:rsidRDefault="00FE0E6B" w:rsidP="000B222E">
            <w:pPr>
              <w:jc w:val="center"/>
              <w:rPr>
                <w:szCs w:val="24"/>
              </w:rPr>
            </w:pPr>
            <w:r>
              <w:rPr>
                <w:szCs w:val="24"/>
              </w:rPr>
              <w:t>10</w:t>
            </w:r>
          </w:p>
        </w:tc>
        <w:tc>
          <w:tcPr>
            <w:tcW w:w="1275" w:type="dxa"/>
            <w:shd w:val="clear" w:color="auto" w:fill="auto"/>
            <w:tcMar>
              <w:left w:w="108" w:type="dxa"/>
            </w:tcMar>
          </w:tcPr>
          <w:p w14:paraId="66860FB8" w14:textId="77777777" w:rsidR="000B222E" w:rsidRDefault="00E21729" w:rsidP="000B222E">
            <w:pPr>
              <w:jc w:val="center"/>
              <w:rPr>
                <w:rFonts w:eastAsia="MS Mincho"/>
                <w:szCs w:val="24"/>
              </w:rPr>
            </w:pPr>
            <w:r>
              <w:rPr>
                <w:rFonts w:eastAsia="MS Mincho"/>
                <w:szCs w:val="24"/>
              </w:rPr>
              <w:t>13</w:t>
            </w:r>
          </w:p>
        </w:tc>
        <w:tc>
          <w:tcPr>
            <w:tcW w:w="1418" w:type="dxa"/>
          </w:tcPr>
          <w:p w14:paraId="4015FB55" w14:textId="77777777" w:rsidR="000B222E" w:rsidRDefault="00E21729" w:rsidP="000B222E">
            <w:pPr>
              <w:rPr>
                <w:rFonts w:eastAsia="MS Mincho"/>
                <w:szCs w:val="24"/>
              </w:rPr>
            </w:pPr>
            <w:r w:rsidRPr="00AF6EF6">
              <w:t>Planuotas rezultatas pasiektas ir viršytas</w:t>
            </w:r>
          </w:p>
        </w:tc>
        <w:tc>
          <w:tcPr>
            <w:tcW w:w="2268" w:type="dxa"/>
          </w:tcPr>
          <w:p w14:paraId="2657BE87" w14:textId="77777777" w:rsidR="000B222E" w:rsidRDefault="00C27931" w:rsidP="000B222E">
            <w:pPr>
              <w:rPr>
                <w:rFonts w:eastAsia="MS Mincho"/>
                <w:szCs w:val="24"/>
              </w:rPr>
            </w:pPr>
            <w:r>
              <w:rPr>
                <w:rFonts w:eastAsia="MS Mincho"/>
                <w:szCs w:val="24"/>
              </w:rPr>
              <w:t>Kolektyvai: „Grandinėlė“, „Miestelėnai“, „Verdenė“, „Austėja“, „Linas“, „Pulkelis“;</w:t>
            </w:r>
          </w:p>
          <w:p w14:paraId="0F3501EF" w14:textId="77777777" w:rsidR="00C27931" w:rsidRDefault="00C27931" w:rsidP="000B222E">
            <w:pPr>
              <w:rPr>
                <w:rFonts w:eastAsia="MS Mincho"/>
                <w:szCs w:val="24"/>
              </w:rPr>
            </w:pPr>
            <w:r>
              <w:rPr>
                <w:rFonts w:eastAsia="MS Mincho"/>
                <w:szCs w:val="24"/>
              </w:rPr>
              <w:t>Šalys: Jungtiniai Arabų Emiratai, Lenkija, Latvija, Sakartvelas, Juodkalnija, Ispanija, Portugalija, Turkija;</w:t>
            </w:r>
          </w:p>
        </w:tc>
      </w:tr>
      <w:tr w:rsidR="002829A1" w:rsidRPr="001F4FF3" w14:paraId="37186EA4" w14:textId="77777777" w:rsidTr="00E31627">
        <w:trPr>
          <w:trHeight w:val="744"/>
          <w:jc w:val="center"/>
        </w:trPr>
        <w:tc>
          <w:tcPr>
            <w:tcW w:w="523" w:type="dxa"/>
            <w:shd w:val="clear" w:color="auto" w:fill="DBE5F1"/>
            <w:tcMar>
              <w:left w:w="108" w:type="dxa"/>
            </w:tcMar>
          </w:tcPr>
          <w:p w14:paraId="0265C4BB" w14:textId="77777777" w:rsidR="002829A1" w:rsidRPr="00347F2E" w:rsidRDefault="002829A1" w:rsidP="002829A1">
            <w:pPr>
              <w:jc w:val="center"/>
              <w:rPr>
                <w:b/>
                <w:bCs/>
              </w:rPr>
            </w:pPr>
            <w:r w:rsidRPr="00347F2E">
              <w:rPr>
                <w:b/>
                <w:bCs/>
              </w:rPr>
              <w:t>01</w:t>
            </w:r>
          </w:p>
        </w:tc>
        <w:tc>
          <w:tcPr>
            <w:tcW w:w="526" w:type="dxa"/>
            <w:shd w:val="clear" w:color="auto" w:fill="E2EFD9" w:themeFill="accent6" w:themeFillTint="33"/>
            <w:tcMar>
              <w:left w:w="108" w:type="dxa"/>
            </w:tcMar>
          </w:tcPr>
          <w:p w14:paraId="1538FE7F" w14:textId="77777777" w:rsidR="002829A1" w:rsidRPr="00347F2E" w:rsidRDefault="002829A1" w:rsidP="002829A1">
            <w:pPr>
              <w:jc w:val="center"/>
              <w:rPr>
                <w:b/>
                <w:bCs/>
              </w:rPr>
            </w:pPr>
            <w:r w:rsidRPr="00347F2E">
              <w:rPr>
                <w:b/>
                <w:bCs/>
              </w:rPr>
              <w:t>03</w:t>
            </w:r>
          </w:p>
        </w:tc>
        <w:tc>
          <w:tcPr>
            <w:tcW w:w="526" w:type="dxa"/>
            <w:gridSpan w:val="2"/>
            <w:shd w:val="clear" w:color="auto" w:fill="F7CAAC" w:themeFill="accent2" w:themeFillTint="66"/>
            <w:tcMar>
              <w:left w:w="108" w:type="dxa"/>
            </w:tcMar>
          </w:tcPr>
          <w:p w14:paraId="46880955" w14:textId="77777777" w:rsidR="002829A1" w:rsidRPr="00347F2E" w:rsidRDefault="002829A1" w:rsidP="002829A1">
            <w:pPr>
              <w:jc w:val="center"/>
              <w:rPr>
                <w:b/>
                <w:bCs/>
              </w:rPr>
            </w:pPr>
            <w:r w:rsidRPr="00347F2E">
              <w:rPr>
                <w:b/>
                <w:bCs/>
              </w:rPr>
              <w:t>0</w:t>
            </w:r>
            <w:r>
              <w:rPr>
                <w:b/>
                <w:bCs/>
              </w:rPr>
              <w:t>2</w:t>
            </w:r>
          </w:p>
        </w:tc>
        <w:tc>
          <w:tcPr>
            <w:tcW w:w="3098" w:type="dxa"/>
            <w:gridSpan w:val="5"/>
            <w:shd w:val="clear" w:color="auto" w:fill="F7CAAC" w:themeFill="accent2" w:themeFillTint="66"/>
            <w:tcMar>
              <w:left w:w="108" w:type="dxa"/>
            </w:tcMar>
          </w:tcPr>
          <w:p w14:paraId="6BDADF63" w14:textId="77777777" w:rsidR="002829A1" w:rsidRPr="009E6AF6" w:rsidRDefault="002829A1" w:rsidP="002829A1">
            <w:pPr>
              <w:rPr>
                <w:rFonts w:eastAsia="MS Mincho"/>
                <w:bCs/>
              </w:rPr>
            </w:pPr>
            <w:r w:rsidRPr="00394D1A">
              <w:t>Kultūros centro Panevėžio bendruomenių rūmų  specialistų kvalifikacijos ir vadybinių kompetencijų kėlimas</w:t>
            </w:r>
          </w:p>
        </w:tc>
        <w:tc>
          <w:tcPr>
            <w:tcW w:w="2835" w:type="dxa"/>
            <w:shd w:val="clear" w:color="auto" w:fill="auto"/>
            <w:tcMar>
              <w:left w:w="108" w:type="dxa"/>
            </w:tcMar>
          </w:tcPr>
          <w:p w14:paraId="46B8CD2E" w14:textId="77777777" w:rsidR="002829A1" w:rsidRPr="00347F2E" w:rsidRDefault="002829A1" w:rsidP="002829A1">
            <w:pPr>
              <w:rPr>
                <w:rFonts w:eastAsia="MS Mincho"/>
                <w:bCs/>
              </w:rPr>
            </w:pPr>
            <w:r w:rsidRPr="00394D1A">
              <w:rPr>
                <w:rFonts w:eastAsia="MS Mincho"/>
                <w:bCs/>
              </w:rPr>
              <w:t>Kvalifikaciją kėlusių specialistų per metus dalis nuo visų specialistų skaičiaus</w:t>
            </w:r>
          </w:p>
        </w:tc>
        <w:tc>
          <w:tcPr>
            <w:tcW w:w="1276" w:type="dxa"/>
            <w:shd w:val="clear" w:color="auto" w:fill="auto"/>
            <w:tcMar>
              <w:left w:w="108" w:type="dxa"/>
            </w:tcMar>
          </w:tcPr>
          <w:p w14:paraId="3AA42D10" w14:textId="77777777" w:rsidR="002829A1" w:rsidRPr="00347F2E" w:rsidRDefault="002829A1" w:rsidP="002829A1">
            <w:pPr>
              <w:jc w:val="center"/>
            </w:pPr>
            <w:r>
              <w:t>Proc.</w:t>
            </w:r>
          </w:p>
        </w:tc>
        <w:tc>
          <w:tcPr>
            <w:tcW w:w="1276" w:type="dxa"/>
            <w:shd w:val="clear" w:color="auto" w:fill="auto"/>
            <w:tcMar>
              <w:left w:w="108" w:type="dxa"/>
            </w:tcMar>
          </w:tcPr>
          <w:p w14:paraId="47618000" w14:textId="77777777" w:rsidR="002829A1" w:rsidRDefault="002829A1" w:rsidP="002829A1">
            <w:pPr>
              <w:jc w:val="center"/>
              <w:rPr>
                <w:szCs w:val="24"/>
              </w:rPr>
            </w:pPr>
            <w:r>
              <w:rPr>
                <w:szCs w:val="24"/>
              </w:rPr>
              <w:t>33</w:t>
            </w:r>
          </w:p>
        </w:tc>
        <w:tc>
          <w:tcPr>
            <w:tcW w:w="1275" w:type="dxa"/>
            <w:shd w:val="clear" w:color="auto" w:fill="auto"/>
            <w:tcMar>
              <w:left w:w="108" w:type="dxa"/>
            </w:tcMar>
          </w:tcPr>
          <w:p w14:paraId="02785AE4" w14:textId="77777777" w:rsidR="002829A1" w:rsidRPr="009E5566" w:rsidRDefault="00723256" w:rsidP="002829A1">
            <w:pPr>
              <w:jc w:val="center"/>
              <w:rPr>
                <w:rFonts w:eastAsia="MS Mincho"/>
                <w:szCs w:val="24"/>
              </w:rPr>
            </w:pPr>
            <w:r>
              <w:t>23</w:t>
            </w:r>
          </w:p>
        </w:tc>
        <w:tc>
          <w:tcPr>
            <w:tcW w:w="1418" w:type="dxa"/>
          </w:tcPr>
          <w:p w14:paraId="5E439CF7" w14:textId="77777777" w:rsidR="002829A1" w:rsidRPr="001F31AF" w:rsidRDefault="002829A1" w:rsidP="002829A1">
            <w:pPr>
              <w:jc w:val="both"/>
              <w:rPr>
                <w:rFonts w:eastAsia="MS Mincho"/>
                <w:szCs w:val="24"/>
              </w:rPr>
            </w:pPr>
            <w:r w:rsidRPr="004C6BC9">
              <w:t>Planuotas rezultatas pasiektas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E99C27" w14:textId="77777777" w:rsidR="002829A1" w:rsidRPr="009E5566" w:rsidRDefault="002314BC" w:rsidP="002829A1">
            <w:pPr>
              <w:rPr>
                <w:rFonts w:eastAsia="MS Mincho"/>
                <w:szCs w:val="24"/>
              </w:rPr>
            </w:pPr>
            <w:r>
              <w:t xml:space="preserve">Viso specialistų – 35, kvalifikaciją kėlėsi  - </w:t>
            </w:r>
            <w:r w:rsidR="00723256">
              <w:t>8</w:t>
            </w:r>
            <w:r>
              <w:t xml:space="preserve">. </w:t>
            </w:r>
          </w:p>
        </w:tc>
      </w:tr>
      <w:tr w:rsidR="00A41215" w:rsidRPr="001F4FF3" w14:paraId="6BB210CE" w14:textId="77777777" w:rsidTr="00E31627">
        <w:trPr>
          <w:trHeight w:val="1485"/>
          <w:jc w:val="center"/>
        </w:trPr>
        <w:tc>
          <w:tcPr>
            <w:tcW w:w="523" w:type="dxa"/>
            <w:vMerge w:val="restart"/>
            <w:shd w:val="clear" w:color="auto" w:fill="DBE5F1"/>
            <w:tcMar>
              <w:left w:w="108" w:type="dxa"/>
            </w:tcMar>
          </w:tcPr>
          <w:p w14:paraId="3F5967B0" w14:textId="77777777" w:rsidR="00A41215" w:rsidRPr="00347F2E" w:rsidRDefault="00A41215" w:rsidP="00A41215">
            <w:pPr>
              <w:jc w:val="center"/>
              <w:rPr>
                <w:b/>
                <w:bCs/>
              </w:rPr>
            </w:pPr>
            <w:r>
              <w:br w:type="page"/>
            </w:r>
            <w:r w:rsidRPr="00347F2E">
              <w:rPr>
                <w:b/>
                <w:bCs/>
              </w:rPr>
              <w:t>01</w:t>
            </w:r>
          </w:p>
        </w:tc>
        <w:tc>
          <w:tcPr>
            <w:tcW w:w="526" w:type="dxa"/>
            <w:vMerge w:val="restart"/>
            <w:shd w:val="clear" w:color="auto" w:fill="E2EFD9" w:themeFill="accent6" w:themeFillTint="33"/>
            <w:tcMar>
              <w:left w:w="108" w:type="dxa"/>
            </w:tcMar>
          </w:tcPr>
          <w:p w14:paraId="63EBAA2B" w14:textId="77777777" w:rsidR="00A41215" w:rsidRPr="00347F2E" w:rsidRDefault="00A41215" w:rsidP="00A41215">
            <w:pPr>
              <w:jc w:val="center"/>
              <w:rPr>
                <w:b/>
                <w:bCs/>
              </w:rPr>
            </w:pPr>
            <w:r w:rsidRPr="00347F2E">
              <w:rPr>
                <w:b/>
                <w:bCs/>
              </w:rPr>
              <w:t>03</w:t>
            </w:r>
          </w:p>
        </w:tc>
        <w:tc>
          <w:tcPr>
            <w:tcW w:w="506" w:type="dxa"/>
            <w:vMerge w:val="restart"/>
            <w:shd w:val="clear" w:color="auto" w:fill="F7CAAC" w:themeFill="accent2" w:themeFillTint="66"/>
            <w:tcMar>
              <w:left w:w="108" w:type="dxa"/>
            </w:tcMar>
          </w:tcPr>
          <w:p w14:paraId="62EC2EA7" w14:textId="77777777" w:rsidR="00A41215" w:rsidRPr="00347F2E" w:rsidRDefault="00A41215" w:rsidP="00A41215">
            <w:pPr>
              <w:jc w:val="center"/>
              <w:rPr>
                <w:b/>
                <w:bCs/>
              </w:rPr>
            </w:pPr>
            <w:r w:rsidRPr="00347F2E">
              <w:rPr>
                <w:b/>
                <w:bCs/>
              </w:rPr>
              <w:t>0</w:t>
            </w:r>
            <w:r>
              <w:rPr>
                <w:b/>
                <w:bCs/>
              </w:rPr>
              <w:t>3</w:t>
            </w:r>
          </w:p>
        </w:tc>
        <w:tc>
          <w:tcPr>
            <w:tcW w:w="3118" w:type="dxa"/>
            <w:gridSpan w:val="6"/>
            <w:vMerge w:val="restart"/>
            <w:shd w:val="clear" w:color="auto" w:fill="F7CAAC" w:themeFill="accent2" w:themeFillTint="66"/>
            <w:tcMar>
              <w:left w:w="108" w:type="dxa"/>
            </w:tcMar>
          </w:tcPr>
          <w:p w14:paraId="19C6A040" w14:textId="77777777" w:rsidR="00A41215" w:rsidRPr="009E6AF6" w:rsidRDefault="00A41215" w:rsidP="00A41215">
            <w:r w:rsidRPr="00394D1A">
              <w:t>Kultūrinių paslaugų ir kultūros centro Panevėžio bendruomenių rūmų  veiklos skaitmenizavimas</w:t>
            </w:r>
          </w:p>
        </w:tc>
        <w:tc>
          <w:tcPr>
            <w:tcW w:w="2835" w:type="dxa"/>
            <w:shd w:val="clear" w:color="auto" w:fill="auto"/>
            <w:tcMar>
              <w:left w:w="108" w:type="dxa"/>
            </w:tcMar>
          </w:tcPr>
          <w:p w14:paraId="73FE7A15" w14:textId="77777777" w:rsidR="00A41215" w:rsidRPr="00347F2E" w:rsidRDefault="00A41215" w:rsidP="00A41215">
            <w:pPr>
              <w:rPr>
                <w:rFonts w:eastAsia="MS Mincho"/>
                <w:bCs/>
              </w:rPr>
            </w:pPr>
            <w:r w:rsidRPr="00394D1A">
              <w:t>Suskaitmenintų kultūros produktų (renginių, edukacinių programų, koncertų, spektaklių ir kt.) skaičius</w:t>
            </w:r>
          </w:p>
        </w:tc>
        <w:tc>
          <w:tcPr>
            <w:tcW w:w="1276" w:type="dxa"/>
            <w:shd w:val="clear" w:color="auto" w:fill="auto"/>
            <w:tcMar>
              <w:left w:w="108" w:type="dxa"/>
            </w:tcMar>
          </w:tcPr>
          <w:p w14:paraId="049E78BC" w14:textId="77777777" w:rsidR="00A41215" w:rsidRPr="00347F2E" w:rsidRDefault="00A41215" w:rsidP="00A41215">
            <w:pPr>
              <w:jc w:val="center"/>
            </w:pPr>
            <w:r w:rsidRPr="005F2873">
              <w:t>Vnt</w:t>
            </w:r>
            <w:r w:rsidR="00C3642E">
              <w:t>.</w:t>
            </w:r>
          </w:p>
        </w:tc>
        <w:tc>
          <w:tcPr>
            <w:tcW w:w="1276" w:type="dxa"/>
            <w:shd w:val="clear" w:color="auto" w:fill="auto"/>
            <w:tcMar>
              <w:left w:w="108" w:type="dxa"/>
            </w:tcMar>
          </w:tcPr>
          <w:p w14:paraId="4E8A7693" w14:textId="77777777" w:rsidR="00A41215" w:rsidRDefault="00A41215" w:rsidP="00A41215">
            <w:pPr>
              <w:jc w:val="center"/>
              <w:rPr>
                <w:szCs w:val="24"/>
              </w:rPr>
            </w:pPr>
            <w:r>
              <w:rPr>
                <w:szCs w:val="24"/>
              </w:rPr>
              <w:t>64</w:t>
            </w:r>
          </w:p>
        </w:tc>
        <w:tc>
          <w:tcPr>
            <w:tcW w:w="1275" w:type="dxa"/>
            <w:shd w:val="clear" w:color="auto" w:fill="auto"/>
            <w:tcMar>
              <w:left w:w="108" w:type="dxa"/>
            </w:tcMar>
          </w:tcPr>
          <w:p w14:paraId="30F3BAAC" w14:textId="77777777" w:rsidR="00A41215" w:rsidRPr="009E5566" w:rsidRDefault="00A41215" w:rsidP="00A41215">
            <w:pPr>
              <w:jc w:val="center"/>
              <w:rPr>
                <w:rFonts w:eastAsia="MS Mincho"/>
                <w:szCs w:val="24"/>
              </w:rPr>
            </w:pPr>
            <w:r w:rsidRPr="00797498">
              <w:t>15</w:t>
            </w:r>
          </w:p>
        </w:tc>
        <w:tc>
          <w:tcPr>
            <w:tcW w:w="1418" w:type="dxa"/>
          </w:tcPr>
          <w:p w14:paraId="114D2716" w14:textId="77777777" w:rsidR="00A41215" w:rsidRPr="001F31AF" w:rsidRDefault="00A41215" w:rsidP="00A41215">
            <w:pPr>
              <w:rPr>
                <w:rFonts w:eastAsia="MS Mincho"/>
                <w:szCs w:val="24"/>
              </w:rPr>
            </w:pPr>
            <w:r w:rsidRPr="00797498">
              <w:t>Planuotas rezultatas nepasiektas</w:t>
            </w:r>
          </w:p>
        </w:tc>
        <w:tc>
          <w:tcPr>
            <w:tcW w:w="2268" w:type="dxa"/>
          </w:tcPr>
          <w:p w14:paraId="57E13F39" w14:textId="77777777" w:rsidR="008F6C98" w:rsidRDefault="00FE11AF" w:rsidP="00A41215">
            <w:pPr>
              <w:ind w:right="169"/>
            </w:pPr>
            <w:r>
              <w:t xml:space="preserve">Sugrįžo į sales renginiai, </w:t>
            </w:r>
            <w:r w:rsidR="008F6C98">
              <w:t xml:space="preserve">todėl virtualiems renginiams nebebuvo poreikio, jie </w:t>
            </w:r>
            <w:r w:rsidR="00D67611">
              <w:t xml:space="preserve">buvo </w:t>
            </w:r>
            <w:r w:rsidR="008F6C98">
              <w:t>aktualūs tik renginių ribojimo ir suvaržymo metu</w:t>
            </w:r>
          </w:p>
          <w:p w14:paraId="77434B70" w14:textId="77777777" w:rsidR="00A41215" w:rsidRPr="009E5566" w:rsidRDefault="008F6C98" w:rsidP="008F6C98">
            <w:pPr>
              <w:ind w:right="169"/>
              <w:rPr>
                <w:rFonts w:eastAsia="MS Mincho"/>
                <w:szCs w:val="24"/>
              </w:rPr>
            </w:pPr>
            <w:r>
              <w:t>(dėl C</w:t>
            </w:r>
            <w:r w:rsidR="005E3FB0">
              <w:t>OVID-19</w:t>
            </w:r>
            <w:r>
              <w:t xml:space="preserve"> ir pan.). </w:t>
            </w:r>
          </w:p>
        </w:tc>
      </w:tr>
      <w:tr w:rsidR="008F6C98" w:rsidRPr="001F4FF3" w14:paraId="3D3F2727" w14:textId="77777777" w:rsidTr="00E31627">
        <w:trPr>
          <w:trHeight w:val="432"/>
          <w:jc w:val="center"/>
        </w:trPr>
        <w:tc>
          <w:tcPr>
            <w:tcW w:w="523" w:type="dxa"/>
            <w:vMerge/>
            <w:shd w:val="clear" w:color="auto" w:fill="DBE5F1"/>
            <w:tcMar>
              <w:left w:w="108" w:type="dxa"/>
            </w:tcMar>
          </w:tcPr>
          <w:p w14:paraId="293B9843" w14:textId="77777777" w:rsidR="008F6C98" w:rsidRDefault="008F6C98" w:rsidP="008F6C98">
            <w:pPr>
              <w:jc w:val="center"/>
            </w:pPr>
          </w:p>
        </w:tc>
        <w:tc>
          <w:tcPr>
            <w:tcW w:w="526" w:type="dxa"/>
            <w:vMerge/>
            <w:shd w:val="clear" w:color="auto" w:fill="E2EFD9" w:themeFill="accent6" w:themeFillTint="33"/>
            <w:tcMar>
              <w:left w:w="108" w:type="dxa"/>
            </w:tcMar>
          </w:tcPr>
          <w:p w14:paraId="6E4D0BB1" w14:textId="77777777" w:rsidR="008F6C98" w:rsidRPr="00347F2E" w:rsidRDefault="008F6C98" w:rsidP="008F6C98">
            <w:pPr>
              <w:jc w:val="center"/>
              <w:rPr>
                <w:b/>
                <w:bCs/>
              </w:rPr>
            </w:pPr>
          </w:p>
        </w:tc>
        <w:tc>
          <w:tcPr>
            <w:tcW w:w="506" w:type="dxa"/>
            <w:vMerge/>
            <w:shd w:val="clear" w:color="auto" w:fill="F7CAAC" w:themeFill="accent2" w:themeFillTint="66"/>
            <w:tcMar>
              <w:left w:w="108" w:type="dxa"/>
            </w:tcMar>
          </w:tcPr>
          <w:p w14:paraId="1CC67ED6" w14:textId="77777777" w:rsidR="008F6C98" w:rsidRPr="00347F2E" w:rsidRDefault="008F6C98" w:rsidP="008F6C98">
            <w:pPr>
              <w:jc w:val="center"/>
              <w:rPr>
                <w:b/>
                <w:bCs/>
              </w:rPr>
            </w:pPr>
          </w:p>
        </w:tc>
        <w:tc>
          <w:tcPr>
            <w:tcW w:w="3118" w:type="dxa"/>
            <w:gridSpan w:val="6"/>
            <w:vMerge/>
            <w:shd w:val="clear" w:color="auto" w:fill="F7CAAC" w:themeFill="accent2" w:themeFillTint="66"/>
            <w:tcMar>
              <w:left w:w="108" w:type="dxa"/>
            </w:tcMar>
          </w:tcPr>
          <w:p w14:paraId="05FCA333" w14:textId="77777777" w:rsidR="008F6C98" w:rsidRPr="00394D1A" w:rsidRDefault="008F6C98" w:rsidP="008F6C98"/>
        </w:tc>
        <w:tc>
          <w:tcPr>
            <w:tcW w:w="2835" w:type="dxa"/>
            <w:shd w:val="clear" w:color="auto" w:fill="auto"/>
            <w:tcMar>
              <w:left w:w="108" w:type="dxa"/>
            </w:tcMar>
          </w:tcPr>
          <w:p w14:paraId="480D8BA2" w14:textId="77777777" w:rsidR="008F6C98" w:rsidRPr="00394D1A" w:rsidRDefault="008F6C98" w:rsidP="008F6C98">
            <w:r>
              <w:t>Peržiūrų skaičiaus pokytis</w:t>
            </w:r>
          </w:p>
        </w:tc>
        <w:tc>
          <w:tcPr>
            <w:tcW w:w="1276" w:type="dxa"/>
            <w:shd w:val="clear" w:color="auto" w:fill="auto"/>
            <w:tcMar>
              <w:left w:w="108" w:type="dxa"/>
            </w:tcMar>
          </w:tcPr>
          <w:p w14:paraId="4AB290DB" w14:textId="77777777" w:rsidR="008F6C98" w:rsidRPr="00347F2E" w:rsidRDefault="008F6C98" w:rsidP="008F6C98">
            <w:pPr>
              <w:jc w:val="center"/>
            </w:pPr>
            <w:r>
              <w:t>Proc.</w:t>
            </w:r>
          </w:p>
        </w:tc>
        <w:tc>
          <w:tcPr>
            <w:tcW w:w="1276" w:type="dxa"/>
            <w:shd w:val="clear" w:color="auto" w:fill="auto"/>
            <w:tcMar>
              <w:left w:w="108" w:type="dxa"/>
            </w:tcMar>
          </w:tcPr>
          <w:p w14:paraId="3F6BF494" w14:textId="77777777" w:rsidR="008F6C98" w:rsidRDefault="008F6C98" w:rsidP="008F6C98">
            <w:pPr>
              <w:jc w:val="center"/>
              <w:rPr>
                <w:szCs w:val="24"/>
              </w:rPr>
            </w:pPr>
            <w:r>
              <w:rPr>
                <w:szCs w:val="24"/>
              </w:rPr>
              <w:t>3</w:t>
            </w:r>
          </w:p>
        </w:tc>
        <w:tc>
          <w:tcPr>
            <w:tcW w:w="1275" w:type="dxa"/>
            <w:shd w:val="clear" w:color="auto" w:fill="auto"/>
            <w:tcMar>
              <w:left w:w="108" w:type="dxa"/>
            </w:tcMar>
          </w:tcPr>
          <w:p w14:paraId="2B92B57F" w14:textId="77777777" w:rsidR="008F6C98" w:rsidRPr="008A7ED5" w:rsidRDefault="008F6C98" w:rsidP="008F6C98">
            <w:pPr>
              <w:jc w:val="center"/>
              <w:rPr>
                <w:rFonts w:eastAsia="MS Mincho"/>
                <w:szCs w:val="24"/>
              </w:rPr>
            </w:pPr>
            <w:r>
              <w:rPr>
                <w:rFonts w:eastAsia="MS Mincho"/>
                <w:szCs w:val="24"/>
              </w:rPr>
              <w:t>-9</w:t>
            </w:r>
            <w:r w:rsidR="00723256">
              <w:rPr>
                <w:rFonts w:eastAsia="MS Mincho"/>
                <w:szCs w:val="24"/>
              </w:rPr>
              <w:t>7,3</w:t>
            </w:r>
          </w:p>
        </w:tc>
        <w:tc>
          <w:tcPr>
            <w:tcW w:w="1418" w:type="dxa"/>
          </w:tcPr>
          <w:p w14:paraId="364999E9" w14:textId="77777777" w:rsidR="008F6C98" w:rsidRPr="00A84E6D" w:rsidRDefault="008F6C98" w:rsidP="008F6C98">
            <w:pPr>
              <w:rPr>
                <w:rFonts w:eastAsia="MS Mincho"/>
                <w:szCs w:val="24"/>
              </w:rPr>
            </w:pPr>
            <w:r w:rsidRPr="00797498">
              <w:t>Planuotas rezultatas nepasiektas</w:t>
            </w:r>
          </w:p>
        </w:tc>
        <w:tc>
          <w:tcPr>
            <w:tcW w:w="2268" w:type="dxa"/>
          </w:tcPr>
          <w:p w14:paraId="40A25224" w14:textId="77777777" w:rsidR="00971CF8" w:rsidRDefault="00971CF8" w:rsidP="008F6C98">
            <w:pPr>
              <w:ind w:right="169"/>
              <w:rPr>
                <w:rFonts w:eastAsia="MS Mincho"/>
                <w:szCs w:val="24"/>
              </w:rPr>
            </w:pPr>
            <w:r>
              <w:t xml:space="preserve">2021 m. – </w:t>
            </w:r>
            <w:r w:rsidRPr="00320BDF">
              <w:rPr>
                <w:rFonts w:eastAsia="MS Mincho"/>
                <w:szCs w:val="24"/>
              </w:rPr>
              <w:t>50040</w:t>
            </w:r>
            <w:r w:rsidR="00723256">
              <w:rPr>
                <w:rFonts w:eastAsia="MS Mincho"/>
                <w:szCs w:val="24"/>
              </w:rPr>
              <w:t xml:space="preserve"> peržiūrų;</w:t>
            </w:r>
          </w:p>
          <w:p w14:paraId="2E360865" w14:textId="77777777" w:rsidR="00723256" w:rsidRDefault="00971CF8" w:rsidP="00D67611">
            <w:pPr>
              <w:ind w:right="169"/>
              <w:rPr>
                <w:rFonts w:eastAsia="MS Mincho"/>
                <w:szCs w:val="24"/>
              </w:rPr>
            </w:pPr>
            <w:r>
              <w:rPr>
                <w:rFonts w:eastAsia="MS Mincho"/>
                <w:szCs w:val="24"/>
              </w:rPr>
              <w:t xml:space="preserve">2022 m. – 1345 </w:t>
            </w:r>
            <w:r w:rsidR="00723256">
              <w:rPr>
                <w:rFonts w:eastAsia="MS Mincho"/>
                <w:szCs w:val="24"/>
              </w:rPr>
              <w:t>peržiūrų;</w:t>
            </w:r>
          </w:p>
          <w:p w14:paraId="69ECD1F2" w14:textId="77777777" w:rsidR="008F6C98" w:rsidRPr="009E5566" w:rsidRDefault="008F6C98" w:rsidP="00D67611">
            <w:pPr>
              <w:ind w:right="169"/>
              <w:rPr>
                <w:rFonts w:eastAsia="MS Mincho"/>
                <w:szCs w:val="24"/>
              </w:rPr>
            </w:pPr>
            <w:r>
              <w:t>Sugrįžo į sales renginiai, todėl virtualiems renginiams nebebuvo poreikio</w:t>
            </w:r>
            <w:r w:rsidR="00D67611">
              <w:t>.</w:t>
            </w:r>
            <w:r>
              <w:t xml:space="preserve"> </w:t>
            </w:r>
          </w:p>
        </w:tc>
      </w:tr>
      <w:tr w:rsidR="00FE0E6B" w:rsidRPr="001F4FF3" w14:paraId="763C17B1" w14:textId="77777777" w:rsidTr="00E31627">
        <w:trPr>
          <w:trHeight w:val="744"/>
          <w:jc w:val="center"/>
        </w:trPr>
        <w:tc>
          <w:tcPr>
            <w:tcW w:w="523" w:type="dxa"/>
            <w:shd w:val="clear" w:color="auto" w:fill="DBE5F1"/>
            <w:tcMar>
              <w:left w:w="108" w:type="dxa"/>
            </w:tcMar>
          </w:tcPr>
          <w:p w14:paraId="3ACDCEC5" w14:textId="77777777" w:rsidR="00FE0E6B" w:rsidRPr="00347F2E" w:rsidRDefault="00FE0E6B" w:rsidP="00FE0E6B">
            <w:pPr>
              <w:jc w:val="center"/>
              <w:rPr>
                <w:b/>
                <w:bCs/>
              </w:rPr>
            </w:pPr>
            <w:r w:rsidRPr="00347F2E">
              <w:rPr>
                <w:b/>
                <w:bCs/>
                <w:highlight w:val="lightGray"/>
              </w:rPr>
              <w:t>01</w:t>
            </w:r>
          </w:p>
        </w:tc>
        <w:tc>
          <w:tcPr>
            <w:tcW w:w="526" w:type="dxa"/>
            <w:shd w:val="clear" w:color="auto" w:fill="E2EFD9" w:themeFill="accent6" w:themeFillTint="33"/>
            <w:tcMar>
              <w:left w:w="108" w:type="dxa"/>
            </w:tcMar>
          </w:tcPr>
          <w:p w14:paraId="04823FF9" w14:textId="77777777" w:rsidR="00FE0E6B" w:rsidRPr="00347F2E" w:rsidRDefault="00FE0E6B" w:rsidP="00FE0E6B">
            <w:pPr>
              <w:jc w:val="center"/>
              <w:rPr>
                <w:b/>
                <w:bCs/>
              </w:rPr>
            </w:pPr>
            <w:r w:rsidRPr="00347F2E">
              <w:rPr>
                <w:b/>
                <w:bCs/>
              </w:rPr>
              <w:t>03</w:t>
            </w:r>
          </w:p>
        </w:tc>
        <w:tc>
          <w:tcPr>
            <w:tcW w:w="506" w:type="dxa"/>
            <w:shd w:val="clear" w:color="auto" w:fill="F7CAAC" w:themeFill="accent2" w:themeFillTint="66"/>
            <w:tcMar>
              <w:left w:w="108" w:type="dxa"/>
            </w:tcMar>
          </w:tcPr>
          <w:p w14:paraId="13DCF639" w14:textId="77777777" w:rsidR="00FE0E6B" w:rsidRPr="00347F2E" w:rsidRDefault="00FE0E6B" w:rsidP="00FE0E6B">
            <w:pPr>
              <w:jc w:val="center"/>
              <w:rPr>
                <w:b/>
                <w:bCs/>
              </w:rPr>
            </w:pPr>
            <w:r w:rsidRPr="00347F2E">
              <w:rPr>
                <w:b/>
                <w:bCs/>
              </w:rPr>
              <w:t>0</w:t>
            </w:r>
            <w:r>
              <w:rPr>
                <w:b/>
                <w:bCs/>
              </w:rPr>
              <w:t>4</w:t>
            </w:r>
          </w:p>
        </w:tc>
        <w:tc>
          <w:tcPr>
            <w:tcW w:w="3118" w:type="dxa"/>
            <w:gridSpan w:val="6"/>
            <w:shd w:val="clear" w:color="auto" w:fill="auto"/>
            <w:tcMar>
              <w:left w:w="108" w:type="dxa"/>
            </w:tcMar>
          </w:tcPr>
          <w:p w14:paraId="1EDE961E" w14:textId="77777777" w:rsidR="00FE0E6B" w:rsidRPr="009E6AF6" w:rsidRDefault="00FE0E6B" w:rsidP="00FE0E6B"/>
        </w:tc>
        <w:tc>
          <w:tcPr>
            <w:tcW w:w="2835" w:type="dxa"/>
            <w:shd w:val="clear" w:color="auto" w:fill="auto"/>
            <w:tcMar>
              <w:left w:w="108" w:type="dxa"/>
            </w:tcMar>
          </w:tcPr>
          <w:p w14:paraId="5C31B338" w14:textId="77777777" w:rsidR="00FE0E6B" w:rsidRPr="00347F2E" w:rsidRDefault="00FE0E6B" w:rsidP="00FE0E6B">
            <w:r>
              <w:rPr>
                <w:bCs/>
              </w:rPr>
              <w:t>Paslaugų kokybės pokytis pagal ekspertinį / anketinį vertinimą</w:t>
            </w:r>
          </w:p>
        </w:tc>
        <w:tc>
          <w:tcPr>
            <w:tcW w:w="1276" w:type="dxa"/>
            <w:shd w:val="clear" w:color="auto" w:fill="auto"/>
            <w:tcMar>
              <w:left w:w="108" w:type="dxa"/>
            </w:tcMar>
          </w:tcPr>
          <w:p w14:paraId="79B55FA1" w14:textId="77777777" w:rsidR="00FE0E6B" w:rsidRPr="00347F2E" w:rsidRDefault="00FE0E6B" w:rsidP="00FE0E6B">
            <w:pPr>
              <w:jc w:val="center"/>
            </w:pPr>
            <w:r w:rsidRPr="007B4CF9">
              <w:t>Teigiamas, neigiamas</w:t>
            </w:r>
          </w:p>
        </w:tc>
        <w:tc>
          <w:tcPr>
            <w:tcW w:w="1276" w:type="dxa"/>
            <w:shd w:val="clear" w:color="auto" w:fill="auto"/>
            <w:tcMar>
              <w:left w:w="108" w:type="dxa"/>
            </w:tcMar>
          </w:tcPr>
          <w:p w14:paraId="3E22A018" w14:textId="77777777" w:rsidR="00FE0E6B" w:rsidRPr="009509AB" w:rsidRDefault="00FE0E6B" w:rsidP="00FE0E6B">
            <w:pPr>
              <w:jc w:val="center"/>
              <w:rPr>
                <w:szCs w:val="24"/>
              </w:rPr>
            </w:pPr>
            <w:r w:rsidRPr="007B4CF9">
              <w:t>Teigiamas</w:t>
            </w:r>
          </w:p>
        </w:tc>
        <w:tc>
          <w:tcPr>
            <w:tcW w:w="1275" w:type="dxa"/>
            <w:shd w:val="clear" w:color="auto" w:fill="auto"/>
            <w:tcMar>
              <w:left w:w="108" w:type="dxa"/>
            </w:tcMar>
          </w:tcPr>
          <w:p w14:paraId="51649541" w14:textId="77777777" w:rsidR="00FE0E6B" w:rsidRPr="009509AB" w:rsidRDefault="00FE0E6B" w:rsidP="00FE0E6B">
            <w:pPr>
              <w:jc w:val="center"/>
              <w:rPr>
                <w:rFonts w:eastAsia="MS Mincho"/>
                <w:szCs w:val="24"/>
              </w:rPr>
            </w:pPr>
            <w:r w:rsidRPr="007B4CF9">
              <w:t>Teigiamas</w:t>
            </w:r>
          </w:p>
        </w:tc>
        <w:tc>
          <w:tcPr>
            <w:tcW w:w="1418" w:type="dxa"/>
          </w:tcPr>
          <w:p w14:paraId="1ABEC4F8" w14:textId="77777777" w:rsidR="00FE0E6B" w:rsidRPr="000711BF" w:rsidRDefault="008F6C98" w:rsidP="00FE0E6B">
            <w:pPr>
              <w:rPr>
                <w:rFonts w:eastAsia="MS Mincho"/>
                <w:color w:val="FF0000"/>
                <w:szCs w:val="24"/>
              </w:rPr>
            </w:pPr>
            <w:r w:rsidRPr="00797498">
              <w:t>Planuotas rezultatas pasiektas</w:t>
            </w:r>
          </w:p>
        </w:tc>
        <w:tc>
          <w:tcPr>
            <w:tcW w:w="2268" w:type="dxa"/>
          </w:tcPr>
          <w:p w14:paraId="23971638" w14:textId="77777777" w:rsidR="00FE0E6B" w:rsidRPr="000711BF" w:rsidRDefault="001F37C6" w:rsidP="00FE0E6B">
            <w:pPr>
              <w:rPr>
                <w:rFonts w:eastAsia="MS Mincho"/>
                <w:color w:val="FF0000"/>
                <w:szCs w:val="24"/>
              </w:rPr>
            </w:pPr>
            <w:r>
              <w:rPr>
                <w:rFonts w:eastAsia="MS Mincho;MS Gothic"/>
              </w:rPr>
              <w:t>Kiekvienais metais yra vykdoma KCPBR lankytojų kultūrinių poreikių ir jų tenkinimo tyrimas. Tyrimo metu nustatyta, kad organizuojami renginiai vertinami teigiamai. Daugiausia žmonių lankosi spektakliuose ir koncertuose, taip pat norėtų daugiau renginių/susitikimų su įdomiais/žymiais žmonėmis. Didelę įtaką daro renginio kaina, atlikėjo profesionalumas ir renginio vieta.</w:t>
            </w:r>
          </w:p>
        </w:tc>
      </w:tr>
    </w:tbl>
    <w:p w14:paraId="7A65C7B9" w14:textId="77777777" w:rsidR="00BE3630" w:rsidRDefault="00BE3630" w:rsidP="00302949">
      <w:pPr>
        <w:tabs>
          <w:tab w:val="left" w:pos="9624"/>
        </w:tabs>
        <w:jc w:val="both"/>
        <w:rPr>
          <w:szCs w:val="24"/>
        </w:rPr>
      </w:pPr>
    </w:p>
    <w:p w14:paraId="2DAC1019" w14:textId="77777777" w:rsidR="00995E9D" w:rsidRDefault="00995E9D" w:rsidP="00D11AEA">
      <w:pPr>
        <w:jc w:val="center"/>
        <w:rPr>
          <w:b/>
        </w:rPr>
      </w:pPr>
      <w:r>
        <w:rPr>
          <w:szCs w:val="24"/>
        </w:rPr>
        <w:br w:type="page"/>
      </w:r>
      <w:r>
        <w:rPr>
          <w:b/>
        </w:rPr>
        <w:t>FINANSAVIMO ŠALTINIŲ SUVESTINĖ</w:t>
      </w:r>
    </w:p>
    <w:p w14:paraId="3CF26DB8" w14:textId="77777777" w:rsidR="00995E9D" w:rsidRDefault="00995E9D" w:rsidP="00995E9D">
      <w:pPr>
        <w:jc w:val="center"/>
        <w:rPr>
          <w:b/>
        </w:rPr>
      </w:pPr>
    </w:p>
    <w:p w14:paraId="3B67EF21" w14:textId="77777777" w:rsidR="00995E9D" w:rsidRDefault="00995E9D" w:rsidP="00995E9D">
      <w:pPr>
        <w:jc w:val="center"/>
      </w:pPr>
      <w:r>
        <w:rPr>
          <w:b/>
          <w:szCs w:val="24"/>
        </w:rPr>
        <w:t xml:space="preserve">                                                                                                                                                             Tūkst. Eur</w:t>
      </w:r>
    </w:p>
    <w:tbl>
      <w:tblPr>
        <w:tblW w:w="13159" w:type="dxa"/>
        <w:jc w:val="center"/>
        <w:tblCellMar>
          <w:left w:w="98" w:type="dxa"/>
        </w:tblCellMar>
        <w:tblLook w:val="04A0" w:firstRow="1" w:lastRow="0" w:firstColumn="1" w:lastColumn="0" w:noHBand="0" w:noVBand="1"/>
      </w:tblPr>
      <w:tblGrid>
        <w:gridCol w:w="7186"/>
        <w:gridCol w:w="2977"/>
        <w:gridCol w:w="2996"/>
      </w:tblGrid>
      <w:tr w:rsidR="00995E9D" w14:paraId="2E1ED7D8" w14:textId="77777777" w:rsidTr="00EA5EA4">
        <w:trPr>
          <w:trHeight w:val="912"/>
          <w:jc w:val="center"/>
        </w:trPr>
        <w:tc>
          <w:tcPr>
            <w:tcW w:w="7186" w:type="dxa"/>
            <w:tcBorders>
              <w:top w:val="single" w:sz="8" w:space="0" w:color="00000A"/>
              <w:left w:val="single" w:sz="8" w:space="0" w:color="00000A"/>
              <w:bottom w:val="single" w:sz="8" w:space="0" w:color="00000A"/>
            </w:tcBorders>
            <w:shd w:val="clear" w:color="auto" w:fill="auto"/>
            <w:vAlign w:val="center"/>
          </w:tcPr>
          <w:p w14:paraId="1D4DA32D" w14:textId="77777777" w:rsidR="00995E9D" w:rsidRDefault="00995E9D" w:rsidP="00EA5EA4">
            <w:pPr>
              <w:jc w:val="center"/>
              <w:rPr>
                <w:b/>
                <w:bCs/>
                <w:szCs w:val="24"/>
                <w:lang w:eastAsia="lt-LT"/>
              </w:rPr>
            </w:pPr>
            <w:r>
              <w:rPr>
                <w:b/>
                <w:bCs/>
                <w:szCs w:val="24"/>
                <w:lang w:eastAsia="lt-LT"/>
              </w:rPr>
              <w:t>Finansavimo šaltiniai</w:t>
            </w:r>
          </w:p>
        </w:tc>
        <w:tc>
          <w:tcPr>
            <w:tcW w:w="2977" w:type="dxa"/>
            <w:tcBorders>
              <w:top w:val="single" w:sz="8" w:space="0" w:color="00000A"/>
              <w:left w:val="single" w:sz="8" w:space="0" w:color="000001"/>
              <w:bottom w:val="single" w:sz="8" w:space="0" w:color="00000A"/>
            </w:tcBorders>
            <w:shd w:val="clear" w:color="auto" w:fill="auto"/>
            <w:vAlign w:val="center"/>
          </w:tcPr>
          <w:p w14:paraId="4679B530" w14:textId="77777777" w:rsidR="00995E9D" w:rsidRDefault="00995E9D" w:rsidP="00EA5EA4">
            <w:pPr>
              <w:jc w:val="center"/>
            </w:pPr>
            <w:r>
              <w:rPr>
                <w:b/>
                <w:bCs/>
                <w:szCs w:val="24"/>
              </w:rPr>
              <w:t>202</w:t>
            </w:r>
            <w:r w:rsidR="0016487A">
              <w:rPr>
                <w:b/>
                <w:bCs/>
                <w:szCs w:val="24"/>
              </w:rPr>
              <w:t>2</w:t>
            </w:r>
            <w:r>
              <w:rPr>
                <w:b/>
                <w:bCs/>
                <w:szCs w:val="24"/>
              </w:rPr>
              <w:t>-ųjų metų asignavimų planas</w:t>
            </w:r>
          </w:p>
          <w:p w14:paraId="4628C2FC" w14:textId="77777777" w:rsidR="00995E9D" w:rsidRDefault="00995E9D" w:rsidP="00EA5EA4">
            <w:pPr>
              <w:jc w:val="center"/>
              <w:rPr>
                <w:b/>
                <w:bCs/>
                <w:szCs w:val="24"/>
                <w:lang w:eastAsia="lt-LT"/>
              </w:rPr>
            </w:pPr>
            <w:r>
              <w:rPr>
                <w:szCs w:val="24"/>
              </w:rPr>
              <w:t>(įskaitant patikslinimus)</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24CD2181" w14:textId="77777777" w:rsidR="00995E9D" w:rsidRDefault="00995E9D" w:rsidP="00EA5EA4">
            <w:pPr>
              <w:jc w:val="center"/>
              <w:rPr>
                <w:b/>
                <w:bCs/>
                <w:szCs w:val="24"/>
              </w:rPr>
            </w:pPr>
            <w:r>
              <w:rPr>
                <w:b/>
                <w:bCs/>
                <w:szCs w:val="24"/>
              </w:rPr>
              <w:t>202</w:t>
            </w:r>
            <w:r w:rsidR="0016487A">
              <w:rPr>
                <w:b/>
                <w:bCs/>
                <w:szCs w:val="24"/>
              </w:rPr>
              <w:t>2-</w:t>
            </w:r>
            <w:r>
              <w:rPr>
                <w:b/>
                <w:bCs/>
                <w:szCs w:val="24"/>
              </w:rPr>
              <w:t>aisiais metais panaudoti asignavimai</w:t>
            </w:r>
          </w:p>
          <w:p w14:paraId="6C8B112D" w14:textId="77777777" w:rsidR="00995E9D" w:rsidRDefault="00995E9D" w:rsidP="00EA5EA4">
            <w:pPr>
              <w:jc w:val="center"/>
              <w:rPr>
                <w:b/>
                <w:bCs/>
                <w:szCs w:val="24"/>
                <w:lang w:eastAsia="lt-LT"/>
              </w:rPr>
            </w:pPr>
            <w:r>
              <w:rPr>
                <w:szCs w:val="24"/>
              </w:rPr>
              <w:t>(kasinės išlaidos)</w:t>
            </w:r>
          </w:p>
        </w:tc>
      </w:tr>
      <w:tr w:rsidR="00995E9D" w14:paraId="5940D581"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04B53E8" w14:textId="77777777" w:rsidR="00995E9D" w:rsidRDefault="00995E9D" w:rsidP="00EA5EA4">
            <w:pPr>
              <w:rPr>
                <w:b/>
                <w:bCs/>
                <w:szCs w:val="24"/>
                <w:lang w:eastAsia="lt-LT"/>
              </w:rPr>
            </w:pPr>
            <w:r>
              <w:rPr>
                <w:b/>
                <w:bCs/>
                <w:szCs w:val="24"/>
                <w:lang w:eastAsia="lt-LT"/>
              </w:rPr>
              <w:t>1. IŠ VISO LĖŠŲ:</w:t>
            </w:r>
          </w:p>
        </w:tc>
        <w:tc>
          <w:tcPr>
            <w:tcW w:w="2977" w:type="dxa"/>
            <w:tcBorders>
              <w:top w:val="single" w:sz="8" w:space="0" w:color="00000A"/>
              <w:left w:val="single" w:sz="8" w:space="0" w:color="000001"/>
              <w:bottom w:val="single" w:sz="8" w:space="0" w:color="00000A"/>
            </w:tcBorders>
            <w:shd w:val="clear" w:color="auto" w:fill="auto"/>
          </w:tcPr>
          <w:p w14:paraId="14DECE57" w14:textId="77777777" w:rsidR="00995E9D" w:rsidRPr="00552464" w:rsidRDefault="00552464" w:rsidP="00995E9D">
            <w:pPr>
              <w:snapToGrid w:val="0"/>
              <w:jc w:val="center"/>
              <w:rPr>
                <w:b/>
                <w:bCs/>
                <w:szCs w:val="24"/>
                <w:lang w:eastAsia="lt-LT"/>
              </w:rPr>
            </w:pPr>
            <w:r w:rsidRPr="00552464">
              <w:rPr>
                <w:b/>
                <w:bCs/>
                <w:szCs w:val="24"/>
                <w:lang w:eastAsia="lt-LT"/>
              </w:rPr>
              <w:t>1019,8</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29E982D" w14:textId="77777777" w:rsidR="00995E9D" w:rsidRPr="00552464" w:rsidRDefault="00C67186" w:rsidP="00995E9D">
            <w:pPr>
              <w:snapToGrid w:val="0"/>
              <w:jc w:val="center"/>
              <w:rPr>
                <w:b/>
                <w:bCs/>
                <w:szCs w:val="24"/>
                <w:lang w:eastAsia="lt-LT"/>
              </w:rPr>
            </w:pPr>
            <w:r>
              <w:rPr>
                <w:b/>
                <w:bCs/>
                <w:szCs w:val="24"/>
                <w:lang w:eastAsia="lt-LT"/>
              </w:rPr>
              <w:t>1192,0</w:t>
            </w:r>
          </w:p>
        </w:tc>
      </w:tr>
      <w:tr w:rsidR="00995E9D" w14:paraId="069D5116"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274BA9EE" w14:textId="77777777" w:rsidR="00995E9D" w:rsidRDefault="00995E9D" w:rsidP="00EA5EA4">
            <w:pPr>
              <w:rPr>
                <w:bCs/>
                <w:szCs w:val="24"/>
                <w:lang w:eastAsia="lt-LT"/>
              </w:rPr>
            </w:pPr>
            <w:r>
              <w:rPr>
                <w:bCs/>
                <w:szCs w:val="24"/>
                <w:lang w:eastAsia="lt-LT"/>
              </w:rPr>
              <w:t>1.1. Išlaidoms</w:t>
            </w:r>
          </w:p>
        </w:tc>
        <w:tc>
          <w:tcPr>
            <w:tcW w:w="2977" w:type="dxa"/>
            <w:tcBorders>
              <w:top w:val="single" w:sz="8" w:space="0" w:color="00000A"/>
              <w:left w:val="single" w:sz="8" w:space="0" w:color="000001"/>
              <w:bottom w:val="single" w:sz="8" w:space="0" w:color="00000A"/>
            </w:tcBorders>
            <w:shd w:val="clear" w:color="auto" w:fill="auto"/>
          </w:tcPr>
          <w:p w14:paraId="1CC2D0CD" w14:textId="77777777" w:rsidR="00995E9D" w:rsidRPr="00552464" w:rsidRDefault="00552464" w:rsidP="00995E9D">
            <w:pPr>
              <w:snapToGrid w:val="0"/>
              <w:jc w:val="center"/>
              <w:rPr>
                <w:szCs w:val="24"/>
                <w:lang w:eastAsia="lt-LT"/>
              </w:rPr>
            </w:pPr>
            <w:r w:rsidRPr="00552464">
              <w:rPr>
                <w:szCs w:val="24"/>
                <w:lang w:eastAsia="lt-LT"/>
              </w:rPr>
              <w:t>1019,8</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8D10AEE" w14:textId="77777777" w:rsidR="00995E9D" w:rsidRPr="00552464" w:rsidRDefault="00C67186" w:rsidP="00995E9D">
            <w:pPr>
              <w:snapToGrid w:val="0"/>
              <w:jc w:val="center"/>
              <w:rPr>
                <w:szCs w:val="24"/>
                <w:lang w:eastAsia="lt-LT"/>
              </w:rPr>
            </w:pPr>
            <w:r>
              <w:rPr>
                <w:szCs w:val="24"/>
                <w:lang w:eastAsia="lt-LT"/>
              </w:rPr>
              <w:t>1192,0</w:t>
            </w:r>
          </w:p>
        </w:tc>
      </w:tr>
      <w:tr w:rsidR="00995E9D" w14:paraId="38828EAA"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C3C7FF3" w14:textId="77777777" w:rsidR="00995E9D" w:rsidRDefault="00995E9D" w:rsidP="00EA5EA4">
            <w:r>
              <w:rPr>
                <w:bCs/>
                <w:szCs w:val="24"/>
                <w:lang w:eastAsia="lt-LT"/>
              </w:rPr>
              <w:t xml:space="preserve">               iš jų darbo užmokesčiui</w:t>
            </w:r>
          </w:p>
        </w:tc>
        <w:tc>
          <w:tcPr>
            <w:tcW w:w="2977" w:type="dxa"/>
            <w:tcBorders>
              <w:top w:val="single" w:sz="8" w:space="0" w:color="00000A"/>
              <w:left w:val="single" w:sz="8" w:space="0" w:color="000001"/>
              <w:bottom w:val="single" w:sz="8" w:space="0" w:color="00000A"/>
            </w:tcBorders>
            <w:shd w:val="clear" w:color="auto" w:fill="auto"/>
          </w:tcPr>
          <w:p w14:paraId="180567A5" w14:textId="77777777" w:rsidR="00995E9D" w:rsidRPr="00552464" w:rsidRDefault="00552464" w:rsidP="00995E9D">
            <w:pPr>
              <w:snapToGrid w:val="0"/>
              <w:jc w:val="center"/>
              <w:rPr>
                <w:szCs w:val="24"/>
                <w:lang w:eastAsia="lt-LT"/>
              </w:rPr>
            </w:pPr>
            <w:r w:rsidRPr="00552464">
              <w:rPr>
                <w:szCs w:val="24"/>
                <w:lang w:eastAsia="lt-LT"/>
              </w:rPr>
              <w:t>664,4</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2265DAAB" w14:textId="77777777" w:rsidR="00995E9D" w:rsidRPr="00552464" w:rsidRDefault="00995E9D" w:rsidP="00995E9D">
            <w:pPr>
              <w:snapToGrid w:val="0"/>
              <w:jc w:val="center"/>
              <w:rPr>
                <w:szCs w:val="24"/>
                <w:lang w:eastAsia="lt-LT"/>
              </w:rPr>
            </w:pPr>
          </w:p>
        </w:tc>
      </w:tr>
      <w:tr w:rsidR="00995E9D" w14:paraId="4049BB42"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03A7E09C" w14:textId="77777777" w:rsidR="00995E9D" w:rsidRDefault="00995E9D" w:rsidP="00EA5EA4">
            <w:pPr>
              <w:rPr>
                <w:b/>
                <w:bCs/>
                <w:szCs w:val="24"/>
                <w:lang w:eastAsia="lt-LT"/>
              </w:rPr>
            </w:pPr>
            <w:r>
              <w:rPr>
                <w:b/>
                <w:bCs/>
                <w:szCs w:val="24"/>
                <w:lang w:eastAsia="lt-LT"/>
              </w:rPr>
              <w:t>2. FINANSAVIMO ŠALTINIAI</w:t>
            </w:r>
          </w:p>
        </w:tc>
        <w:tc>
          <w:tcPr>
            <w:tcW w:w="2977" w:type="dxa"/>
            <w:tcBorders>
              <w:top w:val="single" w:sz="8" w:space="0" w:color="00000A"/>
              <w:left w:val="single" w:sz="8" w:space="0" w:color="000001"/>
              <w:bottom w:val="single" w:sz="8" w:space="0" w:color="00000A"/>
            </w:tcBorders>
            <w:shd w:val="clear" w:color="auto" w:fill="auto"/>
          </w:tcPr>
          <w:p w14:paraId="5A6073C6"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1464820" w14:textId="77777777" w:rsidR="00995E9D" w:rsidRPr="00552464" w:rsidRDefault="00995E9D" w:rsidP="00995E9D">
            <w:pPr>
              <w:snapToGrid w:val="0"/>
              <w:jc w:val="center"/>
              <w:rPr>
                <w:szCs w:val="24"/>
                <w:lang w:eastAsia="lt-LT"/>
              </w:rPr>
            </w:pPr>
          </w:p>
        </w:tc>
      </w:tr>
      <w:tr w:rsidR="00995E9D" w14:paraId="15F37F30"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67A19F54" w14:textId="77777777" w:rsidR="00995E9D" w:rsidRDefault="00995E9D" w:rsidP="00EA5EA4">
            <w:pPr>
              <w:rPr>
                <w:bCs/>
                <w:szCs w:val="24"/>
                <w:lang w:eastAsia="lt-LT"/>
              </w:rPr>
            </w:pPr>
            <w:r>
              <w:rPr>
                <w:bCs/>
                <w:szCs w:val="24"/>
                <w:lang w:eastAsia="lt-LT"/>
              </w:rPr>
              <w:t>2.1. Savivaldybės biudžetas, iš jo:</w:t>
            </w:r>
          </w:p>
        </w:tc>
        <w:tc>
          <w:tcPr>
            <w:tcW w:w="2977" w:type="dxa"/>
            <w:tcBorders>
              <w:top w:val="single" w:sz="8" w:space="0" w:color="00000A"/>
              <w:left w:val="single" w:sz="8" w:space="0" w:color="000001"/>
              <w:bottom w:val="single" w:sz="8" w:space="0" w:color="00000A"/>
            </w:tcBorders>
            <w:shd w:val="clear" w:color="auto" w:fill="auto"/>
          </w:tcPr>
          <w:p w14:paraId="3E6A36E0" w14:textId="77777777" w:rsidR="00995E9D" w:rsidRPr="00552464" w:rsidRDefault="00552464" w:rsidP="00995E9D">
            <w:pPr>
              <w:snapToGrid w:val="0"/>
              <w:jc w:val="center"/>
              <w:rPr>
                <w:szCs w:val="24"/>
                <w:lang w:eastAsia="lt-LT"/>
              </w:rPr>
            </w:pPr>
            <w:r w:rsidRPr="00552464">
              <w:rPr>
                <w:szCs w:val="24"/>
                <w:lang w:eastAsia="lt-LT"/>
              </w:rPr>
              <w:t>935,1</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0BC815A8" w14:textId="77777777" w:rsidR="00995E9D" w:rsidRPr="00552464" w:rsidRDefault="00C67186" w:rsidP="00995E9D">
            <w:pPr>
              <w:snapToGrid w:val="0"/>
              <w:jc w:val="center"/>
              <w:rPr>
                <w:szCs w:val="24"/>
                <w:lang w:eastAsia="lt-LT"/>
              </w:rPr>
            </w:pPr>
            <w:r>
              <w:rPr>
                <w:szCs w:val="24"/>
                <w:lang w:eastAsia="lt-LT"/>
              </w:rPr>
              <w:t>1144,5</w:t>
            </w:r>
          </w:p>
        </w:tc>
      </w:tr>
      <w:tr w:rsidR="00995E9D" w14:paraId="59024364"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39630DE9" w14:textId="77777777" w:rsidR="00995E9D" w:rsidRDefault="00995E9D" w:rsidP="00EA5EA4">
            <w:pPr>
              <w:rPr>
                <w:bCs/>
                <w:szCs w:val="24"/>
                <w:lang w:eastAsia="lt-LT"/>
              </w:rPr>
            </w:pPr>
            <w:r>
              <w:rPr>
                <w:bCs/>
                <w:szCs w:val="24"/>
                <w:lang w:eastAsia="lt-LT"/>
              </w:rPr>
              <w:t>2.1.1. Savivaldybės biudžeto lėšos (SB)</w:t>
            </w:r>
          </w:p>
        </w:tc>
        <w:tc>
          <w:tcPr>
            <w:tcW w:w="2977" w:type="dxa"/>
            <w:tcBorders>
              <w:top w:val="single" w:sz="8" w:space="0" w:color="00000A"/>
              <w:left w:val="single" w:sz="8" w:space="0" w:color="000001"/>
              <w:bottom w:val="single" w:sz="8" w:space="0" w:color="00000A"/>
            </w:tcBorders>
            <w:shd w:val="clear" w:color="auto" w:fill="auto"/>
          </w:tcPr>
          <w:p w14:paraId="28196356"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1049CDA" w14:textId="77777777" w:rsidR="00995E9D" w:rsidRPr="00552464" w:rsidRDefault="00BD5D66" w:rsidP="00995E9D">
            <w:pPr>
              <w:snapToGrid w:val="0"/>
              <w:jc w:val="center"/>
              <w:rPr>
                <w:szCs w:val="24"/>
                <w:lang w:eastAsia="lt-LT"/>
              </w:rPr>
            </w:pPr>
            <w:r w:rsidRPr="00552464">
              <w:rPr>
                <w:szCs w:val="24"/>
                <w:lang w:eastAsia="lt-LT"/>
              </w:rPr>
              <w:t>996,4</w:t>
            </w:r>
          </w:p>
        </w:tc>
      </w:tr>
      <w:tr w:rsidR="00995E9D" w14:paraId="02671374"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46E03842" w14:textId="77777777" w:rsidR="00995E9D" w:rsidRDefault="00995E9D" w:rsidP="00EA5EA4">
            <w:pPr>
              <w:rPr>
                <w:bCs/>
                <w:szCs w:val="24"/>
                <w:lang w:eastAsia="lt-LT"/>
              </w:rPr>
            </w:pPr>
            <w:r>
              <w:rPr>
                <w:bCs/>
                <w:szCs w:val="24"/>
                <w:lang w:eastAsia="lt-LT"/>
              </w:rPr>
              <w:t xml:space="preserve">2.1.2. </w:t>
            </w:r>
            <w:r>
              <w:t>Valstybės biudžeto specialiosios tikslinės dotacijos lėšos valstybės funkcijoms atlikti (VBSF)</w:t>
            </w:r>
          </w:p>
        </w:tc>
        <w:tc>
          <w:tcPr>
            <w:tcW w:w="2977" w:type="dxa"/>
            <w:tcBorders>
              <w:top w:val="single" w:sz="8" w:space="0" w:color="00000A"/>
              <w:left w:val="single" w:sz="8" w:space="0" w:color="000001"/>
              <w:bottom w:val="single" w:sz="8" w:space="0" w:color="00000A"/>
            </w:tcBorders>
            <w:shd w:val="clear" w:color="auto" w:fill="auto"/>
          </w:tcPr>
          <w:p w14:paraId="22DB0928"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7FAFA74" w14:textId="77777777" w:rsidR="00995E9D" w:rsidRPr="00552464" w:rsidRDefault="00995E9D" w:rsidP="00995E9D">
            <w:pPr>
              <w:snapToGrid w:val="0"/>
              <w:jc w:val="center"/>
              <w:rPr>
                <w:szCs w:val="24"/>
                <w:lang w:eastAsia="lt-LT"/>
              </w:rPr>
            </w:pPr>
          </w:p>
        </w:tc>
      </w:tr>
      <w:tr w:rsidR="00995E9D" w14:paraId="394697DA"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4761FE6A" w14:textId="77777777" w:rsidR="00995E9D" w:rsidRDefault="00995E9D" w:rsidP="00EA5EA4">
            <w:pPr>
              <w:rPr>
                <w:bCs/>
                <w:szCs w:val="24"/>
                <w:lang w:eastAsia="lt-LT"/>
              </w:rPr>
            </w:pPr>
            <w:r>
              <w:t>2.1.3. Valstybės biudžeto specialiosios tikslinės dotacijos lėšos regioninėms įstaigoms ir klasėms finansuoti (VBSR)</w:t>
            </w:r>
          </w:p>
        </w:tc>
        <w:tc>
          <w:tcPr>
            <w:tcW w:w="2977" w:type="dxa"/>
            <w:tcBorders>
              <w:top w:val="single" w:sz="8" w:space="0" w:color="00000A"/>
              <w:left w:val="single" w:sz="8" w:space="0" w:color="000001"/>
              <w:bottom w:val="single" w:sz="8" w:space="0" w:color="00000A"/>
            </w:tcBorders>
            <w:shd w:val="clear" w:color="auto" w:fill="auto"/>
          </w:tcPr>
          <w:p w14:paraId="156A07F9"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1FC08F4F" w14:textId="77777777" w:rsidR="00995E9D" w:rsidRPr="00552464" w:rsidRDefault="00995E9D" w:rsidP="00995E9D">
            <w:pPr>
              <w:snapToGrid w:val="0"/>
              <w:jc w:val="center"/>
              <w:rPr>
                <w:szCs w:val="24"/>
                <w:lang w:eastAsia="lt-LT"/>
              </w:rPr>
            </w:pPr>
          </w:p>
        </w:tc>
      </w:tr>
      <w:tr w:rsidR="00995E9D" w14:paraId="6B091ACC"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643C4AFA" w14:textId="77777777" w:rsidR="00995E9D" w:rsidRDefault="00995E9D" w:rsidP="00EA5EA4">
            <w:r>
              <w:rPr>
                <w:bCs/>
                <w:szCs w:val="24"/>
                <w:lang w:eastAsia="lt-LT"/>
              </w:rPr>
              <w:t>2.1.4. Įstaigų pajamos už paslaugas (SP)</w:t>
            </w:r>
          </w:p>
        </w:tc>
        <w:tc>
          <w:tcPr>
            <w:tcW w:w="2977" w:type="dxa"/>
            <w:tcBorders>
              <w:top w:val="single" w:sz="8" w:space="0" w:color="00000A"/>
              <w:left w:val="single" w:sz="8" w:space="0" w:color="000001"/>
              <w:bottom w:val="single" w:sz="8" w:space="0" w:color="00000A"/>
            </w:tcBorders>
            <w:shd w:val="clear" w:color="auto" w:fill="auto"/>
          </w:tcPr>
          <w:p w14:paraId="78154F47" w14:textId="77777777" w:rsidR="00995E9D" w:rsidRPr="00552464" w:rsidRDefault="00552464" w:rsidP="00995E9D">
            <w:pPr>
              <w:snapToGrid w:val="0"/>
              <w:jc w:val="center"/>
              <w:rPr>
                <w:szCs w:val="24"/>
                <w:lang w:eastAsia="lt-LT"/>
              </w:rPr>
            </w:pPr>
            <w:r w:rsidRPr="00552464">
              <w:rPr>
                <w:szCs w:val="24"/>
                <w:lang w:eastAsia="lt-LT"/>
              </w:rPr>
              <w:t>79,2</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648F5DA9" w14:textId="77777777" w:rsidR="00995E9D" w:rsidRPr="00552464" w:rsidRDefault="002226CA" w:rsidP="00995E9D">
            <w:pPr>
              <w:snapToGrid w:val="0"/>
              <w:jc w:val="center"/>
              <w:rPr>
                <w:szCs w:val="24"/>
                <w:lang w:eastAsia="lt-LT"/>
              </w:rPr>
            </w:pPr>
            <w:r>
              <w:rPr>
                <w:szCs w:val="24"/>
                <w:lang w:eastAsia="lt-LT"/>
              </w:rPr>
              <w:t>142,6</w:t>
            </w:r>
          </w:p>
        </w:tc>
      </w:tr>
      <w:tr w:rsidR="00995E9D" w14:paraId="225ED989"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755EE5B" w14:textId="77777777" w:rsidR="00995E9D" w:rsidRDefault="00995E9D" w:rsidP="00EA5EA4">
            <w:r>
              <w:rPr>
                <w:bCs/>
                <w:szCs w:val="24"/>
                <w:lang w:eastAsia="lt-LT"/>
              </w:rPr>
              <w:t>2.1.5. Valstybės biudžeto lėšos (VB)</w:t>
            </w:r>
          </w:p>
        </w:tc>
        <w:tc>
          <w:tcPr>
            <w:tcW w:w="2977" w:type="dxa"/>
            <w:tcBorders>
              <w:top w:val="single" w:sz="8" w:space="0" w:color="00000A"/>
              <w:left w:val="single" w:sz="8" w:space="0" w:color="000001"/>
              <w:bottom w:val="single" w:sz="8" w:space="0" w:color="00000A"/>
            </w:tcBorders>
            <w:shd w:val="clear" w:color="auto" w:fill="auto"/>
          </w:tcPr>
          <w:p w14:paraId="16A608C8" w14:textId="77777777" w:rsidR="00995E9D" w:rsidRPr="00552464" w:rsidRDefault="00552464" w:rsidP="00995E9D">
            <w:pPr>
              <w:snapToGrid w:val="0"/>
              <w:jc w:val="center"/>
              <w:rPr>
                <w:szCs w:val="24"/>
                <w:lang w:eastAsia="lt-LT"/>
              </w:rPr>
            </w:pPr>
            <w:r w:rsidRPr="00552464">
              <w:rPr>
                <w:szCs w:val="24"/>
                <w:lang w:eastAsia="lt-LT"/>
              </w:rPr>
              <w:t>5,5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AAB8D76" w14:textId="77777777" w:rsidR="00995E9D" w:rsidRPr="00552464" w:rsidRDefault="00995E9D" w:rsidP="00995E9D">
            <w:pPr>
              <w:snapToGrid w:val="0"/>
              <w:jc w:val="center"/>
              <w:rPr>
                <w:szCs w:val="24"/>
                <w:lang w:eastAsia="lt-LT"/>
              </w:rPr>
            </w:pPr>
            <w:r w:rsidRPr="00552464">
              <w:rPr>
                <w:szCs w:val="24"/>
                <w:lang w:eastAsia="lt-LT"/>
              </w:rPr>
              <w:t>5,</w:t>
            </w:r>
            <w:r w:rsidR="00BD5D66" w:rsidRPr="00552464">
              <w:rPr>
                <w:szCs w:val="24"/>
                <w:lang w:eastAsia="lt-LT"/>
              </w:rPr>
              <w:t>5</w:t>
            </w:r>
          </w:p>
        </w:tc>
      </w:tr>
      <w:tr w:rsidR="00995E9D" w14:paraId="17D81E03"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2BCC2560" w14:textId="77777777" w:rsidR="00995E9D" w:rsidRDefault="00995E9D" w:rsidP="00EA5EA4">
            <w:r>
              <w:rPr>
                <w:bCs/>
                <w:szCs w:val="24"/>
                <w:lang w:eastAsia="lt-LT"/>
              </w:rPr>
              <w:t>2.1.6. Paskolos lėšos (P)</w:t>
            </w:r>
          </w:p>
        </w:tc>
        <w:tc>
          <w:tcPr>
            <w:tcW w:w="2977" w:type="dxa"/>
            <w:tcBorders>
              <w:top w:val="single" w:sz="8" w:space="0" w:color="00000A"/>
              <w:left w:val="single" w:sz="8" w:space="0" w:color="000001"/>
              <w:bottom w:val="single" w:sz="8" w:space="0" w:color="00000A"/>
            </w:tcBorders>
            <w:shd w:val="clear" w:color="auto" w:fill="auto"/>
          </w:tcPr>
          <w:p w14:paraId="51C2AE17"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349D7682" w14:textId="77777777" w:rsidR="00995E9D" w:rsidRPr="00552464" w:rsidRDefault="00995E9D" w:rsidP="00995E9D">
            <w:pPr>
              <w:snapToGrid w:val="0"/>
              <w:jc w:val="center"/>
              <w:rPr>
                <w:szCs w:val="24"/>
                <w:lang w:eastAsia="lt-LT"/>
              </w:rPr>
            </w:pPr>
          </w:p>
        </w:tc>
      </w:tr>
      <w:tr w:rsidR="00995E9D" w14:paraId="50756FE3"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9042930" w14:textId="77777777" w:rsidR="00995E9D" w:rsidRDefault="00995E9D" w:rsidP="00EA5EA4">
            <w:r>
              <w:rPr>
                <w:bCs/>
                <w:szCs w:val="24"/>
                <w:lang w:eastAsia="lt-LT"/>
              </w:rPr>
              <w:t>2.1.7. Europos Sąjungos struktūrinių fondų lėšos (ES)</w:t>
            </w:r>
          </w:p>
        </w:tc>
        <w:tc>
          <w:tcPr>
            <w:tcW w:w="2977" w:type="dxa"/>
            <w:tcBorders>
              <w:top w:val="single" w:sz="8" w:space="0" w:color="00000A"/>
              <w:left w:val="single" w:sz="8" w:space="0" w:color="000001"/>
              <w:bottom w:val="single" w:sz="8" w:space="0" w:color="00000A"/>
            </w:tcBorders>
            <w:shd w:val="clear" w:color="auto" w:fill="auto"/>
          </w:tcPr>
          <w:p w14:paraId="0FACF6F3" w14:textId="77777777" w:rsidR="00995E9D" w:rsidRPr="00552464" w:rsidRDefault="00995E9D" w:rsidP="00995E9D">
            <w:pPr>
              <w:snapToGrid w:val="0"/>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98A79F4" w14:textId="77777777" w:rsidR="00995E9D" w:rsidRPr="00552464" w:rsidRDefault="00995E9D" w:rsidP="00995E9D">
            <w:pPr>
              <w:snapToGrid w:val="0"/>
              <w:jc w:val="center"/>
              <w:rPr>
                <w:szCs w:val="24"/>
                <w:lang w:eastAsia="lt-LT"/>
              </w:rPr>
            </w:pPr>
          </w:p>
        </w:tc>
      </w:tr>
      <w:tr w:rsidR="00995E9D" w14:paraId="70A29D54"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4452472F" w14:textId="77777777" w:rsidR="00995E9D" w:rsidRDefault="00995E9D" w:rsidP="00EA5EA4">
            <w:pPr>
              <w:rPr>
                <w:b/>
                <w:bCs/>
                <w:szCs w:val="24"/>
                <w:lang w:eastAsia="lt-LT"/>
              </w:rPr>
            </w:pPr>
            <w:r>
              <w:rPr>
                <w:b/>
                <w:bCs/>
                <w:szCs w:val="24"/>
                <w:lang w:eastAsia="lt-LT"/>
              </w:rPr>
              <w:t>2.2. Kiti šaltiniai, iš viso:</w:t>
            </w:r>
          </w:p>
        </w:tc>
        <w:tc>
          <w:tcPr>
            <w:tcW w:w="2977" w:type="dxa"/>
            <w:tcBorders>
              <w:top w:val="single" w:sz="8" w:space="0" w:color="00000A"/>
              <w:left w:val="single" w:sz="8" w:space="0" w:color="000001"/>
              <w:bottom w:val="single" w:sz="8" w:space="0" w:color="00000A"/>
            </w:tcBorders>
            <w:shd w:val="clear" w:color="auto" w:fill="auto"/>
          </w:tcPr>
          <w:p w14:paraId="2381A93F" w14:textId="77777777" w:rsidR="00995E9D" w:rsidRPr="00552464" w:rsidRDefault="00552464" w:rsidP="00995E9D">
            <w:pPr>
              <w:snapToGrid w:val="0"/>
              <w:jc w:val="center"/>
              <w:rPr>
                <w:szCs w:val="24"/>
                <w:lang w:eastAsia="lt-LT"/>
              </w:rPr>
            </w:pPr>
            <w:r w:rsidRPr="00552464">
              <w:rPr>
                <w:szCs w:val="24"/>
                <w:lang w:eastAsia="lt-LT"/>
              </w:rPr>
              <w:t>30</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046A131" w14:textId="77777777" w:rsidR="00995E9D" w:rsidRPr="00552464" w:rsidRDefault="00BD5D66" w:rsidP="00995E9D">
            <w:pPr>
              <w:snapToGrid w:val="0"/>
              <w:jc w:val="center"/>
              <w:rPr>
                <w:szCs w:val="24"/>
                <w:lang w:eastAsia="lt-LT"/>
              </w:rPr>
            </w:pPr>
            <w:r w:rsidRPr="00552464">
              <w:rPr>
                <w:szCs w:val="24"/>
                <w:lang w:eastAsia="lt-LT"/>
              </w:rPr>
              <w:t>47,5</w:t>
            </w:r>
          </w:p>
        </w:tc>
      </w:tr>
      <w:tr w:rsidR="00995E9D" w14:paraId="030CF23F"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297A9920" w14:textId="77777777" w:rsidR="00995E9D" w:rsidRDefault="00995E9D" w:rsidP="00EA5EA4">
            <w:pPr>
              <w:rPr>
                <w:bCs/>
                <w:szCs w:val="24"/>
                <w:lang w:eastAsia="lt-LT"/>
              </w:rPr>
            </w:pPr>
            <w:r>
              <w:rPr>
                <w:bCs/>
                <w:szCs w:val="24"/>
                <w:lang w:eastAsia="lt-LT"/>
              </w:rPr>
              <w:t>2.2.1. Gyventojų pajamų mokestis (GPM)</w:t>
            </w:r>
          </w:p>
        </w:tc>
        <w:tc>
          <w:tcPr>
            <w:tcW w:w="2977" w:type="dxa"/>
            <w:tcBorders>
              <w:top w:val="single" w:sz="8" w:space="0" w:color="00000A"/>
              <w:left w:val="single" w:sz="8" w:space="0" w:color="000001"/>
              <w:bottom w:val="single" w:sz="8" w:space="0" w:color="00000A"/>
            </w:tcBorders>
            <w:shd w:val="clear" w:color="auto" w:fill="auto"/>
          </w:tcPr>
          <w:p w14:paraId="5F5132F8" w14:textId="77777777" w:rsidR="00995E9D" w:rsidRPr="00552464" w:rsidRDefault="00995E9D" w:rsidP="00995E9D">
            <w:pPr>
              <w:jc w:val="center"/>
              <w:rPr>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91D45D6" w14:textId="77777777" w:rsidR="00995E9D" w:rsidRPr="00552464" w:rsidRDefault="00995E9D" w:rsidP="00995E9D">
            <w:pPr>
              <w:snapToGrid w:val="0"/>
              <w:jc w:val="center"/>
              <w:rPr>
                <w:szCs w:val="24"/>
                <w:lang w:eastAsia="lt-LT"/>
              </w:rPr>
            </w:pPr>
          </w:p>
        </w:tc>
      </w:tr>
      <w:tr w:rsidR="00995E9D" w14:paraId="1D6CD6B8"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22B603A6" w14:textId="77777777" w:rsidR="00995E9D" w:rsidRDefault="00995E9D" w:rsidP="00EA5EA4">
            <w:pPr>
              <w:rPr>
                <w:bCs/>
                <w:szCs w:val="24"/>
                <w:lang w:eastAsia="lt-LT"/>
              </w:rPr>
            </w:pPr>
            <w:r>
              <w:rPr>
                <w:bCs/>
                <w:szCs w:val="24"/>
                <w:lang w:eastAsia="lt-LT"/>
              </w:rPr>
              <w:t>2.2.2. Rėmėjų lėšos (RL)</w:t>
            </w:r>
          </w:p>
        </w:tc>
        <w:tc>
          <w:tcPr>
            <w:tcW w:w="2977" w:type="dxa"/>
            <w:tcBorders>
              <w:top w:val="single" w:sz="8" w:space="0" w:color="00000A"/>
              <w:left w:val="single" w:sz="8" w:space="0" w:color="000001"/>
              <w:bottom w:val="single" w:sz="8" w:space="0" w:color="00000A"/>
            </w:tcBorders>
            <w:shd w:val="clear" w:color="auto" w:fill="auto"/>
          </w:tcPr>
          <w:p w14:paraId="3BB6C9F4" w14:textId="77777777" w:rsidR="00995E9D" w:rsidRPr="00552464" w:rsidRDefault="00552464" w:rsidP="00995E9D">
            <w:pPr>
              <w:snapToGrid w:val="0"/>
              <w:jc w:val="center"/>
              <w:rPr>
                <w:szCs w:val="24"/>
                <w:lang w:eastAsia="lt-LT"/>
              </w:rPr>
            </w:pPr>
            <w:r w:rsidRPr="00552464">
              <w:rPr>
                <w:szCs w:val="24"/>
                <w:lang w:eastAsia="lt-LT"/>
              </w:rPr>
              <w:t>25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6E6E6D87" w14:textId="77777777" w:rsidR="00995E9D" w:rsidRPr="00552464" w:rsidRDefault="00BD5D66" w:rsidP="00995E9D">
            <w:pPr>
              <w:snapToGrid w:val="0"/>
              <w:jc w:val="center"/>
              <w:rPr>
                <w:szCs w:val="24"/>
                <w:lang w:eastAsia="lt-LT"/>
              </w:rPr>
            </w:pPr>
            <w:r w:rsidRPr="00552464">
              <w:rPr>
                <w:szCs w:val="24"/>
                <w:lang w:eastAsia="lt-LT"/>
              </w:rPr>
              <w:t>44,5</w:t>
            </w:r>
          </w:p>
        </w:tc>
      </w:tr>
      <w:tr w:rsidR="00995E9D" w14:paraId="59B4720C" w14:textId="77777777" w:rsidTr="00EA5EA4">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376224A" w14:textId="77777777" w:rsidR="00995E9D" w:rsidRDefault="00995E9D" w:rsidP="00EA5EA4">
            <w:pPr>
              <w:rPr>
                <w:bCs/>
                <w:szCs w:val="24"/>
                <w:lang w:eastAsia="lt-LT"/>
              </w:rPr>
            </w:pPr>
            <w:r>
              <w:rPr>
                <w:bCs/>
                <w:szCs w:val="24"/>
                <w:lang w:eastAsia="lt-LT"/>
              </w:rPr>
              <w:t>2.2.3. Kiti šaltiniai</w:t>
            </w:r>
          </w:p>
        </w:tc>
        <w:tc>
          <w:tcPr>
            <w:tcW w:w="2977" w:type="dxa"/>
            <w:tcBorders>
              <w:top w:val="single" w:sz="8" w:space="0" w:color="00000A"/>
              <w:left w:val="single" w:sz="8" w:space="0" w:color="000001"/>
              <w:bottom w:val="single" w:sz="8" w:space="0" w:color="00000A"/>
            </w:tcBorders>
            <w:shd w:val="clear" w:color="auto" w:fill="auto"/>
          </w:tcPr>
          <w:p w14:paraId="160E5BBC" w14:textId="77777777" w:rsidR="00995E9D" w:rsidRPr="00552464" w:rsidRDefault="00552464" w:rsidP="00995E9D">
            <w:pPr>
              <w:snapToGrid w:val="0"/>
              <w:jc w:val="center"/>
              <w:rPr>
                <w:szCs w:val="24"/>
                <w:lang w:eastAsia="lt-LT"/>
              </w:rPr>
            </w:pPr>
            <w:r w:rsidRPr="00552464">
              <w:rPr>
                <w:szCs w:val="24"/>
                <w:lang w:eastAsia="lt-LT"/>
              </w:rPr>
              <w:t>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3FE1EFAC" w14:textId="77777777" w:rsidR="00995E9D" w:rsidRPr="00552464" w:rsidRDefault="00BD5D66" w:rsidP="00995E9D">
            <w:pPr>
              <w:snapToGrid w:val="0"/>
              <w:jc w:val="center"/>
              <w:rPr>
                <w:szCs w:val="24"/>
                <w:lang w:eastAsia="lt-LT"/>
              </w:rPr>
            </w:pPr>
            <w:r w:rsidRPr="00552464">
              <w:rPr>
                <w:szCs w:val="24"/>
                <w:lang w:eastAsia="lt-LT"/>
              </w:rPr>
              <w:t>3</w:t>
            </w:r>
          </w:p>
        </w:tc>
      </w:tr>
    </w:tbl>
    <w:p w14:paraId="7A882B05" w14:textId="77777777" w:rsidR="00995E9D" w:rsidRDefault="00995E9D" w:rsidP="00995E9D">
      <w:pPr>
        <w:jc w:val="both"/>
        <w:rPr>
          <w:iCs/>
          <w:szCs w:val="24"/>
        </w:rPr>
      </w:pPr>
    </w:p>
    <w:p w14:paraId="54E757E6" w14:textId="77777777" w:rsidR="00995E9D" w:rsidRDefault="00995E9D" w:rsidP="00F67560">
      <w:pPr>
        <w:rPr>
          <w:szCs w:val="24"/>
        </w:rPr>
      </w:pPr>
    </w:p>
    <w:sectPr w:rsidR="00995E9D">
      <w:pgSz w:w="16838" w:h="11906" w:orient="landscape"/>
      <w:pgMar w:top="1701" w:right="851" w:bottom="680" w:left="851"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0783" w14:textId="77777777" w:rsidR="00AA65E1" w:rsidRDefault="00AA65E1">
      <w:r>
        <w:separator/>
      </w:r>
    </w:p>
  </w:endnote>
  <w:endnote w:type="continuationSeparator" w:id="0">
    <w:p w14:paraId="710F64B3" w14:textId="77777777" w:rsidR="00AA65E1" w:rsidRDefault="00AA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MS Gothic">
    <w:panose1 w:val="00000000000000000000"/>
    <w:charset w:val="00"/>
    <w:family w:val="roman"/>
    <w:notTrueType/>
    <w:pitch w:val="default"/>
  </w:font>
  <w:font w:name="Liberation Serif">
    <w:altName w:val="Times New Roman"/>
    <w:charset w:val="00"/>
    <w:family w:val="roman"/>
    <w:pitch w:val="variable"/>
  </w:font>
  <w:font w:name="DejaVu Sans">
    <w:altName w:val="Verdana"/>
    <w:charset w:val="00"/>
    <w:family w:val="auto"/>
    <w:pitch w:val="variable"/>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AB98E" w14:textId="77777777" w:rsidR="00AA65E1" w:rsidRDefault="00AA65E1">
      <w:r>
        <w:separator/>
      </w:r>
    </w:p>
  </w:footnote>
  <w:footnote w:type="continuationSeparator" w:id="0">
    <w:p w14:paraId="3BD3ABAE" w14:textId="77777777" w:rsidR="00AA65E1" w:rsidRDefault="00AA6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00A"/>
    <w:multiLevelType w:val="multilevel"/>
    <w:tmpl w:val="7A9637C2"/>
    <w:lvl w:ilvl="0">
      <w:start w:val="1"/>
      <w:numFmt w:val="none"/>
      <w:pStyle w:val="Antrat1"/>
      <w:suff w:val="nothing"/>
      <w:lvlText w:val=""/>
      <w:lvlJc w:val="left"/>
      <w:pPr>
        <w:ind w:left="65" w:firstLine="0"/>
      </w:pPr>
    </w:lvl>
    <w:lvl w:ilvl="1">
      <w:start w:val="1"/>
      <w:numFmt w:val="none"/>
      <w:pStyle w:val="Antrat2"/>
      <w:suff w:val="nothing"/>
      <w:lvlText w:val=""/>
      <w:lvlJc w:val="left"/>
      <w:pPr>
        <w:ind w:left="65" w:firstLine="0"/>
      </w:pPr>
    </w:lvl>
    <w:lvl w:ilvl="2">
      <w:start w:val="1"/>
      <w:numFmt w:val="none"/>
      <w:pStyle w:val="Antrat3"/>
      <w:suff w:val="nothing"/>
      <w:lvlText w:val=""/>
      <w:lvlJc w:val="left"/>
      <w:pPr>
        <w:ind w:left="65" w:firstLine="0"/>
      </w:pPr>
    </w:lvl>
    <w:lvl w:ilvl="3">
      <w:start w:val="1"/>
      <w:numFmt w:val="none"/>
      <w:pStyle w:val="Antrat4"/>
      <w:suff w:val="nothing"/>
      <w:lvlText w:val=""/>
      <w:lvlJc w:val="left"/>
      <w:pPr>
        <w:ind w:left="65" w:firstLine="0"/>
      </w:pPr>
    </w:lvl>
    <w:lvl w:ilvl="4">
      <w:start w:val="1"/>
      <w:numFmt w:val="none"/>
      <w:pStyle w:val="Antrat5"/>
      <w:suff w:val="nothing"/>
      <w:lvlText w:val=""/>
      <w:lvlJc w:val="left"/>
      <w:pPr>
        <w:ind w:left="65" w:firstLine="0"/>
      </w:pPr>
    </w:lvl>
    <w:lvl w:ilvl="5">
      <w:start w:val="1"/>
      <w:numFmt w:val="none"/>
      <w:suff w:val="nothing"/>
      <w:lvlText w:val=""/>
      <w:lvlJc w:val="left"/>
      <w:pPr>
        <w:ind w:left="65" w:firstLine="0"/>
      </w:pPr>
    </w:lvl>
    <w:lvl w:ilvl="6">
      <w:start w:val="1"/>
      <w:numFmt w:val="none"/>
      <w:suff w:val="nothing"/>
      <w:lvlText w:val=""/>
      <w:lvlJc w:val="left"/>
      <w:pPr>
        <w:ind w:left="65" w:firstLine="0"/>
      </w:pPr>
    </w:lvl>
    <w:lvl w:ilvl="7">
      <w:start w:val="1"/>
      <w:numFmt w:val="none"/>
      <w:suff w:val="nothing"/>
      <w:lvlText w:val=""/>
      <w:lvlJc w:val="left"/>
      <w:pPr>
        <w:ind w:left="65" w:firstLine="0"/>
      </w:pPr>
    </w:lvl>
    <w:lvl w:ilvl="8">
      <w:start w:val="1"/>
      <w:numFmt w:val="none"/>
      <w:suff w:val="nothing"/>
      <w:lvlText w:val=""/>
      <w:lvlJc w:val="left"/>
      <w:pPr>
        <w:ind w:left="65" w:firstLine="0"/>
      </w:pPr>
    </w:lvl>
  </w:abstractNum>
  <w:abstractNum w:abstractNumId="1" w15:restartNumberingAfterBreak="0">
    <w:nsid w:val="02620D33"/>
    <w:multiLevelType w:val="hybridMultilevel"/>
    <w:tmpl w:val="0E227620"/>
    <w:lvl w:ilvl="0" w:tplc="3F6A1ADA">
      <w:start w:val="1"/>
      <w:numFmt w:val="decimal"/>
      <w:lvlText w:val="%1."/>
      <w:lvlJc w:val="left"/>
      <w:pPr>
        <w:ind w:left="720" w:hanging="360"/>
      </w:pPr>
      <w:rPr>
        <w:rFonts w:ascii="Times New Roman" w:eastAsia="MS Mincho;MS Gothic"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00D74"/>
    <w:multiLevelType w:val="hybridMultilevel"/>
    <w:tmpl w:val="F192F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47BAF"/>
    <w:multiLevelType w:val="hybridMultilevel"/>
    <w:tmpl w:val="5502C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512D1"/>
    <w:multiLevelType w:val="hybridMultilevel"/>
    <w:tmpl w:val="C2B090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85C0A"/>
    <w:multiLevelType w:val="hybridMultilevel"/>
    <w:tmpl w:val="2DDE23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39C7A17"/>
    <w:multiLevelType w:val="multilevel"/>
    <w:tmpl w:val="BE2AF4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7" w15:restartNumberingAfterBreak="0">
    <w:nsid w:val="1AAF63AF"/>
    <w:multiLevelType w:val="hybridMultilevel"/>
    <w:tmpl w:val="538CB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F0728"/>
    <w:multiLevelType w:val="hybridMultilevel"/>
    <w:tmpl w:val="0C30E6FE"/>
    <w:lvl w:ilvl="0" w:tplc="1B9EE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252CDB"/>
    <w:multiLevelType w:val="hybridMultilevel"/>
    <w:tmpl w:val="665EADB6"/>
    <w:lvl w:ilvl="0" w:tplc="E2D8388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23F4B01"/>
    <w:multiLevelType w:val="hybridMultilevel"/>
    <w:tmpl w:val="5A784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E17389"/>
    <w:multiLevelType w:val="hybridMultilevel"/>
    <w:tmpl w:val="9104BB70"/>
    <w:lvl w:ilvl="0" w:tplc="4D3C7432">
      <w:start w:val="1"/>
      <w:numFmt w:val="decimal"/>
      <w:lvlText w:val="%1."/>
      <w:lvlJc w:val="left"/>
      <w:pPr>
        <w:ind w:left="720" w:hanging="360"/>
      </w:pPr>
      <w:rPr>
        <w:rFonts w:ascii="Times New Roman" w:eastAsia="MS Mincho;MS Gothic"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CF4F16"/>
    <w:multiLevelType w:val="hybridMultilevel"/>
    <w:tmpl w:val="165414A8"/>
    <w:lvl w:ilvl="0" w:tplc="7970191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72684ED6"/>
    <w:multiLevelType w:val="hybridMultilevel"/>
    <w:tmpl w:val="AC329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9"/>
  </w:num>
  <w:num w:numId="6">
    <w:abstractNumId w:val="7"/>
  </w:num>
  <w:num w:numId="7">
    <w:abstractNumId w:val="12"/>
  </w:num>
  <w:num w:numId="8">
    <w:abstractNumId w:val="4"/>
  </w:num>
  <w:num w:numId="9">
    <w:abstractNumId w:val="1"/>
  </w:num>
  <w:num w:numId="10">
    <w:abstractNumId w:val="10"/>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B"/>
    <w:rsid w:val="00000D18"/>
    <w:rsid w:val="00001999"/>
    <w:rsid w:val="00012606"/>
    <w:rsid w:val="000135C6"/>
    <w:rsid w:val="00015EC8"/>
    <w:rsid w:val="0001649E"/>
    <w:rsid w:val="00024F7A"/>
    <w:rsid w:val="00024FA5"/>
    <w:rsid w:val="0002618E"/>
    <w:rsid w:val="00033309"/>
    <w:rsid w:val="00037D5E"/>
    <w:rsid w:val="0004143C"/>
    <w:rsid w:val="00042385"/>
    <w:rsid w:val="00043BCC"/>
    <w:rsid w:val="00043D19"/>
    <w:rsid w:val="0004495B"/>
    <w:rsid w:val="00045BCD"/>
    <w:rsid w:val="00050246"/>
    <w:rsid w:val="00054FA8"/>
    <w:rsid w:val="00055377"/>
    <w:rsid w:val="00057B3F"/>
    <w:rsid w:val="000649B4"/>
    <w:rsid w:val="000672A0"/>
    <w:rsid w:val="000711BF"/>
    <w:rsid w:val="00073788"/>
    <w:rsid w:val="00074BA4"/>
    <w:rsid w:val="00081950"/>
    <w:rsid w:val="00087357"/>
    <w:rsid w:val="000A3A11"/>
    <w:rsid w:val="000B222E"/>
    <w:rsid w:val="000C6749"/>
    <w:rsid w:val="000D5C15"/>
    <w:rsid w:val="000E0A0A"/>
    <w:rsid w:val="000E1E4A"/>
    <w:rsid w:val="000E5266"/>
    <w:rsid w:val="000E6C36"/>
    <w:rsid w:val="000E749A"/>
    <w:rsid w:val="00103741"/>
    <w:rsid w:val="00103D1F"/>
    <w:rsid w:val="00104892"/>
    <w:rsid w:val="00111797"/>
    <w:rsid w:val="00114CC3"/>
    <w:rsid w:val="00115C16"/>
    <w:rsid w:val="001335A7"/>
    <w:rsid w:val="00140297"/>
    <w:rsid w:val="00144E78"/>
    <w:rsid w:val="0016487A"/>
    <w:rsid w:val="00170620"/>
    <w:rsid w:val="00183488"/>
    <w:rsid w:val="00183AD8"/>
    <w:rsid w:val="00191DC1"/>
    <w:rsid w:val="001972AB"/>
    <w:rsid w:val="001A5F38"/>
    <w:rsid w:val="001A70F5"/>
    <w:rsid w:val="001B3B14"/>
    <w:rsid w:val="001D00E0"/>
    <w:rsid w:val="001D7B50"/>
    <w:rsid w:val="001F0F83"/>
    <w:rsid w:val="001F378F"/>
    <w:rsid w:val="001F37C6"/>
    <w:rsid w:val="00204B01"/>
    <w:rsid w:val="002071C5"/>
    <w:rsid w:val="0021467E"/>
    <w:rsid w:val="002155BA"/>
    <w:rsid w:val="002226CA"/>
    <w:rsid w:val="00226B40"/>
    <w:rsid w:val="002314BC"/>
    <w:rsid w:val="002769D8"/>
    <w:rsid w:val="002823F1"/>
    <w:rsid w:val="002829A1"/>
    <w:rsid w:val="00291C21"/>
    <w:rsid w:val="002A0AA8"/>
    <w:rsid w:val="002B6E21"/>
    <w:rsid w:val="002C6298"/>
    <w:rsid w:val="002D04D2"/>
    <w:rsid w:val="002D603D"/>
    <w:rsid w:val="002E1AB4"/>
    <w:rsid w:val="002E3613"/>
    <w:rsid w:val="002F27DB"/>
    <w:rsid w:val="002F5D07"/>
    <w:rsid w:val="0030018A"/>
    <w:rsid w:val="00300EFC"/>
    <w:rsid w:val="00302949"/>
    <w:rsid w:val="00320BDF"/>
    <w:rsid w:val="003225B6"/>
    <w:rsid w:val="00327A60"/>
    <w:rsid w:val="00330B83"/>
    <w:rsid w:val="00331EB5"/>
    <w:rsid w:val="00336C9C"/>
    <w:rsid w:val="0033779B"/>
    <w:rsid w:val="00345D29"/>
    <w:rsid w:val="003474E9"/>
    <w:rsid w:val="003517F4"/>
    <w:rsid w:val="00357DC0"/>
    <w:rsid w:val="0036174B"/>
    <w:rsid w:val="00375C98"/>
    <w:rsid w:val="00375F2A"/>
    <w:rsid w:val="00381EB5"/>
    <w:rsid w:val="00394D1A"/>
    <w:rsid w:val="003A0F32"/>
    <w:rsid w:val="003B3CE4"/>
    <w:rsid w:val="003D1806"/>
    <w:rsid w:val="003D1833"/>
    <w:rsid w:val="003D5E9F"/>
    <w:rsid w:val="003E530E"/>
    <w:rsid w:val="003F1136"/>
    <w:rsid w:val="004108DE"/>
    <w:rsid w:val="0041291A"/>
    <w:rsid w:val="004165E1"/>
    <w:rsid w:val="0044324B"/>
    <w:rsid w:val="00462B2D"/>
    <w:rsid w:val="0046639D"/>
    <w:rsid w:val="00470166"/>
    <w:rsid w:val="0048441C"/>
    <w:rsid w:val="00493828"/>
    <w:rsid w:val="00493B72"/>
    <w:rsid w:val="00496CFA"/>
    <w:rsid w:val="004A1135"/>
    <w:rsid w:val="004A1882"/>
    <w:rsid w:val="004A3E3B"/>
    <w:rsid w:val="004A4F5A"/>
    <w:rsid w:val="004A5157"/>
    <w:rsid w:val="004B1C85"/>
    <w:rsid w:val="004B36E1"/>
    <w:rsid w:val="004C02E1"/>
    <w:rsid w:val="004C527A"/>
    <w:rsid w:val="004C6961"/>
    <w:rsid w:val="004E5579"/>
    <w:rsid w:val="004F0339"/>
    <w:rsid w:val="005124E4"/>
    <w:rsid w:val="00517834"/>
    <w:rsid w:val="00531EB2"/>
    <w:rsid w:val="00543AAF"/>
    <w:rsid w:val="00550EE9"/>
    <w:rsid w:val="00552464"/>
    <w:rsid w:val="00552664"/>
    <w:rsid w:val="00560DC2"/>
    <w:rsid w:val="00577C6F"/>
    <w:rsid w:val="00593660"/>
    <w:rsid w:val="00594BA4"/>
    <w:rsid w:val="005A5308"/>
    <w:rsid w:val="005C7A45"/>
    <w:rsid w:val="005E3FB0"/>
    <w:rsid w:val="005E4788"/>
    <w:rsid w:val="005E5D42"/>
    <w:rsid w:val="005F0A32"/>
    <w:rsid w:val="006032B1"/>
    <w:rsid w:val="00615882"/>
    <w:rsid w:val="006173D3"/>
    <w:rsid w:val="006208FE"/>
    <w:rsid w:val="006230FA"/>
    <w:rsid w:val="0062521F"/>
    <w:rsid w:val="0065501C"/>
    <w:rsid w:val="00657F19"/>
    <w:rsid w:val="006600FB"/>
    <w:rsid w:val="00660E1F"/>
    <w:rsid w:val="0066578A"/>
    <w:rsid w:val="00672446"/>
    <w:rsid w:val="006D6B41"/>
    <w:rsid w:val="006D720F"/>
    <w:rsid w:val="006F729E"/>
    <w:rsid w:val="006F781F"/>
    <w:rsid w:val="00716E6F"/>
    <w:rsid w:val="00723256"/>
    <w:rsid w:val="00727BB4"/>
    <w:rsid w:val="0073058B"/>
    <w:rsid w:val="00731BD5"/>
    <w:rsid w:val="007343AB"/>
    <w:rsid w:val="0073788B"/>
    <w:rsid w:val="007512F4"/>
    <w:rsid w:val="0075456B"/>
    <w:rsid w:val="007637AE"/>
    <w:rsid w:val="00767376"/>
    <w:rsid w:val="00773273"/>
    <w:rsid w:val="00780507"/>
    <w:rsid w:val="007B68F6"/>
    <w:rsid w:val="007C1402"/>
    <w:rsid w:val="007C6346"/>
    <w:rsid w:val="007E31CE"/>
    <w:rsid w:val="007F371D"/>
    <w:rsid w:val="007F703E"/>
    <w:rsid w:val="008154AB"/>
    <w:rsid w:val="008200C9"/>
    <w:rsid w:val="00831CBE"/>
    <w:rsid w:val="00843E00"/>
    <w:rsid w:val="008469BD"/>
    <w:rsid w:val="00852457"/>
    <w:rsid w:val="008672D9"/>
    <w:rsid w:val="00871776"/>
    <w:rsid w:val="00872EBD"/>
    <w:rsid w:val="0087707F"/>
    <w:rsid w:val="00880090"/>
    <w:rsid w:val="00883A84"/>
    <w:rsid w:val="008879DF"/>
    <w:rsid w:val="008A7ED5"/>
    <w:rsid w:val="008B11BC"/>
    <w:rsid w:val="008C3B1E"/>
    <w:rsid w:val="008D472F"/>
    <w:rsid w:val="008F6C98"/>
    <w:rsid w:val="00901154"/>
    <w:rsid w:val="00906AF9"/>
    <w:rsid w:val="009125EA"/>
    <w:rsid w:val="00921CCC"/>
    <w:rsid w:val="00925704"/>
    <w:rsid w:val="009509AB"/>
    <w:rsid w:val="00971CF8"/>
    <w:rsid w:val="00974464"/>
    <w:rsid w:val="00981836"/>
    <w:rsid w:val="00982006"/>
    <w:rsid w:val="00982AC6"/>
    <w:rsid w:val="00995E9D"/>
    <w:rsid w:val="00996227"/>
    <w:rsid w:val="0099786E"/>
    <w:rsid w:val="009B0F26"/>
    <w:rsid w:val="009B2608"/>
    <w:rsid w:val="009B3445"/>
    <w:rsid w:val="009B3742"/>
    <w:rsid w:val="009B787B"/>
    <w:rsid w:val="009C3697"/>
    <w:rsid w:val="009C4C1A"/>
    <w:rsid w:val="009C50D9"/>
    <w:rsid w:val="009D0AE7"/>
    <w:rsid w:val="009D5EDA"/>
    <w:rsid w:val="009E6514"/>
    <w:rsid w:val="009F0491"/>
    <w:rsid w:val="009F3303"/>
    <w:rsid w:val="009F33BF"/>
    <w:rsid w:val="00A00014"/>
    <w:rsid w:val="00A02A2D"/>
    <w:rsid w:val="00A23011"/>
    <w:rsid w:val="00A24EA6"/>
    <w:rsid w:val="00A37F25"/>
    <w:rsid w:val="00A41215"/>
    <w:rsid w:val="00A82C57"/>
    <w:rsid w:val="00A84E6D"/>
    <w:rsid w:val="00AA1040"/>
    <w:rsid w:val="00AA65E1"/>
    <w:rsid w:val="00AB490A"/>
    <w:rsid w:val="00AB4B56"/>
    <w:rsid w:val="00AB6053"/>
    <w:rsid w:val="00AB7A0B"/>
    <w:rsid w:val="00AC15AD"/>
    <w:rsid w:val="00AC6C3A"/>
    <w:rsid w:val="00AC7C13"/>
    <w:rsid w:val="00AE19E2"/>
    <w:rsid w:val="00AE668A"/>
    <w:rsid w:val="00B04588"/>
    <w:rsid w:val="00B076B3"/>
    <w:rsid w:val="00B14A6A"/>
    <w:rsid w:val="00B15425"/>
    <w:rsid w:val="00B25DBF"/>
    <w:rsid w:val="00B264F9"/>
    <w:rsid w:val="00B26547"/>
    <w:rsid w:val="00B519AA"/>
    <w:rsid w:val="00B52CBA"/>
    <w:rsid w:val="00B622BD"/>
    <w:rsid w:val="00B62438"/>
    <w:rsid w:val="00B72A1A"/>
    <w:rsid w:val="00B74CA6"/>
    <w:rsid w:val="00B76A39"/>
    <w:rsid w:val="00B83C70"/>
    <w:rsid w:val="00B92D56"/>
    <w:rsid w:val="00BA3D95"/>
    <w:rsid w:val="00BA4D67"/>
    <w:rsid w:val="00BC32E9"/>
    <w:rsid w:val="00BC6ADA"/>
    <w:rsid w:val="00BD5D66"/>
    <w:rsid w:val="00BE3630"/>
    <w:rsid w:val="00BE47EC"/>
    <w:rsid w:val="00BF077E"/>
    <w:rsid w:val="00BF3BB9"/>
    <w:rsid w:val="00C24ACF"/>
    <w:rsid w:val="00C27931"/>
    <w:rsid w:val="00C3642E"/>
    <w:rsid w:val="00C603C9"/>
    <w:rsid w:val="00C6508E"/>
    <w:rsid w:val="00C67186"/>
    <w:rsid w:val="00C73935"/>
    <w:rsid w:val="00C754AD"/>
    <w:rsid w:val="00C86FF1"/>
    <w:rsid w:val="00C92B70"/>
    <w:rsid w:val="00C96C48"/>
    <w:rsid w:val="00CB193B"/>
    <w:rsid w:val="00CB3879"/>
    <w:rsid w:val="00CB7C11"/>
    <w:rsid w:val="00CC7F7D"/>
    <w:rsid w:val="00CE1DCC"/>
    <w:rsid w:val="00CF454E"/>
    <w:rsid w:val="00CF7022"/>
    <w:rsid w:val="00CF76BE"/>
    <w:rsid w:val="00CF7D94"/>
    <w:rsid w:val="00D0416A"/>
    <w:rsid w:val="00D104BB"/>
    <w:rsid w:val="00D11AEA"/>
    <w:rsid w:val="00D60548"/>
    <w:rsid w:val="00D67611"/>
    <w:rsid w:val="00D750A7"/>
    <w:rsid w:val="00D83A42"/>
    <w:rsid w:val="00DB30C1"/>
    <w:rsid w:val="00DC1457"/>
    <w:rsid w:val="00DC3570"/>
    <w:rsid w:val="00DC6C45"/>
    <w:rsid w:val="00DD4E0C"/>
    <w:rsid w:val="00DD7836"/>
    <w:rsid w:val="00DE218C"/>
    <w:rsid w:val="00E032C1"/>
    <w:rsid w:val="00E07F10"/>
    <w:rsid w:val="00E12949"/>
    <w:rsid w:val="00E21729"/>
    <w:rsid w:val="00E217BC"/>
    <w:rsid w:val="00E31627"/>
    <w:rsid w:val="00E32306"/>
    <w:rsid w:val="00E422B9"/>
    <w:rsid w:val="00E42543"/>
    <w:rsid w:val="00E50A78"/>
    <w:rsid w:val="00E51D01"/>
    <w:rsid w:val="00E707B9"/>
    <w:rsid w:val="00E71AA9"/>
    <w:rsid w:val="00E7390E"/>
    <w:rsid w:val="00E7653D"/>
    <w:rsid w:val="00E80329"/>
    <w:rsid w:val="00E832FB"/>
    <w:rsid w:val="00E87B14"/>
    <w:rsid w:val="00ED5DCD"/>
    <w:rsid w:val="00EE1948"/>
    <w:rsid w:val="00EF7199"/>
    <w:rsid w:val="00F31F6F"/>
    <w:rsid w:val="00F44797"/>
    <w:rsid w:val="00F55B27"/>
    <w:rsid w:val="00F55EDF"/>
    <w:rsid w:val="00F660FB"/>
    <w:rsid w:val="00F67560"/>
    <w:rsid w:val="00F73CE7"/>
    <w:rsid w:val="00F74875"/>
    <w:rsid w:val="00F9634C"/>
    <w:rsid w:val="00FA6C08"/>
    <w:rsid w:val="00FB13C7"/>
    <w:rsid w:val="00FD4F59"/>
    <w:rsid w:val="00FE0E6B"/>
    <w:rsid w:val="00FE11AF"/>
    <w:rsid w:val="00FE5D7C"/>
    <w:rsid w:val="00FE64F7"/>
    <w:rsid w:val="00FF0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F3D6"/>
  <w15:docId w15:val="{3F35B0D3-28E9-4BCA-9E2B-D5CC63E9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uiPriority w:val="34"/>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table" w:styleId="Lentelstinklelis">
    <w:name w:val="Table Grid"/>
    <w:basedOn w:val="prastojilentel"/>
    <w:uiPriority w:val="99"/>
    <w:rsid w:val="00BE3630"/>
    <w:rPr>
      <w:rFonts w:ascii="Times New Roman" w:eastAsia="Calibri" w:hAnsi="Times New Roman" w:cs="Times New Roman"/>
      <w:sz w:val="22"/>
      <w:szCs w:val="22"/>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93875">
      <w:bodyDiv w:val="1"/>
      <w:marLeft w:val="0"/>
      <w:marRight w:val="0"/>
      <w:marTop w:val="0"/>
      <w:marBottom w:val="0"/>
      <w:divBdr>
        <w:top w:val="none" w:sz="0" w:space="0" w:color="auto"/>
        <w:left w:val="none" w:sz="0" w:space="0" w:color="auto"/>
        <w:bottom w:val="none" w:sz="0" w:space="0" w:color="auto"/>
        <w:right w:val="none" w:sz="0" w:space="0" w:color="auto"/>
      </w:divBdr>
    </w:div>
    <w:div w:id="188247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BBA8-588A-4B45-89DE-8D2B2B8F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7797</Words>
  <Characters>4445</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Diana Brazdžiunienė</cp:lastModifiedBy>
  <cp:revision>2</cp:revision>
  <cp:lastPrinted>2023-02-07T08:01:00Z</cp:lastPrinted>
  <dcterms:created xsi:type="dcterms:W3CDTF">2023-03-08T13:22:00Z</dcterms:created>
  <dcterms:modified xsi:type="dcterms:W3CDTF">2023-03-08T13:22:00Z</dcterms:modified>
  <dc:language>en-US</dc:language>
</cp:coreProperties>
</file>