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81B9F" w14:textId="77777777" w:rsidR="001677E8" w:rsidRDefault="001677E8" w:rsidP="001677E8">
      <w:pPr>
        <w:spacing w:after="0" w:line="240" w:lineRule="auto"/>
        <w:jc w:val="center"/>
        <w:rPr>
          <w:rFonts w:ascii="Times New Roman" w:eastAsia="Times New Roman" w:hAnsi="Times New Roman" w:cs="Times New Roman"/>
          <w:bCs/>
          <w:iCs/>
          <w:sz w:val="24"/>
          <w:szCs w:val="20"/>
        </w:rPr>
      </w:pPr>
      <w:bookmarkStart w:id="0" w:name="_GoBack"/>
      <w:bookmarkEnd w:id="0"/>
      <w:r>
        <w:rPr>
          <w:rFonts w:ascii="Times New Roman" w:eastAsia="Times New Roman" w:hAnsi="Times New Roman" w:cs="Times New Roman"/>
          <w:bCs/>
          <w:iCs/>
          <w:sz w:val="24"/>
          <w:szCs w:val="20"/>
        </w:rPr>
        <w:t xml:space="preserve">Sprendimo projektu keičiamų </w:t>
      </w:r>
    </w:p>
    <w:p w14:paraId="3FEE4F96" w14:textId="34700622" w:rsidR="001677E8" w:rsidRDefault="001677E8" w:rsidP="001677E8">
      <w:pPr>
        <w:spacing w:after="0" w:line="240" w:lineRule="auto"/>
        <w:jc w:val="center"/>
        <w:rPr>
          <w:rFonts w:ascii="Times New Roman" w:eastAsia="Times New Roman" w:hAnsi="Times New Roman" w:cs="Times New Roman"/>
          <w:bCs/>
          <w:iCs/>
          <w:sz w:val="24"/>
          <w:szCs w:val="20"/>
        </w:rPr>
      </w:pPr>
      <w:r>
        <w:rPr>
          <w:rFonts w:ascii="Times New Roman" w:eastAsia="Times New Roman" w:hAnsi="Times New Roman" w:cs="Times New Roman"/>
          <w:bCs/>
          <w:iCs/>
          <w:sz w:val="24"/>
          <w:szCs w:val="20"/>
        </w:rPr>
        <w:t>Piniginės socialinės paramos nepasiturintiems gyventojams tvarkos aprašo  punktų</w:t>
      </w:r>
    </w:p>
    <w:p w14:paraId="152942EB" w14:textId="1E87199D" w:rsidR="001677E8" w:rsidRPr="001677E8" w:rsidRDefault="001677E8" w:rsidP="001677E8">
      <w:pPr>
        <w:spacing w:after="0" w:line="240" w:lineRule="auto"/>
        <w:jc w:val="center"/>
        <w:rPr>
          <w:rFonts w:ascii="Times New Roman" w:eastAsia="Times New Roman" w:hAnsi="Times New Roman" w:cs="Times New Roman"/>
          <w:bCs/>
          <w:iCs/>
          <w:sz w:val="24"/>
          <w:szCs w:val="20"/>
        </w:rPr>
      </w:pPr>
      <w:r>
        <w:rPr>
          <w:rFonts w:ascii="Times New Roman" w:eastAsia="Times New Roman" w:hAnsi="Times New Roman" w:cs="Times New Roman"/>
          <w:bCs/>
          <w:iCs/>
          <w:sz w:val="24"/>
          <w:szCs w:val="20"/>
        </w:rPr>
        <w:t xml:space="preserve"> lyginamasis variantas</w:t>
      </w:r>
    </w:p>
    <w:p w14:paraId="7879B624" w14:textId="77777777" w:rsidR="001677E8" w:rsidRDefault="001677E8" w:rsidP="00733B1B">
      <w:pPr>
        <w:spacing w:after="0" w:line="240" w:lineRule="auto"/>
        <w:jc w:val="both"/>
        <w:rPr>
          <w:rFonts w:ascii="Times New Roman" w:eastAsia="Times New Roman" w:hAnsi="Times New Roman" w:cs="Times New Roman"/>
          <w:b/>
          <w:i/>
          <w:sz w:val="24"/>
          <w:szCs w:val="20"/>
        </w:rPr>
      </w:pPr>
    </w:p>
    <w:p w14:paraId="424402E0" w14:textId="6FE9D412" w:rsidR="00733B1B" w:rsidRPr="00733B1B" w:rsidRDefault="00733B1B" w:rsidP="00733B1B">
      <w:pPr>
        <w:spacing w:after="0" w:line="240" w:lineRule="auto"/>
        <w:jc w:val="both"/>
        <w:rPr>
          <w:rFonts w:ascii="Times New Roman" w:eastAsia="Times New Roman" w:hAnsi="Times New Roman" w:cs="Times New Roman"/>
          <w:sz w:val="24"/>
          <w:szCs w:val="20"/>
        </w:rPr>
      </w:pPr>
      <w:r w:rsidRPr="00733B1B">
        <w:rPr>
          <w:rFonts w:ascii="Times New Roman" w:eastAsia="Times New Roman" w:hAnsi="Times New Roman" w:cs="Times New Roman"/>
          <w:b/>
          <w:i/>
          <w:sz w:val="24"/>
          <w:szCs w:val="20"/>
        </w:rPr>
        <w:t>Suvestinė redakcija nuo 2022-04-05</w:t>
      </w:r>
    </w:p>
    <w:p w14:paraId="462F2729" w14:textId="77777777" w:rsidR="00733B1B" w:rsidRPr="00733B1B" w:rsidRDefault="00733B1B" w:rsidP="00733B1B">
      <w:pPr>
        <w:spacing w:after="0" w:line="240" w:lineRule="auto"/>
        <w:jc w:val="both"/>
        <w:rPr>
          <w:rFonts w:ascii="Times New Roman" w:eastAsia="Times New Roman" w:hAnsi="Times New Roman" w:cs="Times New Roman"/>
          <w:sz w:val="20"/>
          <w:szCs w:val="20"/>
        </w:rPr>
      </w:pPr>
    </w:p>
    <w:p w14:paraId="19FE3D4B" w14:textId="77777777" w:rsidR="00733B1B" w:rsidRPr="00733B1B" w:rsidRDefault="00733B1B" w:rsidP="00733B1B">
      <w:pPr>
        <w:spacing w:after="0" w:line="240" w:lineRule="auto"/>
        <w:jc w:val="both"/>
        <w:rPr>
          <w:rFonts w:ascii="Times New Roman" w:eastAsia="Times New Roman" w:hAnsi="Times New Roman" w:cs="Times New Roman"/>
          <w:sz w:val="20"/>
          <w:szCs w:val="20"/>
        </w:rPr>
      </w:pPr>
      <w:r w:rsidRPr="00733B1B">
        <w:rPr>
          <w:rFonts w:ascii="Times New Roman" w:eastAsia="Times New Roman" w:hAnsi="Times New Roman" w:cs="Times New Roman"/>
          <w:i/>
          <w:sz w:val="20"/>
          <w:szCs w:val="20"/>
        </w:rPr>
        <w:t>Sprendimas paskelbtas: TAR 2019-02-01, i. k. 2019-01507</w:t>
      </w:r>
    </w:p>
    <w:p w14:paraId="2D3E18A3" w14:textId="77777777" w:rsidR="00733B1B" w:rsidRDefault="00733B1B" w:rsidP="00733B1B">
      <w:pPr>
        <w:widowControl w:val="0"/>
        <w:spacing w:after="0" w:line="240" w:lineRule="auto"/>
        <w:ind w:left="5670"/>
        <w:rPr>
          <w:rFonts w:ascii="Times New Roman" w:eastAsia="Times New Roman" w:hAnsi="Times New Roman" w:cs="Times New Roman"/>
          <w:sz w:val="24"/>
          <w:szCs w:val="24"/>
        </w:rPr>
      </w:pPr>
    </w:p>
    <w:p w14:paraId="0B1A4433" w14:textId="3BD9CA99" w:rsidR="00733B1B" w:rsidRPr="00733B1B" w:rsidRDefault="00733B1B" w:rsidP="00733B1B">
      <w:pPr>
        <w:widowControl w:val="0"/>
        <w:spacing w:after="0" w:line="240" w:lineRule="auto"/>
        <w:ind w:left="5670"/>
        <w:rPr>
          <w:rFonts w:ascii="Times New Roman" w:eastAsia="Times New Roman" w:hAnsi="Times New Roman" w:cs="Times New Roman"/>
          <w:sz w:val="24"/>
          <w:szCs w:val="24"/>
        </w:rPr>
      </w:pPr>
      <w:r w:rsidRPr="00733B1B">
        <w:rPr>
          <w:rFonts w:ascii="Times New Roman" w:eastAsia="Times New Roman" w:hAnsi="Times New Roman" w:cs="Times New Roman"/>
          <w:sz w:val="24"/>
          <w:szCs w:val="24"/>
        </w:rPr>
        <w:t>PATVIRTINTA</w:t>
      </w:r>
    </w:p>
    <w:p w14:paraId="09B70FFA" w14:textId="77777777" w:rsidR="00733B1B" w:rsidRPr="00733B1B" w:rsidRDefault="00733B1B" w:rsidP="00733B1B">
      <w:pPr>
        <w:widowControl w:val="0"/>
        <w:spacing w:after="0" w:line="240" w:lineRule="auto"/>
        <w:ind w:left="5670"/>
        <w:rPr>
          <w:rFonts w:ascii="Times New Roman" w:eastAsia="Times New Roman" w:hAnsi="Times New Roman" w:cs="Times New Roman"/>
          <w:sz w:val="24"/>
          <w:szCs w:val="24"/>
        </w:rPr>
      </w:pPr>
      <w:r w:rsidRPr="00733B1B">
        <w:rPr>
          <w:rFonts w:ascii="Times New Roman" w:eastAsia="Times New Roman" w:hAnsi="Times New Roman" w:cs="Times New Roman"/>
          <w:sz w:val="24"/>
          <w:szCs w:val="24"/>
        </w:rPr>
        <w:t>Panevėžio miesto savivaldybės tarybos</w:t>
      </w:r>
    </w:p>
    <w:p w14:paraId="4EECAD2E" w14:textId="77777777" w:rsidR="00733B1B" w:rsidRPr="00733B1B" w:rsidRDefault="00733B1B" w:rsidP="00733B1B">
      <w:pPr>
        <w:widowControl w:val="0"/>
        <w:spacing w:after="0" w:line="240" w:lineRule="auto"/>
        <w:ind w:left="5670"/>
        <w:rPr>
          <w:rFonts w:ascii="Times New Roman" w:eastAsia="Times New Roman" w:hAnsi="Times New Roman" w:cs="Times New Roman"/>
          <w:sz w:val="24"/>
          <w:szCs w:val="24"/>
        </w:rPr>
      </w:pPr>
      <w:r w:rsidRPr="00733B1B">
        <w:rPr>
          <w:rFonts w:ascii="Times New Roman" w:eastAsia="Times New Roman" w:hAnsi="Times New Roman" w:cs="Times New Roman"/>
          <w:sz w:val="24"/>
          <w:szCs w:val="24"/>
        </w:rPr>
        <w:t>2019 m. sausio 31 d. sprendimu Nr. 1-13</w:t>
      </w:r>
    </w:p>
    <w:p w14:paraId="68BCA2DD" w14:textId="77777777" w:rsidR="00733B1B" w:rsidRPr="00733B1B" w:rsidRDefault="00733B1B" w:rsidP="00733B1B">
      <w:pPr>
        <w:widowControl w:val="0"/>
        <w:spacing w:after="0" w:line="240" w:lineRule="auto"/>
        <w:jc w:val="center"/>
        <w:rPr>
          <w:rFonts w:ascii="Times New Roman" w:eastAsia="Times New Roman" w:hAnsi="Times New Roman" w:cs="Times New Roman"/>
          <w:sz w:val="24"/>
          <w:szCs w:val="24"/>
        </w:rPr>
      </w:pPr>
    </w:p>
    <w:p w14:paraId="27C0DA5E" w14:textId="77777777" w:rsidR="00733B1B" w:rsidRPr="00733B1B" w:rsidRDefault="00733B1B" w:rsidP="00733B1B">
      <w:pPr>
        <w:widowControl w:val="0"/>
        <w:spacing w:after="0" w:line="240" w:lineRule="auto"/>
        <w:jc w:val="center"/>
        <w:rPr>
          <w:rFonts w:ascii="Times New Roman" w:eastAsia="Times New Roman" w:hAnsi="Times New Roman" w:cs="Times New Roman"/>
          <w:sz w:val="24"/>
          <w:szCs w:val="24"/>
        </w:rPr>
      </w:pPr>
    </w:p>
    <w:p w14:paraId="2C861913" w14:textId="77777777" w:rsidR="00733B1B" w:rsidRPr="00733B1B" w:rsidRDefault="00733B1B" w:rsidP="00733B1B">
      <w:pPr>
        <w:widowControl w:val="0"/>
        <w:spacing w:after="0" w:line="240" w:lineRule="auto"/>
        <w:jc w:val="center"/>
        <w:rPr>
          <w:rFonts w:ascii="Times New Roman" w:eastAsia="Times New Roman" w:hAnsi="Times New Roman" w:cs="Times New Roman"/>
          <w:b/>
          <w:sz w:val="24"/>
          <w:szCs w:val="24"/>
        </w:rPr>
      </w:pPr>
      <w:r w:rsidRPr="00733B1B">
        <w:rPr>
          <w:rFonts w:ascii="Times New Roman" w:eastAsia="Times New Roman" w:hAnsi="Times New Roman" w:cs="Times New Roman"/>
          <w:b/>
          <w:sz w:val="24"/>
          <w:szCs w:val="20"/>
        </w:rPr>
        <w:t>PINIGINĖS SOCIALINĖS PARAMOS NEPASITURINTIEMS GY</w:t>
      </w:r>
      <w:r w:rsidRPr="00733B1B">
        <w:rPr>
          <w:rFonts w:ascii="Times New Roman" w:eastAsia="Times New Roman" w:hAnsi="Times New Roman" w:cs="Times New Roman"/>
          <w:b/>
          <w:sz w:val="24"/>
          <w:szCs w:val="24"/>
        </w:rPr>
        <w:t>VENTOJAMS TEIKIMO TVARKOS APRAŠAS</w:t>
      </w:r>
    </w:p>
    <w:p w14:paraId="78AB6774" w14:textId="77777777" w:rsidR="00C12000" w:rsidRDefault="00C12000" w:rsidP="00C12000">
      <w:pPr>
        <w:spacing w:after="0" w:line="240" w:lineRule="auto"/>
        <w:ind w:left="5670"/>
        <w:jc w:val="both"/>
        <w:rPr>
          <w:rFonts w:ascii="Times New Roman" w:eastAsia="Times New Roman" w:hAnsi="Times New Roman" w:cs="Times New Roman"/>
          <w:color w:val="000000"/>
          <w:sz w:val="24"/>
          <w:szCs w:val="24"/>
          <w:lang w:eastAsia="lt-LT"/>
        </w:rPr>
      </w:pPr>
    </w:p>
    <w:p w14:paraId="166347EE" w14:textId="3DC955B5" w:rsidR="00C12000" w:rsidRDefault="00C12000" w:rsidP="001677E8">
      <w:pPr>
        <w:widowControl w:val="0"/>
        <w:tabs>
          <w:tab w:val="left" w:pos="567"/>
        </w:tabs>
        <w:spacing w:after="0" w:line="240" w:lineRule="auto"/>
        <w:ind w:firstLine="709"/>
        <w:jc w:val="both"/>
        <w:rPr>
          <w:rFonts w:ascii="Times New Roman" w:hAnsi="Times New Roman" w:cs="Times New Roman"/>
          <w:b/>
          <w:bCs/>
          <w:sz w:val="24"/>
          <w:szCs w:val="24"/>
          <w:lang w:eastAsia="lt-LT"/>
        </w:rPr>
      </w:pPr>
      <w:r>
        <w:rPr>
          <w:rFonts w:ascii="Times New Roman" w:eastAsia="Times New Roman" w:hAnsi="Times New Roman" w:cs="Times New Roman"/>
          <w:sz w:val="24"/>
          <w:szCs w:val="24"/>
          <w:shd w:val="clear" w:color="auto" w:fill="FFFFFF"/>
        </w:rPr>
        <w:t xml:space="preserve"> </w:t>
      </w:r>
      <w:r>
        <w:rPr>
          <w:rFonts w:ascii="Times New Roman" w:eastAsia="Calibri" w:hAnsi="Times New Roman" w:cs="Times New Roman"/>
          <w:sz w:val="24"/>
          <w:szCs w:val="24"/>
        </w:rPr>
        <w:t>18.</w:t>
      </w:r>
      <w:bookmarkStart w:id="1" w:name="_Hlk115804270"/>
      <w:r>
        <w:rPr>
          <w:rFonts w:ascii="Times New Roman" w:eastAsia="Calibri" w:hAnsi="Times New Roman" w:cs="Times New Roman"/>
          <w:sz w:val="24"/>
          <w:szCs w:val="24"/>
        </w:rPr>
        <w:t xml:space="preserve"> Paskirtos socialinės pašalpos teikimas nutraukiamas nuo mėnesio, kurį gauta informacij</w:t>
      </w:r>
      <w:r>
        <w:rPr>
          <w:rFonts w:ascii="Times New Roman" w:eastAsia="Calibri" w:hAnsi="Times New Roman" w:cs="Times New Roman"/>
          <w:strike/>
          <w:sz w:val="24"/>
          <w:szCs w:val="24"/>
        </w:rPr>
        <w:t>os</w:t>
      </w:r>
      <w:r>
        <w:rPr>
          <w:rFonts w:ascii="Times New Roman" w:eastAsia="Calibri" w:hAnsi="Times New Roman" w:cs="Times New Roman"/>
          <w:b/>
          <w:sz w:val="24"/>
          <w:szCs w:val="24"/>
        </w:rPr>
        <w:t>a</w:t>
      </w:r>
      <w:r>
        <w:rPr>
          <w:rFonts w:ascii="Times New Roman" w:eastAsia="Calibri" w:hAnsi="Times New Roman" w:cs="Times New Roman"/>
          <w:sz w:val="24"/>
          <w:szCs w:val="24"/>
        </w:rPr>
        <w:t xml:space="preserve"> iš nelegalaus darbo kontrolę ir prevenciją vykdančių ar kitų institucijų apie nelegalų darbą, neteisėtą veiklą, susijusią su pajamų gavimu.</w:t>
      </w:r>
      <w:r>
        <w:rPr>
          <w:rFonts w:ascii="Times New Roman" w:eastAsia="Calibri" w:hAnsi="Times New Roman" w:cs="Times New Roman"/>
          <w:strike/>
          <w:sz w:val="24"/>
          <w:szCs w:val="24"/>
        </w:rPr>
        <w:t xml:space="preserve"> </w:t>
      </w:r>
      <w:bookmarkEnd w:id="1"/>
      <w:r>
        <w:rPr>
          <w:rFonts w:ascii="Times New Roman" w:eastAsia="Calibri" w:hAnsi="Times New Roman" w:cs="Times New Roman"/>
          <w:strike/>
          <w:sz w:val="24"/>
          <w:szCs w:val="24"/>
        </w:rPr>
        <w:t xml:space="preserve">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 </w:t>
      </w:r>
      <w:bookmarkStart w:id="2" w:name="_Hlk115804309"/>
      <w:r>
        <w:rPr>
          <w:rFonts w:ascii="Times New Roman" w:eastAsia="Calibri" w:hAnsi="Times New Roman" w:cs="Times New Roman"/>
          <w:b/>
          <w:sz w:val="24"/>
          <w:szCs w:val="24"/>
        </w:rPr>
        <w:t xml:space="preserve">Socialinė pašalpa </w:t>
      </w:r>
      <w:r>
        <w:rPr>
          <w:rFonts w:ascii="Times New Roman" w:hAnsi="Times New Roman" w:cs="Times New Roman"/>
          <w:b/>
          <w:sz w:val="24"/>
          <w:szCs w:val="24"/>
          <w:lang w:eastAsia="lt-LT"/>
        </w:rPr>
        <w:t>bendrai gyvenantiems asmenims</w:t>
      </w:r>
      <w:r>
        <w:rPr>
          <w:rFonts w:ascii="Times New Roman" w:eastAsia="Calibri" w:hAnsi="Times New Roman" w:cs="Times New Roman"/>
          <w:b/>
          <w:sz w:val="24"/>
          <w:szCs w:val="24"/>
        </w:rPr>
        <w:t xml:space="preserve"> 6 </w:t>
      </w:r>
      <w:r>
        <w:rPr>
          <w:rFonts w:ascii="Times New Roman" w:hAnsi="Times New Roman" w:cs="Times New Roman"/>
          <w:b/>
          <w:sz w:val="24"/>
          <w:szCs w:val="24"/>
          <w:lang w:eastAsia="lt-LT"/>
        </w:rPr>
        <w:t>mėnesius skiriama tik vaikui (įvaikiui) ar vaikams (įvaikiams), įskaitant pilnamečius vaikus (įvaikius), kai jie mokosi pagal bendrojo ugdymo programą ir laikotarpiu nuo bendrojo ugdymo programos baigimo dienos iki tų pačių metų rugsėjo 1 dienos, pasirenkant ar derinant jos teikimo formą (formas) (pinigais ir (ar) nepinigine forma</w:t>
      </w:r>
      <w:r w:rsidR="00733B1B">
        <w:rPr>
          <w:rFonts w:ascii="Times New Roman" w:hAnsi="Times New Roman" w:cs="Times New Roman"/>
          <w:b/>
          <w:sz w:val="24"/>
          <w:szCs w:val="24"/>
          <w:lang w:eastAsia="lt-LT"/>
        </w:rPr>
        <w:t xml:space="preserve"> </w:t>
      </w:r>
      <w:bookmarkStart w:id="3" w:name="_Hlk115805798"/>
      <w:r w:rsidR="00733B1B">
        <w:rPr>
          <w:rFonts w:ascii="Times New Roman" w:hAnsi="Times New Roman" w:cs="Times New Roman"/>
          <w:b/>
          <w:sz w:val="24"/>
          <w:szCs w:val="24"/>
          <w:lang w:eastAsia="lt-LT"/>
        </w:rPr>
        <w:t>pagal Aprašo 25 ir 26 punktus</w:t>
      </w:r>
      <w:bookmarkEnd w:id="3"/>
      <w:r>
        <w:rPr>
          <w:rFonts w:ascii="Times New Roman" w:hAnsi="Times New Roman" w:cs="Times New Roman"/>
          <w:b/>
          <w:sz w:val="24"/>
          <w:szCs w:val="24"/>
          <w:lang w:eastAsia="lt-LT"/>
        </w:rPr>
        <w:t>, o vienam gyvenančiam asmeniui socialinė pašalpa neteikiama 6 mėnesius, įskaitant nutraukimo mėnesį</w:t>
      </w:r>
      <w:bookmarkEnd w:id="2"/>
      <w:r>
        <w:rPr>
          <w:rFonts w:ascii="Times New Roman" w:hAnsi="Times New Roman" w:cs="Times New Roman"/>
          <w:b/>
          <w:sz w:val="24"/>
          <w:szCs w:val="24"/>
          <w:lang w:eastAsia="lt-LT"/>
        </w:rPr>
        <w:t>.</w:t>
      </w:r>
    </w:p>
    <w:p w14:paraId="79CB22DD" w14:textId="51D40053" w:rsidR="00C12000" w:rsidRDefault="00C12000" w:rsidP="001677E8">
      <w:pPr>
        <w:spacing w:after="0" w:line="240" w:lineRule="auto"/>
        <w:ind w:firstLine="709"/>
        <w:jc w:val="both"/>
        <w:rPr>
          <w:rFonts w:ascii="Times New Roman" w:hAnsi="Times New Roman" w:cs="Times New Roman"/>
          <w:b/>
          <w:bCs/>
          <w:sz w:val="24"/>
          <w:szCs w:val="24"/>
        </w:rPr>
      </w:pPr>
      <w:r w:rsidRPr="00C12000">
        <w:rPr>
          <w:rFonts w:ascii="Times New Roman" w:hAnsi="Times New Roman" w:cs="Times New Roman"/>
          <w:sz w:val="24"/>
          <w:szCs w:val="24"/>
        </w:rPr>
        <w:t>33.</w:t>
      </w:r>
      <w:r>
        <w:rPr>
          <w:rFonts w:ascii="Times New Roman" w:hAnsi="Times New Roman" w:cs="Times New Roman"/>
          <w:strike/>
          <w:sz w:val="24"/>
          <w:szCs w:val="24"/>
        </w:rPr>
        <w:t xml:space="preserve">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r>
        <w:rPr>
          <w:rFonts w:ascii="Times New Roman" w:hAnsi="Times New Roman" w:cs="Times New Roman"/>
          <w:sz w:val="24"/>
          <w:szCs w:val="24"/>
        </w:rPr>
        <w:t xml:space="preserve">. </w:t>
      </w:r>
      <w:bookmarkStart w:id="4" w:name="_Hlk115804354"/>
      <w:r>
        <w:rPr>
          <w:rFonts w:ascii="Times New Roman" w:hAnsi="Times New Roman" w:cs="Times New Roman"/>
          <w:b/>
          <w:bCs/>
          <w:sz w:val="24"/>
          <w:szCs w:val="24"/>
        </w:rPr>
        <w:t>Kompensacijos skiriamos 3 mėnesiams nuo mėnesio, kurį bendrai gyvenantys asmenys arba vienas gyvenantis asmuo įgijo teisę į kompensacijas, pirmos dienos, tačiau ne daugiau kaip už 2 praėjusius mėnesius iki prašymo-paraiškos pateikimo mėnesio, o jeigu dėl kompensacijų kreipiamasi likus vienam mėnesiui iki šildymo sezono pradžios mėnesio ar vėliau arba šildymo sezono metu, kompensacijos skiriamos visam šildymo sezono laikotarpiui, jeigu bendrai gyvenantys asmenys arba vienas gyvenantis asmuo kreipimosi dėl kompensacijų ir sprendimo priėmimo metu, taip pat laikotarpiu, už kurį skiriamos kompensacijos, turi teisę gauti kompensacijas. Ši nuostata galioja iki 2024 m. gegužės 1 d.“</w:t>
      </w:r>
    </w:p>
    <w:p w14:paraId="01057B57" w14:textId="50A14091" w:rsidR="00C12000" w:rsidRDefault="00C12000" w:rsidP="001677E8">
      <w:pPr>
        <w:widowControl w:val="0"/>
        <w:tabs>
          <w:tab w:val="left" w:pos="567"/>
        </w:tabs>
        <w:spacing w:after="0" w:line="240" w:lineRule="auto"/>
        <w:ind w:firstLine="709"/>
        <w:jc w:val="both"/>
        <w:rPr>
          <w:rFonts w:ascii="Times New Roman" w:eastAsia="Calibri" w:hAnsi="Times New Roman" w:cs="Times New Roman"/>
          <w:strike/>
          <w:sz w:val="24"/>
          <w:szCs w:val="24"/>
        </w:rPr>
      </w:pPr>
      <w:bookmarkStart w:id="5" w:name="_Hlk115804433"/>
      <w:bookmarkEnd w:id="4"/>
      <w:r>
        <w:rPr>
          <w:rFonts w:ascii="Times New Roman" w:hAnsi="Times New Roman" w:cs="Times New Roman"/>
          <w:sz w:val="24"/>
          <w:szCs w:val="24"/>
        </w:rPr>
        <w:t xml:space="preserve">44. </w:t>
      </w:r>
      <w:r>
        <w:rPr>
          <w:rFonts w:ascii="Times New Roman" w:eastAsia="Calibri" w:hAnsi="Times New Roman" w:cs="Times New Roman"/>
          <w:sz w:val="24"/>
          <w:szCs w:val="24"/>
        </w:rPr>
        <w:t>Paskirtos kompensacijos nutraukiamos nuo mėnesio, kurį gauta informacij</w:t>
      </w:r>
      <w:r>
        <w:rPr>
          <w:rFonts w:ascii="Times New Roman" w:eastAsia="Calibri" w:hAnsi="Times New Roman" w:cs="Times New Roman"/>
          <w:strike/>
          <w:sz w:val="24"/>
          <w:szCs w:val="24"/>
        </w:rPr>
        <w:t>os</w:t>
      </w:r>
      <w:r>
        <w:rPr>
          <w:rFonts w:ascii="Times New Roman" w:eastAsia="Calibri" w:hAnsi="Times New Roman" w:cs="Times New Roman"/>
          <w:b/>
          <w:sz w:val="24"/>
          <w:szCs w:val="24"/>
        </w:rPr>
        <w:t>a</w:t>
      </w:r>
      <w:r>
        <w:rPr>
          <w:rFonts w:ascii="Times New Roman" w:eastAsia="Calibri" w:hAnsi="Times New Roman" w:cs="Times New Roman"/>
          <w:sz w:val="24"/>
          <w:szCs w:val="24"/>
        </w:rPr>
        <w:t xml:space="preserve"> iš nelegalaus darbo kontrolę ir prevenciją vykdančių ar kitų institucijų apie </w:t>
      </w:r>
      <w:r>
        <w:rPr>
          <w:rFonts w:ascii="Times New Roman" w:hAnsi="Times New Roman" w:cs="Times New Roman"/>
          <w:b/>
          <w:sz w:val="24"/>
          <w:szCs w:val="24"/>
          <w:lang w:eastAsia="lt-LT"/>
        </w:rPr>
        <w:t xml:space="preserve">kompensacijų teikimo laikotarpiu vykdytą </w:t>
      </w:r>
      <w:r>
        <w:rPr>
          <w:rFonts w:ascii="Times New Roman" w:eastAsia="Calibri" w:hAnsi="Times New Roman" w:cs="Times New Roman"/>
          <w:sz w:val="24"/>
          <w:szCs w:val="24"/>
        </w:rPr>
        <w:t>nelegalų darbą,</w:t>
      </w:r>
      <w:r>
        <w:rPr>
          <w:rFonts w:ascii="Times New Roman" w:hAnsi="Times New Roman" w:cs="Times New Roman"/>
          <w:b/>
          <w:sz w:val="24"/>
          <w:szCs w:val="24"/>
          <w:lang w:eastAsia="lt-LT"/>
        </w:rPr>
        <w:t xml:space="preserve"> gaunamas pajamas ir (ar) </w:t>
      </w:r>
      <w:r>
        <w:rPr>
          <w:rFonts w:ascii="Times New Roman" w:eastAsia="Calibri" w:hAnsi="Times New Roman" w:cs="Times New Roman"/>
          <w:sz w:val="24"/>
          <w:szCs w:val="24"/>
        </w:rPr>
        <w:t xml:space="preserve"> neteisėtą veiklą, susijusią su </w:t>
      </w:r>
      <w:r>
        <w:rPr>
          <w:rFonts w:ascii="Times New Roman" w:eastAsia="Calibri" w:hAnsi="Times New Roman" w:cs="Times New Roman"/>
          <w:sz w:val="24"/>
          <w:szCs w:val="24"/>
        </w:rPr>
        <w:lastRenderedPageBreak/>
        <w:t xml:space="preserve">pajamų gavimu. </w:t>
      </w:r>
      <w:r>
        <w:rPr>
          <w:rFonts w:ascii="Times New Roman" w:eastAsia="Calibri" w:hAnsi="Times New Roman" w:cs="Times New Roman"/>
          <w:b/>
          <w:bCs/>
          <w:sz w:val="24"/>
          <w:szCs w:val="24"/>
        </w:rPr>
        <w:t xml:space="preserve">Gavus minėtą informaciją, </w:t>
      </w:r>
      <w:r>
        <w:rPr>
          <w:rFonts w:ascii="Times New Roman" w:hAnsi="Times New Roman" w:cs="Times New Roman"/>
          <w:b/>
          <w:sz w:val="24"/>
          <w:szCs w:val="24"/>
          <w:lang w:eastAsia="lt-LT"/>
        </w:rPr>
        <w:t xml:space="preserve">kompensacija vienam gyvenančiam asmeniui </w:t>
      </w:r>
      <w:r>
        <w:rPr>
          <w:rFonts w:ascii="Times New Roman" w:eastAsia="Calibri" w:hAnsi="Times New Roman" w:cs="Times New Roman"/>
          <w:b/>
          <w:sz w:val="24"/>
          <w:szCs w:val="24"/>
        </w:rPr>
        <w:t>ir</w:t>
      </w:r>
      <w:r>
        <w:rPr>
          <w:rFonts w:ascii="Times New Roman" w:hAnsi="Times New Roman" w:cs="Times New Roman"/>
          <w:b/>
          <w:sz w:val="24"/>
          <w:szCs w:val="24"/>
          <w:lang w:eastAsia="lt-LT"/>
        </w:rPr>
        <w:t xml:space="preserve"> bendrai gyvenantiems asmenims neteikiama 6 mėnesius, įskaitant nutraukimo mėnesį.</w:t>
      </w:r>
      <w:r>
        <w:rPr>
          <w:rFonts w:ascii="Times New Roman" w:eastAsia="Calibri" w:hAnsi="Times New Roman" w:cs="Times New Roman"/>
          <w:b/>
          <w:sz w:val="24"/>
          <w:szCs w:val="24"/>
        </w:rPr>
        <w:t xml:space="preserve"> </w:t>
      </w:r>
      <w:bookmarkEnd w:id="5"/>
      <w:r>
        <w:rPr>
          <w:rFonts w:ascii="Times New Roman" w:eastAsia="Calibri" w:hAnsi="Times New Roman" w:cs="Times New Roman"/>
          <w:strike/>
          <w:sz w:val="24"/>
          <w:szCs w:val="24"/>
        </w:rPr>
        <w:t>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6D700B10" w14:textId="77777777" w:rsidR="001677E8" w:rsidRPr="001677E8" w:rsidRDefault="001677E8" w:rsidP="001677E8">
      <w:pPr>
        <w:spacing w:after="0" w:line="240" w:lineRule="auto"/>
        <w:ind w:firstLine="709"/>
        <w:jc w:val="both"/>
        <w:rPr>
          <w:rFonts w:ascii="Times New Roman" w:eastAsia="Calibri" w:hAnsi="Times New Roman" w:cs="Times New Roman"/>
          <w:sz w:val="24"/>
          <w:szCs w:val="24"/>
          <w:lang w:eastAsia="lt-LT"/>
        </w:rPr>
      </w:pPr>
      <w:bookmarkStart w:id="6" w:name="_Hlk115804531"/>
      <w:r w:rsidRPr="001677E8">
        <w:rPr>
          <w:rFonts w:ascii="Times New Roman" w:eastAsia="Calibri" w:hAnsi="Times New Roman" w:cs="Times New Roman"/>
          <w:sz w:val="24"/>
          <w:szCs w:val="24"/>
          <w:lang w:eastAsia="lt-LT"/>
        </w:rPr>
        <w:t xml:space="preserve">72. 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 </w:t>
      </w:r>
    </w:p>
    <w:p w14:paraId="7E656097" w14:textId="77777777" w:rsidR="001677E8" w:rsidRPr="001677E8" w:rsidRDefault="001677E8" w:rsidP="001677E8">
      <w:pPr>
        <w:spacing w:after="0" w:line="240" w:lineRule="auto"/>
        <w:ind w:firstLine="709"/>
        <w:jc w:val="both"/>
        <w:rPr>
          <w:rFonts w:ascii="Times New Roman" w:eastAsia="Calibri" w:hAnsi="Times New Roman" w:cs="Times New Roman"/>
          <w:sz w:val="24"/>
          <w:szCs w:val="24"/>
          <w:lang w:eastAsia="lt-LT"/>
        </w:rPr>
      </w:pPr>
      <w:r w:rsidRPr="001677E8">
        <w:rPr>
          <w:rFonts w:ascii="Times New Roman" w:eastAsia="Calibri" w:hAnsi="Times New Roman" w:cs="Times New Roman"/>
          <w:sz w:val="24"/>
          <w:szCs w:val="24"/>
          <w:lang w:eastAsia="lt-LT"/>
        </w:rPr>
        <w:t>72.1. iki 100 BSI dydžio vienam gyvenančiam asmeniui ir (ar) su juo bendrai gyvenantiems asmenims ypatingais, Apraše nenumatytais, atvejais finansinei paramai, skirtai skurdui ir socialinei atskirčiai mažinti, Savivaldybės tarybos sprendimu, pasiūlius Paramos teikimo komisijai;</w:t>
      </w:r>
    </w:p>
    <w:p w14:paraId="123783C2" w14:textId="77777777" w:rsidR="001677E8" w:rsidRPr="001677E8" w:rsidRDefault="001677E8" w:rsidP="001677E8">
      <w:pPr>
        <w:spacing w:after="0" w:line="240" w:lineRule="auto"/>
        <w:ind w:firstLine="709"/>
        <w:jc w:val="both"/>
        <w:rPr>
          <w:rFonts w:ascii="Times New Roman" w:eastAsia="Calibri" w:hAnsi="Times New Roman" w:cs="Times New Roman"/>
          <w:sz w:val="24"/>
          <w:szCs w:val="24"/>
          <w:lang w:eastAsia="lt-LT"/>
        </w:rPr>
      </w:pPr>
      <w:r w:rsidRPr="001677E8">
        <w:rPr>
          <w:rFonts w:ascii="Times New Roman" w:eastAsia="Calibri" w:hAnsi="Times New Roman" w:cs="Times New Roman"/>
          <w:sz w:val="24"/>
          <w:szCs w:val="24"/>
          <w:lang w:eastAsia="lt-LT"/>
        </w:rPr>
        <w:t>72.2. 10</w:t>
      </w:r>
      <w:r w:rsidRPr="001677E8">
        <w:rPr>
          <w:rFonts w:ascii="Times New Roman" w:eastAsia="Calibri" w:hAnsi="Times New Roman" w:cs="Times New Roman"/>
          <w:b/>
          <w:bCs/>
          <w:sz w:val="24"/>
          <w:szCs w:val="24"/>
          <w:lang w:eastAsia="lt-LT"/>
        </w:rPr>
        <w:t xml:space="preserve"> </w:t>
      </w:r>
      <w:r w:rsidRPr="001677E8">
        <w:rPr>
          <w:rFonts w:ascii="Times New Roman" w:eastAsia="Calibri" w:hAnsi="Times New Roman" w:cs="Times New Roman"/>
          <w:sz w:val="24"/>
          <w:szCs w:val="24"/>
          <w:lang w:eastAsia="lt-LT"/>
        </w:rPr>
        <w:t xml:space="preserve">BSI dydžio asmeniui, sulaukusiam 100 metų jubiliejaus, jei dėl pašalpos kreipiamasi per 12 mėnesių nuo jubiliejaus dienos; </w:t>
      </w:r>
    </w:p>
    <w:p w14:paraId="76C6698A" w14:textId="77777777" w:rsidR="001677E8" w:rsidRPr="001677E8" w:rsidRDefault="001677E8" w:rsidP="001677E8">
      <w:pPr>
        <w:spacing w:after="0" w:line="240" w:lineRule="auto"/>
        <w:ind w:firstLine="709"/>
        <w:jc w:val="both"/>
        <w:rPr>
          <w:rFonts w:ascii="Times New Roman" w:eastAsia="Calibri" w:hAnsi="Times New Roman" w:cs="Times New Roman"/>
          <w:sz w:val="24"/>
          <w:szCs w:val="24"/>
          <w:lang w:eastAsia="lt-LT"/>
        </w:rPr>
      </w:pPr>
      <w:r w:rsidRPr="001677E8">
        <w:rPr>
          <w:rFonts w:ascii="Times New Roman" w:eastAsia="Calibri" w:hAnsi="Times New Roman" w:cs="Times New Roman"/>
          <w:sz w:val="24"/>
          <w:szCs w:val="24"/>
          <w:lang w:eastAsia="lt-LT"/>
        </w:rPr>
        <w:t xml:space="preserve">72.3. 10 BSI dydžio gimus trynukams ir daugiau vaikų (už kiekvieną vaiką), jei dėl pašalpos kreipiamasi iki vaikams sukaks vieni metai; </w:t>
      </w:r>
    </w:p>
    <w:p w14:paraId="34CBB896" w14:textId="77777777" w:rsidR="001677E8" w:rsidRPr="001677E8" w:rsidRDefault="001677E8" w:rsidP="001677E8">
      <w:pPr>
        <w:spacing w:after="0" w:line="240" w:lineRule="auto"/>
        <w:ind w:firstLine="709"/>
        <w:jc w:val="both"/>
        <w:rPr>
          <w:rFonts w:ascii="Times New Roman" w:eastAsia="Calibri" w:hAnsi="Times New Roman" w:cs="Times New Roman"/>
          <w:sz w:val="24"/>
          <w:szCs w:val="24"/>
          <w:lang w:eastAsia="lt-LT"/>
        </w:rPr>
      </w:pPr>
      <w:r w:rsidRPr="001677E8">
        <w:rPr>
          <w:rFonts w:ascii="Times New Roman" w:eastAsia="Calibri" w:hAnsi="Times New Roman" w:cs="Times New Roman"/>
          <w:sz w:val="24"/>
          <w:szCs w:val="24"/>
          <w:lang w:eastAsia="lt-LT"/>
        </w:rPr>
        <w:t xml:space="preserve">72.4. 8 BSI dydžio gimus dvynukams (už kiekvieną vaiką), jei dėl pašalpos kreipiamasi iki vaikams sukaks vieni metai; </w:t>
      </w:r>
    </w:p>
    <w:p w14:paraId="06752A3D" w14:textId="77777777" w:rsidR="001677E8" w:rsidRPr="001677E8" w:rsidRDefault="001677E8" w:rsidP="001677E8">
      <w:pPr>
        <w:spacing w:after="0" w:line="240" w:lineRule="auto"/>
        <w:ind w:firstLine="709"/>
        <w:jc w:val="both"/>
        <w:rPr>
          <w:rFonts w:ascii="Times New Roman" w:eastAsia="Calibri" w:hAnsi="Times New Roman" w:cs="Times New Roman"/>
          <w:sz w:val="24"/>
          <w:szCs w:val="24"/>
          <w:lang w:eastAsia="lt-LT"/>
        </w:rPr>
      </w:pPr>
      <w:r w:rsidRPr="001677E8">
        <w:rPr>
          <w:rFonts w:ascii="Times New Roman" w:eastAsia="Calibri" w:hAnsi="Times New Roman" w:cs="Times New Roman"/>
          <w:sz w:val="24"/>
          <w:szCs w:val="24"/>
          <w:lang w:eastAsia="lt-LT"/>
        </w:rPr>
        <w:t>72.5. 4 BSI dydžio asmeniui, pasibaigus jo globai (rūpybai) dėl pilnametystės ar emancipacijos, jei dėl pašalpos kreipiamasi per 12 mėnesių nuo aštuonioliktojo gimtadienio ar pripažinimo emancipuotu asmeniu dienos.</w:t>
      </w:r>
    </w:p>
    <w:p w14:paraId="57E20E2C" w14:textId="77777777" w:rsidR="001677E8" w:rsidRPr="001677E8" w:rsidRDefault="001677E8" w:rsidP="001677E8">
      <w:pPr>
        <w:spacing w:after="0" w:line="240" w:lineRule="auto"/>
        <w:ind w:firstLine="709"/>
        <w:jc w:val="both"/>
        <w:rPr>
          <w:rFonts w:ascii="Times New Roman" w:eastAsia="Calibri" w:hAnsi="Times New Roman" w:cs="Times New Roman"/>
          <w:sz w:val="24"/>
          <w:szCs w:val="24"/>
          <w:lang w:eastAsia="lt-LT"/>
        </w:rPr>
      </w:pPr>
      <w:r w:rsidRPr="001677E8">
        <w:rPr>
          <w:rFonts w:ascii="Times New Roman" w:eastAsia="Calibri" w:hAnsi="Times New Roman" w:cs="Times New Roman"/>
          <w:sz w:val="24"/>
          <w:szCs w:val="24"/>
          <w:lang w:eastAsia="lt-LT"/>
        </w:rPr>
        <w:t>72.6. 4</w:t>
      </w:r>
      <w:r w:rsidRPr="001677E8">
        <w:rPr>
          <w:rFonts w:ascii="Times New Roman" w:eastAsia="Calibri" w:hAnsi="Times New Roman" w:cs="Times New Roman"/>
          <w:b/>
          <w:bCs/>
          <w:sz w:val="24"/>
          <w:szCs w:val="24"/>
          <w:lang w:eastAsia="lt-LT"/>
        </w:rPr>
        <w:t xml:space="preserve"> </w:t>
      </w:r>
      <w:r w:rsidRPr="001677E8">
        <w:rPr>
          <w:rFonts w:ascii="Times New Roman" w:eastAsia="Calibri" w:hAnsi="Times New Roman" w:cs="Times New Roman"/>
          <w:sz w:val="24"/>
          <w:szCs w:val="24"/>
          <w:lang w:eastAsia="lt-LT"/>
        </w:rPr>
        <w:t>BSI dydžio asmeniui, jei jis kreipėsi nepraėjus 2 mėnesiams:</w:t>
      </w:r>
    </w:p>
    <w:p w14:paraId="164687AD" w14:textId="77777777" w:rsidR="001677E8" w:rsidRPr="001677E8" w:rsidRDefault="001677E8" w:rsidP="001677E8">
      <w:pPr>
        <w:spacing w:after="0" w:line="240" w:lineRule="auto"/>
        <w:ind w:firstLine="709"/>
        <w:jc w:val="both"/>
        <w:rPr>
          <w:rFonts w:ascii="Times New Roman" w:eastAsia="Calibri" w:hAnsi="Times New Roman" w:cs="Times New Roman"/>
          <w:sz w:val="24"/>
          <w:szCs w:val="24"/>
          <w:lang w:eastAsia="lt-LT"/>
        </w:rPr>
      </w:pPr>
      <w:r w:rsidRPr="001677E8">
        <w:rPr>
          <w:rFonts w:ascii="Times New Roman" w:eastAsia="Calibri" w:hAnsi="Times New Roman" w:cs="Times New Roman"/>
          <w:sz w:val="24"/>
          <w:szCs w:val="24"/>
          <w:lang w:eastAsia="lt-LT"/>
        </w:rPr>
        <w:t>72.6.1. nuo paleidimo iš vienos iš šių pataisos įstaigų: pataisos namų, kalėjimo, atviros kolonijos, laisvės atėmimo vietos ligoninės;</w:t>
      </w:r>
    </w:p>
    <w:p w14:paraId="5309E5FF" w14:textId="77777777" w:rsidR="001677E8" w:rsidRDefault="001677E8" w:rsidP="001677E8">
      <w:pPr>
        <w:spacing w:after="0" w:line="240" w:lineRule="auto"/>
        <w:ind w:firstLine="709"/>
        <w:jc w:val="both"/>
        <w:rPr>
          <w:rFonts w:ascii="Times New Roman" w:eastAsia="Calibri" w:hAnsi="Times New Roman" w:cs="Times New Roman"/>
          <w:sz w:val="24"/>
          <w:szCs w:val="24"/>
          <w:lang w:eastAsia="lt-LT"/>
        </w:rPr>
      </w:pPr>
      <w:r w:rsidRPr="001677E8">
        <w:rPr>
          <w:rFonts w:ascii="Times New Roman" w:eastAsia="Calibri" w:hAnsi="Times New Roman" w:cs="Times New Roman"/>
          <w:sz w:val="24"/>
          <w:szCs w:val="24"/>
          <w:lang w:eastAsia="lt-LT"/>
        </w:rPr>
        <w:t>72.6.2. nuo grįžimo iš socialinės ir psichologinės reabilitacijos ar kardomojo kalinimo įstaigos, kurioje asmuo buvo ne trumpiau kaip 3 mėnesius;</w:t>
      </w:r>
    </w:p>
    <w:p w14:paraId="4A59603E" w14:textId="44FEEF32" w:rsidR="00C12000" w:rsidRDefault="00C12000" w:rsidP="001677E8">
      <w:pPr>
        <w:spacing w:after="0" w:line="240" w:lineRule="auto"/>
        <w:ind w:firstLine="709"/>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72.7. </w:t>
      </w:r>
      <w:r>
        <w:rPr>
          <w:rFonts w:ascii="Times New Roman" w:eastAsia="Calibri" w:hAnsi="Times New Roman" w:cs="Times New Roman"/>
          <w:strike/>
          <w:sz w:val="24"/>
          <w:szCs w:val="24"/>
          <w:lang w:eastAsia="lt-LT"/>
        </w:rPr>
        <w:t>8 BSI</w:t>
      </w:r>
      <w:r>
        <w:rPr>
          <w:rFonts w:ascii="Times New Roman" w:eastAsia="Calibri" w:hAnsi="Times New Roman" w:cs="Times New Roman"/>
          <w:sz w:val="24"/>
          <w:szCs w:val="24"/>
          <w:lang w:eastAsia="lt-LT"/>
        </w:rPr>
        <w:t xml:space="preserve"> </w:t>
      </w:r>
      <w:r>
        <w:rPr>
          <w:rFonts w:ascii="Times New Roman" w:eastAsia="Calibri" w:hAnsi="Times New Roman" w:cs="Times New Roman"/>
          <w:b/>
          <w:bCs/>
          <w:sz w:val="24"/>
          <w:szCs w:val="24"/>
          <w:lang w:eastAsia="lt-LT"/>
        </w:rPr>
        <w:t xml:space="preserve">1 MVP </w:t>
      </w:r>
      <w:r>
        <w:rPr>
          <w:rFonts w:ascii="Times New Roman" w:eastAsia="Calibri" w:hAnsi="Times New Roman" w:cs="Times New Roman"/>
          <w:sz w:val="24"/>
          <w:szCs w:val="24"/>
          <w:lang w:eastAsia="lt-LT"/>
        </w:rPr>
        <w:t xml:space="preserve">dydžio </w:t>
      </w:r>
      <w:r>
        <w:rPr>
          <w:rFonts w:ascii="Times New Roman" w:hAnsi="Times New Roman" w:cs="Times New Roman"/>
          <w:sz w:val="24"/>
          <w:szCs w:val="24"/>
          <w:shd w:val="clear" w:color="auto" w:fill="FFFFFF"/>
        </w:rPr>
        <w:t xml:space="preserve">vienam gyvenančiam užsieniečiui, </w:t>
      </w:r>
      <w:r>
        <w:rPr>
          <w:rFonts w:ascii="Times New Roman" w:eastAsia="Calibri" w:hAnsi="Times New Roman" w:cs="Times New Roman"/>
          <w:sz w:val="24"/>
          <w:szCs w:val="24"/>
          <w:lang w:eastAsia="lt-LT"/>
        </w:rPr>
        <w:t xml:space="preserve">bendrai gyvenantiems užsieniečiams: pirmam – </w:t>
      </w:r>
      <w:r>
        <w:rPr>
          <w:rFonts w:ascii="Times New Roman" w:eastAsia="Calibri" w:hAnsi="Times New Roman" w:cs="Times New Roman"/>
          <w:strike/>
          <w:sz w:val="24"/>
          <w:szCs w:val="24"/>
          <w:lang w:eastAsia="lt-LT"/>
        </w:rPr>
        <w:t>8 BSI</w:t>
      </w:r>
      <w:r>
        <w:rPr>
          <w:rFonts w:ascii="Times New Roman" w:eastAsia="Calibri" w:hAnsi="Times New Roman" w:cs="Times New Roman"/>
          <w:sz w:val="24"/>
          <w:szCs w:val="24"/>
          <w:lang w:eastAsia="lt-LT"/>
        </w:rPr>
        <w:t xml:space="preserve"> </w:t>
      </w:r>
      <w:r>
        <w:rPr>
          <w:rFonts w:ascii="Times New Roman" w:eastAsia="Calibri" w:hAnsi="Times New Roman" w:cs="Times New Roman"/>
          <w:b/>
          <w:bCs/>
          <w:sz w:val="24"/>
          <w:szCs w:val="24"/>
          <w:lang w:eastAsia="lt-LT"/>
        </w:rPr>
        <w:t>1 MVP</w:t>
      </w:r>
      <w:r w:rsidR="00A460F3">
        <w:rPr>
          <w:rFonts w:ascii="Times New Roman" w:eastAsia="Calibri" w:hAnsi="Times New Roman" w:cs="Times New Roman"/>
          <w:b/>
          <w:bCs/>
          <w:sz w:val="24"/>
          <w:szCs w:val="24"/>
          <w:lang w:eastAsia="lt-LT"/>
        </w:rPr>
        <w:t xml:space="preserve"> dydis</w:t>
      </w:r>
      <w:r>
        <w:rPr>
          <w:rFonts w:ascii="Times New Roman" w:eastAsia="Calibri" w:hAnsi="Times New Roman" w:cs="Times New Roman"/>
          <w:b/>
          <w:bCs/>
          <w:sz w:val="24"/>
          <w:szCs w:val="24"/>
          <w:lang w:eastAsia="lt-LT"/>
        </w:rPr>
        <w:t>,</w:t>
      </w:r>
      <w:r>
        <w:rPr>
          <w:rFonts w:ascii="Times New Roman" w:eastAsia="Calibri" w:hAnsi="Times New Roman" w:cs="Times New Roman"/>
          <w:sz w:val="24"/>
          <w:szCs w:val="24"/>
          <w:lang w:eastAsia="lt-LT"/>
        </w:rPr>
        <w:t xml:space="preserve"> antram ir paskesniems – po </w:t>
      </w:r>
      <w:r>
        <w:rPr>
          <w:rFonts w:ascii="Times New Roman" w:eastAsia="Calibri" w:hAnsi="Times New Roman" w:cs="Times New Roman"/>
          <w:strike/>
          <w:sz w:val="24"/>
          <w:szCs w:val="24"/>
          <w:lang w:eastAsia="lt-LT"/>
        </w:rPr>
        <w:t>4 BSI</w:t>
      </w:r>
      <w:r>
        <w:rPr>
          <w:rFonts w:ascii="Times New Roman" w:eastAsia="Calibri" w:hAnsi="Times New Roman" w:cs="Times New Roman"/>
          <w:sz w:val="24"/>
          <w:szCs w:val="24"/>
          <w:lang w:eastAsia="lt-LT"/>
        </w:rPr>
        <w:t xml:space="preserve"> </w:t>
      </w:r>
      <w:r>
        <w:rPr>
          <w:rFonts w:ascii="Times New Roman" w:eastAsia="Calibri" w:hAnsi="Times New Roman" w:cs="Times New Roman"/>
          <w:b/>
          <w:bCs/>
          <w:sz w:val="24"/>
          <w:szCs w:val="24"/>
          <w:lang w:eastAsia="lt-LT"/>
        </w:rPr>
        <w:t>0,5 MVP</w:t>
      </w:r>
      <w:r w:rsidR="00A460F3">
        <w:rPr>
          <w:rFonts w:ascii="Times New Roman" w:eastAsia="Calibri" w:hAnsi="Times New Roman" w:cs="Times New Roman"/>
          <w:b/>
          <w:bCs/>
          <w:sz w:val="24"/>
          <w:szCs w:val="24"/>
          <w:lang w:eastAsia="lt-LT"/>
        </w:rPr>
        <w:t xml:space="preserve"> dydžio</w:t>
      </w:r>
      <w:r>
        <w:rPr>
          <w:rFonts w:ascii="Times New Roman" w:eastAsia="Calibri" w:hAnsi="Times New Roman" w:cs="Times New Roman"/>
          <w:b/>
          <w:bCs/>
          <w:sz w:val="24"/>
          <w:szCs w:val="24"/>
          <w:lang w:eastAsia="lt-LT"/>
        </w:rPr>
        <w:t xml:space="preserve"> </w:t>
      </w:r>
      <w:r>
        <w:rPr>
          <w:rFonts w:ascii="Times New Roman" w:eastAsia="Calibri" w:hAnsi="Times New Roman" w:cs="Times New Roman"/>
          <w:sz w:val="24"/>
          <w:szCs w:val="24"/>
          <w:lang w:eastAsia="lt-LT"/>
        </w:rPr>
        <w:t xml:space="preserve">kiekvienam, jei dėl pašalpos kreipiamasi per </w:t>
      </w:r>
      <w:r>
        <w:rPr>
          <w:rFonts w:ascii="Times New Roman" w:eastAsia="Calibri" w:hAnsi="Times New Roman" w:cs="Times New Roman"/>
          <w:b/>
          <w:bCs/>
          <w:sz w:val="24"/>
          <w:szCs w:val="24"/>
          <w:lang w:eastAsia="lt-LT"/>
        </w:rPr>
        <w:t xml:space="preserve">2 mėnesius nuo prašymo </w:t>
      </w:r>
      <w:r>
        <w:rPr>
          <w:rFonts w:ascii="Times New Roman" w:hAnsi="Times New Roman" w:cs="Times New Roman"/>
          <w:b/>
          <w:bCs/>
          <w:sz w:val="24"/>
          <w:szCs w:val="24"/>
          <w:lang w:eastAsia="lt-LT"/>
        </w:rPr>
        <w:t>leidimui laikinai gyventi Lietuvos Respublikoje</w:t>
      </w:r>
      <w:r>
        <w:rPr>
          <w:rFonts w:ascii="Times New Roman" w:eastAsia="Calibri" w:hAnsi="Times New Roman" w:cs="Times New Roman"/>
          <w:b/>
          <w:bCs/>
          <w:sz w:val="24"/>
          <w:szCs w:val="24"/>
          <w:lang w:eastAsia="lt-LT"/>
        </w:rPr>
        <w:t xml:space="preserve"> gauti Migracijos departamentui pateikimo dienos, jei analogiškos pašalpos negavo kitoje Lietuvos savivaldybėje.</w:t>
      </w:r>
      <w:r>
        <w:rPr>
          <w:rFonts w:ascii="Times New Roman" w:eastAsia="Calibri" w:hAnsi="Times New Roman" w:cs="Times New Roman"/>
          <w:sz w:val="24"/>
          <w:szCs w:val="24"/>
          <w:lang w:eastAsia="lt-LT"/>
        </w:rPr>
        <w:t xml:space="preserve"> </w:t>
      </w:r>
      <w:r>
        <w:rPr>
          <w:rFonts w:ascii="Times New Roman" w:eastAsia="Calibri" w:hAnsi="Times New Roman" w:cs="Times New Roman"/>
          <w:strike/>
          <w:sz w:val="24"/>
          <w:szCs w:val="24"/>
          <w:lang w:eastAsia="lt-LT"/>
        </w:rPr>
        <w:t>6 mėnesius nuo leidimo laikinai gyventi</w:t>
      </w:r>
      <w:r>
        <w:rPr>
          <w:rFonts w:ascii="Times New Roman" w:eastAsia="Calibri" w:hAnsi="Times New Roman" w:cs="Times New Roman"/>
          <w:sz w:val="24"/>
          <w:szCs w:val="24"/>
          <w:lang w:eastAsia="lt-LT"/>
        </w:rPr>
        <w:t xml:space="preserve"> </w:t>
      </w:r>
      <w:r w:rsidRPr="00C12000">
        <w:rPr>
          <w:rFonts w:ascii="Times New Roman" w:eastAsia="Calibri" w:hAnsi="Times New Roman" w:cs="Times New Roman"/>
          <w:strike/>
          <w:sz w:val="24"/>
          <w:szCs w:val="24"/>
          <w:lang w:eastAsia="lt-LT"/>
        </w:rPr>
        <w:t>išdavimo datos.“</w:t>
      </w:r>
      <w:bookmarkEnd w:id="6"/>
    </w:p>
    <w:p w14:paraId="364B18E1" w14:textId="77777777" w:rsidR="001677E8" w:rsidRPr="001677E8" w:rsidRDefault="001677E8" w:rsidP="001677E8">
      <w:pPr>
        <w:widowControl w:val="0"/>
        <w:spacing w:after="0" w:line="240" w:lineRule="auto"/>
        <w:ind w:firstLine="709"/>
        <w:jc w:val="both"/>
        <w:rPr>
          <w:rFonts w:ascii="Times New Roman" w:eastAsia="Times New Roman" w:hAnsi="Times New Roman" w:cs="Times New Roman"/>
          <w:sz w:val="24"/>
          <w:szCs w:val="24"/>
          <w:lang w:eastAsia="lt-LT"/>
        </w:rPr>
      </w:pPr>
      <w:r w:rsidRPr="001677E8">
        <w:rPr>
          <w:rFonts w:ascii="Times New Roman" w:eastAsia="Times New Roman" w:hAnsi="Times New Roman" w:cs="Times New Roman"/>
          <w:sz w:val="24"/>
          <w:szCs w:val="24"/>
          <w:lang w:eastAsia="lt-LT"/>
        </w:rPr>
        <w:t xml:space="preserve">75. Periodinė pašalpa – pašalpa, skiriama: </w:t>
      </w:r>
    </w:p>
    <w:p w14:paraId="7A063B30" w14:textId="77777777" w:rsidR="001677E8" w:rsidRPr="001677E8" w:rsidRDefault="001677E8" w:rsidP="001677E8">
      <w:pPr>
        <w:widowControl w:val="0"/>
        <w:spacing w:after="0" w:line="240" w:lineRule="auto"/>
        <w:ind w:firstLine="709"/>
        <w:jc w:val="both"/>
        <w:rPr>
          <w:rFonts w:ascii="Times New Roman" w:eastAsia="Times New Roman" w:hAnsi="Times New Roman" w:cs="Times New Roman"/>
          <w:iCs/>
          <w:sz w:val="24"/>
          <w:szCs w:val="24"/>
          <w:lang w:eastAsia="lt-LT"/>
        </w:rPr>
      </w:pPr>
      <w:r w:rsidRPr="001677E8">
        <w:rPr>
          <w:rFonts w:ascii="Times New Roman" w:eastAsia="Times New Roman" w:hAnsi="Times New Roman" w:cs="Times New Roman"/>
          <w:sz w:val="24"/>
          <w:szCs w:val="24"/>
          <w:lang w:eastAsia="lt-LT"/>
        </w:rPr>
        <w:t xml:space="preserve">75.1. 1 BSI dydžio, kaip papildoma parama socialinę atskirtį patiriantiems asmenims ir mokama 3 mėnesių periodui, kai bendrai gyvenančių asmenų arba vieno gyvenančio asmens mėnesio pajamų vidurkis vienam asmeniui neviršija 1,5 VRP dydžio per mėnesį, skiriama vienam gyvenančiam asmeniui ar bendrai gyvenantiems asmenims, iš kurių bent vienas atitinka bent vieną iš šių sąlygų: yra senatvės pensininkas ar neįgalus asmuo, augina neįgalų vaiką, yra bedarbis, gyvenantis Nakvynės namuose (mokesčiui už paslaugas apmokėti). </w:t>
      </w:r>
      <w:r w:rsidRPr="001677E8">
        <w:rPr>
          <w:rFonts w:ascii="Times New Roman" w:eastAsia="Times New Roman" w:hAnsi="Times New Roman" w:cs="Times New Roman"/>
          <w:iCs/>
          <w:sz w:val="24"/>
          <w:szCs w:val="24"/>
          <w:lang w:eastAsia="lt-LT"/>
        </w:rPr>
        <w:t>Pašalpa gali būti skiriama 6 mėnesius per kalendorinius metus;</w:t>
      </w:r>
    </w:p>
    <w:p w14:paraId="5C199D44" w14:textId="77777777" w:rsidR="001677E8" w:rsidRPr="001677E8" w:rsidRDefault="001677E8" w:rsidP="001677E8">
      <w:pPr>
        <w:widowControl w:val="0"/>
        <w:spacing w:after="0" w:line="240" w:lineRule="auto"/>
        <w:ind w:firstLine="709"/>
        <w:jc w:val="both"/>
        <w:rPr>
          <w:rFonts w:ascii="Times New Roman" w:eastAsia="Times New Roman" w:hAnsi="Times New Roman" w:cs="Times New Roman"/>
          <w:b/>
          <w:i/>
          <w:iCs/>
          <w:sz w:val="24"/>
          <w:szCs w:val="24"/>
          <w:lang w:eastAsia="lt-LT"/>
        </w:rPr>
      </w:pPr>
      <w:r w:rsidRPr="001677E8">
        <w:rPr>
          <w:rFonts w:ascii="Times New Roman" w:eastAsia="Times New Roman" w:hAnsi="Times New Roman" w:cs="Times New Roman"/>
          <w:sz w:val="24"/>
          <w:szCs w:val="24"/>
          <w:lang w:eastAsia="lt-LT"/>
        </w:rPr>
        <w:t xml:space="preserve">75.2. kaip papildoma parama vienam iš vaikus auginančių tėvų, gimus trynukams ir daugiau vaikų, jų priežiūrai namuose užtikrinti, kai vidutinės bendrai gyvenančių asmenų pajamos per mėnesį vienam asmeniui neviršija 2 VRP dydžių, kiekvienam vaikui po 4 BSI (neįgaliam vaikui – 6 BSI) kas mėnesį iki 2 metų amžiaus arba kol pradės lankyti priešmokyklinio ar ikimokyklinio ugdymo </w:t>
      </w:r>
      <w:r w:rsidRPr="001677E8">
        <w:rPr>
          <w:rFonts w:ascii="Times New Roman" w:eastAsia="Times New Roman" w:hAnsi="Times New Roman" w:cs="Times New Roman"/>
          <w:sz w:val="24"/>
          <w:szCs w:val="24"/>
          <w:lang w:eastAsia="lt-LT"/>
        </w:rPr>
        <w:lastRenderedPageBreak/>
        <w:t>programas vykdančią įstaigą;</w:t>
      </w:r>
      <w:r w:rsidRPr="001677E8">
        <w:rPr>
          <w:rFonts w:ascii="Times New Roman" w:eastAsia="Times New Roman" w:hAnsi="Times New Roman" w:cs="Times New Roman"/>
          <w:i/>
          <w:iCs/>
          <w:sz w:val="24"/>
          <w:szCs w:val="24"/>
          <w:u w:val="single"/>
          <w:lang w:eastAsia="lt-LT"/>
        </w:rPr>
        <w:t xml:space="preserve">    </w:t>
      </w:r>
    </w:p>
    <w:p w14:paraId="5DB32B38" w14:textId="77777777" w:rsidR="001677E8" w:rsidRPr="001677E8" w:rsidRDefault="001677E8" w:rsidP="001677E8">
      <w:pPr>
        <w:widowControl w:val="0"/>
        <w:spacing w:after="0" w:line="240" w:lineRule="auto"/>
        <w:ind w:firstLine="709"/>
        <w:jc w:val="both"/>
        <w:rPr>
          <w:rFonts w:ascii="Times New Roman" w:eastAsia="Times New Roman" w:hAnsi="Times New Roman" w:cs="Times New Roman"/>
          <w:iCs/>
          <w:sz w:val="24"/>
          <w:szCs w:val="24"/>
          <w:lang w:eastAsia="lt-LT"/>
        </w:rPr>
      </w:pPr>
      <w:r w:rsidRPr="001677E8">
        <w:rPr>
          <w:rFonts w:ascii="Times New Roman" w:eastAsia="Times New Roman" w:hAnsi="Times New Roman" w:cs="Times New Roman"/>
          <w:sz w:val="24"/>
          <w:szCs w:val="24"/>
          <w:lang w:eastAsia="lt-LT"/>
        </w:rPr>
        <w:t xml:space="preserve">75.3. 3 BSI dydžio už mėnesį įsiskolinimams už būstą iš dalies padengti asmenims, kas mėnesį mokantiems už komunalines paslaugas ir (ar) sudariusiems sutartis su paslaugos teikėju dėl dalies skolos apmokėjimo ir jas vykdantiems, kai vienas gyvenantis asmuo ar bendrai gyvenantys asmenys yra socialinės pašalpos gavėjai ne trumpiau kaip 6 mėnesius nepertraukiamai iki kreipimosi dėl periodinės pašalpos, arba yra neįgalūs ar pensinio amžiaus, arba asmenys, auginantys vaiką (-us), turintį (-čius) negalią. </w:t>
      </w:r>
      <w:r w:rsidRPr="001677E8">
        <w:rPr>
          <w:rFonts w:ascii="Times New Roman" w:eastAsia="Times New Roman" w:hAnsi="Times New Roman" w:cs="Times New Roman"/>
          <w:iCs/>
          <w:sz w:val="24"/>
          <w:szCs w:val="24"/>
          <w:lang w:eastAsia="lt-LT"/>
        </w:rPr>
        <w:t>Pašalpa gali būti skiriama 6 mėnesius per kalendorinius metus;</w:t>
      </w:r>
    </w:p>
    <w:p w14:paraId="2520224E" w14:textId="77777777" w:rsidR="001677E8" w:rsidRDefault="001677E8" w:rsidP="001677E8">
      <w:pPr>
        <w:widowControl w:val="0"/>
        <w:spacing w:after="0" w:line="240" w:lineRule="auto"/>
        <w:ind w:firstLine="709"/>
        <w:jc w:val="both"/>
        <w:rPr>
          <w:rFonts w:ascii="Times New Roman" w:eastAsia="Times New Roman" w:hAnsi="Times New Roman" w:cs="Times New Roman"/>
          <w:sz w:val="24"/>
          <w:szCs w:val="24"/>
          <w:lang w:eastAsia="lt-LT"/>
        </w:rPr>
      </w:pPr>
      <w:r w:rsidRPr="001677E8">
        <w:rPr>
          <w:rFonts w:ascii="Times New Roman" w:eastAsia="Times New Roman" w:hAnsi="Times New Roman" w:cs="Times New Roman"/>
          <w:sz w:val="24"/>
          <w:szCs w:val="24"/>
          <w:lang w:eastAsia="lt-LT"/>
        </w:rPr>
        <w:t xml:space="preserve">75.4. 0,5 </w:t>
      </w:r>
      <w:r w:rsidRPr="001677E8">
        <w:rPr>
          <w:rFonts w:ascii="Times New Roman" w:eastAsia="Times New Roman" w:hAnsi="Times New Roman" w:cs="Times New Roman"/>
          <w:sz w:val="24"/>
          <w:szCs w:val="24"/>
        </w:rPr>
        <w:t>minimalių vartojimo poreikių (toliau – MVP)</w:t>
      </w:r>
      <w:r w:rsidRPr="001677E8">
        <w:rPr>
          <w:rFonts w:ascii="Times New Roman" w:eastAsia="Times New Roman" w:hAnsi="Times New Roman" w:cs="Times New Roman"/>
          <w:sz w:val="24"/>
          <w:szCs w:val="24"/>
          <w:lang w:eastAsia="lt-LT"/>
        </w:rPr>
        <w:t xml:space="preserve"> dydžio už mėnesį kaip papildoma parama socialinę atskirtį patiriantiems vieniems gyvenantiems asmenims, mokama vieną kartą 2 mėnesių periodui, kai asmuo gauna socialinę pašalpą ir neturi jokių kitų pajamų</w:t>
      </w:r>
      <w:r>
        <w:rPr>
          <w:rFonts w:ascii="Times New Roman" w:eastAsia="Times New Roman" w:hAnsi="Times New Roman" w:cs="Times New Roman"/>
          <w:sz w:val="24"/>
          <w:szCs w:val="24"/>
          <w:lang w:eastAsia="lt-LT"/>
        </w:rPr>
        <w:t>.</w:t>
      </w:r>
      <w:bookmarkStart w:id="7" w:name="_Hlk115804686"/>
      <w:bookmarkStart w:id="8" w:name="_Hlk98184268"/>
    </w:p>
    <w:p w14:paraId="61CE07BC" w14:textId="7A8A4258" w:rsidR="00C12000" w:rsidRPr="001677E8" w:rsidRDefault="00C12000" w:rsidP="001677E8">
      <w:pPr>
        <w:widowControl w:val="0"/>
        <w:spacing w:after="0" w:line="240" w:lineRule="auto"/>
        <w:ind w:firstLine="709"/>
        <w:jc w:val="both"/>
        <w:rPr>
          <w:rFonts w:ascii="Times New Roman" w:eastAsia="Times New Roman" w:hAnsi="Times New Roman" w:cs="Times New Roman"/>
          <w:sz w:val="24"/>
          <w:szCs w:val="24"/>
          <w:lang w:eastAsia="lt-LT"/>
        </w:rPr>
      </w:pPr>
      <w:r>
        <w:rPr>
          <w:rFonts w:ascii="Times New Roman" w:hAnsi="Times New Roman" w:cs="Times New Roman"/>
          <w:bCs/>
          <w:sz w:val="24"/>
          <w:szCs w:val="24"/>
          <w:lang w:eastAsia="lt-LT"/>
        </w:rPr>
        <w:t>75.5. 1</w:t>
      </w:r>
      <w:bookmarkStart w:id="9" w:name="_Hlk97751020"/>
      <w:bookmarkStart w:id="10" w:name="_Hlk98186135"/>
      <w:bookmarkStart w:id="11" w:name="_Hlk98186081"/>
      <w:r>
        <w:rPr>
          <w:rFonts w:ascii="Times New Roman" w:hAnsi="Times New Roman" w:cs="Times New Roman"/>
          <w:bCs/>
          <w:sz w:val="24"/>
          <w:szCs w:val="24"/>
        </w:rPr>
        <w:t xml:space="preserve"> MVP</w:t>
      </w:r>
      <w:bookmarkEnd w:id="9"/>
      <w:bookmarkEnd w:id="10"/>
      <w:r>
        <w:rPr>
          <w:rFonts w:ascii="Times New Roman" w:hAnsi="Times New Roman" w:cs="Times New Roman"/>
          <w:bCs/>
          <w:sz w:val="24"/>
          <w:szCs w:val="24"/>
          <w:lang w:eastAsia="lt-LT"/>
        </w:rPr>
        <w:t xml:space="preserve"> </w:t>
      </w:r>
      <w:r>
        <w:rPr>
          <w:rFonts w:ascii="Times New Roman" w:eastAsia="Calibri" w:hAnsi="Times New Roman" w:cs="Times New Roman"/>
          <w:bCs/>
          <w:sz w:val="24"/>
          <w:szCs w:val="24"/>
          <w:lang w:eastAsia="lt-LT"/>
        </w:rPr>
        <w:t xml:space="preserve">dydžio </w:t>
      </w:r>
      <w:bookmarkEnd w:id="11"/>
      <w:r>
        <w:rPr>
          <w:rFonts w:ascii="Times New Roman" w:eastAsia="Calibri" w:hAnsi="Times New Roman" w:cs="Times New Roman"/>
          <w:bCs/>
          <w:sz w:val="24"/>
          <w:szCs w:val="24"/>
          <w:lang w:eastAsia="lt-LT"/>
        </w:rPr>
        <w:t xml:space="preserve">už mėnesį vienam gyvenančiam užsieniečiui, bendrai gyvenantiems užsieniečiams: pirmam </w:t>
      </w:r>
      <w:bookmarkStart w:id="12" w:name="_Hlk98186048"/>
      <w:r>
        <w:rPr>
          <w:rFonts w:ascii="Times New Roman" w:hAnsi="Times New Roman" w:cs="Times New Roman"/>
          <w:bCs/>
          <w:sz w:val="24"/>
          <w:szCs w:val="24"/>
          <w:lang w:eastAsia="lt-LT"/>
        </w:rPr>
        <w:t xml:space="preserve">– </w:t>
      </w:r>
      <w:bookmarkEnd w:id="12"/>
      <w:r>
        <w:rPr>
          <w:rFonts w:ascii="Times New Roman" w:eastAsia="Calibri" w:hAnsi="Times New Roman" w:cs="Times New Roman"/>
          <w:bCs/>
          <w:sz w:val="24"/>
          <w:szCs w:val="24"/>
          <w:lang w:eastAsia="lt-LT"/>
        </w:rPr>
        <w:t>1 MVP dydžio už mėnesį, antram ir paskesniems</w:t>
      </w:r>
      <w:r>
        <w:rPr>
          <w:rFonts w:ascii="Times New Roman" w:hAnsi="Times New Roman" w:cs="Times New Roman"/>
          <w:bCs/>
          <w:sz w:val="24"/>
          <w:szCs w:val="24"/>
          <w:lang w:eastAsia="lt-LT"/>
        </w:rPr>
        <w:t xml:space="preserve"> – 0,5 MVP dydžio už mėnesį būtiniausioms vartojimo priemonėms įsigyti. Pašalpa gali būti skiriama </w:t>
      </w:r>
      <w:r>
        <w:rPr>
          <w:rFonts w:ascii="Times New Roman" w:hAnsi="Times New Roman" w:cs="Times New Roman"/>
          <w:bCs/>
          <w:strike/>
          <w:sz w:val="24"/>
          <w:szCs w:val="24"/>
          <w:lang w:eastAsia="lt-LT"/>
        </w:rPr>
        <w:t>3</w:t>
      </w:r>
      <w:r>
        <w:rPr>
          <w:rFonts w:ascii="Times New Roman" w:hAnsi="Times New Roman" w:cs="Times New Roman"/>
          <w:bCs/>
          <w:sz w:val="24"/>
          <w:szCs w:val="24"/>
          <w:lang w:eastAsia="lt-LT"/>
        </w:rPr>
        <w:t xml:space="preserve"> </w:t>
      </w:r>
      <w:r>
        <w:rPr>
          <w:rFonts w:ascii="Times New Roman" w:hAnsi="Times New Roman" w:cs="Times New Roman"/>
          <w:b/>
          <w:sz w:val="24"/>
          <w:szCs w:val="24"/>
          <w:lang w:eastAsia="lt-LT"/>
        </w:rPr>
        <w:t xml:space="preserve">2 </w:t>
      </w:r>
      <w:r>
        <w:rPr>
          <w:rFonts w:ascii="Times New Roman" w:hAnsi="Times New Roman" w:cs="Times New Roman"/>
          <w:bCs/>
          <w:sz w:val="24"/>
          <w:szCs w:val="24"/>
          <w:lang w:eastAsia="lt-LT"/>
        </w:rPr>
        <w:t xml:space="preserve">mėnesius, </w:t>
      </w:r>
      <w:r>
        <w:rPr>
          <w:rFonts w:ascii="Times New Roman" w:hAnsi="Times New Roman" w:cs="Times New Roman"/>
          <w:bCs/>
          <w:sz w:val="24"/>
          <w:szCs w:val="24"/>
          <w:shd w:val="clear" w:color="auto" w:fill="FFFFFF"/>
        </w:rPr>
        <w:t xml:space="preserve">jei kreipiamasi per </w:t>
      </w:r>
      <w:r>
        <w:rPr>
          <w:rFonts w:ascii="Times New Roman" w:eastAsia="Calibri" w:hAnsi="Times New Roman" w:cs="Times New Roman"/>
          <w:b/>
          <w:bCs/>
          <w:sz w:val="24"/>
          <w:szCs w:val="24"/>
          <w:lang w:eastAsia="lt-LT"/>
        </w:rPr>
        <w:t xml:space="preserve">2 mėnesius nuo prašymo </w:t>
      </w:r>
      <w:r>
        <w:rPr>
          <w:rFonts w:ascii="Times New Roman" w:hAnsi="Times New Roman" w:cs="Times New Roman"/>
          <w:b/>
          <w:bCs/>
          <w:sz w:val="24"/>
          <w:szCs w:val="24"/>
          <w:lang w:eastAsia="lt-LT"/>
        </w:rPr>
        <w:t>leidimui laikinai gyventi Lietuvos Respublikoje</w:t>
      </w:r>
      <w:r>
        <w:rPr>
          <w:rFonts w:ascii="Times New Roman" w:eastAsia="Calibri" w:hAnsi="Times New Roman" w:cs="Times New Roman"/>
          <w:b/>
          <w:bCs/>
          <w:sz w:val="24"/>
          <w:szCs w:val="24"/>
          <w:lang w:eastAsia="lt-LT"/>
        </w:rPr>
        <w:t xml:space="preserve"> gauti Migracijos departamentui pateikimo dienos, ir jei analogiškos pašalpos ar vienkartinės pašalpos negavo kitoje Lietuvos savivaldybėje. </w:t>
      </w:r>
      <w:bookmarkEnd w:id="7"/>
      <w:r>
        <w:rPr>
          <w:rFonts w:ascii="Times New Roman" w:hAnsi="Times New Roman" w:cs="Times New Roman"/>
          <w:bCs/>
          <w:strike/>
          <w:sz w:val="24"/>
          <w:szCs w:val="24"/>
          <w:shd w:val="clear" w:color="auto" w:fill="FFFFFF"/>
        </w:rPr>
        <w:t>6 mėnesius nuo leidimo laikinai gyventi išdavimo datos</w:t>
      </w:r>
      <w:bookmarkEnd w:id="8"/>
      <w:r>
        <w:rPr>
          <w:rFonts w:ascii="Times New Roman" w:hAnsi="Times New Roman" w:cs="Times New Roman"/>
          <w:bCs/>
          <w:strike/>
          <w:sz w:val="24"/>
          <w:szCs w:val="24"/>
          <w:shd w:val="clear" w:color="auto" w:fill="FFFFFF"/>
        </w:rPr>
        <w:t>.</w:t>
      </w:r>
    </w:p>
    <w:p w14:paraId="792CBE9A" w14:textId="44991F8B" w:rsidR="001677E8" w:rsidRDefault="001677E8" w:rsidP="001677E8">
      <w:pPr>
        <w:widowControl w:val="0"/>
        <w:spacing w:after="0" w:line="240" w:lineRule="auto"/>
        <w:ind w:firstLine="709"/>
        <w:jc w:val="both"/>
        <w:rPr>
          <w:rFonts w:ascii="Times New Roman" w:hAnsi="Times New Roman" w:cs="Times New Roman"/>
          <w:bCs/>
          <w:sz w:val="24"/>
          <w:szCs w:val="24"/>
          <w:shd w:val="clear" w:color="auto" w:fill="FFFFFF"/>
        </w:rPr>
      </w:pPr>
    </w:p>
    <w:p w14:paraId="415BEC3E" w14:textId="77777777" w:rsidR="001677E8" w:rsidRDefault="001677E8" w:rsidP="001677E8">
      <w:pPr>
        <w:widowControl w:val="0"/>
        <w:spacing w:after="0" w:line="240" w:lineRule="auto"/>
        <w:ind w:firstLine="709"/>
        <w:jc w:val="both"/>
        <w:rPr>
          <w:rFonts w:ascii="Times New Roman" w:hAnsi="Times New Roman" w:cs="Times New Roman"/>
          <w:b/>
          <w:sz w:val="24"/>
          <w:szCs w:val="24"/>
          <w:shd w:val="clear" w:color="auto" w:fill="FFFFFF"/>
        </w:rPr>
      </w:pPr>
    </w:p>
    <w:p w14:paraId="380B9B1A" w14:textId="77777777" w:rsidR="00C12000" w:rsidRDefault="00C12000" w:rsidP="001677E8">
      <w:pPr>
        <w:spacing w:after="0" w:line="240" w:lineRule="auto"/>
        <w:ind w:firstLine="709"/>
        <w:jc w:val="both"/>
        <w:rPr>
          <w:rFonts w:ascii="Times New Roman" w:eastAsia="Calibri" w:hAnsi="Times New Roman" w:cs="Times New Roman"/>
          <w:sz w:val="24"/>
          <w:szCs w:val="24"/>
          <w:lang w:eastAsia="lt-LT"/>
        </w:rPr>
      </w:pPr>
    </w:p>
    <w:p w14:paraId="304A0C30" w14:textId="77777777" w:rsidR="00C12000" w:rsidRDefault="00C12000" w:rsidP="001677E8">
      <w:pPr>
        <w:widowControl w:val="0"/>
        <w:tabs>
          <w:tab w:val="left" w:pos="567"/>
        </w:tabs>
        <w:spacing w:after="0" w:line="240" w:lineRule="auto"/>
        <w:ind w:firstLine="709"/>
        <w:jc w:val="both"/>
        <w:rPr>
          <w:rFonts w:ascii="Times New Roman" w:eastAsia="Calibri" w:hAnsi="Times New Roman" w:cs="Times New Roman"/>
          <w:sz w:val="24"/>
          <w:szCs w:val="24"/>
        </w:rPr>
      </w:pPr>
    </w:p>
    <w:p w14:paraId="545AFF54" w14:textId="77777777" w:rsidR="00726C78" w:rsidRDefault="00726C78" w:rsidP="001677E8">
      <w:pPr>
        <w:spacing w:after="0" w:line="240" w:lineRule="auto"/>
        <w:ind w:firstLine="709"/>
      </w:pPr>
    </w:p>
    <w:sectPr w:rsidR="00726C7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7DC"/>
    <w:rsid w:val="000167DC"/>
    <w:rsid w:val="00016865"/>
    <w:rsid w:val="001677E8"/>
    <w:rsid w:val="00726C78"/>
    <w:rsid w:val="00733B1B"/>
    <w:rsid w:val="00A460F3"/>
    <w:rsid w:val="00C120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590D3"/>
  <w15:chartTrackingRefBased/>
  <w15:docId w15:val="{A8D0ED47-D6B6-4FED-B53A-ED60B4855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2000"/>
    <w:pPr>
      <w:spacing w:line="254"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20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5680</Words>
  <Characters>3238</Characters>
  <Application>Microsoft Office Word</Application>
  <DocSecurity>4</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Ragėnienė</dc:creator>
  <cp:keywords/>
  <dc:description/>
  <cp:lastModifiedBy>Diana Brazdžiunienė</cp:lastModifiedBy>
  <cp:revision>2</cp:revision>
  <dcterms:created xsi:type="dcterms:W3CDTF">2022-10-12T13:59:00Z</dcterms:created>
  <dcterms:modified xsi:type="dcterms:W3CDTF">2022-10-12T13:59:00Z</dcterms:modified>
</cp:coreProperties>
</file>