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w:t>
      </w:r>
      <w:r w:rsidR="00E43007">
        <w:rPr>
          <w:szCs w:val="24"/>
          <w:u w:val="single"/>
        </w:rPr>
        <w:t>6-14</w:t>
      </w:r>
      <w:r w:rsidR="006C4DE9">
        <w:rPr>
          <w:szCs w:val="24"/>
        </w:rPr>
        <w:t xml:space="preserve"> Nr. 18</w:t>
      </w:r>
      <w:r w:rsidR="00E43007">
        <w:rPr>
          <w:szCs w:val="24"/>
        </w:rPr>
        <w:t>-</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6E56DB" w:rsidP="00481FE6">
            <w:pPr>
              <w:jc w:val="both"/>
              <w:rPr>
                <w:rFonts w:eastAsia="Malgun Gothic"/>
                <w:sz w:val="20"/>
              </w:rPr>
            </w:pPr>
            <w:r>
              <w:rPr>
                <w:szCs w:val="24"/>
              </w:rPr>
              <w:t>100,77 kv. m negyvenamosios patalpos (adresas:</w:t>
            </w:r>
            <w:r w:rsidRPr="001B512F">
              <w:rPr>
                <w:szCs w:val="24"/>
              </w:rPr>
              <w:t xml:space="preserve"> </w:t>
            </w:r>
            <w:r>
              <w:rPr>
                <w:szCs w:val="24"/>
              </w:rPr>
              <w:t>Taikos al. 11, Panevėžys, Nekilnojamojo daikto kadastro duomenų byloje Nr. 23485/6596 patalpos pažymėtos indeksais 1-15, 1-16 ir 1-17, pastatas plane pažymėtas 1C3/p) su 20,15 kv. m bendrojo naudojimo patalpomis (pažymėtomis indeksais 1-11, 1-85 ir 1-84)</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6E56DB" w:rsidP="00481FE6">
            <w:pPr>
              <w:jc w:val="both"/>
              <w:rPr>
                <w:rFonts w:eastAsia="Malgun Gothic"/>
                <w:szCs w:val="24"/>
              </w:rPr>
            </w:pPr>
            <w:r>
              <w:rPr>
                <w:szCs w:val="24"/>
              </w:rPr>
              <w:t>Aukštaitijos regiono asociacija „Artritas“  (kodas 190860470)</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i/>
                <w:sz w:val="20"/>
              </w:rPr>
            </w:pPr>
            <w:r>
              <w:rPr>
                <w:sz w:val="23"/>
                <w:szCs w:val="23"/>
              </w:rPr>
              <w:t>Teikti pagalbą, sietiną su užimtumo arba socialinės integracijos per vaikų ir suaugusiųjų neformalųjį švietimą ir kultūrinę veiklą skatinimu</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5272DE">
              <w:rPr>
                <w:szCs w:val="24"/>
              </w:rPr>
            </w:r>
            <w:r w:rsidR="005272DE">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5272DE">
              <w:rPr>
                <w:szCs w:val="24"/>
              </w:rPr>
            </w:r>
            <w:r w:rsidR="005272DE">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272DE">
              <w:rPr>
                <w:szCs w:val="24"/>
              </w:rPr>
            </w:r>
            <w:r w:rsidR="005272DE">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1C0CDF"/>
    <w:rsid w:val="00355FE8"/>
    <w:rsid w:val="00477163"/>
    <w:rsid w:val="0051216C"/>
    <w:rsid w:val="005272DE"/>
    <w:rsid w:val="005722A0"/>
    <w:rsid w:val="006C4DE9"/>
    <w:rsid w:val="006E3A96"/>
    <w:rsid w:val="006E56DB"/>
    <w:rsid w:val="007D51F4"/>
    <w:rsid w:val="00BC3161"/>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5CCF"/>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2500</Words>
  <Characters>1426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2022-06-16T10:12:00Z</dcterms:created>
  <dcterms:modified xsi:type="dcterms:W3CDTF">2022-06-16T10:12:00Z</dcterms:modified>
</cp:coreProperties>
</file>