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2A84066"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PATALPŲ, ESANČIŲ TAIKOS AL. 11, PERDAVIMO LABDAROS IR PARAMOS FONDUI „GĖRIO TRUPINĖLIS“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sausio 6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TSP-10</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65AB2D73"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w:t>
      </w:r>
      <w:r>
        <w:rPr>
          <w:szCs w:val="24"/>
        </w:rPr>
        <w:br/>
        <w:t xml:space="preserve">2016 m. gruodžio 29 d. sprendimu Nr. 1-447 „Dėl Savivaldybės turto perdavimo panaudos pagrindais laikinai neatlygintinai valdyti ir naudotis tvarkos aprašo patvirtinimo ir Savivaldybės tarybos </w:t>
      </w:r>
      <w:r>
        <w:rPr>
          <w:szCs w:val="24"/>
        </w:rPr>
        <w:br/>
        <w:t xml:space="preserve">2014 m. lapkričio 27 d. sprendimo Nr. 1-370 pripažinimo netekusiu galios“ ir atsižvelgdama į </w:t>
      </w:r>
      <w:r w:rsidR="000B6668">
        <w:rPr>
          <w:szCs w:val="24"/>
        </w:rPr>
        <w:t xml:space="preserve">labdaros ir paramos fondo „GĖRIO TRUPINĖLIS“ direktoriaus </w:t>
      </w:r>
      <w:r w:rsidR="00535C62" w:rsidRPr="00535C62">
        <w:rPr>
          <w:szCs w:val="24"/>
        </w:rPr>
        <w:t>2022</w:t>
      </w:r>
      <w:r w:rsidR="000B6668" w:rsidRPr="00535C62">
        <w:rPr>
          <w:szCs w:val="24"/>
        </w:rPr>
        <w:t xml:space="preserve"> </w:t>
      </w:r>
      <w:r w:rsidR="000B6668">
        <w:rPr>
          <w:szCs w:val="24"/>
        </w:rPr>
        <w:t>m. sausio 3 d. prašymą</w:t>
      </w:r>
      <w:r>
        <w:rPr>
          <w:szCs w:val="24"/>
        </w:rPr>
        <w:t>, Panevėžio miesto savivaldybės taryba n u s p r e n d ž i a:</w:t>
      </w:r>
    </w:p>
    <w:p w14:paraId="5D0DA021" w14:textId="2A14D048"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0B6668">
        <w:rPr>
          <w:szCs w:val="24"/>
        </w:rPr>
        <w:t xml:space="preserve">labdaros ir paramos fondui „GĖRIO TRUPINĖLIS“ (kodas 304176073) laikinai iki 2032 m. sausio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6A6F46">
        <w:rPr>
          <w:szCs w:val="24"/>
        </w:rPr>
        <w:t>49,99</w:t>
      </w:r>
      <w:r w:rsidR="000B6668">
        <w:rPr>
          <w:szCs w:val="24"/>
        </w:rPr>
        <w:t xml:space="preserve"> kv. m negyvenamąją patalpą (adresas:</w:t>
      </w:r>
      <w:r w:rsidR="000B6668" w:rsidRPr="001B512F">
        <w:rPr>
          <w:szCs w:val="24"/>
        </w:rPr>
        <w:t xml:space="preserve"> </w:t>
      </w:r>
      <w:r w:rsidR="000B6668">
        <w:rPr>
          <w:szCs w:val="24"/>
        </w:rPr>
        <w:t>Taikos al. 11, Panevėžys, Nekilnojamojo daikto kadastro duomenų byloje Nr. 23485/6596 patalp</w:t>
      </w:r>
      <w:r w:rsidR="00D0307A">
        <w:rPr>
          <w:szCs w:val="24"/>
        </w:rPr>
        <w:t>a</w:t>
      </w:r>
      <w:r w:rsidR="000B6668">
        <w:rPr>
          <w:szCs w:val="24"/>
        </w:rPr>
        <w:t xml:space="preserve"> pažymėta indeksu </w:t>
      </w:r>
      <w:r w:rsidR="006A6F46">
        <w:rPr>
          <w:szCs w:val="24"/>
        </w:rPr>
        <w:t>1-23</w:t>
      </w:r>
      <w:r w:rsidR="000B6668">
        <w:rPr>
          <w:szCs w:val="24"/>
        </w:rPr>
        <w:t xml:space="preserve">, pastatas plane pažymėtas 1C3/p) su </w:t>
      </w:r>
      <w:r w:rsidR="006A6F46">
        <w:rPr>
          <w:szCs w:val="24"/>
        </w:rPr>
        <w:t>10,00</w:t>
      </w:r>
      <w:r w:rsidR="000B6668">
        <w:rPr>
          <w:szCs w:val="24"/>
        </w:rPr>
        <w:t xml:space="preserve"> kv. m bendro</w:t>
      </w:r>
      <w:r w:rsidR="0008533D">
        <w:rPr>
          <w:szCs w:val="24"/>
        </w:rPr>
        <w:t>jo</w:t>
      </w:r>
      <w:r w:rsidR="000B6668">
        <w:rPr>
          <w:szCs w:val="24"/>
        </w:rPr>
        <w:t xml:space="preserve"> naudojimo patalpomis</w:t>
      </w:r>
      <w:r w:rsidR="00D0307A">
        <w:rPr>
          <w:szCs w:val="24"/>
        </w:rPr>
        <w:t xml:space="preserve"> (</w:t>
      </w:r>
      <w:r w:rsidR="000B6668">
        <w:rPr>
          <w:szCs w:val="24"/>
        </w:rPr>
        <w:t xml:space="preserve">pažymėtomis indeksu </w:t>
      </w:r>
      <w:r w:rsidR="006A6F46">
        <w:rPr>
          <w:szCs w:val="24"/>
        </w:rPr>
        <w:t>1-11</w:t>
      </w:r>
      <w:r w:rsidR="00D0307A">
        <w:rPr>
          <w:szCs w:val="24"/>
        </w:rPr>
        <w:t>)</w:t>
      </w:r>
      <w:r w:rsidR="000B6668">
        <w:rPr>
          <w:szCs w:val="24"/>
        </w:rPr>
        <w:t xml:space="preserve"> labdaros ir paramos fondo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77777777"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A9639" w14:textId="77777777" w:rsidR="00550B75" w:rsidRDefault="00550B75" w:rsidP="009D7531">
      <w:r>
        <w:separator/>
      </w:r>
    </w:p>
  </w:endnote>
  <w:endnote w:type="continuationSeparator" w:id="0">
    <w:p w14:paraId="678A5347" w14:textId="77777777" w:rsidR="00550B75" w:rsidRDefault="00550B75"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58B9E" w14:textId="77777777" w:rsidR="00550B75" w:rsidRDefault="00550B75" w:rsidP="009D7531">
      <w:r>
        <w:separator/>
      </w:r>
    </w:p>
  </w:footnote>
  <w:footnote w:type="continuationSeparator" w:id="0">
    <w:p w14:paraId="2B8BEBDA" w14:textId="77777777" w:rsidR="00550B75" w:rsidRDefault="00550B75"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8533D"/>
    <w:rsid w:val="0009023D"/>
    <w:rsid w:val="000B6668"/>
    <w:rsid w:val="002652C8"/>
    <w:rsid w:val="002733AC"/>
    <w:rsid w:val="00535C62"/>
    <w:rsid w:val="00550B75"/>
    <w:rsid w:val="00582BBC"/>
    <w:rsid w:val="00592688"/>
    <w:rsid w:val="005E481F"/>
    <w:rsid w:val="00652A02"/>
    <w:rsid w:val="006A6F46"/>
    <w:rsid w:val="006F3256"/>
    <w:rsid w:val="007F7C41"/>
    <w:rsid w:val="00894A22"/>
    <w:rsid w:val="009D7531"/>
    <w:rsid w:val="00D0307A"/>
    <w:rsid w:val="00F67FB8"/>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1405</Words>
  <Characters>802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Daiva Breivienė</cp:lastModifiedBy>
  <cp:revision>2</cp:revision>
  <dcterms:created xsi:type="dcterms:W3CDTF">2022-01-06T09:52:00Z</dcterms:created>
  <dcterms:modified xsi:type="dcterms:W3CDTF">2022-01-06T09:52:00Z</dcterms:modified>
</cp:coreProperties>
</file>