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TSP-426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3BE39B7A" w:rsidR="00300A96" w:rsidRPr="00300A96" w:rsidRDefault="009801E7" w:rsidP="00797AC1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5F2C5D">
        <w:rPr>
          <w:bCs/>
          <w:lang w:eastAsia="lt-LT"/>
        </w:rPr>
        <w:t>-</w:t>
      </w:r>
      <w:r w:rsidR="00300A96" w:rsidRPr="005F2C5D">
        <w:rPr>
          <w:bCs/>
          <w:lang w:eastAsia="lt-LT"/>
        </w:rPr>
        <w:t>1 </w:t>
      </w:r>
      <w:r w:rsidR="00300A96" w:rsidRPr="00300A96">
        <w:rPr>
          <w:bCs/>
          <w:lang w:eastAsia="lt-LT"/>
        </w:rPr>
        <w:t>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1A688446" w:rsidR="00EB7290" w:rsidRDefault="00EB7290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36A73AA3" w14:textId="445525A6" w:rsidR="005E264D" w:rsidRDefault="005E264D" w:rsidP="005E264D">
      <w:pPr>
        <w:pStyle w:val="Sraopastraipa"/>
        <w:spacing w:line="360" w:lineRule="auto"/>
        <w:ind w:left="851"/>
        <w:jc w:val="both"/>
        <w:rPr>
          <w:lang w:eastAsia="lt-LT"/>
        </w:rPr>
      </w:pPr>
      <w:r w:rsidRPr="005E264D">
        <w:rPr>
          <w:lang w:eastAsia="lt-LT"/>
        </w:rPr>
        <w:t>Savivaldybės valdymo programos (01) formos 1b tęsinį ir suvestines (1 priedas);</w:t>
      </w:r>
    </w:p>
    <w:p w14:paraId="696EC0B9" w14:textId="31B0238B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3" w:name="_Hlk74579721"/>
      <w:r w:rsidRPr="00D70740">
        <w:rPr>
          <w:lang w:eastAsia="lt-LT"/>
        </w:rPr>
        <w:t>formos 1b tęsinį ir suvestines (</w:t>
      </w:r>
      <w:r w:rsidR="005E264D">
        <w:rPr>
          <w:lang w:eastAsia="lt-LT"/>
        </w:rPr>
        <w:t>2</w:t>
      </w:r>
      <w:r w:rsidRPr="00D70740">
        <w:rPr>
          <w:lang w:eastAsia="lt-LT"/>
        </w:rPr>
        <w:t xml:space="preserve"> priedas)</w:t>
      </w:r>
      <w:bookmarkEnd w:id="3"/>
      <w:r w:rsidRPr="00D70740">
        <w:rPr>
          <w:lang w:eastAsia="lt-LT"/>
        </w:rPr>
        <w:t>;</w:t>
      </w:r>
    </w:p>
    <w:p w14:paraId="6A137178" w14:textId="1DDF81DA" w:rsidR="0045539F" w:rsidRP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 xml:space="preserve">Ekonominės plėtros ir verslo skatinimo programos (05) formos 1b tęsinį ir suvestines </w:t>
      </w:r>
      <w:r w:rsidRPr="0045539F">
        <w:rPr>
          <w:lang w:eastAsia="lt-LT"/>
        </w:rPr>
        <w:br/>
        <w:t>(</w:t>
      </w:r>
      <w:r w:rsidR="005E264D">
        <w:rPr>
          <w:lang w:eastAsia="lt-LT"/>
        </w:rPr>
        <w:t>3</w:t>
      </w:r>
      <w:r w:rsidRPr="0045539F">
        <w:rPr>
          <w:lang w:eastAsia="lt-LT"/>
        </w:rPr>
        <w:t xml:space="preserve"> priedas);</w:t>
      </w:r>
    </w:p>
    <w:p w14:paraId="1FD88175" w14:textId="727EFEAE" w:rsid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>Informacinės visuomenės plėtros programos (09) formos 1b tęsinį ir suvestines (</w:t>
      </w:r>
      <w:r w:rsidR="005E264D">
        <w:rPr>
          <w:lang w:eastAsia="lt-LT"/>
        </w:rPr>
        <w:t>4</w:t>
      </w:r>
      <w:r w:rsidRPr="0045539F">
        <w:rPr>
          <w:lang w:eastAsia="lt-LT"/>
        </w:rPr>
        <w:t xml:space="preserve"> priedas);</w:t>
      </w:r>
    </w:p>
    <w:p w14:paraId="0CFD5525" w14:textId="7D5BE4CC" w:rsidR="00A3416B" w:rsidRPr="0045539F" w:rsidRDefault="00A3416B" w:rsidP="00797AC1">
      <w:pPr>
        <w:spacing w:line="360" w:lineRule="auto"/>
        <w:ind w:firstLine="851"/>
        <w:jc w:val="both"/>
        <w:rPr>
          <w:lang w:eastAsia="lt-LT"/>
        </w:rPr>
      </w:pPr>
      <w:r w:rsidRPr="00A3416B">
        <w:rPr>
          <w:lang w:eastAsia="lt-LT"/>
        </w:rPr>
        <w:t xml:space="preserve">Miesto infrastruktūros objektų plėtros, modernizavimo ir priežiūros programos (10) </w:t>
      </w:r>
      <w:bookmarkStart w:id="4" w:name="_Hlk84855133"/>
      <w:r w:rsidRPr="00A3416B">
        <w:rPr>
          <w:lang w:eastAsia="lt-LT"/>
        </w:rPr>
        <w:t>formos 1b tęsinį ir suvestines (</w:t>
      </w:r>
      <w:r>
        <w:rPr>
          <w:lang w:eastAsia="lt-LT"/>
        </w:rPr>
        <w:t>5</w:t>
      </w:r>
      <w:r w:rsidRPr="00A3416B">
        <w:rPr>
          <w:lang w:eastAsia="lt-LT"/>
        </w:rPr>
        <w:t xml:space="preserve"> priedas);</w:t>
      </w:r>
      <w:bookmarkEnd w:id="4"/>
    </w:p>
    <w:p w14:paraId="08E8FD31" w14:textId="515AE516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 w:rsidR="00A3416B">
        <w:rPr>
          <w:lang w:eastAsia="lt-LT"/>
        </w:rPr>
        <w:t>6</w:t>
      </w:r>
      <w:r w:rsidRPr="00D70740">
        <w:rPr>
          <w:lang w:eastAsia="lt-LT"/>
        </w:rPr>
        <w:t xml:space="preserve"> priedas);</w:t>
      </w:r>
    </w:p>
    <w:p w14:paraId="4763DA02" w14:textId="2C391814" w:rsidR="00692115" w:rsidRPr="00D70740" w:rsidRDefault="00692115" w:rsidP="00797AC1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 w:rsidR="00A3416B">
        <w:rPr>
          <w:lang w:eastAsia="lt-LT"/>
        </w:rPr>
        <w:t>7</w:t>
      </w:r>
      <w:r w:rsidRPr="00692115">
        <w:rPr>
          <w:lang w:eastAsia="lt-LT"/>
        </w:rPr>
        <w:t xml:space="preserve"> priedas);</w:t>
      </w:r>
    </w:p>
    <w:p w14:paraId="6D46032F" w14:textId="0ECE8A6D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Švietimo ir ugdymo programos (13) formos 1b tęsinį ir suvestines (</w:t>
      </w:r>
      <w:r w:rsidR="00A3416B">
        <w:rPr>
          <w:lang w:eastAsia="lt-LT"/>
        </w:rPr>
        <w:t>8</w:t>
      </w:r>
      <w:r w:rsidRPr="00D70740">
        <w:rPr>
          <w:lang w:eastAsia="lt-LT"/>
        </w:rPr>
        <w:t xml:space="preserve"> priedas);</w:t>
      </w:r>
    </w:p>
    <w:p w14:paraId="23CF13F0" w14:textId="58FDC70B" w:rsidR="00D70740" w:rsidRP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</w:t>
      </w:r>
      <w:r w:rsidR="00A3416B">
        <w:rPr>
          <w:lang w:eastAsia="lt-LT"/>
        </w:rPr>
        <w:t>9</w:t>
      </w:r>
      <w:r w:rsidRPr="00D70740">
        <w:rPr>
          <w:lang w:eastAsia="lt-LT"/>
        </w:rPr>
        <w:t xml:space="preserve"> priedas);</w:t>
      </w:r>
    </w:p>
    <w:p w14:paraId="5A3CB135" w14:textId="7DDDBDBA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</w:t>
      </w:r>
      <w:r w:rsidR="00A3416B">
        <w:rPr>
          <w:lang w:eastAsia="lt-LT"/>
        </w:rPr>
        <w:t>10</w:t>
      </w:r>
      <w:r w:rsidRPr="00D70740">
        <w:rPr>
          <w:lang w:eastAsia="lt-LT"/>
        </w:rPr>
        <w:t xml:space="preserve"> priedas).</w:t>
      </w:r>
    </w:p>
    <w:p w14:paraId="098D4442" w14:textId="77777777" w:rsidR="00797AC1" w:rsidRP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lastRenderedPageBreak/>
        <w:t>Nustatyti, kad sprendimas skelbiamas Teisės aktų registre ir Panevėžio miesto savivaldybės interneto svetainėje.</w:t>
      </w:r>
    </w:p>
    <w:p w14:paraId="0B804217" w14:textId="77777777" w:rsid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sprendimas įsigalioja kitą dieną po oficialaus paskelbimo Teisės aktų registre.</w:t>
      </w:r>
    </w:p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45539F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B399B" w14:textId="77777777" w:rsidR="00FF7019" w:rsidRDefault="00FF7019">
      <w:r>
        <w:separator/>
      </w:r>
    </w:p>
  </w:endnote>
  <w:endnote w:type="continuationSeparator" w:id="0">
    <w:p w14:paraId="0A93539A" w14:textId="77777777" w:rsidR="00FF7019" w:rsidRDefault="00FF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0829B" w14:textId="77777777" w:rsidR="00FF7019" w:rsidRDefault="00FF7019">
      <w:r>
        <w:separator/>
      </w:r>
    </w:p>
  </w:footnote>
  <w:footnote w:type="continuationSeparator" w:id="0">
    <w:p w14:paraId="4E672941" w14:textId="77777777" w:rsidR="00FF7019" w:rsidRDefault="00FF7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03C2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C737F"/>
    <w:rsid w:val="001D1AC1"/>
    <w:rsid w:val="001D36A2"/>
    <w:rsid w:val="001D3CB6"/>
    <w:rsid w:val="001E4DFD"/>
    <w:rsid w:val="001E5052"/>
    <w:rsid w:val="001F7914"/>
    <w:rsid w:val="0020204A"/>
    <w:rsid w:val="00206FC7"/>
    <w:rsid w:val="002106EE"/>
    <w:rsid w:val="00216E22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436F"/>
    <w:rsid w:val="00316F6E"/>
    <w:rsid w:val="003203C2"/>
    <w:rsid w:val="00324919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3F764F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E264D"/>
    <w:rsid w:val="005F2C5D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263A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B7FAE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16B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8643-D465-4B1A-B02B-ADD2AA5F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330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2021-12-13T08:33:00Z</dcterms:created>
  <dcterms:modified xsi:type="dcterms:W3CDTF">2021-12-13T08:33:00Z</dcterms:modified>
</cp:coreProperties>
</file>