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1C3AF11F" w:rsidR="00673EF9" w:rsidRDefault="00B76490">
      <w:bookmarkStart w:id="0" w:name="_GoBack"/>
      <w:bookmarkEnd w:id="0"/>
      <w:r>
        <w:rPr>
          <w:noProof/>
        </w:rPr>
        <w:drawing>
          <wp:anchor distT="0" distB="0" distL="114300" distR="114300" simplePos="0" relativeHeight="251660288" behindDoc="0" locked="0" layoutInCell="1" hidden="0" allowOverlap="1" wp14:anchorId="51150052" wp14:editId="30244638">
            <wp:simplePos x="0" y="0"/>
            <wp:positionH relativeFrom="column">
              <wp:posOffset>5079440</wp:posOffset>
            </wp:positionH>
            <wp:positionV relativeFrom="paragraph">
              <wp:posOffset>738131</wp:posOffset>
            </wp:positionV>
            <wp:extent cx="904875" cy="1095375"/>
            <wp:effectExtent l="0" t="0" r="0" b="0"/>
            <wp:wrapNone/>
            <wp:docPr id="2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904875" cy="1095375"/>
                    </a:xfrm>
                    <a:prstGeom prst="rect">
                      <a:avLst/>
                    </a:prstGeom>
                    <a:ln/>
                  </pic:spPr>
                </pic:pic>
              </a:graphicData>
            </a:graphic>
          </wp:anchor>
        </w:drawing>
      </w:r>
      <w:r>
        <w:rPr>
          <w:noProof/>
        </w:rPr>
        <mc:AlternateContent>
          <mc:Choice Requires="wps">
            <w:drawing>
              <wp:anchor distT="45720" distB="45720" distL="114300" distR="114300" simplePos="0" relativeHeight="251664384" behindDoc="0" locked="0" layoutInCell="1" hidden="0" allowOverlap="1" wp14:anchorId="6FE8AD17" wp14:editId="1C40F3D4">
                <wp:simplePos x="0" y="0"/>
                <wp:positionH relativeFrom="column">
                  <wp:posOffset>-182880</wp:posOffset>
                </wp:positionH>
                <wp:positionV relativeFrom="paragraph">
                  <wp:posOffset>3854450</wp:posOffset>
                </wp:positionV>
                <wp:extent cx="2230065" cy="2924810"/>
                <wp:effectExtent l="0" t="0" r="0" b="0"/>
                <wp:wrapNone/>
                <wp:docPr id="219" name="Stačiakampis 219"/>
                <wp:cNvGraphicFramePr/>
                <a:graphic xmlns:a="http://schemas.openxmlformats.org/drawingml/2006/main">
                  <a:graphicData uri="http://schemas.microsoft.com/office/word/2010/wordprocessingShape">
                    <wps:wsp>
                      <wps:cNvSpPr/>
                      <wps:spPr>
                        <a:xfrm>
                          <a:off x="0" y="0"/>
                          <a:ext cx="2230065" cy="2924810"/>
                        </a:xfrm>
                        <a:prstGeom prst="rect">
                          <a:avLst/>
                        </a:prstGeom>
                        <a:noFill/>
                        <a:ln>
                          <a:noFill/>
                        </a:ln>
                      </wps:spPr>
                      <wps:txbx>
                        <w:txbxContent>
                          <w:p w14:paraId="4AA2CBB9" w14:textId="77777777" w:rsidR="005435B5" w:rsidRDefault="00B76490" w:rsidP="00B76490">
                            <w:pPr>
                              <w:jc w:val="right"/>
                              <w:textDirection w:val="btLr"/>
                              <w:rPr>
                                <w:rFonts w:ascii="Century Gothic" w:eastAsia="Century Gothic" w:hAnsi="Century Gothic" w:cs="Century Gothic"/>
                                <w:b/>
                                <w:color w:val="5B9BD5"/>
                                <w:sz w:val="30"/>
                              </w:rPr>
                            </w:pPr>
                            <w:r>
                              <w:rPr>
                                <w:rFonts w:ascii="Century Gothic" w:eastAsia="Century Gothic" w:hAnsi="Century Gothic" w:cs="Century Gothic"/>
                                <w:b/>
                                <w:color w:val="5B9BD5"/>
                                <w:sz w:val="30"/>
                              </w:rPr>
                              <w:t xml:space="preserve">PANEVĖŽIO MIESTO SAVIVALDYBĖS TERITORIJOS BENDROJO PLANO KEITIMO </w:t>
                            </w:r>
                          </w:p>
                          <w:p w14:paraId="3CC46E3D" w14:textId="77777777" w:rsidR="005435B5" w:rsidRDefault="00B76490" w:rsidP="00B76490">
                            <w:pPr>
                              <w:jc w:val="right"/>
                              <w:textDirection w:val="btLr"/>
                              <w:rPr>
                                <w:rFonts w:ascii="Century Gothic" w:eastAsia="Century Gothic" w:hAnsi="Century Gothic" w:cs="Century Gothic"/>
                                <w:b/>
                                <w:color w:val="5B9BD5"/>
                                <w:sz w:val="30"/>
                              </w:rPr>
                            </w:pPr>
                            <w:r>
                              <w:rPr>
                                <w:rFonts w:ascii="Century Gothic" w:eastAsia="Century Gothic" w:hAnsi="Century Gothic" w:cs="Century Gothic"/>
                                <w:b/>
                                <w:color w:val="5B9BD5"/>
                                <w:sz w:val="30"/>
                              </w:rPr>
                              <w:t>SPRENDINIŲ ĮGYVENDINIMO STEBĖSENOS</w:t>
                            </w:r>
                            <w:r w:rsidR="005435B5">
                              <w:rPr>
                                <w:rFonts w:ascii="Century Gothic" w:eastAsia="Century Gothic" w:hAnsi="Century Gothic" w:cs="Century Gothic"/>
                                <w:b/>
                                <w:color w:val="5B9BD5"/>
                                <w:sz w:val="30"/>
                              </w:rPr>
                              <w:t xml:space="preserve"> </w:t>
                            </w:r>
                          </w:p>
                          <w:p w14:paraId="662B0A60" w14:textId="56C5F98B" w:rsidR="009346DF" w:rsidRDefault="005435B5" w:rsidP="005435B5">
                            <w:pPr>
                              <w:jc w:val="right"/>
                              <w:textDirection w:val="btLr"/>
                              <w:rPr>
                                <w:rFonts w:ascii="Century Gothic" w:eastAsia="Century Gothic" w:hAnsi="Century Gothic" w:cs="Century Gothic"/>
                                <w:b/>
                                <w:color w:val="5B9BD5"/>
                                <w:sz w:val="30"/>
                              </w:rPr>
                            </w:pPr>
                            <w:r>
                              <w:rPr>
                                <w:rFonts w:ascii="Century Gothic" w:eastAsia="Century Gothic" w:hAnsi="Century Gothic" w:cs="Century Gothic"/>
                                <w:b/>
                                <w:color w:val="5B9BD5"/>
                                <w:sz w:val="30"/>
                              </w:rPr>
                              <w:t>U</w:t>
                            </w:r>
                            <w:r w:rsidR="00B76490">
                              <w:rPr>
                                <w:rFonts w:ascii="Century Gothic" w:eastAsia="Century Gothic" w:hAnsi="Century Gothic" w:cs="Century Gothic"/>
                                <w:b/>
                                <w:color w:val="5B9BD5"/>
                                <w:sz w:val="30"/>
                              </w:rPr>
                              <w:t>Ž 2017-2019 M.</w:t>
                            </w:r>
                          </w:p>
                          <w:p w14:paraId="75E6C8E9" w14:textId="77777777" w:rsidR="009F6F28" w:rsidRDefault="009F6F28" w:rsidP="00B76490">
                            <w:pPr>
                              <w:jc w:val="right"/>
                              <w:textDirection w:val="btLr"/>
                              <w:rPr>
                                <w:rFonts w:ascii="Century Gothic" w:eastAsia="Century Gothic" w:hAnsi="Century Gothic" w:cs="Century Gothic"/>
                                <w:b/>
                                <w:caps/>
                                <w:color w:val="5B9BD5"/>
                                <w:sz w:val="30"/>
                              </w:rPr>
                            </w:pPr>
                            <w:r>
                              <w:rPr>
                                <w:rFonts w:ascii="Century Gothic" w:eastAsia="Century Gothic" w:hAnsi="Century Gothic" w:cs="Century Gothic"/>
                                <w:b/>
                                <w:caps/>
                                <w:color w:val="5B9BD5"/>
                                <w:sz w:val="30"/>
                              </w:rPr>
                              <w:t>Ataskaitos</w:t>
                            </w:r>
                          </w:p>
                          <w:p w14:paraId="71A085D1" w14:textId="41E1FAF6" w:rsidR="00B76490" w:rsidRPr="009346DF" w:rsidRDefault="009F6F28" w:rsidP="00B76490">
                            <w:pPr>
                              <w:jc w:val="right"/>
                              <w:textDirection w:val="btLr"/>
                              <w:rPr>
                                <w:caps/>
                              </w:rPr>
                            </w:pPr>
                            <w:r>
                              <w:rPr>
                                <w:rFonts w:ascii="Century Gothic" w:eastAsia="Century Gothic" w:hAnsi="Century Gothic" w:cs="Century Gothic"/>
                                <w:b/>
                                <w:caps/>
                                <w:color w:val="5B9BD5"/>
                                <w:sz w:val="30"/>
                              </w:rPr>
                              <w:t>aiškinamasis raštas</w:t>
                            </w:r>
                            <w:r w:rsidR="00B76490" w:rsidRPr="009346DF">
                              <w:rPr>
                                <w:rFonts w:ascii="Century Gothic" w:eastAsia="Century Gothic" w:hAnsi="Century Gothic" w:cs="Century Gothic"/>
                                <w:b/>
                                <w:caps/>
                                <w:color w:val="5B9BD5"/>
                                <w:sz w:val="30"/>
                              </w:rPr>
                              <w:t xml:space="preserve"> </w:t>
                            </w:r>
                          </w:p>
                          <w:p w14:paraId="363A9F75" w14:textId="77777777" w:rsidR="00B76490" w:rsidRDefault="00B76490" w:rsidP="00B76490">
                            <w:pPr>
                              <w:spacing w:after="0"/>
                              <w:jc w:val="right"/>
                              <w:textDirection w:val="btLr"/>
                            </w:pPr>
                          </w:p>
                          <w:p w14:paraId="02042127" w14:textId="77777777" w:rsidR="00B76490" w:rsidRDefault="00B76490" w:rsidP="00B76490">
                            <w:pPr>
                              <w:spacing w:after="0"/>
                              <w:jc w:val="right"/>
                              <w:textDirection w:val="btLr"/>
                            </w:pPr>
                          </w:p>
                        </w:txbxContent>
                      </wps:txbx>
                      <wps:bodyPr spcFirstLastPara="1" wrap="square" lIns="91425" tIns="45700" rIns="91425" bIns="45700" anchor="t" anchorCtr="0">
                        <a:noAutofit/>
                      </wps:bodyPr>
                    </wps:wsp>
                  </a:graphicData>
                </a:graphic>
              </wp:anchor>
            </w:drawing>
          </mc:Choice>
          <mc:Fallback>
            <w:pict>
              <v:rect w14:anchorId="6FE8AD17" id="Stačiakampis 219" o:spid="_x0000_s1026" style="position:absolute;margin-left:-14.4pt;margin-top:303.5pt;width:175.6pt;height:230.3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tEvbzgEAAH0DAAAOAAAAZHJzL2Uyb0RvYy54bWysU9uO0zAQfUfiHyy/01zowrZqukKsipBW UKnwAVPHaSziCx63ST+Cv+LDGDvZboG31b64c+vMOWcmq7tBd+wkPSprKl7Mcs6kEbZW5lDx7982 b245wwCmhs4aWfGzRH63fv1q1bulLG1ru1p6Rk0MLntX8TYEt8wyFK3UgDPrpKFkY72GQK4/ZLWH nrrrLivz/F3WW187b4VEpOj9mOTr1L9ppAhfmwZlYF3FCVtIr0/vPr7ZegXLgwfXKjHBgGeg0KAM Db20uocA7OjVf620Et6ibcJMWJ3ZplFCJg7Epsj/YbNrwcnEhcRBd5EJX66t+HLaeqbqipfFgjMD mpa0C/D7l4IfoJ1CFhMkU+9wSdU7t/WTh2RGzkPjdfwlNmxI0p4v0sohMEHBsnxL27rhTFCuXJTz 2yKJnz393XkMn6TVLBoV97S7JCmcHjDQSCp9LInTjN2orkv768xfASqMkSwiHjFGKwz7YQK+t/WZ WKMTG0WzHgDDFjztveCsp1uoOP48gpecdZ8Nib0o5iVBD8mZ37zP6ZL8dWZ/nQEjWksnFjgbzY8h HdyI8cMx2EYlPhHVCGUCSztONKd7jEd07aeqp69m/QcAAP//AwBQSwMEFAAGAAgAAAAhAG5cBNDe AAAADAEAAA8AAABkcnMvZG93bnJldi54bWxMjzFPwzAQhXck/oN1SGyt3VDSKo1TIQQDI2kHRjc+ kqj2OYqdNv33HBOMp/v03vfK/eyduOAY+0AaVksFAqkJtqdWw/HwvtiCiMmQNS4QarhhhH11f1ea woYrfeKlTq3gEIqF0dClNBRSxqZDb+IyDEj8+w6jN4nPsZV2NFcO905mSuXSm564oTMDvnbYnOvJ axjQ2cmta/XVyLeRVvnHQd6etX58mF92IBLO6Q+GX31Wh4qdTmEiG4XTsMi2rJ405GrDo5h4yrI1 iBOjKt/kIKtS/h9R/QAAAP//AwBQSwECLQAUAAYACAAAACEAtoM4kv4AAADhAQAAEwAAAAAAAAAA AAAAAAAAAAAAW0NvbnRlbnRfVHlwZXNdLnhtbFBLAQItABQABgAIAAAAIQA4/SH/1gAAAJQBAAAL AAAAAAAAAAAAAAAAAC8BAABfcmVscy8ucmVsc1BLAQItABQABgAIAAAAIQD6tEvbzgEAAH0DAAAO AAAAAAAAAAAAAAAAAC4CAABkcnMvZTJvRG9jLnhtbFBLAQItABQABgAIAAAAIQBuXATQ3gAAAAwB AAAPAAAAAAAAAAAAAAAAACgEAABkcnMvZG93bnJldi54bWxQSwUGAAAAAAQABADzAAAAMwUAAAAA " filled="f" stroked="f">
                <v:textbox inset="2.53958mm,1.2694mm,2.53958mm,1.2694mm">
                  <w:txbxContent>
                    <w:p w14:paraId="4AA2CBB9" w14:textId="77777777" w:rsidR="005435B5" w:rsidRDefault="00B76490" w:rsidP="00B76490">
                      <w:pPr>
                        <w:jc w:val="right"/>
                        <w:textDirection w:val="btLr"/>
                        <w:rPr>
                          <w:rFonts w:ascii="Century Gothic" w:eastAsia="Century Gothic" w:hAnsi="Century Gothic" w:cs="Century Gothic"/>
                          <w:b/>
                          <w:color w:val="5B9BD5"/>
                          <w:sz w:val="30"/>
                        </w:rPr>
                      </w:pPr>
                      <w:r>
                        <w:rPr>
                          <w:rFonts w:ascii="Century Gothic" w:eastAsia="Century Gothic" w:hAnsi="Century Gothic" w:cs="Century Gothic"/>
                          <w:b/>
                          <w:color w:val="5B9BD5"/>
                          <w:sz w:val="30"/>
                        </w:rPr>
                        <w:t xml:space="preserve">PANEVĖŽIO MIESTO SAVIVALDYBĖS TERITORIJOS BENDROJO PLANO KEITIMO </w:t>
                      </w:r>
                    </w:p>
                    <w:p w14:paraId="3CC46E3D" w14:textId="77777777" w:rsidR="005435B5" w:rsidRDefault="00B76490" w:rsidP="00B76490">
                      <w:pPr>
                        <w:jc w:val="right"/>
                        <w:textDirection w:val="btLr"/>
                        <w:rPr>
                          <w:rFonts w:ascii="Century Gothic" w:eastAsia="Century Gothic" w:hAnsi="Century Gothic" w:cs="Century Gothic"/>
                          <w:b/>
                          <w:color w:val="5B9BD5"/>
                          <w:sz w:val="30"/>
                        </w:rPr>
                      </w:pPr>
                      <w:r>
                        <w:rPr>
                          <w:rFonts w:ascii="Century Gothic" w:eastAsia="Century Gothic" w:hAnsi="Century Gothic" w:cs="Century Gothic"/>
                          <w:b/>
                          <w:color w:val="5B9BD5"/>
                          <w:sz w:val="30"/>
                        </w:rPr>
                        <w:t>SPRENDINIŲ ĮGYVENDINIMO STEBĖSENOS</w:t>
                      </w:r>
                      <w:r w:rsidR="005435B5">
                        <w:rPr>
                          <w:rFonts w:ascii="Century Gothic" w:eastAsia="Century Gothic" w:hAnsi="Century Gothic" w:cs="Century Gothic"/>
                          <w:b/>
                          <w:color w:val="5B9BD5"/>
                          <w:sz w:val="30"/>
                        </w:rPr>
                        <w:t xml:space="preserve"> </w:t>
                      </w:r>
                    </w:p>
                    <w:p w14:paraId="662B0A60" w14:textId="56C5F98B" w:rsidR="009346DF" w:rsidRDefault="005435B5" w:rsidP="005435B5">
                      <w:pPr>
                        <w:jc w:val="right"/>
                        <w:textDirection w:val="btLr"/>
                        <w:rPr>
                          <w:rFonts w:ascii="Century Gothic" w:eastAsia="Century Gothic" w:hAnsi="Century Gothic" w:cs="Century Gothic"/>
                          <w:b/>
                          <w:color w:val="5B9BD5"/>
                          <w:sz w:val="30"/>
                        </w:rPr>
                      </w:pPr>
                      <w:r>
                        <w:rPr>
                          <w:rFonts w:ascii="Century Gothic" w:eastAsia="Century Gothic" w:hAnsi="Century Gothic" w:cs="Century Gothic"/>
                          <w:b/>
                          <w:color w:val="5B9BD5"/>
                          <w:sz w:val="30"/>
                        </w:rPr>
                        <w:t>U</w:t>
                      </w:r>
                      <w:r w:rsidR="00B76490">
                        <w:rPr>
                          <w:rFonts w:ascii="Century Gothic" w:eastAsia="Century Gothic" w:hAnsi="Century Gothic" w:cs="Century Gothic"/>
                          <w:b/>
                          <w:color w:val="5B9BD5"/>
                          <w:sz w:val="30"/>
                        </w:rPr>
                        <w:t>Ž 2017-2019 M.</w:t>
                      </w:r>
                    </w:p>
                    <w:p w14:paraId="75E6C8E9" w14:textId="77777777" w:rsidR="009F6F28" w:rsidRDefault="009F6F28" w:rsidP="00B76490">
                      <w:pPr>
                        <w:jc w:val="right"/>
                        <w:textDirection w:val="btLr"/>
                        <w:rPr>
                          <w:rFonts w:ascii="Century Gothic" w:eastAsia="Century Gothic" w:hAnsi="Century Gothic" w:cs="Century Gothic"/>
                          <w:b/>
                          <w:caps/>
                          <w:color w:val="5B9BD5"/>
                          <w:sz w:val="30"/>
                        </w:rPr>
                      </w:pPr>
                      <w:r>
                        <w:rPr>
                          <w:rFonts w:ascii="Century Gothic" w:eastAsia="Century Gothic" w:hAnsi="Century Gothic" w:cs="Century Gothic"/>
                          <w:b/>
                          <w:caps/>
                          <w:color w:val="5B9BD5"/>
                          <w:sz w:val="30"/>
                        </w:rPr>
                        <w:t>Ataskaitos</w:t>
                      </w:r>
                    </w:p>
                    <w:p w14:paraId="71A085D1" w14:textId="41E1FAF6" w:rsidR="00B76490" w:rsidRPr="009346DF" w:rsidRDefault="009F6F28" w:rsidP="00B76490">
                      <w:pPr>
                        <w:jc w:val="right"/>
                        <w:textDirection w:val="btLr"/>
                        <w:rPr>
                          <w:caps/>
                        </w:rPr>
                      </w:pPr>
                      <w:r>
                        <w:rPr>
                          <w:rFonts w:ascii="Century Gothic" w:eastAsia="Century Gothic" w:hAnsi="Century Gothic" w:cs="Century Gothic"/>
                          <w:b/>
                          <w:caps/>
                          <w:color w:val="5B9BD5"/>
                          <w:sz w:val="30"/>
                        </w:rPr>
                        <w:t>aiškinamasis raštas</w:t>
                      </w:r>
                      <w:bookmarkStart w:id="1" w:name="_GoBack"/>
                      <w:bookmarkEnd w:id="1"/>
                      <w:r w:rsidR="00B76490" w:rsidRPr="009346DF">
                        <w:rPr>
                          <w:rFonts w:ascii="Century Gothic" w:eastAsia="Century Gothic" w:hAnsi="Century Gothic" w:cs="Century Gothic"/>
                          <w:b/>
                          <w:caps/>
                          <w:color w:val="5B9BD5"/>
                          <w:sz w:val="30"/>
                        </w:rPr>
                        <w:t xml:space="preserve"> </w:t>
                      </w:r>
                    </w:p>
                    <w:p w14:paraId="363A9F75" w14:textId="77777777" w:rsidR="00B76490" w:rsidRDefault="00B76490" w:rsidP="00B76490">
                      <w:pPr>
                        <w:spacing w:after="0"/>
                        <w:jc w:val="right"/>
                        <w:textDirection w:val="btLr"/>
                      </w:pPr>
                    </w:p>
                    <w:p w14:paraId="02042127" w14:textId="77777777" w:rsidR="00B76490" w:rsidRDefault="00B76490" w:rsidP="00B76490">
                      <w:pPr>
                        <w:spacing w:after="0"/>
                        <w:jc w:val="right"/>
                        <w:textDirection w:val="btLr"/>
                      </w:pPr>
                    </w:p>
                  </w:txbxContent>
                </v:textbox>
              </v:rect>
            </w:pict>
          </mc:Fallback>
        </mc:AlternateContent>
      </w:r>
      <w:r w:rsidR="00F64951">
        <w:rPr>
          <w:noProof/>
        </w:rPr>
        <w:drawing>
          <wp:anchor distT="0" distB="0" distL="0" distR="0" simplePos="0" relativeHeight="251658240" behindDoc="0" locked="0" layoutInCell="1" hidden="0" allowOverlap="1" wp14:anchorId="2DBA26B4" wp14:editId="596B83DB">
            <wp:simplePos x="0" y="0"/>
            <wp:positionH relativeFrom="page">
              <wp:posOffset>371475</wp:posOffset>
            </wp:positionH>
            <wp:positionV relativeFrom="margin">
              <wp:posOffset>0</wp:posOffset>
            </wp:positionV>
            <wp:extent cx="6976110" cy="8959026"/>
            <wp:effectExtent l="0" t="0" r="0" b="0"/>
            <wp:wrapSquare wrapText="bothSides" distT="0" distB="0" distL="0" distR="0"/>
            <wp:docPr id="22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0"/>
                    <a:srcRect b="9216"/>
                    <a:stretch>
                      <a:fillRect/>
                    </a:stretch>
                  </pic:blipFill>
                  <pic:spPr>
                    <a:xfrm>
                      <a:off x="0" y="0"/>
                      <a:ext cx="6976110" cy="8959026"/>
                    </a:xfrm>
                    <a:prstGeom prst="rect">
                      <a:avLst/>
                    </a:prstGeom>
                    <a:ln/>
                  </pic:spPr>
                </pic:pic>
              </a:graphicData>
            </a:graphic>
          </wp:anchor>
        </w:drawing>
      </w:r>
      <w:r w:rsidR="00F64951">
        <w:rPr>
          <w:noProof/>
        </w:rPr>
        <mc:AlternateContent>
          <mc:Choice Requires="wps">
            <w:drawing>
              <wp:anchor distT="45720" distB="45720" distL="114300" distR="114300" simplePos="0" relativeHeight="251659264" behindDoc="0" locked="0" layoutInCell="1" hidden="0" allowOverlap="1" wp14:anchorId="0CAE58CE" wp14:editId="17918E10">
                <wp:simplePos x="0" y="0"/>
                <wp:positionH relativeFrom="column">
                  <wp:posOffset>1422400</wp:posOffset>
                </wp:positionH>
                <wp:positionV relativeFrom="paragraph">
                  <wp:posOffset>7621</wp:posOffset>
                </wp:positionV>
                <wp:extent cx="4847590" cy="541655"/>
                <wp:effectExtent l="0" t="0" r="0" b="0"/>
                <wp:wrapSquare wrapText="bothSides" distT="45720" distB="45720" distL="114300" distR="114300"/>
                <wp:docPr id="221" name="Stačiakampis 221"/>
                <wp:cNvGraphicFramePr/>
                <a:graphic xmlns:a="http://schemas.openxmlformats.org/drawingml/2006/main">
                  <a:graphicData uri="http://schemas.microsoft.com/office/word/2010/wordprocessingShape">
                    <wps:wsp>
                      <wps:cNvSpPr/>
                      <wps:spPr>
                        <a:xfrm>
                          <a:off x="2926968" y="3513935"/>
                          <a:ext cx="4838065" cy="532130"/>
                        </a:xfrm>
                        <a:prstGeom prst="rect">
                          <a:avLst/>
                        </a:prstGeom>
                        <a:solidFill>
                          <a:srgbClr val="FFFFFF"/>
                        </a:solidFill>
                        <a:ln>
                          <a:noFill/>
                        </a:ln>
                      </wps:spPr>
                      <wps:txbx>
                        <w:txbxContent>
                          <w:p w14:paraId="58A5F9E0" w14:textId="77777777" w:rsidR="00673EF9" w:rsidRDefault="00F64951">
                            <w:pPr>
                              <w:spacing w:after="0"/>
                              <w:jc w:val="right"/>
                              <w:textDirection w:val="btLr"/>
                            </w:pPr>
                            <w:r>
                              <w:rPr>
                                <w:rFonts w:ascii="Century Gothic" w:eastAsia="Century Gothic" w:hAnsi="Century Gothic" w:cs="Century Gothic"/>
                                <w:b/>
                                <w:color w:val="5A5A5A"/>
                                <w:sz w:val="28"/>
                              </w:rPr>
                              <w:t>PANEVĖŽIO MIESTO</w:t>
                            </w:r>
                          </w:p>
                          <w:p w14:paraId="726FFE2F" w14:textId="77777777" w:rsidR="00673EF9" w:rsidRDefault="00F64951">
                            <w:pPr>
                              <w:spacing w:after="0"/>
                              <w:jc w:val="right"/>
                              <w:textDirection w:val="btLr"/>
                            </w:pPr>
                            <w:r>
                              <w:rPr>
                                <w:rFonts w:ascii="Century Gothic" w:eastAsia="Century Gothic" w:hAnsi="Century Gothic" w:cs="Century Gothic"/>
                                <w:b/>
                                <w:color w:val="5A5A5A"/>
                                <w:sz w:val="28"/>
                              </w:rPr>
                              <w:t>SAVIVALDYBĖS ADMINISTRACIJA</w:t>
                            </w:r>
                          </w:p>
                          <w:p w14:paraId="4D773BEC" w14:textId="77777777" w:rsidR="00673EF9" w:rsidRDefault="00673EF9">
                            <w:pPr>
                              <w:jc w:val="right"/>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AE58CE" id="Stačiakampis 221" o:spid="_x0000_s1027" style="position:absolute;margin-left:112pt;margin-top:.6pt;width:381.7pt;height:42.6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DAJN8wEAALgDAAAOAAAAZHJzL2Uyb0RvYy54bWysU1uu0zAQ/UdiD5b/aV5taaumV+heFSFd QaXCAqaO01j4he026SLYFQtj7JTeAn+IfDgzmfHMnDMn64dBSXLmzguja1pMckq4ZqYR+ljTL5+3 bxaU+AC6AWk0r+mFe/qwef1q3dsVL01nZMMdwSLar3pb0y4Eu8oyzzquwE+M5RqDrXEKArrumDUO eqyuZFbm+TzrjWusM4x7j1+fxiDdpPpty1n41LaeByJrirOFdLp0HuKZbdawOjqwnWDXMeAfplAg NDa9lXqCAOTkxF+llGDOeNOGCTMqM20rGE8YEE2R/4Fm34HlCQuS4+2NJv//yrKP550joqlpWRaU aFC4pH2AH98FfAVlhScxgDT11q8we2937up5NCPmoXUqvhENGbDQspwv57j3S02rWVEtq9lIMx8C YZgwXVSLfD6jhGHGrCqLKu0he6lknQ/vuVEkGjV1uMbELpyffcDumPorJTb2RopmK6RMjjseHqUj Z8CVb9MT2+OV39KkjsnaxGtjOH7JIsoRV7TCcBgSOTcGDqa5IGHesq3A2Z7Bhx04lAyS16OMauq/ ncBxSuQHjXtaFtMSkYbkTGdvcxShu48c7iOgWWdQnYGS0XwMSavjqO9OwbQi4Y/DjaNcZ0Z5JIxX KUf93fsp6+WH2/wEAAD//wMAUEsDBBQABgAIAAAAIQBwT2MH3AAAAAgBAAAPAAAAZHJzL2Rvd25y ZXYueG1sTI9BT4QwEIXvJv6HZky8uUXCroiUjdnEm4mR1eix0BHItlNCC4v/3vGkx8k3ee975X51 Viw4hcGTgttNAgKp9WagTsHb8ekmBxGiJqOtJ1TwjQH21eVFqQvjz/SKSx07wSEUCq2gj3EspAxt j06HjR+RmH35yenI59RJM+kzhzsr0yTZSacH4oZej3josT3Vs1NglyR7/2i2n3k9dPh8WpeDn1+U ur5aHx9ARFzj3zP86rM6VOzU+JlMEFZBmma8JTJIQTC/z+8yEI2CfLcFWZXy/4DqBwAA//8DAFBL AQItABQABgAIAAAAIQC2gziS/gAAAOEBAAATAAAAAAAAAAAAAAAAAAAAAABbQ29udGVudF9UeXBl c10ueG1sUEsBAi0AFAAGAAgAAAAhADj9If/WAAAAlAEAAAsAAAAAAAAAAAAAAAAALwEAAF9yZWxz Ly5yZWxzUEsBAi0AFAAGAAgAAAAhAOoMAk3zAQAAuAMAAA4AAAAAAAAAAAAAAAAALgIAAGRycy9l Mm9Eb2MueG1sUEsBAi0AFAAGAAgAAAAhAHBPYwfcAAAACAEAAA8AAAAAAAAAAAAAAAAATQQAAGRy cy9kb3ducmV2LnhtbFBLBQYAAAAABAAEAPMAAABWBQAAAAA= " stroked="f">
                <v:textbox inset="2.53958mm,1.2694mm,2.53958mm,1.2694mm">
                  <w:txbxContent>
                    <w:p w14:paraId="58A5F9E0" w14:textId="77777777" w:rsidR="00673EF9" w:rsidRDefault="00F64951">
                      <w:pPr>
                        <w:spacing w:after="0"/>
                        <w:jc w:val="right"/>
                        <w:textDirection w:val="btLr"/>
                      </w:pPr>
                      <w:r>
                        <w:rPr>
                          <w:rFonts w:ascii="Century Gothic" w:eastAsia="Century Gothic" w:hAnsi="Century Gothic" w:cs="Century Gothic"/>
                          <w:b/>
                          <w:color w:val="5A5A5A"/>
                          <w:sz w:val="28"/>
                        </w:rPr>
                        <w:t>PANEVĖŽIO MIESTO</w:t>
                      </w:r>
                    </w:p>
                    <w:p w14:paraId="726FFE2F" w14:textId="77777777" w:rsidR="00673EF9" w:rsidRDefault="00F64951">
                      <w:pPr>
                        <w:spacing w:after="0"/>
                        <w:jc w:val="right"/>
                        <w:textDirection w:val="btLr"/>
                      </w:pPr>
                      <w:r>
                        <w:rPr>
                          <w:rFonts w:ascii="Century Gothic" w:eastAsia="Century Gothic" w:hAnsi="Century Gothic" w:cs="Century Gothic"/>
                          <w:b/>
                          <w:color w:val="5A5A5A"/>
                          <w:sz w:val="28"/>
                        </w:rPr>
                        <w:t>SAVIVALDYBĖS ADMINISTRACIJA</w:t>
                      </w:r>
                    </w:p>
                    <w:p w14:paraId="4D773BEC" w14:textId="77777777" w:rsidR="00673EF9" w:rsidRDefault="00673EF9">
                      <w:pPr>
                        <w:jc w:val="right"/>
                        <w:textDirection w:val="btLr"/>
                      </w:pPr>
                    </w:p>
                  </w:txbxContent>
                </v:textbox>
                <w10:wrap type="square"/>
              </v:rect>
            </w:pict>
          </mc:Fallback>
        </mc:AlternateContent>
      </w:r>
    </w:p>
    <w:p w14:paraId="00000035" w14:textId="5B03DE3C" w:rsidR="00673EF9" w:rsidRDefault="00F64951" w:rsidP="00C923EE">
      <w:pPr>
        <w:pStyle w:val="Betarp"/>
        <w:jc w:val="center"/>
        <w:rPr>
          <w:rFonts w:ascii="Times New Roman" w:hAnsi="Times New Roman" w:cs="Times New Roman"/>
        </w:rPr>
      </w:pPr>
      <w:r w:rsidRPr="00C923EE">
        <w:rPr>
          <w:rFonts w:ascii="Times New Roman" w:hAnsi="Times New Roman" w:cs="Times New Roman"/>
        </w:rPr>
        <w:lastRenderedPageBreak/>
        <w:t>TURINYS</w:t>
      </w:r>
    </w:p>
    <w:p w14:paraId="3E719743" w14:textId="77777777" w:rsidR="00C923EE" w:rsidRPr="00C923EE" w:rsidRDefault="00C923EE" w:rsidP="00C923EE">
      <w:pPr>
        <w:pStyle w:val="Betarp"/>
        <w:jc w:val="center"/>
        <w:rPr>
          <w:rFonts w:ascii="Times New Roman" w:hAnsi="Times New Roman" w:cs="Times New Roman"/>
        </w:rPr>
      </w:pPr>
    </w:p>
    <w:p w14:paraId="00000036" w14:textId="7F7750F0" w:rsidR="00673EF9" w:rsidRPr="00383CB9" w:rsidRDefault="00F64951" w:rsidP="00383CB9">
      <w:pPr>
        <w:pStyle w:val="Betarp"/>
        <w:tabs>
          <w:tab w:val="left" w:pos="9072"/>
        </w:tabs>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ĮVADAS </w:t>
      </w:r>
      <w:r w:rsidR="00383CB9">
        <w:rPr>
          <w:rFonts w:ascii="Times New Roman" w:eastAsia="Times New Roman" w:hAnsi="Times New Roman" w:cs="Times New Roman"/>
          <w:sz w:val="18"/>
          <w:szCs w:val="18"/>
        </w:rPr>
        <w:t>........................................................................................................................................................................................ 3</w:t>
      </w:r>
    </w:p>
    <w:p w14:paraId="00000037" w14:textId="221813D4" w:rsidR="00673EF9" w:rsidRPr="00383CB9" w:rsidRDefault="00F64951" w:rsidP="0051150C">
      <w:pPr>
        <w:pStyle w:val="Betarp"/>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1. BENDROJO PLANO SPRENDINIŲ ĮGYVENDINIMO STEBĖSENOS TIKSLAS IR UŽDAVINIAI </w:t>
      </w:r>
      <w:r w:rsidR="00383CB9">
        <w:rPr>
          <w:rFonts w:ascii="Times New Roman" w:eastAsia="Times New Roman" w:hAnsi="Times New Roman" w:cs="Times New Roman"/>
          <w:sz w:val="18"/>
          <w:szCs w:val="18"/>
        </w:rPr>
        <w:t>............................... 4</w:t>
      </w:r>
    </w:p>
    <w:p w14:paraId="4CF98B74" w14:textId="3FDFA3C4" w:rsidR="00383CB9" w:rsidRDefault="00F64951" w:rsidP="0051150C">
      <w:pPr>
        <w:pStyle w:val="Betarp"/>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2. BENDROJO PLANO SPRENDINIŲ ĮGYVENDINIMO PROGRAMOS PRIEMONIŲ PLANO 20</w:t>
      </w:r>
      <w:r w:rsidR="00C923EE" w:rsidRPr="00383CB9">
        <w:rPr>
          <w:rFonts w:ascii="Times New Roman" w:eastAsia="Times New Roman" w:hAnsi="Times New Roman" w:cs="Times New Roman"/>
          <w:sz w:val="18"/>
          <w:szCs w:val="18"/>
        </w:rPr>
        <w:t>17 - 2019</w:t>
      </w:r>
      <w:r w:rsidRPr="00383CB9">
        <w:rPr>
          <w:rFonts w:ascii="Times New Roman" w:eastAsia="Times New Roman" w:hAnsi="Times New Roman" w:cs="Times New Roman"/>
          <w:sz w:val="18"/>
          <w:szCs w:val="18"/>
        </w:rPr>
        <w:t xml:space="preserve"> M.</w:t>
      </w:r>
      <w:r w:rsidR="00383CB9">
        <w:rPr>
          <w:rFonts w:ascii="Times New Roman" w:eastAsia="Times New Roman" w:hAnsi="Times New Roman" w:cs="Times New Roman"/>
          <w:sz w:val="18"/>
          <w:szCs w:val="18"/>
        </w:rPr>
        <w:t xml:space="preserve"> </w:t>
      </w:r>
      <w:r w:rsidR="00C923EE" w:rsidRPr="00383CB9">
        <w:rPr>
          <w:rFonts w:ascii="Times New Roman" w:eastAsia="Times New Roman" w:hAnsi="Times New Roman" w:cs="Times New Roman"/>
          <w:sz w:val="18"/>
          <w:szCs w:val="18"/>
        </w:rPr>
        <w:t xml:space="preserve"> </w:t>
      </w:r>
    </w:p>
    <w:p w14:paraId="00000039" w14:textId="19CA8DD4" w:rsidR="00673EF9" w:rsidRPr="00383CB9" w:rsidRDefault="00F64951" w:rsidP="0051150C">
      <w:pPr>
        <w:pStyle w:val="Betarp"/>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LAIKOTARPIU VYKDYMAS </w:t>
      </w:r>
      <w:r w:rsidR="00383CB9">
        <w:rPr>
          <w:rFonts w:ascii="Times New Roman" w:eastAsia="Times New Roman" w:hAnsi="Times New Roman" w:cs="Times New Roman"/>
          <w:sz w:val="18"/>
          <w:szCs w:val="18"/>
        </w:rPr>
        <w:t>.................................................................................................................................................... 5</w:t>
      </w:r>
    </w:p>
    <w:p w14:paraId="7024FAFF" w14:textId="77777777" w:rsidR="00383CB9" w:rsidRDefault="00F64951" w:rsidP="0051150C">
      <w:pPr>
        <w:pStyle w:val="Betarp"/>
        <w:rPr>
          <w:rFonts w:ascii="Times New Roman" w:hAnsi="Times New Roman" w:cs="Times New Roman"/>
          <w:sz w:val="18"/>
          <w:szCs w:val="18"/>
        </w:rPr>
      </w:pPr>
      <w:r w:rsidRPr="00383CB9">
        <w:rPr>
          <w:rFonts w:ascii="Times New Roman" w:hAnsi="Times New Roman" w:cs="Times New Roman"/>
          <w:sz w:val="18"/>
          <w:szCs w:val="18"/>
        </w:rPr>
        <w:t xml:space="preserve">3. BENDROJO PLANO SPRENDINIŲ ATITIKIMAS PANEVĖŽIO MIESTO PLĖTROS 2014-2020 METŲ </w:t>
      </w:r>
    </w:p>
    <w:p w14:paraId="0000003A" w14:textId="1E30E701" w:rsidR="00673EF9" w:rsidRPr="00383CB9" w:rsidRDefault="00F64951" w:rsidP="0051150C">
      <w:pPr>
        <w:pStyle w:val="Betarp"/>
        <w:rPr>
          <w:rFonts w:ascii="Times New Roman" w:hAnsi="Times New Roman" w:cs="Times New Roman"/>
          <w:sz w:val="18"/>
          <w:szCs w:val="18"/>
        </w:rPr>
      </w:pPr>
      <w:r w:rsidRPr="00383CB9">
        <w:rPr>
          <w:rFonts w:ascii="Times New Roman" w:hAnsi="Times New Roman" w:cs="Times New Roman"/>
          <w:sz w:val="18"/>
          <w:szCs w:val="18"/>
        </w:rPr>
        <w:t xml:space="preserve">STRATEGINIAM PLANUI </w:t>
      </w:r>
      <w:r w:rsidR="00383CB9">
        <w:rPr>
          <w:rFonts w:ascii="Times New Roman" w:hAnsi="Times New Roman" w:cs="Times New Roman"/>
          <w:sz w:val="18"/>
          <w:szCs w:val="18"/>
        </w:rPr>
        <w:t>.......................................................................................................................................................... 7</w:t>
      </w:r>
    </w:p>
    <w:p w14:paraId="0000003B" w14:textId="563E6013" w:rsidR="00673EF9" w:rsidRPr="00383CB9" w:rsidRDefault="00F64951" w:rsidP="0051150C">
      <w:pPr>
        <w:pStyle w:val="Betarp"/>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4. TERITORIJŲ PLANAVIMO DOKUMENTAI </w:t>
      </w:r>
      <w:r w:rsidR="00383CB9">
        <w:rPr>
          <w:rFonts w:ascii="Times New Roman" w:eastAsia="Times New Roman" w:hAnsi="Times New Roman" w:cs="Times New Roman"/>
          <w:sz w:val="18"/>
          <w:szCs w:val="18"/>
        </w:rPr>
        <w:t>........................................................................................................................ 8</w:t>
      </w:r>
    </w:p>
    <w:p w14:paraId="0000003E" w14:textId="77777777" w:rsidR="00673EF9" w:rsidRPr="00383CB9" w:rsidRDefault="00F64951" w:rsidP="0051150C">
      <w:pPr>
        <w:pStyle w:val="Betarp"/>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5. PANEVĖŽIO MIESTO TERITORIJOS BENDROJO PLANO SPRENDINIŲ ĮGYVENDINIMO</w:t>
      </w:r>
    </w:p>
    <w:p w14:paraId="0000003F" w14:textId="6C17288A" w:rsidR="00673EF9" w:rsidRPr="00383CB9" w:rsidRDefault="00F64951" w:rsidP="0051150C">
      <w:pPr>
        <w:pStyle w:val="Betarp"/>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STEBĖSENOS 2017-2019 M. TPSIS RODIKLIAI </w:t>
      </w:r>
      <w:r w:rsidR="00383CB9">
        <w:rPr>
          <w:rFonts w:ascii="Times New Roman" w:eastAsia="Times New Roman" w:hAnsi="Times New Roman" w:cs="Times New Roman"/>
          <w:sz w:val="18"/>
          <w:szCs w:val="18"/>
        </w:rPr>
        <w:t>.....................................................................................................................</w:t>
      </w:r>
      <w:r w:rsidR="002058B1">
        <w:rPr>
          <w:rFonts w:ascii="Times New Roman" w:eastAsia="Times New Roman" w:hAnsi="Times New Roman" w:cs="Times New Roman"/>
          <w:sz w:val="18"/>
          <w:szCs w:val="18"/>
        </w:rPr>
        <w:t>.</w:t>
      </w:r>
      <w:r w:rsidR="00383CB9">
        <w:rPr>
          <w:rFonts w:ascii="Times New Roman" w:eastAsia="Times New Roman" w:hAnsi="Times New Roman" w:cs="Times New Roman"/>
          <w:sz w:val="18"/>
          <w:szCs w:val="18"/>
        </w:rPr>
        <w:t xml:space="preserve"> 13</w:t>
      </w:r>
    </w:p>
    <w:p w14:paraId="00000040" w14:textId="7CB2262E" w:rsidR="00673EF9" w:rsidRPr="00383CB9" w:rsidRDefault="00F64951" w:rsidP="0051150C">
      <w:pPr>
        <w:pStyle w:val="Betarp"/>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6. APIBENDRINTAS PANEVĖŽIO MIESTO TERITORIJOS VYSTYMASIS </w:t>
      </w:r>
      <w:r w:rsidR="00383CB9">
        <w:rPr>
          <w:rFonts w:ascii="Times New Roman" w:eastAsia="Times New Roman" w:hAnsi="Times New Roman" w:cs="Times New Roman"/>
          <w:sz w:val="18"/>
          <w:szCs w:val="18"/>
        </w:rPr>
        <w:t>.......................................................................</w:t>
      </w:r>
      <w:r w:rsidR="002058B1">
        <w:rPr>
          <w:rFonts w:ascii="Times New Roman" w:eastAsia="Times New Roman" w:hAnsi="Times New Roman" w:cs="Times New Roman"/>
          <w:sz w:val="18"/>
          <w:szCs w:val="18"/>
        </w:rPr>
        <w:t>.</w:t>
      </w:r>
      <w:r w:rsidR="00383CB9">
        <w:rPr>
          <w:rFonts w:ascii="Times New Roman" w:eastAsia="Times New Roman" w:hAnsi="Times New Roman" w:cs="Times New Roman"/>
          <w:sz w:val="18"/>
          <w:szCs w:val="18"/>
        </w:rPr>
        <w:t xml:space="preserve"> 13</w:t>
      </w:r>
    </w:p>
    <w:p w14:paraId="00000041" w14:textId="596FB78F" w:rsidR="00673EF9" w:rsidRPr="00383CB9" w:rsidRDefault="00F64951" w:rsidP="00C923EE">
      <w:pPr>
        <w:pStyle w:val="Betarp"/>
        <w:ind w:firstLine="720"/>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6.1. Demografinė situacija </w:t>
      </w:r>
      <w:r w:rsidR="00383CB9">
        <w:rPr>
          <w:rFonts w:ascii="Times New Roman" w:eastAsia="Times New Roman" w:hAnsi="Times New Roman" w:cs="Times New Roman"/>
          <w:sz w:val="18"/>
          <w:szCs w:val="18"/>
        </w:rPr>
        <w:t>............................................................................................................................................</w:t>
      </w:r>
      <w:r w:rsidR="002058B1">
        <w:rPr>
          <w:rFonts w:ascii="Times New Roman" w:eastAsia="Times New Roman" w:hAnsi="Times New Roman" w:cs="Times New Roman"/>
          <w:sz w:val="18"/>
          <w:szCs w:val="18"/>
        </w:rPr>
        <w:t>.</w:t>
      </w:r>
      <w:r w:rsidR="00383CB9">
        <w:rPr>
          <w:rFonts w:ascii="Times New Roman" w:eastAsia="Times New Roman" w:hAnsi="Times New Roman" w:cs="Times New Roman"/>
          <w:sz w:val="18"/>
          <w:szCs w:val="18"/>
        </w:rPr>
        <w:t xml:space="preserve"> 13</w:t>
      </w:r>
    </w:p>
    <w:p w14:paraId="00000042" w14:textId="2DE1C4BD" w:rsidR="00673EF9" w:rsidRPr="00383CB9" w:rsidRDefault="00F64951" w:rsidP="00C923EE">
      <w:pPr>
        <w:pStyle w:val="Betarp"/>
        <w:ind w:firstLine="720"/>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6.2. Miesto struktūra ir architektūrinės erdvės kompozicija</w:t>
      </w:r>
      <w:r w:rsidR="00383CB9">
        <w:rPr>
          <w:rFonts w:ascii="Times New Roman" w:eastAsia="Times New Roman" w:hAnsi="Times New Roman" w:cs="Times New Roman"/>
          <w:sz w:val="18"/>
          <w:szCs w:val="18"/>
        </w:rPr>
        <w:t xml:space="preserve"> .........................................................................................</w:t>
      </w:r>
      <w:r w:rsidR="002058B1">
        <w:rPr>
          <w:rFonts w:ascii="Times New Roman" w:eastAsia="Times New Roman" w:hAnsi="Times New Roman" w:cs="Times New Roman"/>
          <w:sz w:val="18"/>
          <w:szCs w:val="18"/>
        </w:rPr>
        <w:t>.</w:t>
      </w:r>
      <w:r w:rsidR="00383CB9">
        <w:rPr>
          <w:rFonts w:ascii="Times New Roman" w:eastAsia="Times New Roman" w:hAnsi="Times New Roman" w:cs="Times New Roman"/>
          <w:sz w:val="18"/>
          <w:szCs w:val="18"/>
        </w:rPr>
        <w:t xml:space="preserve"> 14</w:t>
      </w:r>
    </w:p>
    <w:p w14:paraId="00000043" w14:textId="2C188496" w:rsidR="00673EF9" w:rsidRPr="00383CB9" w:rsidRDefault="00F64951" w:rsidP="00C923EE">
      <w:pPr>
        <w:pStyle w:val="Betarp"/>
        <w:ind w:firstLine="720"/>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6.3. Socialinė infrastruktūra </w:t>
      </w:r>
      <w:r w:rsidR="00383CB9">
        <w:rPr>
          <w:rFonts w:ascii="Times New Roman" w:eastAsia="Times New Roman" w:hAnsi="Times New Roman" w:cs="Times New Roman"/>
          <w:sz w:val="18"/>
          <w:szCs w:val="18"/>
        </w:rPr>
        <w:t>..........................................................................................................................................</w:t>
      </w:r>
      <w:r w:rsidR="002058B1">
        <w:rPr>
          <w:rFonts w:ascii="Times New Roman" w:eastAsia="Times New Roman" w:hAnsi="Times New Roman" w:cs="Times New Roman"/>
          <w:sz w:val="18"/>
          <w:szCs w:val="18"/>
        </w:rPr>
        <w:t>.</w:t>
      </w:r>
      <w:r w:rsidR="00383CB9">
        <w:rPr>
          <w:rFonts w:ascii="Times New Roman" w:eastAsia="Times New Roman" w:hAnsi="Times New Roman" w:cs="Times New Roman"/>
          <w:sz w:val="18"/>
          <w:szCs w:val="18"/>
        </w:rPr>
        <w:t xml:space="preserve"> 16</w:t>
      </w:r>
    </w:p>
    <w:p w14:paraId="00000044" w14:textId="618E3A74" w:rsidR="00673EF9" w:rsidRPr="00383CB9" w:rsidRDefault="00F64951" w:rsidP="00C923EE">
      <w:pPr>
        <w:pStyle w:val="Betarp"/>
        <w:ind w:firstLine="720"/>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6.4. Gamtinis karkasas ir želdynų bei rekreacijos teritorijų plėtra </w:t>
      </w:r>
      <w:r w:rsidR="00383CB9">
        <w:rPr>
          <w:rFonts w:ascii="Times New Roman" w:eastAsia="Times New Roman" w:hAnsi="Times New Roman" w:cs="Times New Roman"/>
          <w:sz w:val="18"/>
          <w:szCs w:val="18"/>
        </w:rPr>
        <w:t>................................................................................</w:t>
      </w:r>
      <w:r w:rsidR="002058B1">
        <w:rPr>
          <w:rFonts w:ascii="Times New Roman" w:eastAsia="Times New Roman" w:hAnsi="Times New Roman" w:cs="Times New Roman"/>
          <w:sz w:val="18"/>
          <w:szCs w:val="18"/>
        </w:rPr>
        <w:t xml:space="preserve">. </w:t>
      </w:r>
      <w:r w:rsidR="00383CB9">
        <w:rPr>
          <w:rFonts w:ascii="Times New Roman" w:eastAsia="Times New Roman" w:hAnsi="Times New Roman" w:cs="Times New Roman"/>
          <w:sz w:val="18"/>
          <w:szCs w:val="18"/>
        </w:rPr>
        <w:t>16</w:t>
      </w:r>
    </w:p>
    <w:p w14:paraId="00000045" w14:textId="28656BF4" w:rsidR="00673EF9" w:rsidRPr="00383CB9" w:rsidRDefault="00F64951" w:rsidP="00C923EE">
      <w:pPr>
        <w:pStyle w:val="Betarp"/>
        <w:ind w:firstLine="720"/>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6.5. Nekilnojamojo kultūros paveldo sauga </w:t>
      </w:r>
      <w:r w:rsidR="00383CB9">
        <w:rPr>
          <w:rFonts w:ascii="Times New Roman" w:eastAsia="Times New Roman" w:hAnsi="Times New Roman" w:cs="Times New Roman"/>
          <w:sz w:val="18"/>
          <w:szCs w:val="18"/>
        </w:rPr>
        <w:t xml:space="preserve">.................................................................................................................. </w:t>
      </w:r>
      <w:r w:rsidR="002058B1">
        <w:rPr>
          <w:rFonts w:ascii="Times New Roman" w:eastAsia="Times New Roman" w:hAnsi="Times New Roman" w:cs="Times New Roman"/>
          <w:sz w:val="18"/>
          <w:szCs w:val="18"/>
        </w:rPr>
        <w:t xml:space="preserve"> 18</w:t>
      </w:r>
    </w:p>
    <w:p w14:paraId="00000046" w14:textId="76322A9B" w:rsidR="00673EF9" w:rsidRPr="00383CB9" w:rsidRDefault="00F64951" w:rsidP="00C923EE">
      <w:pPr>
        <w:pStyle w:val="Betarp"/>
        <w:ind w:firstLine="720"/>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6.6. Susisiekimo sistema </w:t>
      </w:r>
      <w:r w:rsidR="002058B1">
        <w:rPr>
          <w:rFonts w:ascii="Times New Roman" w:eastAsia="Times New Roman" w:hAnsi="Times New Roman" w:cs="Times New Roman"/>
          <w:sz w:val="18"/>
          <w:szCs w:val="18"/>
        </w:rPr>
        <w:t>...............................................................................................................................................  18</w:t>
      </w:r>
    </w:p>
    <w:p w14:paraId="00000047" w14:textId="4CF68E2D" w:rsidR="00673EF9" w:rsidRPr="00383CB9" w:rsidRDefault="00F64951" w:rsidP="00C923EE">
      <w:pPr>
        <w:pStyle w:val="Betarp"/>
        <w:ind w:firstLine="720"/>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6.7. Inžinerinės infrastruktūros plėtra </w:t>
      </w:r>
      <w:r w:rsidR="002058B1">
        <w:rPr>
          <w:rFonts w:ascii="Times New Roman" w:eastAsia="Times New Roman" w:hAnsi="Times New Roman" w:cs="Times New Roman"/>
          <w:sz w:val="18"/>
          <w:szCs w:val="18"/>
        </w:rPr>
        <w:t>............................................................................................................................ 20</w:t>
      </w:r>
    </w:p>
    <w:p w14:paraId="00000048" w14:textId="7D997936" w:rsidR="00673EF9" w:rsidRPr="00383CB9" w:rsidRDefault="00F64951" w:rsidP="00C923EE">
      <w:pPr>
        <w:pStyle w:val="Betarp"/>
        <w:ind w:firstLine="720"/>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6.8. Prekybos centrų išdėstymas </w:t>
      </w:r>
      <w:r w:rsidR="002058B1">
        <w:rPr>
          <w:rFonts w:ascii="Times New Roman" w:eastAsia="Times New Roman" w:hAnsi="Times New Roman" w:cs="Times New Roman"/>
          <w:sz w:val="18"/>
          <w:szCs w:val="18"/>
        </w:rPr>
        <w:t>...................................................................................................................................  22</w:t>
      </w:r>
    </w:p>
    <w:p w14:paraId="00000049" w14:textId="03CC0508" w:rsidR="00673EF9" w:rsidRPr="00383CB9" w:rsidRDefault="00F64951" w:rsidP="00C923EE">
      <w:pPr>
        <w:pStyle w:val="Betarp"/>
        <w:ind w:firstLine="720"/>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6.9. Žemės naudojimas ir teritorijos balansas </w:t>
      </w:r>
      <w:r w:rsidR="002058B1">
        <w:rPr>
          <w:rFonts w:ascii="Times New Roman" w:eastAsia="Times New Roman" w:hAnsi="Times New Roman" w:cs="Times New Roman"/>
          <w:sz w:val="18"/>
          <w:szCs w:val="18"/>
        </w:rPr>
        <w:t>................................................................................................................ 23</w:t>
      </w:r>
    </w:p>
    <w:p w14:paraId="0000004A" w14:textId="549782FF" w:rsidR="00673EF9" w:rsidRPr="00383CB9" w:rsidRDefault="00F64951" w:rsidP="0051150C">
      <w:pPr>
        <w:pStyle w:val="Betarp"/>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7. VISUOMENĖS IR INSTITUCIJŲ PATEIKTI PASIŪLYMAI </w:t>
      </w:r>
      <w:r w:rsidR="002058B1">
        <w:rPr>
          <w:rFonts w:ascii="Times New Roman" w:eastAsia="Times New Roman" w:hAnsi="Times New Roman" w:cs="Times New Roman"/>
          <w:sz w:val="18"/>
          <w:szCs w:val="18"/>
        </w:rPr>
        <w:t>............................................................................................... 24</w:t>
      </w:r>
    </w:p>
    <w:p w14:paraId="0000004B" w14:textId="584815F8" w:rsidR="00673EF9" w:rsidRPr="00383CB9" w:rsidRDefault="00F64951" w:rsidP="0051150C">
      <w:pPr>
        <w:pStyle w:val="Betarp"/>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8. PAGRINDINĖS IŠVADOS </w:t>
      </w:r>
      <w:r w:rsidR="002058B1">
        <w:rPr>
          <w:rFonts w:ascii="Times New Roman" w:eastAsia="Times New Roman" w:hAnsi="Times New Roman" w:cs="Times New Roman"/>
          <w:sz w:val="18"/>
          <w:szCs w:val="18"/>
        </w:rPr>
        <w:t>....................................................................................................................................................... 25</w:t>
      </w:r>
    </w:p>
    <w:p w14:paraId="0000004D" w14:textId="77777777" w:rsidR="00673EF9" w:rsidRPr="00383CB9" w:rsidRDefault="00F64951" w:rsidP="0051150C">
      <w:pPr>
        <w:pStyle w:val="Betarp"/>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9. PANEVĖŽIO MIESTO KOMPLEKSINIO TERITORIJŲ PLANAVIMO DOKUMENTŲ SPRENDINIŲ</w:t>
      </w:r>
    </w:p>
    <w:p w14:paraId="0000004E" w14:textId="1E3D1B99" w:rsidR="00673EF9" w:rsidRPr="00383CB9" w:rsidRDefault="00F64951" w:rsidP="0051150C">
      <w:pPr>
        <w:pStyle w:val="Betarp"/>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ĮGYVENDINIMO STEBĖSENOS PROGNOZĖS </w:t>
      </w:r>
      <w:r w:rsidR="002058B1">
        <w:rPr>
          <w:rFonts w:ascii="Times New Roman" w:eastAsia="Times New Roman" w:hAnsi="Times New Roman" w:cs="Times New Roman"/>
          <w:sz w:val="18"/>
          <w:szCs w:val="18"/>
        </w:rPr>
        <w:t>........................................................................................................................ 26</w:t>
      </w:r>
    </w:p>
    <w:p w14:paraId="0000004F" w14:textId="23F51B92" w:rsidR="00673EF9" w:rsidRPr="00383CB9" w:rsidRDefault="00F64951" w:rsidP="0051150C">
      <w:pPr>
        <w:pStyle w:val="Betarp"/>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 xml:space="preserve">10. SIŪLYMAI </w:t>
      </w:r>
      <w:r w:rsidR="002058B1">
        <w:rPr>
          <w:rFonts w:ascii="Times New Roman" w:eastAsia="Times New Roman" w:hAnsi="Times New Roman" w:cs="Times New Roman"/>
          <w:sz w:val="18"/>
          <w:szCs w:val="18"/>
        </w:rPr>
        <w:t>............................................................................................................................................................................... 26</w:t>
      </w:r>
    </w:p>
    <w:p w14:paraId="00000054" w14:textId="77777777" w:rsidR="00673EF9" w:rsidRPr="00383CB9" w:rsidRDefault="00673EF9">
      <w:pPr>
        <w:spacing w:after="0"/>
        <w:rPr>
          <w:rFonts w:ascii="Times New Roman" w:eastAsia="Times New Roman" w:hAnsi="Times New Roman" w:cs="Times New Roman"/>
          <w:sz w:val="18"/>
          <w:szCs w:val="18"/>
        </w:rPr>
      </w:pPr>
    </w:p>
    <w:p w14:paraId="00000055" w14:textId="3C7F670C" w:rsidR="00673EF9" w:rsidRPr="00383CB9" w:rsidRDefault="008663B4">
      <w:pPr>
        <w:spacing w:after="0"/>
        <w:rPr>
          <w:rFonts w:ascii="Times New Roman" w:eastAsia="Times New Roman" w:hAnsi="Times New Roman" w:cs="Times New Roman"/>
          <w:sz w:val="18"/>
          <w:szCs w:val="18"/>
        </w:rPr>
      </w:pPr>
      <w:r w:rsidRPr="00383CB9">
        <w:rPr>
          <w:rFonts w:ascii="Times New Roman" w:eastAsia="Times New Roman" w:hAnsi="Times New Roman" w:cs="Times New Roman"/>
          <w:sz w:val="18"/>
          <w:szCs w:val="18"/>
        </w:rPr>
        <w:t>PRIEDAI</w:t>
      </w:r>
    </w:p>
    <w:p w14:paraId="00000056" w14:textId="77777777" w:rsidR="00673EF9" w:rsidRPr="00383CB9" w:rsidRDefault="00673EF9">
      <w:pPr>
        <w:spacing w:after="0"/>
        <w:rPr>
          <w:rFonts w:ascii="Times New Roman" w:eastAsia="Times New Roman" w:hAnsi="Times New Roman" w:cs="Times New Roman"/>
          <w:sz w:val="18"/>
          <w:szCs w:val="18"/>
        </w:rPr>
      </w:pPr>
    </w:p>
    <w:p w14:paraId="00000057" w14:textId="77777777" w:rsidR="00673EF9" w:rsidRDefault="00673EF9">
      <w:pPr>
        <w:spacing w:after="0"/>
        <w:rPr>
          <w:rFonts w:ascii="Times New Roman" w:eastAsia="Times New Roman" w:hAnsi="Times New Roman" w:cs="Times New Roman"/>
        </w:rPr>
      </w:pPr>
    </w:p>
    <w:p w14:paraId="00000058" w14:textId="77777777" w:rsidR="00673EF9" w:rsidRDefault="00673EF9">
      <w:pPr>
        <w:spacing w:after="0"/>
        <w:rPr>
          <w:rFonts w:ascii="Times New Roman" w:eastAsia="Times New Roman" w:hAnsi="Times New Roman" w:cs="Times New Roman"/>
        </w:rPr>
      </w:pPr>
    </w:p>
    <w:p w14:paraId="00000059" w14:textId="77777777" w:rsidR="00673EF9" w:rsidRDefault="00673EF9">
      <w:pPr>
        <w:spacing w:after="0"/>
        <w:rPr>
          <w:rFonts w:ascii="Times New Roman" w:eastAsia="Times New Roman" w:hAnsi="Times New Roman" w:cs="Times New Roman"/>
        </w:rPr>
      </w:pPr>
    </w:p>
    <w:p w14:paraId="0000005A" w14:textId="77777777" w:rsidR="00673EF9" w:rsidRDefault="00673EF9">
      <w:pPr>
        <w:spacing w:after="0"/>
        <w:rPr>
          <w:rFonts w:ascii="Times New Roman" w:eastAsia="Times New Roman" w:hAnsi="Times New Roman" w:cs="Times New Roman"/>
        </w:rPr>
      </w:pPr>
    </w:p>
    <w:p w14:paraId="0000005B" w14:textId="77777777" w:rsidR="00673EF9" w:rsidRDefault="00673EF9">
      <w:pPr>
        <w:spacing w:after="0"/>
        <w:rPr>
          <w:rFonts w:ascii="Times New Roman" w:eastAsia="Times New Roman" w:hAnsi="Times New Roman" w:cs="Times New Roman"/>
        </w:rPr>
      </w:pPr>
    </w:p>
    <w:p w14:paraId="0000005C" w14:textId="77777777" w:rsidR="00673EF9" w:rsidRDefault="00673EF9">
      <w:pPr>
        <w:spacing w:after="0"/>
        <w:rPr>
          <w:rFonts w:ascii="Times New Roman" w:eastAsia="Times New Roman" w:hAnsi="Times New Roman" w:cs="Times New Roman"/>
        </w:rPr>
      </w:pPr>
    </w:p>
    <w:p w14:paraId="0000005D" w14:textId="77777777" w:rsidR="00673EF9" w:rsidRDefault="00673EF9">
      <w:pPr>
        <w:spacing w:after="0"/>
        <w:rPr>
          <w:rFonts w:ascii="Times New Roman" w:eastAsia="Times New Roman" w:hAnsi="Times New Roman" w:cs="Times New Roman"/>
        </w:rPr>
      </w:pPr>
    </w:p>
    <w:p w14:paraId="0000005E" w14:textId="77777777" w:rsidR="00673EF9" w:rsidRDefault="00673EF9">
      <w:pPr>
        <w:spacing w:after="0"/>
        <w:rPr>
          <w:rFonts w:ascii="Times New Roman" w:eastAsia="Times New Roman" w:hAnsi="Times New Roman" w:cs="Times New Roman"/>
        </w:rPr>
      </w:pPr>
    </w:p>
    <w:p w14:paraId="0000005F" w14:textId="77777777" w:rsidR="00673EF9" w:rsidRDefault="00673EF9">
      <w:pPr>
        <w:spacing w:after="0"/>
        <w:rPr>
          <w:rFonts w:ascii="Times New Roman" w:eastAsia="Times New Roman" w:hAnsi="Times New Roman" w:cs="Times New Roman"/>
        </w:rPr>
      </w:pPr>
    </w:p>
    <w:p w14:paraId="00000060" w14:textId="77777777" w:rsidR="00673EF9" w:rsidRDefault="00673EF9">
      <w:pPr>
        <w:spacing w:after="0"/>
        <w:rPr>
          <w:rFonts w:ascii="Times New Roman" w:eastAsia="Times New Roman" w:hAnsi="Times New Roman" w:cs="Times New Roman"/>
        </w:rPr>
      </w:pPr>
    </w:p>
    <w:p w14:paraId="00000061" w14:textId="77777777" w:rsidR="00673EF9" w:rsidRDefault="00673EF9">
      <w:pPr>
        <w:spacing w:after="0"/>
        <w:rPr>
          <w:rFonts w:ascii="Times New Roman" w:eastAsia="Times New Roman" w:hAnsi="Times New Roman" w:cs="Times New Roman"/>
        </w:rPr>
      </w:pPr>
    </w:p>
    <w:p w14:paraId="00000062" w14:textId="77777777" w:rsidR="00673EF9" w:rsidRDefault="00673EF9">
      <w:pPr>
        <w:spacing w:after="0"/>
        <w:rPr>
          <w:rFonts w:ascii="Times New Roman" w:eastAsia="Times New Roman" w:hAnsi="Times New Roman" w:cs="Times New Roman"/>
        </w:rPr>
      </w:pPr>
    </w:p>
    <w:p w14:paraId="00000063" w14:textId="77777777" w:rsidR="00673EF9" w:rsidRDefault="00673EF9">
      <w:pPr>
        <w:spacing w:after="0"/>
        <w:rPr>
          <w:rFonts w:ascii="Times New Roman" w:eastAsia="Times New Roman" w:hAnsi="Times New Roman" w:cs="Times New Roman"/>
        </w:rPr>
      </w:pPr>
    </w:p>
    <w:p w14:paraId="00000064" w14:textId="77777777" w:rsidR="00673EF9" w:rsidRDefault="00673EF9">
      <w:pPr>
        <w:spacing w:after="0"/>
        <w:rPr>
          <w:rFonts w:ascii="Times New Roman" w:eastAsia="Times New Roman" w:hAnsi="Times New Roman" w:cs="Times New Roman"/>
        </w:rPr>
      </w:pPr>
    </w:p>
    <w:p w14:paraId="00000065" w14:textId="77777777" w:rsidR="00673EF9" w:rsidRDefault="00673EF9">
      <w:pPr>
        <w:spacing w:after="0"/>
        <w:rPr>
          <w:rFonts w:ascii="Times New Roman" w:eastAsia="Times New Roman" w:hAnsi="Times New Roman" w:cs="Times New Roman"/>
        </w:rPr>
      </w:pPr>
    </w:p>
    <w:p w14:paraId="00000066" w14:textId="77777777" w:rsidR="00673EF9" w:rsidRDefault="00673EF9">
      <w:pPr>
        <w:spacing w:after="0"/>
        <w:rPr>
          <w:rFonts w:ascii="Times New Roman" w:eastAsia="Times New Roman" w:hAnsi="Times New Roman" w:cs="Times New Roman"/>
        </w:rPr>
      </w:pPr>
    </w:p>
    <w:p w14:paraId="00000067" w14:textId="77777777" w:rsidR="00673EF9" w:rsidRDefault="00673EF9">
      <w:pPr>
        <w:spacing w:after="0"/>
        <w:rPr>
          <w:rFonts w:ascii="Times New Roman" w:eastAsia="Times New Roman" w:hAnsi="Times New Roman" w:cs="Times New Roman"/>
        </w:rPr>
      </w:pPr>
    </w:p>
    <w:p w14:paraId="1D1CBCD3" w14:textId="77777777" w:rsidR="0051150C" w:rsidRDefault="0051150C">
      <w:pPr>
        <w:spacing w:after="0"/>
        <w:rPr>
          <w:rFonts w:ascii="Times New Roman" w:eastAsia="Times New Roman" w:hAnsi="Times New Roman" w:cs="Times New Roman"/>
        </w:rPr>
      </w:pPr>
    </w:p>
    <w:p w14:paraId="1D765117" w14:textId="7AD6D460" w:rsidR="00C923EE" w:rsidRDefault="00C923EE">
      <w:pPr>
        <w:spacing w:after="0"/>
        <w:rPr>
          <w:rFonts w:ascii="Times New Roman" w:eastAsia="Times New Roman" w:hAnsi="Times New Roman" w:cs="Times New Roman"/>
        </w:rPr>
      </w:pPr>
    </w:p>
    <w:p w14:paraId="1E9E5865" w14:textId="3BB1D55C" w:rsidR="00383CB9" w:rsidRDefault="00383CB9">
      <w:pPr>
        <w:spacing w:after="0"/>
        <w:rPr>
          <w:rFonts w:ascii="Times New Roman" w:eastAsia="Times New Roman" w:hAnsi="Times New Roman" w:cs="Times New Roman"/>
        </w:rPr>
      </w:pPr>
    </w:p>
    <w:p w14:paraId="30530CE1" w14:textId="7D21E123" w:rsidR="00383CB9" w:rsidRDefault="00383CB9">
      <w:pPr>
        <w:spacing w:after="0"/>
        <w:rPr>
          <w:rFonts w:ascii="Times New Roman" w:eastAsia="Times New Roman" w:hAnsi="Times New Roman" w:cs="Times New Roman"/>
        </w:rPr>
      </w:pPr>
    </w:p>
    <w:p w14:paraId="17C6EDE9" w14:textId="45A1B03A" w:rsidR="00383CB9" w:rsidRDefault="00383CB9">
      <w:pPr>
        <w:spacing w:after="0"/>
        <w:rPr>
          <w:rFonts w:ascii="Times New Roman" w:eastAsia="Times New Roman" w:hAnsi="Times New Roman" w:cs="Times New Roman"/>
        </w:rPr>
      </w:pPr>
    </w:p>
    <w:p w14:paraId="66F27DD4" w14:textId="7FD22945" w:rsidR="00383CB9" w:rsidRDefault="00383CB9">
      <w:pPr>
        <w:spacing w:after="0"/>
        <w:rPr>
          <w:rFonts w:ascii="Times New Roman" w:eastAsia="Times New Roman" w:hAnsi="Times New Roman" w:cs="Times New Roman"/>
        </w:rPr>
      </w:pPr>
    </w:p>
    <w:p w14:paraId="3C86348D" w14:textId="039AE210" w:rsidR="00383CB9" w:rsidRDefault="00383CB9">
      <w:pPr>
        <w:spacing w:after="0"/>
        <w:rPr>
          <w:rFonts w:ascii="Times New Roman" w:eastAsia="Times New Roman" w:hAnsi="Times New Roman" w:cs="Times New Roman"/>
        </w:rPr>
      </w:pPr>
    </w:p>
    <w:p w14:paraId="67DF354F" w14:textId="790D0C0F" w:rsidR="00383CB9" w:rsidRDefault="00383CB9">
      <w:pPr>
        <w:spacing w:after="0"/>
        <w:rPr>
          <w:rFonts w:ascii="Times New Roman" w:eastAsia="Times New Roman" w:hAnsi="Times New Roman" w:cs="Times New Roman"/>
        </w:rPr>
      </w:pPr>
    </w:p>
    <w:p w14:paraId="04949F07" w14:textId="77777777" w:rsidR="00383CB9" w:rsidRDefault="00383CB9">
      <w:pPr>
        <w:spacing w:after="0"/>
        <w:rPr>
          <w:rFonts w:ascii="Times New Roman" w:eastAsia="Times New Roman" w:hAnsi="Times New Roman" w:cs="Times New Roman"/>
        </w:rPr>
      </w:pPr>
    </w:p>
    <w:p w14:paraId="42880C8A" w14:textId="77777777" w:rsidR="00C923EE" w:rsidRDefault="00C923EE">
      <w:pPr>
        <w:spacing w:after="0"/>
        <w:rPr>
          <w:rFonts w:ascii="Times New Roman" w:eastAsia="Times New Roman" w:hAnsi="Times New Roman" w:cs="Times New Roman"/>
        </w:rPr>
      </w:pPr>
    </w:p>
    <w:p w14:paraId="735373B6" w14:textId="77777777" w:rsidR="002058B1" w:rsidRDefault="002058B1">
      <w:pPr>
        <w:spacing w:after="0"/>
        <w:rPr>
          <w:rFonts w:ascii="Times New Roman" w:eastAsia="Times New Roman" w:hAnsi="Times New Roman" w:cs="Times New Roman"/>
        </w:rPr>
      </w:pPr>
    </w:p>
    <w:p w14:paraId="650CDCAE" w14:textId="77777777" w:rsidR="002058B1" w:rsidRDefault="002058B1">
      <w:pPr>
        <w:spacing w:after="0"/>
        <w:rPr>
          <w:rFonts w:ascii="Times New Roman" w:eastAsia="Times New Roman" w:hAnsi="Times New Roman" w:cs="Times New Roman"/>
        </w:rPr>
      </w:pPr>
    </w:p>
    <w:p w14:paraId="3B2D1F24" w14:textId="77777777" w:rsidR="002058B1" w:rsidRDefault="002058B1">
      <w:pPr>
        <w:spacing w:after="0"/>
        <w:rPr>
          <w:rFonts w:ascii="Times New Roman" w:eastAsia="Times New Roman" w:hAnsi="Times New Roman" w:cs="Times New Roman"/>
        </w:rPr>
      </w:pPr>
    </w:p>
    <w:p w14:paraId="00000068" w14:textId="397AE843"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lastRenderedPageBreak/>
        <w:t xml:space="preserve">ĮVADAS </w:t>
      </w:r>
    </w:p>
    <w:p w14:paraId="00000069" w14:textId="77777777" w:rsidR="00673EF9" w:rsidRPr="007E51A8" w:rsidRDefault="00673EF9">
      <w:pPr>
        <w:spacing w:after="0"/>
        <w:rPr>
          <w:rFonts w:ascii="Times New Roman" w:eastAsia="Times New Roman" w:hAnsi="Times New Roman" w:cs="Times New Roman"/>
        </w:rPr>
      </w:pPr>
    </w:p>
    <w:p w14:paraId="0000006A" w14:textId="77777777" w:rsidR="00673EF9" w:rsidRPr="007E51A8" w:rsidRDefault="00673EF9">
      <w:pPr>
        <w:spacing w:after="0"/>
        <w:rPr>
          <w:rFonts w:ascii="Times New Roman" w:eastAsia="Times New Roman" w:hAnsi="Times New Roman" w:cs="Times New Roman"/>
        </w:rPr>
      </w:pPr>
    </w:p>
    <w:p w14:paraId="0000006B" w14:textId="77777777" w:rsidR="00673EF9" w:rsidRPr="007E51A8" w:rsidRDefault="00673EF9">
      <w:pPr>
        <w:spacing w:after="0"/>
        <w:rPr>
          <w:rFonts w:ascii="Times New Roman" w:eastAsia="Times New Roman" w:hAnsi="Times New Roman" w:cs="Times New Roman"/>
        </w:rPr>
      </w:pPr>
    </w:p>
    <w:p w14:paraId="0000006C" w14:textId="1D901C04" w:rsidR="00673EF9" w:rsidRPr="007E51A8" w:rsidRDefault="00F64951">
      <w:pPr>
        <w:tabs>
          <w:tab w:val="left" w:pos="4820"/>
        </w:tabs>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Vadovaujantis Lietuvos Respublikos teritorijų planavimo įstatymu (toliau – TPĮ) 29 straipsniu, Kompleksinio teritorijų planavimo dokumentų sprendinių įgyvendinimo stebėsenos turinio ir stebėsenos atlikimo tvarkos aprašu, patvirtintu Lietuvos Respublikos aplinkos ministro 2014-01-07 įsakymu Nr. D1-21, Lietuvos Respublikos teritorijų planavimo stebėsenos informacinės sistemos nuostatais, patvirtintais Lietuvos Respublikos aplinkos ministro 2011-12-29 įsakymu Nr. D1-1056 (2014-12-02 įsakymo Nr. D1-970 redakcija), ir Savivaldybės administracijos direktoriaus 2017-09-13 įsakymu Nr. A-829 patvirtinta Panevėžio miesto savivaldybės teritorijos bendrojo plano sprendinių įgyvendinimo programa </w:t>
      </w:r>
      <w:r w:rsidR="005435B5">
        <w:rPr>
          <w:rFonts w:ascii="Times New Roman" w:eastAsia="Times New Roman" w:hAnsi="Times New Roman" w:cs="Times New Roman"/>
        </w:rPr>
        <w:t xml:space="preserve">su vėlesniais pakeitimais </w:t>
      </w:r>
      <w:r w:rsidRPr="007E51A8">
        <w:rPr>
          <w:rFonts w:ascii="Times New Roman" w:eastAsia="Times New Roman" w:hAnsi="Times New Roman" w:cs="Times New Roman"/>
        </w:rPr>
        <w:t xml:space="preserve">(toliau – BP programa), parengta </w:t>
      </w:r>
      <w:bookmarkStart w:id="1" w:name="_Hlk74227439"/>
      <w:r w:rsidRPr="007E51A8">
        <w:rPr>
          <w:rFonts w:ascii="Times New Roman" w:eastAsia="Times New Roman" w:hAnsi="Times New Roman" w:cs="Times New Roman"/>
        </w:rPr>
        <w:t>Panevėžio miesto savivaldybės teritorijos bendrojo plano keitimo (toliau –BP), sprendinių įgyvendinimo stebėsena už 2017 - 2019 metus</w:t>
      </w:r>
      <w:bookmarkEnd w:id="1"/>
      <w:r w:rsidRPr="007E51A8">
        <w:rPr>
          <w:rFonts w:ascii="Times New Roman" w:eastAsia="Times New Roman" w:hAnsi="Times New Roman" w:cs="Times New Roman"/>
        </w:rPr>
        <w:t>.</w:t>
      </w:r>
    </w:p>
    <w:p w14:paraId="11E6BB55" w14:textId="77777777" w:rsidR="00C923EE" w:rsidRPr="007E51A8" w:rsidRDefault="00C923EE">
      <w:pPr>
        <w:tabs>
          <w:tab w:val="left" w:pos="4820"/>
        </w:tabs>
        <w:spacing w:after="0"/>
        <w:jc w:val="both"/>
        <w:rPr>
          <w:rFonts w:ascii="Times New Roman" w:eastAsia="Times New Roman" w:hAnsi="Times New Roman" w:cs="Times New Roman"/>
        </w:rPr>
      </w:pPr>
    </w:p>
    <w:p w14:paraId="0000006D" w14:textId="77777777"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Panevėžio miesto teritorijos bendrojo plano keitimo sprendinių įgyvendinimo stebėsenos ataskaita parengta įvertinant galiojančio Panevėžio miesto savivaldybės teritorijos bendrojo plano sprendinius. Stebėsenai atlikti panaudota Lietuvos Respublikos teritorijų planavimo stebėsenos informacinė sistema (toliau – TPSIS), apimanti valstybės ir savivaldybių teritorijų planavimo lygmenis. </w:t>
      </w:r>
    </w:p>
    <w:p w14:paraId="0000006E" w14:textId="77777777" w:rsidR="00673EF9" w:rsidRPr="007E51A8" w:rsidRDefault="00673EF9">
      <w:pPr>
        <w:spacing w:after="0"/>
        <w:jc w:val="both"/>
        <w:rPr>
          <w:rFonts w:ascii="Times New Roman" w:eastAsia="Times New Roman" w:hAnsi="Times New Roman" w:cs="Times New Roman"/>
        </w:rPr>
      </w:pPr>
    </w:p>
    <w:p w14:paraId="0000006F" w14:textId="3A818770"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Bendrojo plano keitimo sprendinių stebėsenos ataskaitoje (toliau – BP ataskaita) apima laikotarpį nuo 2017-01-01 iki 2019-12-31 įvertinus įgyvendintus žemesnio lygmens teritorijų planavimo dokumentus, statybos projektus ir jų realizaciją. Teritoriniu požiūriu strateginiai BP sprendiniai vertinti pagal tai, kaip pasiteisino </w:t>
      </w:r>
      <w:r w:rsidR="007F0526" w:rsidRPr="007E51A8">
        <w:rPr>
          <w:rFonts w:ascii="Times New Roman" w:eastAsia="Times New Roman" w:hAnsi="Times New Roman" w:cs="Times New Roman"/>
        </w:rPr>
        <w:t>siekiant</w:t>
      </w:r>
      <w:r w:rsidRPr="007E51A8">
        <w:rPr>
          <w:rFonts w:ascii="Times New Roman" w:eastAsia="Times New Roman" w:hAnsi="Times New Roman" w:cs="Times New Roman"/>
        </w:rPr>
        <w:t xml:space="preserve"> miesto plėtros tiksl</w:t>
      </w:r>
      <w:r w:rsidR="007F0526" w:rsidRPr="007E51A8">
        <w:rPr>
          <w:rFonts w:ascii="Times New Roman" w:eastAsia="Times New Roman" w:hAnsi="Times New Roman" w:cs="Times New Roman"/>
        </w:rPr>
        <w:t>ų</w:t>
      </w:r>
      <w:r w:rsidRPr="007E51A8">
        <w:rPr>
          <w:rFonts w:ascii="Times New Roman" w:eastAsia="Times New Roman" w:hAnsi="Times New Roman" w:cs="Times New Roman"/>
        </w:rPr>
        <w:t>.</w:t>
      </w:r>
    </w:p>
    <w:p w14:paraId="00000070" w14:textId="77777777" w:rsidR="00673EF9" w:rsidRPr="007E51A8" w:rsidRDefault="00673EF9">
      <w:pPr>
        <w:spacing w:after="0"/>
        <w:jc w:val="both"/>
        <w:rPr>
          <w:rFonts w:ascii="Times New Roman" w:eastAsia="Times New Roman" w:hAnsi="Times New Roman" w:cs="Times New Roman"/>
        </w:rPr>
      </w:pPr>
    </w:p>
    <w:p w14:paraId="00000071" w14:textId="77777777" w:rsidR="00673EF9" w:rsidRPr="007E51A8" w:rsidRDefault="00673EF9">
      <w:pPr>
        <w:spacing w:after="0"/>
        <w:rPr>
          <w:rFonts w:ascii="Times New Roman" w:eastAsia="Times New Roman" w:hAnsi="Times New Roman" w:cs="Times New Roman"/>
        </w:rPr>
      </w:pPr>
    </w:p>
    <w:p w14:paraId="00000072" w14:textId="77777777" w:rsidR="00673EF9" w:rsidRPr="007E51A8" w:rsidRDefault="00673EF9">
      <w:pPr>
        <w:spacing w:after="0"/>
        <w:rPr>
          <w:rFonts w:ascii="Times New Roman" w:eastAsia="Times New Roman" w:hAnsi="Times New Roman" w:cs="Times New Roman"/>
        </w:rPr>
      </w:pPr>
    </w:p>
    <w:p w14:paraId="00000073" w14:textId="77777777" w:rsidR="00673EF9" w:rsidRPr="007E51A8" w:rsidRDefault="00673EF9">
      <w:pPr>
        <w:spacing w:after="0"/>
        <w:rPr>
          <w:rFonts w:ascii="Times New Roman" w:eastAsia="Times New Roman" w:hAnsi="Times New Roman" w:cs="Times New Roman"/>
        </w:rPr>
      </w:pPr>
    </w:p>
    <w:p w14:paraId="00000074" w14:textId="77777777" w:rsidR="00673EF9" w:rsidRPr="007E51A8" w:rsidRDefault="00673EF9">
      <w:pPr>
        <w:spacing w:after="0"/>
        <w:rPr>
          <w:rFonts w:ascii="Times New Roman" w:eastAsia="Times New Roman" w:hAnsi="Times New Roman" w:cs="Times New Roman"/>
        </w:rPr>
      </w:pPr>
    </w:p>
    <w:p w14:paraId="00000075" w14:textId="77777777" w:rsidR="00673EF9" w:rsidRPr="007E51A8" w:rsidRDefault="00673EF9">
      <w:pPr>
        <w:spacing w:after="0"/>
        <w:rPr>
          <w:rFonts w:ascii="Times New Roman" w:eastAsia="Times New Roman" w:hAnsi="Times New Roman" w:cs="Times New Roman"/>
        </w:rPr>
      </w:pPr>
    </w:p>
    <w:p w14:paraId="00000076" w14:textId="77777777" w:rsidR="00673EF9" w:rsidRPr="007E51A8" w:rsidRDefault="00673EF9">
      <w:pPr>
        <w:spacing w:after="0"/>
        <w:rPr>
          <w:rFonts w:ascii="Times New Roman" w:eastAsia="Times New Roman" w:hAnsi="Times New Roman" w:cs="Times New Roman"/>
        </w:rPr>
      </w:pPr>
    </w:p>
    <w:p w14:paraId="00000077" w14:textId="77777777" w:rsidR="00673EF9" w:rsidRPr="007E51A8" w:rsidRDefault="00673EF9">
      <w:pPr>
        <w:spacing w:after="0"/>
        <w:rPr>
          <w:rFonts w:ascii="Times New Roman" w:eastAsia="Times New Roman" w:hAnsi="Times New Roman" w:cs="Times New Roman"/>
        </w:rPr>
      </w:pPr>
    </w:p>
    <w:p w14:paraId="00000078" w14:textId="77777777" w:rsidR="00673EF9" w:rsidRPr="007E51A8" w:rsidRDefault="00673EF9">
      <w:pPr>
        <w:spacing w:after="0"/>
        <w:rPr>
          <w:rFonts w:ascii="Times New Roman" w:eastAsia="Times New Roman" w:hAnsi="Times New Roman" w:cs="Times New Roman"/>
        </w:rPr>
      </w:pPr>
    </w:p>
    <w:p w14:paraId="00000079" w14:textId="77777777" w:rsidR="00673EF9" w:rsidRPr="007E51A8" w:rsidRDefault="00673EF9">
      <w:pPr>
        <w:spacing w:after="0"/>
        <w:rPr>
          <w:rFonts w:ascii="Times New Roman" w:eastAsia="Times New Roman" w:hAnsi="Times New Roman" w:cs="Times New Roman"/>
        </w:rPr>
      </w:pPr>
    </w:p>
    <w:p w14:paraId="0000007A" w14:textId="77777777" w:rsidR="00673EF9" w:rsidRPr="007E51A8" w:rsidRDefault="00673EF9">
      <w:pPr>
        <w:spacing w:after="0"/>
        <w:rPr>
          <w:rFonts w:ascii="Times New Roman" w:eastAsia="Times New Roman" w:hAnsi="Times New Roman" w:cs="Times New Roman"/>
        </w:rPr>
      </w:pPr>
    </w:p>
    <w:p w14:paraId="0000007B" w14:textId="77777777" w:rsidR="00673EF9" w:rsidRPr="007E51A8" w:rsidRDefault="00673EF9">
      <w:pPr>
        <w:spacing w:after="0"/>
        <w:rPr>
          <w:rFonts w:ascii="Times New Roman" w:eastAsia="Times New Roman" w:hAnsi="Times New Roman" w:cs="Times New Roman"/>
        </w:rPr>
      </w:pPr>
    </w:p>
    <w:p w14:paraId="0000007C" w14:textId="77777777" w:rsidR="00673EF9" w:rsidRPr="007E51A8" w:rsidRDefault="00673EF9">
      <w:pPr>
        <w:spacing w:after="0"/>
        <w:rPr>
          <w:rFonts w:ascii="Times New Roman" w:eastAsia="Times New Roman" w:hAnsi="Times New Roman" w:cs="Times New Roman"/>
        </w:rPr>
      </w:pPr>
    </w:p>
    <w:p w14:paraId="0000007D" w14:textId="77777777" w:rsidR="00673EF9" w:rsidRPr="007E51A8" w:rsidRDefault="00673EF9">
      <w:pPr>
        <w:spacing w:after="0"/>
        <w:rPr>
          <w:rFonts w:ascii="Times New Roman" w:eastAsia="Times New Roman" w:hAnsi="Times New Roman" w:cs="Times New Roman"/>
        </w:rPr>
      </w:pPr>
    </w:p>
    <w:p w14:paraId="0000007E" w14:textId="77777777" w:rsidR="00673EF9" w:rsidRPr="007E51A8" w:rsidRDefault="00673EF9">
      <w:pPr>
        <w:spacing w:after="0"/>
        <w:rPr>
          <w:rFonts w:ascii="Times New Roman" w:eastAsia="Times New Roman" w:hAnsi="Times New Roman" w:cs="Times New Roman"/>
        </w:rPr>
      </w:pPr>
    </w:p>
    <w:p w14:paraId="0000007F" w14:textId="77777777" w:rsidR="00673EF9" w:rsidRPr="007E51A8" w:rsidRDefault="00673EF9">
      <w:pPr>
        <w:spacing w:after="0"/>
        <w:rPr>
          <w:rFonts w:ascii="Times New Roman" w:eastAsia="Times New Roman" w:hAnsi="Times New Roman" w:cs="Times New Roman"/>
        </w:rPr>
      </w:pPr>
    </w:p>
    <w:p w14:paraId="00000080" w14:textId="77777777" w:rsidR="00673EF9" w:rsidRPr="007E51A8" w:rsidRDefault="00673EF9">
      <w:pPr>
        <w:spacing w:after="0"/>
        <w:rPr>
          <w:rFonts w:ascii="Times New Roman" w:eastAsia="Times New Roman" w:hAnsi="Times New Roman" w:cs="Times New Roman"/>
        </w:rPr>
      </w:pPr>
    </w:p>
    <w:p w14:paraId="00000081" w14:textId="77777777" w:rsidR="00673EF9" w:rsidRPr="007E51A8" w:rsidRDefault="00673EF9">
      <w:pPr>
        <w:spacing w:after="0"/>
        <w:rPr>
          <w:rFonts w:ascii="Times New Roman" w:eastAsia="Times New Roman" w:hAnsi="Times New Roman" w:cs="Times New Roman"/>
        </w:rPr>
      </w:pPr>
    </w:p>
    <w:p w14:paraId="00000082" w14:textId="77777777" w:rsidR="00673EF9" w:rsidRPr="007E51A8" w:rsidRDefault="00673EF9">
      <w:pPr>
        <w:spacing w:after="0"/>
        <w:rPr>
          <w:rFonts w:ascii="Times New Roman" w:eastAsia="Times New Roman" w:hAnsi="Times New Roman" w:cs="Times New Roman"/>
        </w:rPr>
      </w:pPr>
    </w:p>
    <w:p w14:paraId="00000083" w14:textId="77777777" w:rsidR="00673EF9" w:rsidRPr="007E51A8" w:rsidRDefault="00673EF9">
      <w:pPr>
        <w:spacing w:after="0"/>
        <w:rPr>
          <w:rFonts w:ascii="Times New Roman" w:eastAsia="Times New Roman" w:hAnsi="Times New Roman" w:cs="Times New Roman"/>
        </w:rPr>
      </w:pPr>
    </w:p>
    <w:p w14:paraId="00000084" w14:textId="77777777" w:rsidR="00673EF9" w:rsidRPr="007E51A8" w:rsidRDefault="00673EF9">
      <w:pPr>
        <w:spacing w:after="0"/>
        <w:rPr>
          <w:rFonts w:ascii="Times New Roman" w:eastAsia="Times New Roman" w:hAnsi="Times New Roman" w:cs="Times New Roman"/>
        </w:rPr>
      </w:pPr>
    </w:p>
    <w:p w14:paraId="00000085" w14:textId="77777777" w:rsidR="00673EF9" w:rsidRPr="007E51A8" w:rsidRDefault="00673EF9">
      <w:pPr>
        <w:spacing w:after="0"/>
        <w:rPr>
          <w:rFonts w:ascii="Times New Roman" w:eastAsia="Times New Roman" w:hAnsi="Times New Roman" w:cs="Times New Roman"/>
        </w:rPr>
      </w:pPr>
    </w:p>
    <w:p w14:paraId="00000086" w14:textId="77777777" w:rsidR="00673EF9" w:rsidRPr="007E51A8" w:rsidRDefault="00673EF9">
      <w:pPr>
        <w:spacing w:after="0"/>
        <w:rPr>
          <w:rFonts w:ascii="Times New Roman" w:eastAsia="Times New Roman" w:hAnsi="Times New Roman" w:cs="Times New Roman"/>
        </w:rPr>
      </w:pPr>
    </w:p>
    <w:p w14:paraId="00000087" w14:textId="77777777" w:rsidR="00673EF9" w:rsidRPr="007E51A8" w:rsidRDefault="00673EF9">
      <w:pPr>
        <w:spacing w:after="0"/>
        <w:rPr>
          <w:rFonts w:ascii="Times New Roman" w:eastAsia="Times New Roman" w:hAnsi="Times New Roman" w:cs="Times New Roman"/>
        </w:rPr>
      </w:pPr>
    </w:p>
    <w:p w14:paraId="00000088" w14:textId="77777777" w:rsidR="00673EF9" w:rsidRPr="007E51A8" w:rsidRDefault="00673EF9">
      <w:pPr>
        <w:spacing w:after="0"/>
        <w:rPr>
          <w:rFonts w:ascii="Times New Roman" w:eastAsia="Times New Roman" w:hAnsi="Times New Roman" w:cs="Times New Roman"/>
        </w:rPr>
      </w:pPr>
    </w:p>
    <w:p w14:paraId="00000089" w14:textId="77777777" w:rsidR="00673EF9" w:rsidRPr="007E51A8" w:rsidRDefault="00673EF9">
      <w:pPr>
        <w:spacing w:after="0"/>
        <w:rPr>
          <w:rFonts w:ascii="Times New Roman" w:eastAsia="Times New Roman" w:hAnsi="Times New Roman" w:cs="Times New Roman"/>
        </w:rPr>
      </w:pPr>
    </w:p>
    <w:p w14:paraId="0000008A" w14:textId="77777777" w:rsidR="00673EF9" w:rsidRPr="007E51A8" w:rsidRDefault="00673EF9">
      <w:pPr>
        <w:spacing w:after="0"/>
        <w:rPr>
          <w:rFonts w:ascii="Times New Roman" w:eastAsia="Times New Roman" w:hAnsi="Times New Roman" w:cs="Times New Roman"/>
        </w:rPr>
      </w:pPr>
    </w:p>
    <w:p w14:paraId="0000008B" w14:textId="77777777" w:rsidR="00673EF9" w:rsidRPr="007E51A8" w:rsidRDefault="00673EF9">
      <w:pPr>
        <w:spacing w:after="0"/>
        <w:rPr>
          <w:rFonts w:ascii="Times New Roman" w:eastAsia="Times New Roman" w:hAnsi="Times New Roman" w:cs="Times New Roman"/>
        </w:rPr>
      </w:pPr>
    </w:p>
    <w:p w14:paraId="0000008C" w14:textId="1635A5D0" w:rsidR="00673EF9" w:rsidRPr="007E51A8" w:rsidRDefault="00673EF9">
      <w:pPr>
        <w:spacing w:after="0"/>
        <w:rPr>
          <w:rFonts w:ascii="Times New Roman" w:eastAsia="Times New Roman" w:hAnsi="Times New Roman" w:cs="Times New Roman"/>
        </w:rPr>
      </w:pPr>
    </w:p>
    <w:p w14:paraId="2326D30A" w14:textId="237ADC22" w:rsidR="007F0526" w:rsidRPr="007E51A8" w:rsidRDefault="007F0526">
      <w:pPr>
        <w:spacing w:after="0"/>
        <w:rPr>
          <w:rFonts w:ascii="Times New Roman" w:eastAsia="Times New Roman" w:hAnsi="Times New Roman" w:cs="Times New Roman"/>
        </w:rPr>
      </w:pPr>
    </w:p>
    <w:p w14:paraId="3B5BD25A" w14:textId="77777777" w:rsidR="007F0526" w:rsidRPr="007E51A8" w:rsidRDefault="007F0526">
      <w:pPr>
        <w:spacing w:after="0"/>
        <w:rPr>
          <w:rFonts w:ascii="Times New Roman" w:eastAsia="Times New Roman" w:hAnsi="Times New Roman" w:cs="Times New Roman"/>
        </w:rPr>
      </w:pPr>
    </w:p>
    <w:p w14:paraId="0000008D" w14:textId="77777777" w:rsidR="00673EF9" w:rsidRPr="007E51A8" w:rsidRDefault="00673EF9">
      <w:pPr>
        <w:spacing w:after="0"/>
        <w:rPr>
          <w:rFonts w:ascii="Times New Roman" w:eastAsia="Times New Roman" w:hAnsi="Times New Roman" w:cs="Times New Roman"/>
        </w:rPr>
      </w:pPr>
    </w:p>
    <w:p w14:paraId="0000008E" w14:textId="246C7562" w:rsidR="00673EF9" w:rsidRPr="007E51A8" w:rsidRDefault="00F64951" w:rsidP="00383CB9">
      <w:pPr>
        <w:pStyle w:val="Sraopastraipa"/>
        <w:numPr>
          <w:ilvl w:val="0"/>
          <w:numId w:val="28"/>
        </w:numPr>
        <w:rPr>
          <w:rFonts w:ascii="Times New Roman" w:hAnsi="Times New Roman" w:cs="Times New Roman"/>
        </w:rPr>
      </w:pPr>
      <w:r w:rsidRPr="007E51A8">
        <w:rPr>
          <w:rFonts w:ascii="Times New Roman" w:hAnsi="Times New Roman" w:cs="Times New Roman"/>
        </w:rPr>
        <w:lastRenderedPageBreak/>
        <w:t xml:space="preserve">BENDROJO PLANO SPRENDINIŲ ĮGYVENDINIMO STEBĖSENOS TIKSLAS IR UŽDAVINIAI </w:t>
      </w:r>
    </w:p>
    <w:p w14:paraId="0000008F" w14:textId="77777777" w:rsidR="00673EF9" w:rsidRPr="007E51A8" w:rsidRDefault="00673EF9">
      <w:pPr>
        <w:pBdr>
          <w:top w:val="nil"/>
          <w:left w:val="nil"/>
          <w:bottom w:val="nil"/>
          <w:right w:val="nil"/>
          <w:between w:val="nil"/>
        </w:pBdr>
        <w:spacing w:after="0"/>
        <w:ind w:left="720"/>
        <w:rPr>
          <w:rFonts w:ascii="Times New Roman" w:eastAsia="Times New Roman" w:hAnsi="Times New Roman" w:cs="Times New Roman"/>
          <w:color w:val="000000"/>
        </w:rPr>
      </w:pPr>
    </w:p>
    <w:p w14:paraId="00000090" w14:textId="77777777" w:rsidR="00673EF9" w:rsidRPr="007E51A8" w:rsidRDefault="00673EF9">
      <w:pPr>
        <w:spacing w:after="0"/>
        <w:rPr>
          <w:rFonts w:ascii="Times New Roman" w:eastAsia="Times New Roman" w:hAnsi="Times New Roman" w:cs="Times New Roman"/>
          <w:color w:val="000000"/>
        </w:rPr>
      </w:pPr>
    </w:p>
    <w:p w14:paraId="00000091" w14:textId="77777777" w:rsidR="00673EF9" w:rsidRPr="007E51A8" w:rsidRDefault="00F64951">
      <w:pPr>
        <w:spacing w:after="0"/>
        <w:jc w:val="both"/>
        <w:rPr>
          <w:rFonts w:ascii="Times New Roman" w:eastAsia="Times New Roman" w:hAnsi="Times New Roman" w:cs="Times New Roman"/>
          <w:color w:val="000000"/>
        </w:rPr>
      </w:pPr>
      <w:r w:rsidRPr="007E51A8">
        <w:rPr>
          <w:rFonts w:ascii="Times New Roman" w:eastAsia="Times New Roman" w:hAnsi="Times New Roman" w:cs="Times New Roman"/>
          <w:color w:val="000000"/>
        </w:rPr>
        <w:t xml:space="preserve">BP sprendinių įgyvendinimo stebėsenos tikslas – </w:t>
      </w:r>
      <w:r w:rsidRPr="007E51A8">
        <w:rPr>
          <w:rFonts w:ascii="Times New Roman" w:eastAsia="Times New Roman" w:hAnsi="Times New Roman" w:cs="Times New Roman"/>
          <w:color w:val="000000"/>
          <w:sz w:val="24"/>
          <w:szCs w:val="24"/>
        </w:rPr>
        <w:t>stebėti ir analizuoti teritorijos raidos tendencijas, jų įtaką bendrojo plano sprendinių įgyvendinimui siekiant teritorijos raidos tikslų</w:t>
      </w:r>
      <w:r w:rsidRPr="007E51A8">
        <w:rPr>
          <w:rFonts w:ascii="Times New Roman" w:eastAsia="Times New Roman" w:hAnsi="Times New Roman" w:cs="Times New Roman"/>
          <w:color w:val="000000"/>
        </w:rPr>
        <w:t>, nustatyti poreikį  tobulinti bendrojo plano sprendinius. rinkti išsamią informaciją apie BP sprendinių įgyvendinimą ir esamos būklės kitimo tendencijas, teikti pasiūlymus dėl BP sprendinių keitimo ar koregavimo, rengti BP sprendinių keitimo ar koregavimo darbų programas, atlikti BP sprendinių įgyvendinimo stebėsenos laikotarpiu surinktų duomenų ekspertinį įvertinimą ir parengti BP sprendinių įgyvendinimo stebėsenos ataskaitą, atlikti jos viešinimo procedūras.</w:t>
      </w:r>
    </w:p>
    <w:p w14:paraId="00000092" w14:textId="77777777" w:rsidR="00673EF9" w:rsidRPr="007E51A8" w:rsidRDefault="00673EF9">
      <w:pPr>
        <w:spacing w:after="0"/>
        <w:jc w:val="both"/>
        <w:rPr>
          <w:rFonts w:ascii="Times New Roman" w:eastAsia="Times New Roman" w:hAnsi="Times New Roman" w:cs="Times New Roman"/>
          <w:color w:val="000000"/>
        </w:rPr>
      </w:pPr>
    </w:p>
    <w:p w14:paraId="00000093" w14:textId="77777777" w:rsidR="00673EF9" w:rsidRPr="007E51A8" w:rsidRDefault="00F64951">
      <w:pPr>
        <w:spacing w:after="0"/>
        <w:rPr>
          <w:rFonts w:ascii="Times" w:eastAsia="Times" w:hAnsi="Times" w:cs="Times"/>
          <w:color w:val="000000"/>
        </w:rPr>
      </w:pPr>
      <w:r w:rsidRPr="007E51A8">
        <w:rPr>
          <w:rFonts w:ascii="Times" w:eastAsia="Times" w:hAnsi="Times" w:cs="Times"/>
          <w:color w:val="000000"/>
        </w:rPr>
        <w:t>BP sprendinių įgyvendinimo stebėsenos uždaviniai:</w:t>
      </w:r>
    </w:p>
    <w:p w14:paraId="00000094" w14:textId="77777777" w:rsidR="00673EF9" w:rsidRPr="007E51A8" w:rsidRDefault="00F64951">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bookmarkStart w:id="2" w:name="bookmark=id.gjdgxs" w:colFirst="0" w:colLast="0"/>
      <w:bookmarkEnd w:id="2"/>
      <w:r w:rsidRPr="007E51A8">
        <w:rPr>
          <w:rFonts w:ascii="Times New Roman" w:eastAsia="Times New Roman" w:hAnsi="Times New Roman" w:cs="Times New Roman"/>
          <w:color w:val="000000"/>
          <w:sz w:val="24"/>
          <w:szCs w:val="24"/>
        </w:rPr>
        <w:t>Nuolat kaupti ir analizuoti informaciją apie Panevėžio miesto teritorijos bendrojo plano sprendinių įgyvendinimą;</w:t>
      </w:r>
    </w:p>
    <w:p w14:paraId="00000095" w14:textId="77777777" w:rsidR="00673EF9" w:rsidRPr="007E51A8" w:rsidRDefault="00F64951">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bookmarkStart w:id="3" w:name="bookmark=id.30j0zll" w:colFirst="0" w:colLast="0"/>
      <w:bookmarkStart w:id="4" w:name="bookmark=id.1fob9te" w:colFirst="0" w:colLast="0"/>
      <w:bookmarkEnd w:id="3"/>
      <w:bookmarkEnd w:id="4"/>
      <w:r w:rsidRPr="007E51A8">
        <w:rPr>
          <w:rFonts w:ascii="Times New Roman" w:eastAsia="Times New Roman" w:hAnsi="Times New Roman" w:cs="Times New Roman"/>
          <w:color w:val="000000"/>
          <w:sz w:val="24"/>
          <w:szCs w:val="24"/>
        </w:rPr>
        <w:t>Periodiškai rengti BP sprendinių įgyvendinimo ataskaitas (toliau tekste BP ataskaita);</w:t>
      </w:r>
      <w:bookmarkStart w:id="5" w:name="bookmark=id.3znysh7" w:colFirst="0" w:colLast="0"/>
      <w:bookmarkEnd w:id="5"/>
    </w:p>
    <w:p w14:paraId="00000096" w14:textId="77777777" w:rsidR="00673EF9" w:rsidRPr="007E51A8" w:rsidRDefault="00F64951">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7E51A8">
        <w:rPr>
          <w:rFonts w:ascii="Times New Roman" w:eastAsia="Times New Roman" w:hAnsi="Times New Roman" w:cs="Times New Roman"/>
          <w:color w:val="000000"/>
          <w:sz w:val="24"/>
          <w:szCs w:val="24"/>
        </w:rPr>
        <w:t xml:space="preserve">Analizuoti gyventojų ir ūkio subjektų prašymus, laiku pastebėti </w:t>
      </w:r>
      <w:r w:rsidRPr="007E51A8">
        <w:rPr>
          <w:rFonts w:ascii="Times New Roman" w:eastAsia="Times New Roman" w:hAnsi="Times New Roman" w:cs="Times New Roman"/>
          <w:color w:val="000000"/>
          <w:sz w:val="24"/>
          <w:szCs w:val="24"/>
          <w:u w:val="single"/>
        </w:rPr>
        <w:t>tendencijas</w:t>
      </w:r>
      <w:r w:rsidRPr="007E51A8">
        <w:rPr>
          <w:rFonts w:ascii="Times New Roman" w:eastAsia="Times New Roman" w:hAnsi="Times New Roman" w:cs="Times New Roman"/>
          <w:color w:val="000000"/>
          <w:sz w:val="24"/>
          <w:szCs w:val="24"/>
        </w:rPr>
        <w:t xml:space="preserve"> ir priimti sprendimus dėl BP sprendinių koregavimo ir keitimo;</w:t>
      </w:r>
    </w:p>
    <w:p w14:paraId="00000097" w14:textId="77777777" w:rsidR="00673EF9" w:rsidRPr="007E51A8" w:rsidRDefault="00F64951">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7E51A8">
        <w:rPr>
          <w:rFonts w:ascii="Times New Roman" w:eastAsia="Times New Roman" w:hAnsi="Times New Roman" w:cs="Times New Roman"/>
          <w:color w:val="000000"/>
          <w:sz w:val="24"/>
          <w:szCs w:val="24"/>
        </w:rPr>
        <w:t>Pateikti siūlymus dėl kompleksinių teritorijų planavimo dokumentų panaikinimo;</w:t>
      </w:r>
    </w:p>
    <w:p w14:paraId="00000098" w14:textId="77777777" w:rsidR="00673EF9" w:rsidRPr="007E51A8" w:rsidRDefault="00F64951">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7E51A8">
        <w:rPr>
          <w:rFonts w:ascii="Times New Roman" w:eastAsia="Times New Roman" w:hAnsi="Times New Roman" w:cs="Times New Roman"/>
          <w:color w:val="000000"/>
          <w:sz w:val="24"/>
          <w:szCs w:val="24"/>
        </w:rPr>
        <w:t>Nustatyta forma parengti BP keitimo stebėsenos ataskaitą;</w:t>
      </w:r>
    </w:p>
    <w:p w14:paraId="00000099" w14:textId="77777777" w:rsidR="00673EF9" w:rsidRPr="007E51A8" w:rsidRDefault="00F64951">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7E51A8">
        <w:rPr>
          <w:rFonts w:ascii="Times New Roman" w:eastAsia="Times New Roman" w:hAnsi="Times New Roman" w:cs="Times New Roman"/>
          <w:color w:val="000000"/>
          <w:sz w:val="24"/>
          <w:szCs w:val="24"/>
        </w:rPr>
        <w:t>Įvertinti BP sprendinių įgyvendinimo prioritetus</w:t>
      </w:r>
      <w:r w:rsidRPr="007E51A8">
        <w:rPr>
          <w:rFonts w:ascii="Times New Roman" w:eastAsia="Times New Roman" w:hAnsi="Times New Roman" w:cs="Times New Roman"/>
          <w:color w:val="000000"/>
          <w:sz w:val="24"/>
          <w:szCs w:val="24"/>
          <w:u w:val="single"/>
        </w:rPr>
        <w:t xml:space="preserve"> </w:t>
      </w:r>
      <w:r w:rsidRPr="007E51A8">
        <w:rPr>
          <w:rFonts w:ascii="Times New Roman" w:eastAsia="Times New Roman" w:hAnsi="Times New Roman" w:cs="Times New Roman"/>
          <w:color w:val="000000"/>
          <w:sz w:val="24"/>
          <w:szCs w:val="24"/>
        </w:rPr>
        <w:t>(tarp jų pietinės magistralinės B1 kategorijos gatvės, jungiančios J.Tilvyčio ir Ramygalos gatves, įrengimo poreikį);</w:t>
      </w:r>
    </w:p>
    <w:p w14:paraId="0000009A" w14:textId="77777777" w:rsidR="00673EF9" w:rsidRPr="007E51A8" w:rsidRDefault="00F64951">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7E51A8">
        <w:rPr>
          <w:rFonts w:ascii="Times New Roman" w:eastAsia="Times New Roman" w:hAnsi="Times New Roman" w:cs="Times New Roman"/>
          <w:color w:val="000000"/>
          <w:sz w:val="24"/>
          <w:szCs w:val="24"/>
        </w:rPr>
        <w:t>Nustatyta tvarka supažindinti visuomenę su BP stebėsenos rezultatais.</w:t>
      </w:r>
    </w:p>
    <w:p w14:paraId="0000009B" w14:textId="77777777" w:rsidR="00673EF9" w:rsidRPr="007E51A8" w:rsidRDefault="00673EF9">
      <w:pPr>
        <w:spacing w:after="0"/>
        <w:rPr>
          <w:rFonts w:ascii="Times New Roman" w:eastAsia="Times New Roman" w:hAnsi="Times New Roman" w:cs="Times New Roman"/>
          <w:color w:val="000000"/>
        </w:rPr>
      </w:pPr>
      <w:bookmarkStart w:id="6" w:name="bookmark=id.2et92p0" w:colFirst="0" w:colLast="0"/>
      <w:bookmarkEnd w:id="6"/>
    </w:p>
    <w:p w14:paraId="0000009C" w14:textId="0A57376F" w:rsidR="00673EF9" w:rsidRPr="007E51A8" w:rsidRDefault="00F64951">
      <w:pPr>
        <w:spacing w:after="0"/>
        <w:jc w:val="both"/>
        <w:rPr>
          <w:rFonts w:ascii="Times New Roman" w:eastAsia="Times New Roman" w:hAnsi="Times New Roman" w:cs="Times New Roman"/>
          <w:color w:val="000000"/>
        </w:rPr>
      </w:pPr>
      <w:r w:rsidRPr="007E51A8">
        <w:rPr>
          <w:rFonts w:ascii="Times New Roman" w:eastAsia="Times New Roman" w:hAnsi="Times New Roman" w:cs="Times New Roman"/>
          <w:color w:val="000000"/>
        </w:rPr>
        <w:t>Panevėžio miesto savivaldybės teritorijos BP sprendinių įgyvendinimo programa ir jos priedas -  priemonių planas, atitinka 2016 m. BP stebėsenos ataskaitos turinį</w:t>
      </w:r>
      <w:r w:rsidR="005435B5">
        <w:rPr>
          <w:rFonts w:ascii="Times New Roman" w:eastAsia="Times New Roman" w:hAnsi="Times New Roman" w:cs="Times New Roman"/>
          <w:color w:val="000000"/>
        </w:rPr>
        <w:t xml:space="preserve"> (siekiant stebėsenos proceso tęstinumo)</w:t>
      </w:r>
      <w:r w:rsidRPr="007E51A8">
        <w:rPr>
          <w:rFonts w:ascii="Times New Roman" w:eastAsia="Times New Roman" w:hAnsi="Times New Roman" w:cs="Times New Roman"/>
          <w:color w:val="000000"/>
        </w:rPr>
        <w:t>, taip pat pateikiamas pagal patvirtinto Panevėžio miesto BP tekstinėje dalyje nustatytas temas ir potemes: “Miesto struktūra ir architektūrinės erdvės kompozicija”, “Socialinė aplinka”, “Gamtinis karkasas ir želdynų bei rekreacijos teritorijų plėtra”, “Nekilnojamojo kultūros paveldo sauga”, “Susisiekimo sistema”, “Inžinerinės infrastruktūros plėtra”, “Prekybos centrų išdėstymas”, “Žemės naudojimas ir teritorijos balansas”.</w:t>
      </w:r>
    </w:p>
    <w:p w14:paraId="0000009D" w14:textId="77777777" w:rsidR="00673EF9" w:rsidRPr="007E51A8" w:rsidRDefault="00673EF9">
      <w:pPr>
        <w:spacing w:after="0"/>
        <w:rPr>
          <w:rFonts w:ascii="Times New Roman" w:eastAsia="Times New Roman" w:hAnsi="Times New Roman" w:cs="Times New Roman"/>
          <w:color w:val="000000"/>
        </w:rPr>
      </w:pPr>
    </w:p>
    <w:p w14:paraId="0000009E" w14:textId="6909A310" w:rsidR="00673EF9" w:rsidRPr="007E51A8" w:rsidRDefault="00F64951">
      <w:pPr>
        <w:spacing w:after="0"/>
        <w:jc w:val="both"/>
        <w:rPr>
          <w:rFonts w:ascii="Times New Roman" w:eastAsia="Times New Roman" w:hAnsi="Times New Roman" w:cs="Times New Roman"/>
          <w:color w:val="000000"/>
        </w:rPr>
      </w:pPr>
      <w:r w:rsidRPr="007E51A8">
        <w:rPr>
          <w:rFonts w:ascii="Times New Roman" w:eastAsia="Times New Roman" w:hAnsi="Times New Roman" w:cs="Times New Roman"/>
          <w:color w:val="000000"/>
        </w:rPr>
        <w:t xml:space="preserve">Panevėžio miesto savivaldybės teritorijos BP sprendinių įgyvendinimo priemonių plano vykdymo lentelė ir Panevėžio miesto savivaldybės teritorijos BP sprendinių įgyvendinimo programos rodiklių lentelė užpildytos ir nustatyta tvarka pateiktos TPSIS. TPSIS stebėsenos rodiklių ir stebėsenos ataskaitoms formuoti naudojamus duomenis teikė Aplinkos apsaugos agentūra, Kultūros paveldo departamentas prie Kultūros ministerijos, Lietuvos automobilių kelių direkcija prie Susisiekimo ministerijos, Lietuvos geologijos tarnyba prie Aplinkos ministerijos, Lietuvos statistikos departamentas, VĮ Registrų centras ir kitos įmonės, nurodytos TPSIS nuostatų 11 punkte. BP sprendinių įgyvendinimo stebėsenos </w:t>
      </w:r>
      <w:r w:rsidR="00A16782">
        <w:rPr>
          <w:rFonts w:ascii="Times New Roman" w:eastAsia="Times New Roman" w:hAnsi="Times New Roman" w:cs="Times New Roman"/>
          <w:color w:val="000000"/>
        </w:rPr>
        <w:t>programa</w:t>
      </w:r>
      <w:r w:rsidRPr="007E51A8">
        <w:rPr>
          <w:rFonts w:ascii="Times New Roman" w:eastAsia="Times New Roman" w:hAnsi="Times New Roman" w:cs="Times New Roman"/>
          <w:color w:val="000000"/>
        </w:rPr>
        <w:t xml:space="preserve"> </w:t>
      </w:r>
      <w:r w:rsidR="00A16782">
        <w:rPr>
          <w:rFonts w:ascii="Times New Roman" w:eastAsia="Times New Roman" w:hAnsi="Times New Roman" w:cs="Times New Roman"/>
          <w:color w:val="000000"/>
        </w:rPr>
        <w:t xml:space="preserve">su priedais (priemonių planu ir stebėsenos rodikliais) </w:t>
      </w:r>
      <w:r w:rsidRPr="007E51A8">
        <w:rPr>
          <w:rFonts w:ascii="Times New Roman" w:eastAsia="Times New Roman" w:hAnsi="Times New Roman" w:cs="Times New Roman"/>
          <w:color w:val="000000"/>
        </w:rPr>
        <w:t>tvirtinama Panevėžio miesto savivaldybės administracijos direktoriaus įsakymu</w:t>
      </w:r>
      <w:r w:rsidR="00A16782">
        <w:rPr>
          <w:rFonts w:ascii="Times New Roman" w:eastAsia="Times New Roman" w:hAnsi="Times New Roman" w:cs="Times New Roman"/>
          <w:color w:val="000000"/>
        </w:rPr>
        <w:t>, o stebėsenos ataskaita (aiškinamasis raštas ir programa su priedais)</w:t>
      </w:r>
      <w:r w:rsidRPr="007E51A8">
        <w:rPr>
          <w:rFonts w:ascii="Times New Roman" w:eastAsia="Times New Roman" w:hAnsi="Times New Roman" w:cs="Times New Roman"/>
          <w:color w:val="000000"/>
        </w:rPr>
        <w:t xml:space="preserve"> aprobuojama Panevėžio miesto savivaldybės taryboje. </w:t>
      </w:r>
      <w:r w:rsidR="00A16782">
        <w:rPr>
          <w:rFonts w:ascii="Times New Roman" w:eastAsia="Times New Roman" w:hAnsi="Times New Roman" w:cs="Times New Roman"/>
          <w:color w:val="000000"/>
        </w:rPr>
        <w:t>Aprobuota</w:t>
      </w:r>
      <w:r w:rsidRPr="007E51A8">
        <w:rPr>
          <w:rFonts w:ascii="Times New Roman" w:eastAsia="Times New Roman" w:hAnsi="Times New Roman" w:cs="Times New Roman"/>
          <w:color w:val="000000"/>
        </w:rPr>
        <w:t xml:space="preserve"> ataskaita skelbiama Panevėžio miesto savivaldybės interneto tinklalapyje, taip pat teikiama Lietuvos Respublikos aplinkos ministerijai.</w:t>
      </w:r>
    </w:p>
    <w:p w14:paraId="50C107E0" w14:textId="77777777" w:rsidR="00C923EE" w:rsidRPr="007E51A8" w:rsidRDefault="00C923EE">
      <w:pPr>
        <w:spacing w:after="0"/>
        <w:rPr>
          <w:rFonts w:ascii="Times New Roman" w:hAnsi="Times New Roman" w:cs="Times New Roman"/>
        </w:rPr>
      </w:pPr>
    </w:p>
    <w:p w14:paraId="0000009F" w14:textId="299458B4" w:rsidR="00673EF9" w:rsidRPr="007E51A8" w:rsidRDefault="00F64951">
      <w:pPr>
        <w:spacing w:after="0"/>
        <w:rPr>
          <w:rFonts w:ascii="Times New Roman" w:hAnsi="Times New Roman" w:cs="Times New Roman"/>
        </w:rPr>
      </w:pPr>
      <w:r w:rsidRPr="007E51A8">
        <w:rPr>
          <w:rFonts w:ascii="Times New Roman" w:hAnsi="Times New Roman" w:cs="Times New Roman"/>
        </w:rPr>
        <w:t>1 lantelė.</w:t>
      </w:r>
      <w:r w:rsidR="00C923EE" w:rsidRPr="007E51A8">
        <w:rPr>
          <w:rFonts w:ascii="Times New Roman" w:hAnsi="Times New Roman" w:cs="Times New Roman"/>
        </w:rPr>
        <w:t xml:space="preserve"> Teritorijų planavimo dokumentai 2017 – 2019 m.</w:t>
      </w:r>
    </w:p>
    <w:tbl>
      <w:tblPr>
        <w:tblStyle w:val="a"/>
        <w:tblW w:w="63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2415"/>
        <w:gridCol w:w="1410"/>
        <w:gridCol w:w="1500"/>
      </w:tblGrid>
      <w:tr w:rsidR="00673EF9" w:rsidRPr="007E51A8" w14:paraId="4A031B0A" w14:textId="77777777">
        <w:tc>
          <w:tcPr>
            <w:tcW w:w="990" w:type="dxa"/>
          </w:tcPr>
          <w:p w14:paraId="000000A0" w14:textId="77777777" w:rsidR="00673EF9" w:rsidRPr="007E51A8" w:rsidRDefault="00673EF9">
            <w:pPr>
              <w:rPr>
                <w:sz w:val="18"/>
                <w:szCs w:val="18"/>
              </w:rPr>
            </w:pPr>
          </w:p>
        </w:tc>
        <w:tc>
          <w:tcPr>
            <w:tcW w:w="2415" w:type="dxa"/>
          </w:tcPr>
          <w:p w14:paraId="000000A1" w14:textId="77777777" w:rsidR="00673EF9" w:rsidRPr="007E51A8" w:rsidRDefault="00F64951">
            <w:pPr>
              <w:rPr>
                <w:sz w:val="18"/>
                <w:szCs w:val="18"/>
              </w:rPr>
            </w:pPr>
            <w:r w:rsidRPr="007E51A8">
              <w:rPr>
                <w:sz w:val="18"/>
                <w:szCs w:val="18"/>
              </w:rPr>
              <w:t>Registro tvarkymo įstaiga</w:t>
            </w:r>
          </w:p>
        </w:tc>
        <w:tc>
          <w:tcPr>
            <w:tcW w:w="1410" w:type="dxa"/>
          </w:tcPr>
          <w:p w14:paraId="000000A2" w14:textId="77777777" w:rsidR="00673EF9" w:rsidRPr="007E51A8" w:rsidRDefault="00F64951">
            <w:pPr>
              <w:rPr>
                <w:sz w:val="18"/>
                <w:szCs w:val="18"/>
              </w:rPr>
            </w:pPr>
            <w:r w:rsidRPr="007E51A8">
              <w:rPr>
                <w:sz w:val="18"/>
                <w:szCs w:val="18"/>
              </w:rPr>
              <w:t>Įregistruota Dokumentų</w:t>
            </w:r>
          </w:p>
        </w:tc>
        <w:tc>
          <w:tcPr>
            <w:tcW w:w="1500" w:type="dxa"/>
          </w:tcPr>
          <w:p w14:paraId="000000A3" w14:textId="77777777" w:rsidR="00673EF9" w:rsidRPr="007E51A8" w:rsidRDefault="00F64951">
            <w:pPr>
              <w:rPr>
                <w:sz w:val="18"/>
                <w:szCs w:val="18"/>
              </w:rPr>
            </w:pPr>
            <w:r w:rsidRPr="007E51A8">
              <w:rPr>
                <w:sz w:val="18"/>
                <w:szCs w:val="18"/>
              </w:rPr>
              <w:t>Išregistruota Dokumentų</w:t>
            </w:r>
          </w:p>
        </w:tc>
      </w:tr>
      <w:tr w:rsidR="00673EF9" w:rsidRPr="007E51A8" w14:paraId="74311E47" w14:textId="77777777">
        <w:tc>
          <w:tcPr>
            <w:tcW w:w="990" w:type="dxa"/>
          </w:tcPr>
          <w:p w14:paraId="000000A4" w14:textId="77777777" w:rsidR="00673EF9" w:rsidRPr="007E51A8" w:rsidRDefault="00F64951">
            <w:pPr>
              <w:rPr>
                <w:sz w:val="18"/>
                <w:szCs w:val="18"/>
              </w:rPr>
            </w:pPr>
            <w:r w:rsidRPr="007E51A8">
              <w:rPr>
                <w:sz w:val="18"/>
                <w:szCs w:val="18"/>
              </w:rPr>
              <w:t>2017 m.</w:t>
            </w:r>
          </w:p>
        </w:tc>
        <w:tc>
          <w:tcPr>
            <w:tcW w:w="2415" w:type="dxa"/>
            <w:vMerge w:val="restart"/>
          </w:tcPr>
          <w:p w14:paraId="000000A5" w14:textId="77777777" w:rsidR="00673EF9" w:rsidRPr="007E51A8" w:rsidRDefault="00F64951">
            <w:pPr>
              <w:rPr>
                <w:sz w:val="18"/>
                <w:szCs w:val="18"/>
              </w:rPr>
            </w:pPr>
            <w:r w:rsidRPr="007E51A8">
              <w:rPr>
                <w:sz w:val="18"/>
                <w:szCs w:val="18"/>
              </w:rPr>
              <w:t>Panevėžio miesto savivaldybės administracija</w:t>
            </w:r>
          </w:p>
        </w:tc>
        <w:tc>
          <w:tcPr>
            <w:tcW w:w="1410" w:type="dxa"/>
          </w:tcPr>
          <w:p w14:paraId="000000A6" w14:textId="77777777" w:rsidR="00673EF9" w:rsidRPr="007E51A8" w:rsidRDefault="00F64951">
            <w:pPr>
              <w:rPr>
                <w:sz w:val="18"/>
                <w:szCs w:val="18"/>
              </w:rPr>
            </w:pPr>
            <w:r w:rsidRPr="007E51A8">
              <w:rPr>
                <w:sz w:val="18"/>
                <w:szCs w:val="18"/>
              </w:rPr>
              <w:t>15</w:t>
            </w:r>
          </w:p>
        </w:tc>
        <w:tc>
          <w:tcPr>
            <w:tcW w:w="1500" w:type="dxa"/>
          </w:tcPr>
          <w:p w14:paraId="000000A7" w14:textId="77777777" w:rsidR="00673EF9" w:rsidRPr="007E51A8" w:rsidRDefault="00F64951">
            <w:pPr>
              <w:rPr>
                <w:sz w:val="18"/>
                <w:szCs w:val="18"/>
              </w:rPr>
            </w:pPr>
            <w:r w:rsidRPr="007E51A8">
              <w:rPr>
                <w:sz w:val="18"/>
                <w:szCs w:val="18"/>
              </w:rPr>
              <w:t>0</w:t>
            </w:r>
          </w:p>
        </w:tc>
      </w:tr>
      <w:tr w:rsidR="00673EF9" w:rsidRPr="007E51A8" w14:paraId="1B638D38" w14:textId="77777777">
        <w:tc>
          <w:tcPr>
            <w:tcW w:w="990" w:type="dxa"/>
          </w:tcPr>
          <w:p w14:paraId="000000A8" w14:textId="77777777" w:rsidR="00673EF9" w:rsidRPr="007E51A8" w:rsidRDefault="00F64951">
            <w:pPr>
              <w:rPr>
                <w:sz w:val="18"/>
                <w:szCs w:val="18"/>
              </w:rPr>
            </w:pPr>
            <w:r w:rsidRPr="007E51A8">
              <w:rPr>
                <w:sz w:val="18"/>
                <w:szCs w:val="18"/>
              </w:rPr>
              <w:t>2018 m.</w:t>
            </w:r>
          </w:p>
        </w:tc>
        <w:tc>
          <w:tcPr>
            <w:tcW w:w="2415" w:type="dxa"/>
            <w:vMerge/>
          </w:tcPr>
          <w:p w14:paraId="000000A9" w14:textId="77777777" w:rsidR="00673EF9" w:rsidRPr="007E51A8" w:rsidRDefault="00673EF9">
            <w:pPr>
              <w:widowControl w:val="0"/>
              <w:pBdr>
                <w:top w:val="nil"/>
                <w:left w:val="nil"/>
                <w:bottom w:val="nil"/>
                <w:right w:val="nil"/>
                <w:between w:val="nil"/>
              </w:pBdr>
              <w:spacing w:line="276" w:lineRule="auto"/>
              <w:rPr>
                <w:sz w:val="18"/>
                <w:szCs w:val="18"/>
              </w:rPr>
            </w:pPr>
          </w:p>
        </w:tc>
        <w:tc>
          <w:tcPr>
            <w:tcW w:w="1410" w:type="dxa"/>
          </w:tcPr>
          <w:p w14:paraId="000000AA" w14:textId="77777777" w:rsidR="00673EF9" w:rsidRPr="007E51A8" w:rsidRDefault="00F64951">
            <w:pPr>
              <w:rPr>
                <w:sz w:val="18"/>
                <w:szCs w:val="18"/>
              </w:rPr>
            </w:pPr>
            <w:r w:rsidRPr="007E51A8">
              <w:rPr>
                <w:sz w:val="18"/>
                <w:szCs w:val="18"/>
              </w:rPr>
              <w:t xml:space="preserve">28 </w:t>
            </w:r>
          </w:p>
        </w:tc>
        <w:tc>
          <w:tcPr>
            <w:tcW w:w="1500" w:type="dxa"/>
          </w:tcPr>
          <w:p w14:paraId="000000AB" w14:textId="77777777" w:rsidR="00673EF9" w:rsidRPr="007E51A8" w:rsidRDefault="00F64951">
            <w:pPr>
              <w:rPr>
                <w:sz w:val="18"/>
                <w:szCs w:val="18"/>
              </w:rPr>
            </w:pPr>
            <w:r w:rsidRPr="007E51A8">
              <w:rPr>
                <w:sz w:val="18"/>
                <w:szCs w:val="18"/>
              </w:rPr>
              <w:t xml:space="preserve">8 </w:t>
            </w:r>
          </w:p>
        </w:tc>
      </w:tr>
      <w:tr w:rsidR="00673EF9" w:rsidRPr="007E51A8" w14:paraId="552D67E5" w14:textId="77777777">
        <w:tc>
          <w:tcPr>
            <w:tcW w:w="990" w:type="dxa"/>
          </w:tcPr>
          <w:p w14:paraId="000000AC" w14:textId="77777777" w:rsidR="00673EF9" w:rsidRPr="007E51A8" w:rsidRDefault="00F64951">
            <w:pPr>
              <w:rPr>
                <w:sz w:val="18"/>
                <w:szCs w:val="18"/>
              </w:rPr>
            </w:pPr>
            <w:r w:rsidRPr="007E51A8">
              <w:rPr>
                <w:sz w:val="18"/>
                <w:szCs w:val="18"/>
              </w:rPr>
              <w:t>2019 m.</w:t>
            </w:r>
          </w:p>
        </w:tc>
        <w:tc>
          <w:tcPr>
            <w:tcW w:w="2415" w:type="dxa"/>
            <w:vMerge/>
          </w:tcPr>
          <w:p w14:paraId="000000AD" w14:textId="77777777" w:rsidR="00673EF9" w:rsidRPr="007E51A8" w:rsidRDefault="00673EF9">
            <w:pPr>
              <w:widowControl w:val="0"/>
              <w:pBdr>
                <w:top w:val="nil"/>
                <w:left w:val="nil"/>
                <w:bottom w:val="nil"/>
                <w:right w:val="nil"/>
                <w:between w:val="nil"/>
              </w:pBdr>
              <w:spacing w:line="276" w:lineRule="auto"/>
              <w:rPr>
                <w:sz w:val="18"/>
                <w:szCs w:val="18"/>
              </w:rPr>
            </w:pPr>
          </w:p>
        </w:tc>
        <w:tc>
          <w:tcPr>
            <w:tcW w:w="1410" w:type="dxa"/>
          </w:tcPr>
          <w:p w14:paraId="000000AE" w14:textId="77777777" w:rsidR="00673EF9" w:rsidRPr="007E51A8" w:rsidRDefault="00F64951">
            <w:pPr>
              <w:rPr>
                <w:sz w:val="18"/>
                <w:szCs w:val="18"/>
              </w:rPr>
            </w:pPr>
            <w:r w:rsidRPr="007E51A8">
              <w:rPr>
                <w:sz w:val="18"/>
                <w:szCs w:val="18"/>
              </w:rPr>
              <w:t xml:space="preserve">22 </w:t>
            </w:r>
          </w:p>
        </w:tc>
        <w:tc>
          <w:tcPr>
            <w:tcW w:w="1500" w:type="dxa"/>
          </w:tcPr>
          <w:p w14:paraId="000000AF" w14:textId="77777777" w:rsidR="00673EF9" w:rsidRPr="007E51A8" w:rsidRDefault="00F64951">
            <w:pPr>
              <w:rPr>
                <w:sz w:val="18"/>
                <w:szCs w:val="18"/>
              </w:rPr>
            </w:pPr>
            <w:r w:rsidRPr="007E51A8">
              <w:rPr>
                <w:sz w:val="18"/>
                <w:szCs w:val="18"/>
              </w:rPr>
              <w:t xml:space="preserve">1 </w:t>
            </w:r>
          </w:p>
        </w:tc>
      </w:tr>
      <w:tr w:rsidR="00673EF9" w:rsidRPr="007E51A8" w14:paraId="49F7B221" w14:textId="77777777">
        <w:tc>
          <w:tcPr>
            <w:tcW w:w="990" w:type="dxa"/>
          </w:tcPr>
          <w:p w14:paraId="000000B0" w14:textId="77777777" w:rsidR="00673EF9" w:rsidRPr="007E51A8" w:rsidRDefault="00F64951">
            <w:pPr>
              <w:rPr>
                <w:sz w:val="18"/>
                <w:szCs w:val="18"/>
              </w:rPr>
            </w:pPr>
            <w:r w:rsidRPr="007E51A8">
              <w:rPr>
                <w:sz w:val="18"/>
                <w:szCs w:val="18"/>
              </w:rPr>
              <w:t>2020 m.</w:t>
            </w:r>
          </w:p>
        </w:tc>
        <w:tc>
          <w:tcPr>
            <w:tcW w:w="2415" w:type="dxa"/>
            <w:vMerge/>
          </w:tcPr>
          <w:p w14:paraId="000000B1" w14:textId="77777777" w:rsidR="00673EF9" w:rsidRPr="007E51A8" w:rsidRDefault="00673EF9">
            <w:pPr>
              <w:widowControl w:val="0"/>
              <w:pBdr>
                <w:top w:val="nil"/>
                <w:left w:val="nil"/>
                <w:bottom w:val="nil"/>
                <w:right w:val="nil"/>
                <w:between w:val="nil"/>
              </w:pBdr>
              <w:spacing w:line="276" w:lineRule="auto"/>
              <w:rPr>
                <w:sz w:val="18"/>
                <w:szCs w:val="18"/>
              </w:rPr>
            </w:pPr>
          </w:p>
        </w:tc>
        <w:tc>
          <w:tcPr>
            <w:tcW w:w="1410" w:type="dxa"/>
          </w:tcPr>
          <w:p w14:paraId="000000B2" w14:textId="77777777" w:rsidR="00673EF9" w:rsidRPr="007E51A8" w:rsidRDefault="00F64951">
            <w:pPr>
              <w:rPr>
                <w:sz w:val="18"/>
                <w:szCs w:val="18"/>
              </w:rPr>
            </w:pPr>
            <w:r w:rsidRPr="007E51A8">
              <w:rPr>
                <w:sz w:val="18"/>
                <w:szCs w:val="18"/>
              </w:rPr>
              <w:t>Nėra duomenų</w:t>
            </w:r>
          </w:p>
        </w:tc>
        <w:tc>
          <w:tcPr>
            <w:tcW w:w="1500" w:type="dxa"/>
          </w:tcPr>
          <w:p w14:paraId="000000B3" w14:textId="77777777" w:rsidR="00673EF9" w:rsidRPr="007E51A8" w:rsidRDefault="00F64951">
            <w:pPr>
              <w:rPr>
                <w:sz w:val="18"/>
                <w:szCs w:val="18"/>
              </w:rPr>
            </w:pPr>
            <w:r w:rsidRPr="007E51A8">
              <w:rPr>
                <w:sz w:val="18"/>
                <w:szCs w:val="18"/>
              </w:rPr>
              <w:t>Nėra duomenų</w:t>
            </w:r>
          </w:p>
        </w:tc>
      </w:tr>
    </w:tbl>
    <w:p w14:paraId="000000B4" w14:textId="77777777" w:rsidR="00673EF9" w:rsidRPr="007E51A8" w:rsidRDefault="00F64951">
      <w:pPr>
        <w:spacing w:after="0"/>
        <w:rPr>
          <w:sz w:val="16"/>
          <w:szCs w:val="16"/>
        </w:rPr>
      </w:pPr>
      <w:r w:rsidRPr="007E51A8">
        <w:rPr>
          <w:sz w:val="16"/>
          <w:szCs w:val="16"/>
        </w:rPr>
        <w:t xml:space="preserve">   Šaltinis: TPDR ataskaitos.</w:t>
      </w:r>
    </w:p>
    <w:p w14:paraId="000000B5" w14:textId="77777777" w:rsidR="00673EF9" w:rsidRPr="007E51A8" w:rsidRDefault="00673EF9">
      <w:pPr>
        <w:spacing w:after="0"/>
      </w:pPr>
    </w:p>
    <w:p w14:paraId="000000B6" w14:textId="77777777" w:rsidR="00673EF9" w:rsidRPr="007E51A8" w:rsidRDefault="00F64951">
      <w:pPr>
        <w:spacing w:after="0"/>
      </w:pPr>
      <w:r w:rsidRPr="007E51A8">
        <w:rPr>
          <w:rFonts w:ascii="Times New Roman" w:hAnsi="Times New Roman" w:cs="Times New Roman"/>
        </w:rPr>
        <w:t>Infostatyba duomenimis per 2017 – 2019m.  laikotarpį išduota 670 dokumentų, leidžiančių naują statybą</w:t>
      </w:r>
      <w:r w:rsidRPr="007E51A8">
        <w:t>.</w:t>
      </w:r>
    </w:p>
    <w:p w14:paraId="000000B7" w14:textId="77777777" w:rsidR="00673EF9" w:rsidRPr="007E51A8" w:rsidRDefault="00673EF9">
      <w:pPr>
        <w:spacing w:after="0"/>
        <w:rPr>
          <w:rFonts w:ascii="Times New Roman" w:eastAsia="Times New Roman" w:hAnsi="Times New Roman" w:cs="Times New Roman"/>
          <w:color w:val="000000"/>
        </w:rPr>
      </w:pPr>
    </w:p>
    <w:p w14:paraId="000000B8" w14:textId="77777777" w:rsidR="00673EF9" w:rsidRPr="007E51A8" w:rsidRDefault="00673EF9">
      <w:pPr>
        <w:spacing w:after="0"/>
        <w:rPr>
          <w:rFonts w:ascii="Times New Roman" w:eastAsia="Times New Roman" w:hAnsi="Times New Roman" w:cs="Times New Roman"/>
          <w:color w:val="000000"/>
        </w:rPr>
      </w:pPr>
    </w:p>
    <w:p w14:paraId="000000B9" w14:textId="77777777" w:rsidR="00673EF9" w:rsidRPr="007E51A8" w:rsidRDefault="00673EF9">
      <w:pPr>
        <w:spacing w:after="0"/>
        <w:rPr>
          <w:rFonts w:ascii="Times New Roman" w:eastAsia="Times New Roman" w:hAnsi="Times New Roman" w:cs="Times New Roman"/>
          <w:color w:val="000000"/>
        </w:rPr>
      </w:pPr>
    </w:p>
    <w:p w14:paraId="000000BA" w14:textId="172C5593" w:rsidR="00673EF9" w:rsidRPr="007E51A8" w:rsidRDefault="00F64951" w:rsidP="00383CB9">
      <w:pPr>
        <w:pStyle w:val="Sraopastraipa"/>
        <w:numPr>
          <w:ilvl w:val="0"/>
          <w:numId w:val="28"/>
        </w:numPr>
        <w:pBdr>
          <w:top w:val="nil"/>
          <w:left w:val="nil"/>
          <w:bottom w:val="nil"/>
          <w:right w:val="nil"/>
          <w:between w:val="nil"/>
        </w:pBdr>
        <w:spacing w:after="0"/>
        <w:rPr>
          <w:rFonts w:ascii="Times New Roman" w:eastAsia="Times New Roman" w:hAnsi="Times New Roman" w:cs="Times New Roman"/>
          <w:color w:val="000000"/>
        </w:rPr>
      </w:pPr>
      <w:r w:rsidRPr="007E51A8">
        <w:rPr>
          <w:rFonts w:ascii="Times New Roman" w:eastAsia="Times New Roman" w:hAnsi="Times New Roman" w:cs="Times New Roman"/>
          <w:color w:val="000000"/>
        </w:rPr>
        <w:t xml:space="preserve">BENDROJO PLANO </w:t>
      </w:r>
      <w:r w:rsidRPr="007E51A8">
        <w:rPr>
          <w:rFonts w:ascii="Times New Roman" w:eastAsia="Times New Roman" w:hAnsi="Times New Roman" w:cs="Times New Roman"/>
        </w:rPr>
        <w:t xml:space="preserve">KEITIMO </w:t>
      </w:r>
      <w:r w:rsidRPr="007E51A8">
        <w:rPr>
          <w:rFonts w:ascii="Times New Roman" w:eastAsia="Times New Roman" w:hAnsi="Times New Roman" w:cs="Times New Roman"/>
          <w:color w:val="000000"/>
        </w:rPr>
        <w:t xml:space="preserve">SPRENDINIŲ ĮGYVENDINIMO PROGRAMOS PRIEMONIŲ PLANO VYKDYMAS 2017 - 2019 M. LAIKOTARPIU </w:t>
      </w:r>
    </w:p>
    <w:p w14:paraId="000000BB" w14:textId="77777777" w:rsidR="00673EF9" w:rsidRPr="007E51A8" w:rsidRDefault="00673EF9">
      <w:pPr>
        <w:pBdr>
          <w:top w:val="nil"/>
          <w:left w:val="nil"/>
          <w:bottom w:val="nil"/>
          <w:right w:val="nil"/>
          <w:between w:val="nil"/>
        </w:pBdr>
        <w:spacing w:after="0"/>
        <w:ind w:left="720"/>
        <w:rPr>
          <w:rFonts w:ascii="Times New Roman" w:eastAsia="Times New Roman" w:hAnsi="Times New Roman" w:cs="Times New Roman"/>
          <w:color w:val="000000"/>
        </w:rPr>
      </w:pPr>
    </w:p>
    <w:p w14:paraId="000000BC" w14:textId="0810D295"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BP keitimo sprendinių stebėsenos ataskaita parengta vadovaujantis teritorijų planavimą, statinių projektavimą, teritorijų planavimo dokumentų sprendinių įgyvendinimo stebėseną reglamentuojančiais teisės aktais, Panevėžio miesto savivaldybės strateginiu plėtros planu 2014-2020 m., strateginiais veiklos planais ir su jais susijusiais Savivaldybės tarybos sprendimais. Priemonių, numatytų Panevėžio miesto teritorijos BP keitimo sprendinių įgyvendinimo programoje, vykdymas per 2017 - 2019 m. </w:t>
      </w:r>
      <w:r w:rsidR="007F0526" w:rsidRPr="007E51A8">
        <w:rPr>
          <w:rFonts w:ascii="Times New Roman" w:eastAsia="Times New Roman" w:hAnsi="Times New Roman" w:cs="Times New Roman"/>
        </w:rPr>
        <w:t>aptartas</w:t>
      </w:r>
      <w:r w:rsidRPr="007E51A8">
        <w:rPr>
          <w:rFonts w:ascii="Times New Roman" w:eastAsia="Times New Roman" w:hAnsi="Times New Roman" w:cs="Times New Roman"/>
        </w:rPr>
        <w:t xml:space="preserve"> 1 priede</w:t>
      </w:r>
      <w:r w:rsidR="008B768B" w:rsidRPr="007E51A8">
        <w:rPr>
          <w:rFonts w:ascii="Times New Roman" w:eastAsia="Times New Roman" w:hAnsi="Times New Roman" w:cs="Times New Roman"/>
        </w:rPr>
        <w:t xml:space="preserve"> (Sprendinių įgyvendinimo programos 1 priede)</w:t>
      </w:r>
      <w:r w:rsidRPr="007E51A8">
        <w:rPr>
          <w:rFonts w:ascii="Times New Roman" w:eastAsia="Times New Roman" w:hAnsi="Times New Roman" w:cs="Times New Roman"/>
        </w:rPr>
        <w:t>.</w:t>
      </w:r>
    </w:p>
    <w:p w14:paraId="000000BD" w14:textId="77777777" w:rsidR="00673EF9" w:rsidRPr="007E51A8" w:rsidRDefault="00673EF9">
      <w:pPr>
        <w:spacing w:after="0"/>
        <w:rPr>
          <w:rFonts w:ascii="Times New Roman" w:eastAsia="Times New Roman" w:hAnsi="Times New Roman" w:cs="Times New Roman"/>
        </w:rPr>
      </w:pPr>
    </w:p>
    <w:p w14:paraId="000000BE" w14:textId="77777777" w:rsidR="00673EF9" w:rsidRPr="007E51A8" w:rsidRDefault="00F64951">
      <w:pPr>
        <w:spacing w:after="0"/>
        <w:rPr>
          <w:rFonts w:ascii="Times New Roman" w:eastAsia="Times New Roman" w:hAnsi="Times New Roman" w:cs="Times New Roman"/>
          <w:u w:val="single"/>
        </w:rPr>
      </w:pPr>
      <w:r w:rsidRPr="007E51A8">
        <w:rPr>
          <w:rFonts w:ascii="Times New Roman" w:eastAsia="Times New Roman" w:hAnsi="Times New Roman" w:cs="Times New Roman"/>
          <w:u w:val="single"/>
        </w:rPr>
        <w:t>Miesto struktūra ir įvaizdis (miestovaizdis)</w:t>
      </w:r>
    </w:p>
    <w:p w14:paraId="000000BF" w14:textId="77777777" w:rsidR="00673EF9" w:rsidRPr="007E51A8" w:rsidRDefault="00673EF9">
      <w:pPr>
        <w:spacing w:after="0"/>
        <w:rPr>
          <w:rFonts w:ascii="Times New Roman" w:eastAsia="Times New Roman" w:hAnsi="Times New Roman" w:cs="Times New Roman"/>
          <w:u w:val="single"/>
        </w:rPr>
      </w:pPr>
    </w:p>
    <w:p w14:paraId="000000C0" w14:textId="77777777"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Panevėžio miesto erdvinė struktūra tobulinama vadovaujantis miesto bendrojo plano sprendiniais, kurie įgyvendinami rengiant  žemesnio lygmens teritorijų planavimo dokumentus, koncepcijas, studijas, vykdant strateginio planavimo dokumentuose numatytas priemones. Visa tai sudaro prielaidas tvarkyti miesto erdves, plėsti jų socialinių funkcijų įvairovę, kelti gyvenimo kokybę ir didinti miesto investicinį potencialą. Bendrojo plano sprendinių įgyvendinimo programoje numatytos priemonės integruotos strateginio planavimo dokumentuose vykdant  savivaldybės teritorijos naudojimo ilgalaikę strategiją. 2016 m. vasario 19 d. Lietuvos Respublikos vidaus reikalų ministro įsakymu buvo patvirtinta ir 2019 m. lapkričio 12 d. pakeista Panevėžio miesto integruota teritorijų vystymo programa. Priemonės,  susietos su strateginio planavimo dokumentais, yra sėkmingai vykdomos.</w:t>
      </w:r>
    </w:p>
    <w:p w14:paraId="000000C1" w14:textId="77777777" w:rsidR="00673EF9" w:rsidRPr="007E51A8" w:rsidRDefault="00673EF9">
      <w:pPr>
        <w:spacing w:after="0"/>
        <w:jc w:val="both"/>
        <w:rPr>
          <w:rFonts w:ascii="Times New Roman" w:eastAsia="Times New Roman" w:hAnsi="Times New Roman" w:cs="Times New Roman"/>
        </w:rPr>
      </w:pPr>
    </w:p>
    <w:p w14:paraId="000000C2" w14:textId="77777777"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Nagrinėjamu laikotarpiu vyko miesto įvaizdžiui svarbių teritorijų ir objektų architektūriniai konkursai: Senvagės ir Skaistakalnio parkų su prieigomis kompleksinio sutvarkymo, Laisvės aikštės su prieigomis bei autobusų stoties prieigų, Stasio Eidrigevičiaus Menų centro. Laimėjusių projektų pagrindu parengti šių teritorijų projektai, vykdomi statybos ir/ar rekonstrukcijos darbai. Atnaujinamas miesto centro veidas.</w:t>
      </w:r>
    </w:p>
    <w:p w14:paraId="000000C3" w14:textId="77777777" w:rsidR="00673EF9" w:rsidRPr="007E51A8" w:rsidRDefault="00673EF9">
      <w:pPr>
        <w:spacing w:after="0"/>
        <w:jc w:val="both"/>
        <w:rPr>
          <w:rFonts w:ascii="Times New Roman" w:eastAsia="Times New Roman" w:hAnsi="Times New Roman" w:cs="Times New Roman"/>
        </w:rPr>
      </w:pPr>
    </w:p>
    <w:p w14:paraId="000000C4" w14:textId="6885B874"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Mieste vangiai vykdomas kompleksinis miesto kvartalų tvarkymas, renovacija ar konversija (keičiant teritorijos naudojimo paskirtį). </w:t>
      </w:r>
      <w:r w:rsidR="009346DF" w:rsidRPr="007E51A8">
        <w:rPr>
          <w:rFonts w:ascii="Times New Roman" w:eastAsia="Times New Roman" w:hAnsi="Times New Roman" w:cs="Times New Roman"/>
        </w:rPr>
        <w:t xml:space="preserve">Kvartalinė renovacija numatyta kitame strateginio planavimo ir </w:t>
      </w:r>
      <w:r w:rsidR="003A3F48" w:rsidRPr="007E51A8">
        <w:rPr>
          <w:rFonts w:ascii="Times New Roman" w:eastAsia="Times New Roman" w:hAnsi="Times New Roman" w:cs="Times New Roman"/>
        </w:rPr>
        <w:t xml:space="preserve">miesto </w:t>
      </w:r>
      <w:r w:rsidR="009346DF" w:rsidRPr="007E51A8">
        <w:rPr>
          <w:rFonts w:ascii="Times New Roman" w:eastAsia="Times New Roman" w:hAnsi="Times New Roman" w:cs="Times New Roman"/>
        </w:rPr>
        <w:t>Bendrojo plano įgyvendinimo laikotarpyje</w:t>
      </w:r>
      <w:r w:rsidR="003A3F48" w:rsidRPr="007E51A8">
        <w:rPr>
          <w:rFonts w:ascii="Times New Roman" w:eastAsia="Times New Roman" w:hAnsi="Times New Roman" w:cs="Times New Roman"/>
        </w:rPr>
        <w:t>.</w:t>
      </w:r>
      <w:r w:rsidR="009346DF" w:rsidRPr="007E51A8">
        <w:rPr>
          <w:rFonts w:ascii="Times New Roman" w:eastAsia="Times New Roman" w:hAnsi="Times New Roman" w:cs="Times New Roman"/>
        </w:rPr>
        <w:t xml:space="preserve"> </w:t>
      </w:r>
      <w:r w:rsidRPr="007E51A8">
        <w:rPr>
          <w:rFonts w:ascii="Times New Roman" w:eastAsia="Times New Roman" w:hAnsi="Times New Roman" w:cs="Times New Roman"/>
        </w:rPr>
        <w:t xml:space="preserve">Nagrinėjamu laikotarpiu </w:t>
      </w:r>
      <w:r w:rsidR="003A3F48" w:rsidRPr="007E51A8">
        <w:rPr>
          <w:rFonts w:ascii="Times New Roman" w:eastAsia="Times New Roman" w:hAnsi="Times New Roman" w:cs="Times New Roman"/>
        </w:rPr>
        <w:t xml:space="preserve">įgyvendinant bendrojo plano sprendinius </w:t>
      </w:r>
      <w:r w:rsidRPr="007E51A8">
        <w:rPr>
          <w:rFonts w:ascii="Times New Roman" w:eastAsia="Times New Roman" w:hAnsi="Times New Roman" w:cs="Times New Roman"/>
        </w:rPr>
        <w:t>prioritetas buvo teikiamas statybų plėtrai naujose</w:t>
      </w:r>
      <w:r w:rsidR="003A3F48" w:rsidRPr="007E51A8">
        <w:rPr>
          <w:rFonts w:ascii="Times New Roman" w:eastAsia="Times New Roman" w:hAnsi="Times New Roman" w:cs="Times New Roman"/>
        </w:rPr>
        <w:t>, neužstatytose</w:t>
      </w:r>
      <w:r w:rsidRPr="007E51A8">
        <w:rPr>
          <w:rFonts w:ascii="Times New Roman" w:eastAsia="Times New Roman" w:hAnsi="Times New Roman" w:cs="Times New Roman"/>
        </w:rPr>
        <w:t xml:space="preserve"> teritorijose</w:t>
      </w:r>
      <w:r w:rsidR="003A3F48" w:rsidRPr="007E51A8">
        <w:rPr>
          <w:rFonts w:ascii="Times New Roman" w:eastAsia="Times New Roman" w:hAnsi="Times New Roman" w:cs="Times New Roman"/>
        </w:rPr>
        <w:t>, numatytose bendrojo plano sprendiniuose</w:t>
      </w:r>
      <w:r w:rsidRPr="007E51A8">
        <w:rPr>
          <w:rFonts w:ascii="Times New Roman" w:eastAsia="Times New Roman" w:hAnsi="Times New Roman" w:cs="Times New Roman"/>
        </w:rPr>
        <w:t>. Bendrojo plano sprendiniais numatyta daug teritorijų naujai plėtrai vystantis miestui kaip metropoliniam centrui. BETA duomenimis</w:t>
      </w:r>
      <w:r w:rsidRPr="007E51A8">
        <w:rPr>
          <w:rFonts w:ascii="Times New Roman" w:eastAsia="Times New Roman" w:hAnsi="Times New Roman" w:cs="Times New Roman"/>
          <w:vertAlign w:val="superscript"/>
        </w:rPr>
        <w:footnoteReference w:id="1"/>
      </w:r>
      <w:r w:rsidRPr="007E51A8">
        <w:rPr>
          <w:rFonts w:ascii="Times New Roman" w:eastAsia="Times New Roman" w:hAnsi="Times New Roman" w:cs="Times New Roman"/>
        </w:rPr>
        <w:t xml:space="preserve"> 2017 - 2019 m. </w:t>
      </w:r>
      <w:r w:rsidR="003A3F48" w:rsidRPr="007E51A8">
        <w:rPr>
          <w:rFonts w:ascii="Times New Roman" w:eastAsia="Times New Roman" w:hAnsi="Times New Roman" w:cs="Times New Roman"/>
        </w:rPr>
        <w:t xml:space="preserve">Panevėžio mieste </w:t>
      </w:r>
      <w:r w:rsidRPr="007E51A8">
        <w:rPr>
          <w:rFonts w:ascii="Times New Roman" w:eastAsia="Times New Roman" w:hAnsi="Times New Roman" w:cs="Times New Roman"/>
        </w:rPr>
        <w:t>renovuot</w:t>
      </w:r>
      <w:r w:rsidR="003A3F48" w:rsidRPr="007E51A8">
        <w:rPr>
          <w:rFonts w:ascii="Times New Roman" w:eastAsia="Times New Roman" w:hAnsi="Times New Roman" w:cs="Times New Roman"/>
        </w:rPr>
        <w:t>i</w:t>
      </w:r>
      <w:r w:rsidRPr="007E51A8">
        <w:rPr>
          <w:rFonts w:ascii="Times New Roman" w:eastAsia="Times New Roman" w:hAnsi="Times New Roman" w:cs="Times New Roman"/>
        </w:rPr>
        <w:t xml:space="preserve"> 29 daugiabučiai, kai 2016 metais per vienerius metus buvo renovuot</w:t>
      </w:r>
      <w:r w:rsidR="003A3F48" w:rsidRPr="007E51A8">
        <w:rPr>
          <w:rFonts w:ascii="Times New Roman" w:eastAsia="Times New Roman" w:hAnsi="Times New Roman" w:cs="Times New Roman"/>
        </w:rPr>
        <w:t>i</w:t>
      </w:r>
      <w:r w:rsidRPr="007E51A8">
        <w:rPr>
          <w:rFonts w:ascii="Times New Roman" w:eastAsia="Times New Roman" w:hAnsi="Times New Roman" w:cs="Times New Roman"/>
        </w:rPr>
        <w:t xml:space="preserve"> 27 daugiabučiai. Renovacijos tempai yra sulėtėję. </w:t>
      </w:r>
    </w:p>
    <w:p w14:paraId="000000C5" w14:textId="77777777" w:rsidR="00673EF9" w:rsidRPr="007E51A8" w:rsidRDefault="00673EF9">
      <w:pPr>
        <w:spacing w:after="0"/>
        <w:jc w:val="both"/>
        <w:rPr>
          <w:rFonts w:ascii="Times New Roman" w:eastAsia="Times New Roman" w:hAnsi="Times New Roman" w:cs="Times New Roman"/>
        </w:rPr>
      </w:pPr>
    </w:p>
    <w:p w14:paraId="000000C6" w14:textId="1762B5F8"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Naujos plėtros teritorijos</w:t>
      </w:r>
      <w:r w:rsidR="003A3F48" w:rsidRPr="007E51A8">
        <w:rPr>
          <w:rFonts w:ascii="Times New Roman" w:eastAsia="Times New Roman" w:hAnsi="Times New Roman" w:cs="Times New Roman"/>
        </w:rPr>
        <w:t>, suplanuotos bendrojo plano sprendiniais ir detaliaisiais bei specialiaisiais planais,</w:t>
      </w:r>
      <w:r w:rsidRPr="007E51A8">
        <w:rPr>
          <w:rFonts w:ascii="Times New Roman" w:eastAsia="Times New Roman" w:hAnsi="Times New Roman" w:cs="Times New Roman"/>
        </w:rPr>
        <w:t xml:space="preserve"> planuojamos ir užstatomos monofunkciškai (vyrauja viena teritorijos naudojimo paskirtis</w:t>
      </w:r>
      <w:r w:rsidR="003A3F48" w:rsidRPr="007E51A8">
        <w:rPr>
          <w:rFonts w:ascii="Times New Roman" w:eastAsia="Times New Roman" w:hAnsi="Times New Roman" w:cs="Times New Roman"/>
        </w:rPr>
        <w:t xml:space="preserve"> - gyvenamoji</w:t>
      </w:r>
      <w:r w:rsidRPr="007E51A8">
        <w:rPr>
          <w:rFonts w:ascii="Times New Roman" w:eastAsia="Times New Roman" w:hAnsi="Times New Roman" w:cs="Times New Roman"/>
        </w:rPr>
        <w:t>), nekompaktiškai bei nekompleksiškai</w:t>
      </w:r>
      <w:r w:rsidR="00E97575" w:rsidRPr="007E51A8">
        <w:rPr>
          <w:rFonts w:ascii="Times New Roman" w:eastAsia="Times New Roman" w:hAnsi="Times New Roman" w:cs="Times New Roman"/>
        </w:rPr>
        <w:t xml:space="preserve"> (Stetiškiai, Molainiai, Kniaudiškės ir kt.)</w:t>
      </w:r>
      <w:r w:rsidR="003A3F48" w:rsidRPr="007E51A8">
        <w:rPr>
          <w:rFonts w:ascii="Times New Roman" w:eastAsia="Times New Roman" w:hAnsi="Times New Roman" w:cs="Times New Roman"/>
        </w:rPr>
        <w:t xml:space="preserve">. </w:t>
      </w:r>
      <w:r w:rsidR="00E97575" w:rsidRPr="007E51A8">
        <w:rPr>
          <w:rFonts w:ascii="Times New Roman" w:eastAsia="Times New Roman" w:hAnsi="Times New Roman" w:cs="Times New Roman"/>
        </w:rPr>
        <w:t>Dauguma planavimo dokumentų parengti iki 2014 m. privačioje žemėje ir sklypų savininkų iniciatyva</w:t>
      </w:r>
      <w:r w:rsidR="00E931AE" w:rsidRPr="007E51A8">
        <w:rPr>
          <w:rFonts w:ascii="Times New Roman" w:eastAsia="Times New Roman" w:hAnsi="Times New Roman" w:cs="Times New Roman"/>
        </w:rPr>
        <w:t xml:space="preserve"> prioritetą teikiant trumpalaikiams komerciniams interesams. Gyvenamųjų namų kvartalai susiformuoja palaipsniui per 10 – 15 metų.</w:t>
      </w:r>
      <w:r w:rsidR="00E97575" w:rsidRPr="007E51A8">
        <w:rPr>
          <w:rFonts w:ascii="Times New Roman" w:eastAsia="Times New Roman" w:hAnsi="Times New Roman" w:cs="Times New Roman"/>
        </w:rPr>
        <w:t xml:space="preserve"> </w:t>
      </w:r>
      <w:r w:rsidR="00E931AE" w:rsidRPr="007E51A8">
        <w:rPr>
          <w:rFonts w:ascii="Times New Roman" w:eastAsia="Times New Roman" w:hAnsi="Times New Roman" w:cs="Times New Roman"/>
        </w:rPr>
        <w:t>Gyvenimo komfortas (</w:t>
      </w:r>
      <w:r w:rsidR="00636F32" w:rsidRPr="007E51A8">
        <w:rPr>
          <w:rFonts w:ascii="Times New Roman" w:eastAsia="Times New Roman" w:hAnsi="Times New Roman" w:cs="Times New Roman"/>
        </w:rPr>
        <w:t xml:space="preserve">cenralizuotas </w:t>
      </w:r>
      <w:r w:rsidR="00E931AE" w:rsidRPr="007E51A8">
        <w:rPr>
          <w:rFonts w:ascii="Times New Roman" w:eastAsia="Times New Roman" w:hAnsi="Times New Roman" w:cs="Times New Roman"/>
        </w:rPr>
        <w:t>vandentiekis, nuotekos, asfaltuotos gatvės, aplinkos apšvietimas</w:t>
      </w:r>
      <w:r w:rsidR="00636F32" w:rsidRPr="007E51A8">
        <w:rPr>
          <w:rFonts w:ascii="Times New Roman" w:eastAsia="Times New Roman" w:hAnsi="Times New Roman" w:cs="Times New Roman"/>
        </w:rPr>
        <w:t>, visuomeninis transportas</w:t>
      </w:r>
      <w:r w:rsidR="00E931AE" w:rsidRPr="007E51A8">
        <w:rPr>
          <w:rFonts w:ascii="Times New Roman" w:eastAsia="Times New Roman" w:hAnsi="Times New Roman" w:cs="Times New Roman"/>
        </w:rPr>
        <w:t xml:space="preserve"> ir kt.) kuriama</w:t>
      </w:r>
      <w:r w:rsidR="00636F32" w:rsidRPr="007E51A8">
        <w:rPr>
          <w:rFonts w:ascii="Times New Roman" w:eastAsia="Times New Roman" w:hAnsi="Times New Roman" w:cs="Times New Roman"/>
        </w:rPr>
        <w:t>s</w:t>
      </w:r>
      <w:r w:rsidR="00E931AE" w:rsidRPr="007E51A8">
        <w:rPr>
          <w:rFonts w:ascii="Times New Roman" w:eastAsia="Times New Roman" w:hAnsi="Times New Roman" w:cs="Times New Roman"/>
        </w:rPr>
        <w:t xml:space="preserve"> tik pasiekus tam tikrą užstatymo tankumą</w:t>
      </w:r>
      <w:r w:rsidR="00636F32" w:rsidRPr="007E51A8">
        <w:rPr>
          <w:rFonts w:ascii="Times New Roman" w:eastAsia="Times New Roman" w:hAnsi="Times New Roman" w:cs="Times New Roman"/>
        </w:rPr>
        <w:t>, bendruomenės arba savivaldybės pastangomis</w:t>
      </w:r>
      <w:r w:rsidR="00E931AE" w:rsidRPr="007E51A8">
        <w:rPr>
          <w:rFonts w:ascii="Times New Roman" w:eastAsia="Times New Roman" w:hAnsi="Times New Roman" w:cs="Times New Roman"/>
        </w:rPr>
        <w:t xml:space="preserve">. </w:t>
      </w:r>
      <w:r w:rsidR="003A3F48" w:rsidRPr="007E51A8">
        <w:rPr>
          <w:rFonts w:ascii="Times New Roman" w:eastAsia="Times New Roman" w:hAnsi="Times New Roman" w:cs="Times New Roman"/>
        </w:rPr>
        <w:t>Dėl to</w:t>
      </w:r>
      <w:r w:rsidRPr="007E51A8">
        <w:rPr>
          <w:rFonts w:ascii="Times New Roman" w:eastAsia="Times New Roman" w:hAnsi="Times New Roman" w:cs="Times New Roman"/>
        </w:rPr>
        <w:t xml:space="preserve"> </w:t>
      </w:r>
      <w:r w:rsidR="003A3F48" w:rsidRPr="007E51A8">
        <w:rPr>
          <w:rFonts w:ascii="Times New Roman" w:eastAsia="Times New Roman" w:hAnsi="Times New Roman" w:cs="Times New Roman"/>
        </w:rPr>
        <w:t>n</w:t>
      </w:r>
      <w:r w:rsidRPr="007E51A8">
        <w:rPr>
          <w:rFonts w:ascii="Times New Roman" w:eastAsia="Times New Roman" w:hAnsi="Times New Roman" w:cs="Times New Roman"/>
        </w:rPr>
        <w:t>aujakuriams trūksta paslaugų</w:t>
      </w:r>
      <w:r w:rsidR="00636F32" w:rsidRPr="007E51A8">
        <w:rPr>
          <w:rFonts w:ascii="Times New Roman" w:eastAsia="Times New Roman" w:hAnsi="Times New Roman" w:cs="Times New Roman"/>
        </w:rPr>
        <w:t xml:space="preserve"> (švietimo, medicinos, kultūros, prekybos ir kt. paslaugų)</w:t>
      </w:r>
      <w:r w:rsidRPr="007E51A8">
        <w:rPr>
          <w:rFonts w:ascii="Times New Roman" w:eastAsia="Times New Roman" w:hAnsi="Times New Roman" w:cs="Times New Roman"/>
        </w:rPr>
        <w:t>, darbo vietų artimoje aplinkoje, viešųjų erdvių, želdynų</w:t>
      </w:r>
      <w:r w:rsidR="00636F32" w:rsidRPr="007E51A8">
        <w:rPr>
          <w:rFonts w:ascii="Times New Roman" w:eastAsia="Times New Roman" w:hAnsi="Times New Roman" w:cs="Times New Roman"/>
        </w:rPr>
        <w:t>, kurių jie ieško miesto centre arba jo prieigose.</w:t>
      </w:r>
      <w:r w:rsidRPr="007E51A8">
        <w:rPr>
          <w:rFonts w:ascii="Times New Roman" w:eastAsia="Times New Roman" w:hAnsi="Times New Roman" w:cs="Times New Roman"/>
        </w:rPr>
        <w:t xml:space="preserve"> Didėja gyventojų kasdienių kelionių „centras – periferija“ skaičius.</w:t>
      </w:r>
    </w:p>
    <w:p w14:paraId="000000C7" w14:textId="77777777" w:rsidR="00673EF9" w:rsidRPr="007E51A8" w:rsidRDefault="00673EF9">
      <w:pPr>
        <w:spacing w:after="0"/>
        <w:ind w:left="720"/>
        <w:jc w:val="both"/>
        <w:rPr>
          <w:rFonts w:ascii="Times New Roman" w:eastAsia="Times New Roman" w:hAnsi="Times New Roman" w:cs="Times New Roman"/>
        </w:rPr>
      </w:pPr>
    </w:p>
    <w:p w14:paraId="3915316A" w14:textId="4D1088E3" w:rsidR="009852BF" w:rsidRPr="007E51A8" w:rsidRDefault="00636F32" w:rsidP="009852BF">
      <w:pP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Rengiant Lietuvos Respublikos teritorijos bendrąjį planą 2018 m. buvo atlikta išsami urbanistinių centrų sistemos </w:t>
      </w:r>
      <w:r w:rsidR="009852BF" w:rsidRPr="007E51A8">
        <w:rPr>
          <w:rFonts w:ascii="Times New Roman" w:eastAsia="Times New Roman" w:hAnsi="Times New Roman" w:cs="Times New Roman"/>
        </w:rPr>
        <w:t>būklės analizė</w:t>
      </w:r>
      <w:r w:rsidR="009A0707" w:rsidRPr="007E51A8">
        <w:rPr>
          <w:rFonts w:ascii="Times New Roman" w:eastAsia="Times New Roman" w:hAnsi="Times New Roman" w:cs="Times New Roman"/>
        </w:rPr>
        <w:t xml:space="preserve"> (toliau tekste LRBP/EB)</w:t>
      </w:r>
      <w:r w:rsidR="009852BF" w:rsidRPr="007E51A8">
        <w:rPr>
          <w:rFonts w:ascii="Times New Roman" w:eastAsia="Times New Roman" w:hAnsi="Times New Roman" w:cs="Times New Roman"/>
        </w:rPr>
        <w:t xml:space="preserve">. </w:t>
      </w:r>
      <w:r w:rsidR="009A0707" w:rsidRPr="007E51A8">
        <w:rPr>
          <w:rFonts w:ascii="Times New Roman" w:eastAsia="Times New Roman" w:hAnsi="Times New Roman" w:cs="Times New Roman"/>
        </w:rPr>
        <w:t xml:space="preserve">LRBP/EB duomenimis </w:t>
      </w:r>
      <w:r w:rsidR="00F64951" w:rsidRPr="007E51A8">
        <w:rPr>
          <w:rFonts w:ascii="Times New Roman" w:eastAsia="Times New Roman" w:hAnsi="Times New Roman" w:cs="Times New Roman"/>
        </w:rPr>
        <w:t>Panevėžio miestas per 16 metų (2002 - 2018 m.) nepasiekė galiojančiame Lietuvos Respublikos teritorijos bendrajame plane</w:t>
      </w:r>
      <w:r w:rsidR="009852BF" w:rsidRPr="007E51A8">
        <w:rPr>
          <w:rFonts w:ascii="Times New Roman" w:eastAsia="Times New Roman" w:hAnsi="Times New Roman" w:cs="Times New Roman"/>
        </w:rPr>
        <w:t xml:space="preserve"> (patvirtintas Lietuvos Respublikos Seimo 2002 </w:t>
      </w:r>
      <w:r w:rsidR="009852BF" w:rsidRPr="007E51A8">
        <w:rPr>
          <w:rFonts w:ascii="Times New Roman" w:hAnsi="Times New Roman" w:cs="Times New Roman"/>
          <w:color w:val="000000"/>
        </w:rPr>
        <w:t>spalio 29 d. Nr. IX-1154)</w:t>
      </w:r>
      <w:r w:rsidR="00F64951" w:rsidRPr="007E51A8">
        <w:rPr>
          <w:rFonts w:ascii="Times New Roman" w:eastAsia="Times New Roman" w:hAnsi="Times New Roman" w:cs="Times New Roman"/>
        </w:rPr>
        <w:t xml:space="preserve"> suplanuotų parametrų (žr. 1 pav.). Tam buvo daug </w:t>
      </w:r>
      <w:r w:rsidR="00F64951" w:rsidRPr="007E51A8">
        <w:rPr>
          <w:rFonts w:ascii="Times New Roman" w:eastAsia="Times New Roman" w:hAnsi="Times New Roman" w:cs="Times New Roman"/>
        </w:rPr>
        <w:lastRenderedPageBreak/>
        <w:t>priežasčių. Svarbiausios iš jų  - pasikeitusi geopolitinė situacija, šalies vidinių struktūrų transformacija ir gyventojų emigracija. Urbanistiniai centrai neteko daug žmogiškųjų išteklių, kuriuos ir šiandien menkai papildomi. Panevėžio miesto gyventojų skaičius nesiekia 100 tūkst. gyventojų. Ne ką didesnis ir Šiaulių miestas. Nors abu miestai bendrame šalies urbanistinio karkaso modelyje įvardijami, kaip turintys potencialą augti, tačiau tai tik pasyvios  galimybės, kurios iki šiol nėra aktyvuotos. Abu miestai vystosi tokiu pat tempu, kaip ir kiti apskričių centrai.  Kaip metropolinis centras ES ar Baltijos jūros regiono kontekste Panevėžio miestas  nėra matomas</w:t>
      </w:r>
      <w:r w:rsidR="009A0707" w:rsidRPr="007E51A8">
        <w:rPr>
          <w:rStyle w:val="Puslapioinaosnuoroda"/>
          <w:rFonts w:ascii="Times New Roman" w:eastAsia="Times New Roman" w:hAnsi="Times New Roman" w:cs="Times New Roman"/>
        </w:rPr>
        <w:footnoteReference w:id="2"/>
      </w:r>
      <w:r w:rsidR="00F64951" w:rsidRPr="007E51A8">
        <w:rPr>
          <w:rFonts w:ascii="Times New Roman" w:eastAsia="Times New Roman" w:hAnsi="Times New Roman" w:cs="Times New Roman"/>
        </w:rPr>
        <w:t>, o Lietuvos urbanistinių centrų struktūroje jis yra tarpinėje būsenoje (žr. 2 pav.)  - metropolinio centro lygmens nepasiekė, bet ūgtelėjo virš regiono centro lygmens. Tikėtina, kad aiškiai apibrėžta miesto raidos funkcinė kryptis aktyvuotų jo vystymosi potencialą.</w:t>
      </w:r>
    </w:p>
    <w:tbl>
      <w:tblPr>
        <w:tblStyle w:val="a0"/>
        <w:tblW w:w="90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0"/>
        <w:gridCol w:w="8805"/>
      </w:tblGrid>
      <w:tr w:rsidR="00673EF9" w:rsidRPr="007E51A8" w14:paraId="129AE5CC" w14:textId="77777777">
        <w:trPr>
          <w:trHeight w:val="7280"/>
        </w:trPr>
        <w:tc>
          <w:tcPr>
            <w:tcW w:w="240" w:type="dxa"/>
            <w:tcBorders>
              <w:top w:val="nil"/>
              <w:left w:val="nil"/>
              <w:bottom w:val="nil"/>
              <w:right w:val="single" w:sz="8" w:space="0" w:color="000000"/>
            </w:tcBorders>
            <w:tcMar>
              <w:top w:w="100" w:type="dxa"/>
              <w:left w:w="100" w:type="dxa"/>
              <w:bottom w:w="100" w:type="dxa"/>
              <w:right w:w="100" w:type="dxa"/>
            </w:tcMar>
          </w:tcPr>
          <w:p w14:paraId="000000CD" w14:textId="77777777" w:rsidR="00673EF9" w:rsidRPr="007E51A8" w:rsidRDefault="00673EF9">
            <w:pPr>
              <w:spacing w:before="240" w:after="120" w:line="276" w:lineRule="auto"/>
              <w:rPr>
                <w:rFonts w:ascii="Times New Roman" w:eastAsia="Times New Roman" w:hAnsi="Times New Roman" w:cs="Times New Roman"/>
                <w:b/>
                <w:sz w:val="20"/>
                <w:szCs w:val="20"/>
              </w:rPr>
            </w:pPr>
          </w:p>
          <w:p w14:paraId="000000CE"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CF"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D0"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D1"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D2"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D3"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D4"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D5"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D6"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D7"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D8"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D9"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DA"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p w14:paraId="000000DB" w14:textId="77777777" w:rsidR="00673EF9" w:rsidRPr="007E51A8" w:rsidRDefault="00F64951">
            <w:pPr>
              <w:spacing w:before="240" w:after="120" w:line="276" w:lineRule="auto"/>
              <w:rPr>
                <w:rFonts w:ascii="Times New Roman" w:eastAsia="Times New Roman" w:hAnsi="Times New Roman" w:cs="Times New Roman"/>
                <w:b/>
                <w:sz w:val="20"/>
                <w:szCs w:val="20"/>
              </w:rPr>
            </w:pPr>
            <w:r w:rsidRPr="007E51A8">
              <w:rPr>
                <w:rFonts w:ascii="Times New Roman" w:eastAsia="Times New Roman" w:hAnsi="Times New Roman" w:cs="Times New Roman"/>
                <w:b/>
                <w:sz w:val="20"/>
                <w:szCs w:val="20"/>
              </w:rPr>
              <w:t xml:space="preserve"> </w:t>
            </w:r>
          </w:p>
        </w:tc>
        <w:tc>
          <w:tcPr>
            <w:tcW w:w="8805" w:type="dxa"/>
            <w:tcBorders>
              <w:top w:val="nil"/>
              <w:left w:val="nil"/>
              <w:bottom w:val="nil"/>
              <w:right w:val="nil"/>
            </w:tcBorders>
            <w:tcMar>
              <w:top w:w="100" w:type="dxa"/>
              <w:left w:w="100" w:type="dxa"/>
              <w:bottom w:w="100" w:type="dxa"/>
              <w:right w:w="100" w:type="dxa"/>
            </w:tcMar>
          </w:tcPr>
          <w:p w14:paraId="000000DC" w14:textId="77777777" w:rsidR="00673EF9" w:rsidRPr="007E51A8" w:rsidRDefault="00F64951">
            <w:pPr>
              <w:spacing w:before="240" w:after="240"/>
              <w:rPr>
                <w:rFonts w:ascii="Times New Roman" w:eastAsia="Times New Roman" w:hAnsi="Times New Roman" w:cs="Times New Roman"/>
              </w:rPr>
            </w:pPr>
            <w:r w:rsidRPr="007E51A8">
              <w:rPr>
                <w:rFonts w:ascii="Times New Roman" w:eastAsia="Times New Roman" w:hAnsi="Times New Roman" w:cs="Times New Roman"/>
                <w:noProof/>
              </w:rPr>
              <w:drawing>
                <wp:inline distT="114300" distB="114300" distL="114300" distR="114300" wp14:anchorId="4603AA45" wp14:editId="5AC8F4F8">
                  <wp:extent cx="2901142" cy="2389678"/>
                  <wp:effectExtent l="0" t="0" r="0" b="0"/>
                  <wp:docPr id="22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2920612" cy="2405716"/>
                          </a:xfrm>
                          <a:prstGeom prst="rect">
                            <a:avLst/>
                          </a:prstGeom>
                          <a:ln/>
                        </pic:spPr>
                      </pic:pic>
                    </a:graphicData>
                  </a:graphic>
                </wp:inline>
              </w:drawing>
            </w:r>
            <w:r w:rsidRPr="007E51A8">
              <w:rPr>
                <w:rFonts w:ascii="Times New Roman" w:eastAsia="Times New Roman" w:hAnsi="Times New Roman" w:cs="Times New Roman"/>
                <w:noProof/>
              </w:rPr>
              <w:drawing>
                <wp:inline distT="114300" distB="114300" distL="114300" distR="114300" wp14:anchorId="15A7E439" wp14:editId="64EB194D">
                  <wp:extent cx="1628140" cy="3104320"/>
                  <wp:effectExtent l="0" t="0" r="0" b="0"/>
                  <wp:docPr id="2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628140" cy="3104320"/>
                          </a:xfrm>
                          <a:prstGeom prst="rect">
                            <a:avLst/>
                          </a:prstGeom>
                          <a:ln/>
                        </pic:spPr>
                      </pic:pic>
                    </a:graphicData>
                  </a:graphic>
                </wp:inline>
              </w:drawing>
            </w:r>
          </w:p>
          <w:p w14:paraId="000000DD" w14:textId="77777777" w:rsidR="00673EF9" w:rsidRPr="007E51A8" w:rsidRDefault="00F64951">
            <w:pPr>
              <w:spacing w:before="240" w:after="240"/>
              <w:rPr>
                <w:rFonts w:ascii="Times New Roman" w:eastAsia="Times New Roman" w:hAnsi="Times New Roman" w:cs="Times New Roman"/>
              </w:rPr>
            </w:pPr>
            <w:r w:rsidRPr="007E51A8">
              <w:rPr>
                <w:rFonts w:ascii="Times New Roman" w:eastAsia="Times New Roman" w:hAnsi="Times New Roman" w:cs="Times New Roman"/>
                <w:noProof/>
              </w:rPr>
              <w:drawing>
                <wp:inline distT="114300" distB="114300" distL="114300" distR="114300" wp14:anchorId="2A367A76" wp14:editId="2FABE7BF">
                  <wp:extent cx="3067397" cy="1816331"/>
                  <wp:effectExtent l="0" t="0" r="0" b="0"/>
                  <wp:docPr id="2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3080012" cy="1823801"/>
                          </a:xfrm>
                          <a:prstGeom prst="rect">
                            <a:avLst/>
                          </a:prstGeom>
                          <a:ln/>
                        </pic:spPr>
                      </pic:pic>
                    </a:graphicData>
                  </a:graphic>
                </wp:inline>
              </w:drawing>
            </w:r>
            <w:r w:rsidRPr="007E51A8">
              <w:rPr>
                <w:rFonts w:ascii="Times New Roman" w:eastAsia="Times New Roman" w:hAnsi="Times New Roman" w:cs="Times New Roman"/>
                <w:b/>
                <w:noProof/>
                <w:sz w:val="20"/>
                <w:szCs w:val="20"/>
              </w:rPr>
              <w:drawing>
                <wp:inline distT="114300" distB="114300" distL="114300" distR="114300" wp14:anchorId="0704D265" wp14:editId="5F0811C8">
                  <wp:extent cx="1275715" cy="2424913"/>
                  <wp:effectExtent l="0" t="0" r="0" b="0"/>
                  <wp:docPr id="2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275715" cy="2424913"/>
                          </a:xfrm>
                          <a:prstGeom prst="rect">
                            <a:avLst/>
                          </a:prstGeom>
                          <a:ln/>
                        </pic:spPr>
                      </pic:pic>
                    </a:graphicData>
                  </a:graphic>
                </wp:inline>
              </w:drawing>
            </w:r>
          </w:p>
        </w:tc>
      </w:tr>
      <w:tr w:rsidR="00673EF9" w:rsidRPr="007E51A8" w14:paraId="5B6E7E9A" w14:textId="77777777" w:rsidTr="009A0707">
        <w:trPr>
          <w:trHeight w:val="297"/>
        </w:trPr>
        <w:tc>
          <w:tcPr>
            <w:tcW w:w="240" w:type="dxa"/>
            <w:tcBorders>
              <w:top w:val="nil"/>
              <w:left w:val="nil"/>
              <w:bottom w:val="nil"/>
              <w:right w:val="single" w:sz="8" w:space="0" w:color="000000"/>
            </w:tcBorders>
            <w:tcMar>
              <w:top w:w="100" w:type="dxa"/>
              <w:left w:w="100" w:type="dxa"/>
              <w:bottom w:w="100" w:type="dxa"/>
              <w:right w:w="100" w:type="dxa"/>
            </w:tcMar>
          </w:tcPr>
          <w:p w14:paraId="000000DE" w14:textId="77777777" w:rsidR="00673EF9" w:rsidRPr="007E51A8" w:rsidRDefault="00F64951">
            <w:pPr>
              <w:spacing w:before="240" w:after="240"/>
              <w:rPr>
                <w:rFonts w:ascii="Times New Roman" w:eastAsia="Times New Roman" w:hAnsi="Times New Roman" w:cs="Times New Roman"/>
              </w:rPr>
            </w:pPr>
            <w:r w:rsidRPr="007E51A8">
              <w:rPr>
                <w:rFonts w:ascii="Times New Roman" w:eastAsia="Times New Roman" w:hAnsi="Times New Roman" w:cs="Times New Roman"/>
              </w:rPr>
              <w:t xml:space="preserve"> </w:t>
            </w:r>
          </w:p>
        </w:tc>
        <w:tc>
          <w:tcPr>
            <w:tcW w:w="8805" w:type="dxa"/>
            <w:tcBorders>
              <w:top w:val="nil"/>
              <w:left w:val="nil"/>
              <w:bottom w:val="nil"/>
              <w:right w:val="nil"/>
            </w:tcBorders>
            <w:tcMar>
              <w:top w:w="100" w:type="dxa"/>
              <w:left w:w="100" w:type="dxa"/>
              <w:bottom w:w="100" w:type="dxa"/>
              <w:right w:w="100" w:type="dxa"/>
            </w:tcMar>
          </w:tcPr>
          <w:p w14:paraId="7EEA80F3" w14:textId="77777777" w:rsidR="005068E0" w:rsidRPr="007E51A8" w:rsidRDefault="00F64951" w:rsidP="005068E0">
            <w:pPr>
              <w:shd w:val="clear" w:color="auto" w:fill="FFFFFF"/>
              <w:rPr>
                <w:rFonts w:ascii="Times New Roman" w:hAnsi="Times New Roman" w:cs="Times New Roman"/>
                <w:color w:val="1A0DAB"/>
                <w:sz w:val="16"/>
                <w:szCs w:val="16"/>
              </w:rPr>
            </w:pPr>
            <w:r w:rsidRPr="007E51A8">
              <w:rPr>
                <w:rFonts w:ascii="Times New Roman" w:eastAsia="Times New Roman" w:hAnsi="Times New Roman" w:cs="Times New Roman"/>
                <w:sz w:val="16"/>
                <w:szCs w:val="16"/>
              </w:rPr>
              <w:t>Šaltiniai – Lietuvos Respublikos teritorijos bendrasis planas. Esamos būklės analizė. Rengėjas: UAB Atkulos konsultacijos</w:t>
            </w:r>
            <w:r w:rsidR="009852BF" w:rsidRPr="007E51A8">
              <w:rPr>
                <w:rFonts w:ascii="Times New Roman" w:eastAsia="Times New Roman" w:hAnsi="Times New Roman" w:cs="Times New Roman"/>
                <w:sz w:val="16"/>
                <w:szCs w:val="16"/>
              </w:rPr>
              <w:t xml:space="preserve">. </w:t>
            </w:r>
            <w:r w:rsidR="005068E0" w:rsidRPr="007E51A8">
              <w:rPr>
                <w:rFonts w:ascii="Arial" w:hAnsi="Arial" w:cs="Arial"/>
                <w:color w:val="1A0DAB"/>
              </w:rPr>
              <w:fldChar w:fldCharType="begin"/>
            </w:r>
            <w:r w:rsidR="005068E0" w:rsidRPr="007E51A8">
              <w:rPr>
                <w:rFonts w:ascii="Arial" w:hAnsi="Arial" w:cs="Arial"/>
                <w:color w:val="1A0DAB"/>
              </w:rPr>
              <w:instrText xml:space="preserve"> HYPERLINK "</w:instrText>
            </w:r>
            <w:r w:rsidR="005068E0" w:rsidRPr="007E51A8">
              <w:rPr>
                <w:rFonts w:ascii="Arial" w:hAnsi="Arial" w:cs="Arial"/>
                <w:color w:val="1A0DAB"/>
              </w:rPr>
              <w:br/>
            </w:r>
            <w:r w:rsidR="005068E0" w:rsidRPr="007E51A8">
              <w:rPr>
                <w:rStyle w:val="HTMLcitata"/>
                <w:rFonts w:ascii="Times New Roman" w:hAnsi="Times New Roman" w:cs="Times New Roman"/>
                <w:color w:val="202124"/>
                <w:sz w:val="16"/>
                <w:szCs w:val="16"/>
              </w:rPr>
              <w:instrText>http://www.bendrasisplanas.lt</w:instrText>
            </w:r>
            <w:r w:rsidR="005068E0" w:rsidRPr="007E51A8">
              <w:rPr>
                <w:rFonts w:eastAsia="Times New Roman"/>
              </w:rPr>
              <w:instrText>/</w:instrText>
            </w:r>
            <w:r w:rsidR="005068E0" w:rsidRPr="007E51A8">
              <w:rPr>
                <w:rFonts w:ascii="Times New Roman" w:eastAsia="Times New Roman" w:hAnsi="Times New Roman" w:cs="Times New Roman"/>
                <w:sz w:val="16"/>
                <w:szCs w:val="16"/>
              </w:rPr>
              <w:instrText>esamos-bukles-analize-2/</w:instrText>
            </w:r>
          </w:p>
          <w:p w14:paraId="0561E803" w14:textId="77777777" w:rsidR="005068E0" w:rsidRPr="007E51A8" w:rsidRDefault="005068E0" w:rsidP="005068E0">
            <w:pPr>
              <w:shd w:val="clear" w:color="auto" w:fill="FFFFFF"/>
              <w:rPr>
                <w:rStyle w:val="Hipersaitas"/>
                <w:rFonts w:ascii="Times New Roman" w:hAnsi="Times New Roman" w:cs="Times New Roman"/>
                <w:sz w:val="16"/>
                <w:szCs w:val="16"/>
              </w:rPr>
            </w:pPr>
            <w:r w:rsidRPr="007E51A8">
              <w:rPr>
                <w:rFonts w:ascii="Arial" w:hAnsi="Arial" w:cs="Arial"/>
                <w:color w:val="1A0DAB"/>
              </w:rPr>
              <w:instrText xml:space="preserve">" </w:instrText>
            </w:r>
            <w:r w:rsidRPr="007E51A8">
              <w:rPr>
                <w:rFonts w:ascii="Arial" w:hAnsi="Arial" w:cs="Arial"/>
                <w:color w:val="1A0DAB"/>
              </w:rPr>
              <w:fldChar w:fldCharType="separate"/>
            </w:r>
            <w:r w:rsidRPr="007E51A8">
              <w:rPr>
                <w:rStyle w:val="Hipersaitas"/>
                <w:rFonts w:ascii="Arial" w:hAnsi="Arial" w:cs="Arial"/>
              </w:rPr>
              <w:br/>
            </w:r>
            <w:r w:rsidRPr="007E51A8">
              <w:rPr>
                <w:rStyle w:val="Hipersaitas"/>
                <w:rFonts w:ascii="Times New Roman" w:hAnsi="Times New Roman" w:cs="Times New Roman"/>
                <w:sz w:val="16"/>
                <w:szCs w:val="16"/>
              </w:rPr>
              <w:t>http://www.bendrasisplanas.lt</w:t>
            </w:r>
            <w:r w:rsidRPr="007E51A8">
              <w:rPr>
                <w:rStyle w:val="Hipersaitas"/>
                <w:rFonts w:eastAsia="Times New Roman"/>
                <w:sz w:val="16"/>
                <w:szCs w:val="16"/>
              </w:rPr>
              <w:t>/</w:t>
            </w:r>
            <w:r w:rsidRPr="007E51A8">
              <w:rPr>
                <w:rStyle w:val="Hipersaitas"/>
                <w:rFonts w:ascii="Times New Roman" w:eastAsia="Times New Roman" w:hAnsi="Times New Roman" w:cs="Times New Roman"/>
                <w:sz w:val="16"/>
                <w:szCs w:val="16"/>
              </w:rPr>
              <w:t>esamos-bukles-analize-2/</w:t>
            </w:r>
          </w:p>
          <w:p w14:paraId="000000DF" w14:textId="180E66C7" w:rsidR="00673EF9" w:rsidRPr="007E51A8" w:rsidRDefault="005068E0" w:rsidP="005068E0">
            <w:pPr>
              <w:shd w:val="clear" w:color="auto" w:fill="FFFFFF"/>
              <w:rPr>
                <w:rFonts w:ascii="Arial" w:hAnsi="Arial" w:cs="Arial"/>
                <w:color w:val="202124"/>
              </w:rPr>
            </w:pPr>
            <w:r w:rsidRPr="007E51A8">
              <w:rPr>
                <w:rFonts w:ascii="Arial" w:hAnsi="Arial" w:cs="Arial"/>
                <w:color w:val="1A0DAB"/>
              </w:rPr>
              <w:fldChar w:fldCharType="end"/>
            </w:r>
            <w:r w:rsidR="009852BF" w:rsidRPr="007E51A8">
              <w:rPr>
                <w:rFonts w:ascii="Times New Roman" w:eastAsia="Times New Roman" w:hAnsi="Times New Roman" w:cs="Times New Roman"/>
                <w:sz w:val="16"/>
                <w:szCs w:val="16"/>
              </w:rPr>
              <w:t xml:space="preserve"> </w:t>
            </w:r>
          </w:p>
        </w:tc>
      </w:tr>
    </w:tbl>
    <w:p w14:paraId="000000E1"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lastRenderedPageBreak/>
        <w:t>1 pav. Panevėžio miesto kaip urbanistinio centro vieta gyvenamųjų vietovių sistemoje 1996 m. ir 2018 m.. Palyginamosios schemos.</w:t>
      </w:r>
    </w:p>
    <w:p w14:paraId="000000E2" w14:textId="77777777" w:rsidR="00673EF9" w:rsidRPr="007E51A8" w:rsidRDefault="00673EF9">
      <w:pPr>
        <w:spacing w:after="0"/>
        <w:rPr>
          <w:rFonts w:ascii="Times New Roman" w:eastAsia="Times New Roman" w:hAnsi="Times New Roman" w:cs="Times New Roman"/>
        </w:rPr>
      </w:pPr>
    </w:p>
    <w:p w14:paraId="000000E3"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noProof/>
        </w:rPr>
        <w:drawing>
          <wp:inline distT="114300" distB="114300" distL="114300" distR="114300" wp14:anchorId="539EFC1F" wp14:editId="153B22A2">
            <wp:extent cx="4577715" cy="1815424"/>
            <wp:effectExtent l="0" t="0" r="0" b="0"/>
            <wp:docPr id="2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4577715" cy="1815424"/>
                    </a:xfrm>
                    <a:prstGeom prst="rect">
                      <a:avLst/>
                    </a:prstGeom>
                    <a:ln/>
                  </pic:spPr>
                </pic:pic>
              </a:graphicData>
            </a:graphic>
          </wp:inline>
        </w:drawing>
      </w:r>
    </w:p>
    <w:p w14:paraId="000000E4" w14:textId="77777777" w:rsidR="00673EF9" w:rsidRPr="007E51A8" w:rsidRDefault="00673EF9">
      <w:pPr>
        <w:spacing w:after="0"/>
        <w:rPr>
          <w:rFonts w:ascii="Times New Roman" w:eastAsia="Times New Roman" w:hAnsi="Times New Roman" w:cs="Times New Roman"/>
        </w:rPr>
      </w:pPr>
    </w:p>
    <w:p w14:paraId="42FF62C0" w14:textId="77777777" w:rsidR="005068E0" w:rsidRPr="007E51A8" w:rsidRDefault="00F64951" w:rsidP="005068E0">
      <w:pPr>
        <w:shd w:val="clear" w:color="auto" w:fill="FFFFFF"/>
        <w:rPr>
          <w:rFonts w:ascii="Times New Roman" w:eastAsia="Times New Roman" w:hAnsi="Times New Roman" w:cs="Times New Roman"/>
          <w:sz w:val="16"/>
          <w:szCs w:val="16"/>
        </w:rPr>
      </w:pPr>
      <w:r w:rsidRPr="007E51A8">
        <w:rPr>
          <w:rFonts w:ascii="Times New Roman" w:eastAsia="Times New Roman" w:hAnsi="Times New Roman" w:cs="Times New Roman"/>
        </w:rPr>
        <w:t xml:space="preserve">2 pav. Panevėžio miesto, kaip urbanistinio centro vieta šalies urbanistinių centrų hierarchinėje struktūroje.  </w:t>
      </w:r>
      <w:r w:rsidRPr="007E51A8">
        <w:rPr>
          <w:rFonts w:ascii="Times New Roman" w:eastAsia="Times New Roman" w:hAnsi="Times New Roman" w:cs="Times New Roman"/>
          <w:sz w:val="16"/>
          <w:szCs w:val="16"/>
        </w:rPr>
        <w:t>(Šaltinis: LR BP Esamos būklės analizė. Rengėjas: Atkulos konsultacijos)</w:t>
      </w:r>
      <w:r w:rsidR="005068E0" w:rsidRPr="007E51A8">
        <w:rPr>
          <w:rFonts w:ascii="Times New Roman" w:eastAsia="Times New Roman" w:hAnsi="Times New Roman" w:cs="Times New Roman"/>
          <w:sz w:val="16"/>
          <w:szCs w:val="16"/>
        </w:rPr>
        <w:t xml:space="preserve"> http://www.bendrasisplanas.lt/esamos-bukles-analize-2/</w:t>
      </w:r>
    </w:p>
    <w:p w14:paraId="000000E5" w14:textId="69783602" w:rsidR="00673EF9" w:rsidRPr="007E51A8" w:rsidRDefault="005068E0">
      <w:pPr>
        <w:spacing w:after="0"/>
        <w:rPr>
          <w:rFonts w:ascii="Times New Roman" w:eastAsia="Times New Roman" w:hAnsi="Times New Roman" w:cs="Times New Roman"/>
          <w:sz w:val="16"/>
          <w:szCs w:val="16"/>
        </w:rPr>
      </w:pPr>
      <w:r w:rsidRPr="007E51A8">
        <w:rPr>
          <w:rFonts w:ascii="Times New Roman" w:eastAsia="Times New Roman" w:hAnsi="Times New Roman" w:cs="Times New Roman"/>
          <w:sz w:val="16"/>
          <w:szCs w:val="16"/>
        </w:rPr>
        <w:t xml:space="preserve"> </w:t>
      </w:r>
    </w:p>
    <w:p w14:paraId="000000E6" w14:textId="77777777" w:rsidR="00673EF9" w:rsidRPr="007E51A8" w:rsidRDefault="00673EF9">
      <w:pPr>
        <w:spacing w:after="0"/>
        <w:rPr>
          <w:rFonts w:ascii="Times New Roman" w:eastAsia="Times New Roman" w:hAnsi="Times New Roman" w:cs="Times New Roman"/>
        </w:rPr>
      </w:pPr>
    </w:p>
    <w:p w14:paraId="000000E8" w14:textId="19E39851" w:rsidR="00673EF9" w:rsidRPr="007E51A8" w:rsidRDefault="00F64951" w:rsidP="00F64C68">
      <w:pPr>
        <w:spacing w:after="0"/>
        <w:jc w:val="both"/>
        <w:rPr>
          <w:rFonts w:ascii="Times New Roman" w:eastAsia="Times New Roman" w:hAnsi="Times New Roman" w:cs="Times New Roman"/>
        </w:rPr>
      </w:pPr>
      <w:r w:rsidRPr="007E51A8">
        <w:rPr>
          <w:rFonts w:ascii="Times New Roman" w:eastAsia="Times New Roman" w:hAnsi="Times New Roman" w:cs="Times New Roman"/>
        </w:rPr>
        <w:t>Įgyvendinant BP sprendinius teigiamos tendencijos pastebimos miesto centre</w:t>
      </w:r>
      <w:r w:rsidR="005068E0" w:rsidRPr="007E51A8">
        <w:rPr>
          <w:rFonts w:ascii="Times New Roman" w:eastAsia="Times New Roman" w:hAnsi="Times New Roman" w:cs="Times New Roman"/>
        </w:rPr>
        <w:t xml:space="preserve">. Nagrinėjamu laikotarpiu 2017 – 2019 m. parengti </w:t>
      </w:r>
      <w:r w:rsidR="00F64C68" w:rsidRPr="007E51A8">
        <w:rPr>
          <w:rFonts w:ascii="Times New Roman" w:eastAsia="Times New Roman" w:hAnsi="Times New Roman" w:cs="Times New Roman"/>
        </w:rPr>
        <w:t xml:space="preserve">miesto centro veidą keičiantys </w:t>
      </w:r>
      <w:r w:rsidR="005068E0" w:rsidRPr="007E51A8">
        <w:rPr>
          <w:rFonts w:ascii="Times New Roman" w:eastAsia="Times New Roman" w:hAnsi="Times New Roman" w:cs="Times New Roman"/>
        </w:rPr>
        <w:t>projektai, o įgyvendin</w:t>
      </w:r>
      <w:r w:rsidR="00F64C68" w:rsidRPr="007E51A8">
        <w:rPr>
          <w:rFonts w:ascii="Times New Roman" w:eastAsia="Times New Roman" w:hAnsi="Times New Roman" w:cs="Times New Roman"/>
        </w:rPr>
        <w:t>ami</w:t>
      </w:r>
      <w:r w:rsidR="005068E0" w:rsidRPr="007E51A8">
        <w:rPr>
          <w:rFonts w:ascii="Times New Roman" w:eastAsia="Times New Roman" w:hAnsi="Times New Roman" w:cs="Times New Roman"/>
        </w:rPr>
        <w:t xml:space="preserve"> </w:t>
      </w:r>
      <w:r w:rsidR="00F64C68" w:rsidRPr="007E51A8">
        <w:rPr>
          <w:rFonts w:ascii="Times New Roman" w:eastAsia="Times New Roman" w:hAnsi="Times New Roman" w:cs="Times New Roman"/>
        </w:rPr>
        <w:t xml:space="preserve">jie </w:t>
      </w:r>
      <w:r w:rsidR="005068E0" w:rsidRPr="007E51A8">
        <w:rPr>
          <w:rFonts w:ascii="Times New Roman" w:eastAsia="Times New Roman" w:hAnsi="Times New Roman" w:cs="Times New Roman"/>
        </w:rPr>
        <w:t>2020</w:t>
      </w:r>
      <w:r w:rsidR="00F64C68" w:rsidRPr="007E51A8">
        <w:rPr>
          <w:rFonts w:ascii="Times New Roman" w:eastAsia="Times New Roman" w:hAnsi="Times New Roman" w:cs="Times New Roman"/>
        </w:rPr>
        <w:t xml:space="preserve"> – 2021 m.</w:t>
      </w:r>
      <w:r w:rsidR="005068E0" w:rsidRPr="007E51A8">
        <w:rPr>
          <w:rFonts w:ascii="Times New Roman" w:eastAsia="Times New Roman" w:hAnsi="Times New Roman" w:cs="Times New Roman"/>
        </w:rPr>
        <w:t xml:space="preserve">. </w:t>
      </w:r>
      <w:r w:rsidRPr="007E51A8">
        <w:rPr>
          <w:rFonts w:ascii="Times New Roman" w:eastAsia="Times New Roman" w:hAnsi="Times New Roman" w:cs="Times New Roman"/>
        </w:rPr>
        <w:t xml:space="preserve"> </w:t>
      </w:r>
      <w:r w:rsidR="00F64C68" w:rsidRPr="007E51A8">
        <w:rPr>
          <w:rFonts w:ascii="Times New Roman" w:eastAsia="Times New Roman" w:hAnsi="Times New Roman" w:cs="Times New Roman"/>
        </w:rPr>
        <w:t xml:space="preserve">Be to, </w:t>
      </w:r>
      <w:r w:rsidRPr="007E51A8">
        <w:rPr>
          <w:rFonts w:ascii="Times New Roman" w:eastAsia="Times New Roman" w:hAnsi="Times New Roman" w:cs="Times New Roman"/>
        </w:rPr>
        <w:t>siekiant metropolinio centro įvaizdžio ir struktūros</w:t>
      </w:r>
      <w:r w:rsidR="005068E0" w:rsidRPr="007E51A8">
        <w:rPr>
          <w:rFonts w:ascii="Times New Roman" w:eastAsia="Times New Roman" w:hAnsi="Times New Roman" w:cs="Times New Roman"/>
        </w:rPr>
        <w:t>,</w:t>
      </w:r>
      <w:r w:rsidRPr="007E51A8">
        <w:rPr>
          <w:rFonts w:ascii="Times New Roman" w:eastAsia="Times New Roman" w:hAnsi="Times New Roman" w:cs="Times New Roman"/>
        </w:rPr>
        <w:t xml:space="preserve"> </w:t>
      </w:r>
      <w:r w:rsidR="00F64C68" w:rsidRPr="007E51A8">
        <w:rPr>
          <w:rFonts w:ascii="Times New Roman" w:eastAsia="Times New Roman" w:hAnsi="Times New Roman" w:cs="Times New Roman"/>
        </w:rPr>
        <w:t xml:space="preserve">miestas turėtų plėsti savo funkcijas, regiono mastu imtis lyderystės, kuriant darbo vietas, skleidžiant paslaugas, formuojant bendrus tikslus ir buriant regiono savivaldybes </w:t>
      </w:r>
      <w:r w:rsidR="00994983" w:rsidRPr="007E51A8">
        <w:rPr>
          <w:rFonts w:ascii="Times New Roman" w:eastAsia="Times New Roman" w:hAnsi="Times New Roman" w:cs="Times New Roman"/>
        </w:rPr>
        <w:t>bendrai veiklai</w:t>
      </w:r>
      <w:r w:rsidR="00F64C68" w:rsidRPr="007E51A8">
        <w:rPr>
          <w:rFonts w:ascii="Times New Roman" w:eastAsia="Times New Roman" w:hAnsi="Times New Roman" w:cs="Times New Roman"/>
        </w:rPr>
        <w:t>.</w:t>
      </w:r>
    </w:p>
    <w:p w14:paraId="000000E9" w14:textId="77777777" w:rsidR="00673EF9" w:rsidRPr="007E51A8" w:rsidRDefault="00673EF9">
      <w:pPr>
        <w:spacing w:after="0"/>
        <w:rPr>
          <w:rFonts w:ascii="Times New Roman" w:eastAsia="Times New Roman" w:hAnsi="Times New Roman" w:cs="Times New Roman"/>
        </w:rPr>
      </w:pPr>
    </w:p>
    <w:p w14:paraId="000000EA"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3. BENDROJO PLANO KEITIMO SPRENDINIŲ ATITIKIMAS PANEVĖŽIO MIESTO PLĖTROS 2014-2020 METŲ STRATEGINIAM PLANUI </w:t>
      </w:r>
    </w:p>
    <w:p w14:paraId="000000EB" w14:textId="77777777" w:rsidR="00673EF9" w:rsidRPr="007E51A8" w:rsidRDefault="00673EF9">
      <w:pPr>
        <w:spacing w:after="0"/>
        <w:rPr>
          <w:rFonts w:ascii="Times New Roman" w:eastAsia="Times New Roman" w:hAnsi="Times New Roman" w:cs="Times New Roman"/>
        </w:rPr>
      </w:pPr>
    </w:p>
    <w:p w14:paraId="000000EC" w14:textId="77777777" w:rsidR="00673EF9" w:rsidRPr="007E51A8" w:rsidRDefault="00F64951">
      <w:pPr>
        <w:pBdr>
          <w:top w:val="nil"/>
          <w:left w:val="nil"/>
          <w:bottom w:val="nil"/>
          <w:right w:val="nil"/>
          <w:between w:val="nil"/>
        </w:pBdr>
        <w:spacing w:after="0"/>
        <w:jc w:val="both"/>
        <w:rPr>
          <w:rFonts w:ascii="Times New Roman" w:eastAsia="Times New Roman" w:hAnsi="Times New Roman" w:cs="Times New Roman"/>
          <w:color w:val="000000"/>
        </w:rPr>
      </w:pPr>
      <w:r w:rsidRPr="007E51A8">
        <w:rPr>
          <w:rFonts w:ascii="Times New Roman" w:eastAsia="Times New Roman" w:hAnsi="Times New Roman" w:cs="Times New Roman"/>
          <w:color w:val="000000"/>
        </w:rPr>
        <w:t>Panevėžio miesto BP ir jo keitimo sprendiniai neprieštarauja Panevėžio miesto plėtros 2014-2020 metų strateginio plano, patvirtinto 2013-10-10 Panevėžio miesto savivaldybės tarybos sprendimu Nr. 1-280 (2016 m. vasario 22 d. sprendimo Nr. 1-41 redakcija), nustatytiems prioritetams, Panevėžio miesto integruotai teritorijos vystymo programai patvirtintai Panevėžio miesto savivaldybės tarybos 2015-12-22 sprendimu Nr. 1-350 bei Lietuvos Respublikos vidaus reikalų ministro 2016-02-19 įsakymu Nr. 1V-122.</w:t>
      </w:r>
    </w:p>
    <w:p w14:paraId="000000ED" w14:textId="77777777" w:rsidR="00673EF9" w:rsidRPr="007E51A8" w:rsidRDefault="00673EF9">
      <w:pPr>
        <w:pBdr>
          <w:top w:val="nil"/>
          <w:left w:val="nil"/>
          <w:bottom w:val="nil"/>
          <w:right w:val="nil"/>
          <w:between w:val="nil"/>
        </w:pBdr>
        <w:spacing w:after="0"/>
        <w:jc w:val="both"/>
        <w:rPr>
          <w:rFonts w:ascii="Times New Roman" w:eastAsia="Times New Roman" w:hAnsi="Times New Roman" w:cs="Times New Roman"/>
          <w:color w:val="000000"/>
        </w:rPr>
      </w:pPr>
    </w:p>
    <w:p w14:paraId="000000EE" w14:textId="77777777" w:rsidR="00673EF9" w:rsidRPr="007E51A8" w:rsidRDefault="00F64951">
      <w:pPr>
        <w:pBdr>
          <w:top w:val="nil"/>
          <w:left w:val="nil"/>
          <w:bottom w:val="nil"/>
          <w:right w:val="nil"/>
          <w:between w:val="nil"/>
        </w:pBdr>
        <w:spacing w:after="0"/>
        <w:jc w:val="both"/>
        <w:rPr>
          <w:rFonts w:ascii="Times New Roman" w:eastAsia="Times New Roman" w:hAnsi="Times New Roman" w:cs="Times New Roman"/>
        </w:rPr>
      </w:pPr>
      <w:r w:rsidRPr="007E51A8">
        <w:rPr>
          <w:rFonts w:ascii="Times New Roman" w:eastAsia="Times New Roman" w:hAnsi="Times New Roman" w:cs="Times New Roman"/>
          <w:color w:val="000000"/>
        </w:rPr>
        <w:t>2014–2020 metų Panevėžio miesto strateginis plėtros planas suformavo miesto viziją iki 2022 metų</w:t>
      </w:r>
      <w:r w:rsidRPr="007E51A8">
        <w:rPr>
          <w:rFonts w:ascii="Times New Roman" w:eastAsia="Times New Roman" w:hAnsi="Times New Roman" w:cs="Times New Roman"/>
        </w:rPr>
        <w:t>.</w:t>
      </w:r>
      <w:r w:rsidRPr="007E51A8">
        <w:rPr>
          <w:rFonts w:ascii="Times New Roman" w:eastAsia="Times New Roman" w:hAnsi="Times New Roman" w:cs="Times New Roman"/>
          <w:color w:val="000000"/>
        </w:rPr>
        <w:t xml:space="preserve"> Panevėžys siekia būti: </w:t>
      </w:r>
    </w:p>
    <w:p w14:paraId="000000EF" w14:textId="77777777" w:rsidR="00673EF9" w:rsidRPr="007E51A8" w:rsidRDefault="00F64951">
      <w:pPr>
        <w:numPr>
          <w:ilvl w:val="0"/>
          <w:numId w:val="10"/>
        </w:numPr>
        <w:pBdr>
          <w:top w:val="nil"/>
          <w:left w:val="nil"/>
          <w:bottom w:val="nil"/>
          <w:right w:val="nil"/>
          <w:between w:val="nil"/>
        </w:pBdr>
        <w:spacing w:after="0"/>
        <w:jc w:val="both"/>
        <w:rPr>
          <w:rFonts w:ascii="Times New Roman" w:hAnsi="Times New Roman" w:cs="Times New Roman"/>
        </w:rPr>
      </w:pPr>
      <w:r w:rsidRPr="007E51A8">
        <w:rPr>
          <w:rFonts w:ascii="Times New Roman" w:hAnsi="Times New Roman" w:cs="Times New Roman"/>
        </w:rPr>
        <w:t>metropoliniu miestu, integruotu į pasaulio, Europos ir Lietuvos pažangą, turinčiu savitą veidą, atpažįstamu šalyje ir už jos ribų;</w:t>
      </w:r>
    </w:p>
    <w:p w14:paraId="000000F0" w14:textId="77777777" w:rsidR="00673EF9" w:rsidRPr="007E51A8" w:rsidRDefault="00F64951">
      <w:pPr>
        <w:numPr>
          <w:ilvl w:val="0"/>
          <w:numId w:val="10"/>
        </w:numPr>
        <w:pBdr>
          <w:top w:val="nil"/>
          <w:left w:val="nil"/>
          <w:bottom w:val="nil"/>
          <w:right w:val="nil"/>
          <w:between w:val="nil"/>
        </w:pBdr>
        <w:spacing w:after="0"/>
        <w:jc w:val="both"/>
        <w:rPr>
          <w:rFonts w:ascii="Times New Roman" w:hAnsi="Times New Roman" w:cs="Times New Roman"/>
        </w:rPr>
      </w:pPr>
      <w:r w:rsidRPr="007E51A8">
        <w:rPr>
          <w:rFonts w:ascii="Times New Roman" w:hAnsi="Times New Roman" w:cs="Times New Roman"/>
        </w:rPr>
        <w:t>Lietuvos šiaurės rytų vartais, strateginiu logistikos mazgu, šalies pažangiųjų technologijų ir pramonės centru, patraukliu verslui ir investicijoms. Aukštaitijos sostine;</w:t>
      </w:r>
    </w:p>
    <w:p w14:paraId="000000F1" w14:textId="77777777" w:rsidR="00673EF9" w:rsidRPr="007E51A8" w:rsidRDefault="00F64951">
      <w:pPr>
        <w:numPr>
          <w:ilvl w:val="0"/>
          <w:numId w:val="10"/>
        </w:numPr>
        <w:pBdr>
          <w:top w:val="nil"/>
          <w:left w:val="nil"/>
          <w:bottom w:val="nil"/>
          <w:right w:val="nil"/>
          <w:between w:val="nil"/>
        </w:pBdr>
        <w:spacing w:after="0"/>
        <w:jc w:val="both"/>
        <w:rPr>
          <w:rFonts w:ascii="Times New Roman" w:hAnsi="Times New Roman" w:cs="Times New Roman"/>
        </w:rPr>
      </w:pPr>
      <w:r w:rsidRPr="007E51A8">
        <w:rPr>
          <w:rFonts w:ascii="Times New Roman" w:hAnsi="Times New Roman" w:cs="Times New Roman"/>
        </w:rPr>
        <w:t>miestu, turintis savo charakterį, garsėjančiu kultūros, meno, mokslo, sporto ir sveikos gyvensenos tradicijomis. Miestu, kuriame saugu, patogu gyventi ir dirbti.</w:t>
      </w:r>
    </w:p>
    <w:p w14:paraId="000000F2" w14:textId="77777777" w:rsidR="00673EF9" w:rsidRPr="007E51A8" w:rsidRDefault="00F64951">
      <w:pPr>
        <w:numPr>
          <w:ilvl w:val="0"/>
          <w:numId w:val="10"/>
        </w:numPr>
        <w:pBdr>
          <w:top w:val="nil"/>
          <w:left w:val="nil"/>
          <w:bottom w:val="nil"/>
          <w:right w:val="nil"/>
          <w:between w:val="nil"/>
        </w:pBdr>
        <w:spacing w:after="0"/>
        <w:jc w:val="both"/>
        <w:rPr>
          <w:rFonts w:ascii="Times New Roman" w:hAnsi="Times New Roman" w:cs="Times New Roman"/>
        </w:rPr>
      </w:pPr>
      <w:r w:rsidRPr="007E51A8">
        <w:rPr>
          <w:rFonts w:ascii="Times New Roman" w:hAnsi="Times New Roman" w:cs="Times New Roman"/>
        </w:rPr>
        <w:t xml:space="preserve">jaunimo galimybių miestu. </w:t>
      </w:r>
    </w:p>
    <w:p w14:paraId="000000F3" w14:textId="77777777" w:rsidR="00673EF9" w:rsidRPr="007E51A8" w:rsidRDefault="00673EF9">
      <w:pPr>
        <w:pBdr>
          <w:top w:val="nil"/>
          <w:left w:val="nil"/>
          <w:bottom w:val="nil"/>
          <w:right w:val="nil"/>
          <w:between w:val="nil"/>
        </w:pBdr>
        <w:spacing w:after="0"/>
        <w:rPr>
          <w:rFonts w:ascii="Times New Roman" w:eastAsia="Times New Roman" w:hAnsi="Times New Roman" w:cs="Times New Roman"/>
          <w:color w:val="000000"/>
        </w:rPr>
      </w:pPr>
    </w:p>
    <w:p w14:paraId="000000F4" w14:textId="77777777" w:rsidR="00673EF9" w:rsidRPr="007E51A8" w:rsidRDefault="00F64951">
      <w:pPr>
        <w:pBdr>
          <w:top w:val="nil"/>
          <w:left w:val="nil"/>
          <w:bottom w:val="nil"/>
          <w:right w:val="nil"/>
          <w:between w:val="nil"/>
        </w:pBdr>
        <w:spacing w:after="0"/>
        <w:jc w:val="both"/>
        <w:rPr>
          <w:rFonts w:ascii="Times New Roman" w:eastAsia="Times New Roman" w:hAnsi="Times New Roman" w:cs="Times New Roman"/>
          <w:color w:val="000000"/>
        </w:rPr>
      </w:pPr>
      <w:r w:rsidRPr="007E51A8">
        <w:rPr>
          <w:rFonts w:ascii="Times New Roman" w:eastAsia="Times New Roman" w:hAnsi="Times New Roman" w:cs="Times New Roman"/>
          <w:color w:val="000000"/>
        </w:rPr>
        <w:t xml:space="preserve">2014–2020 metų Panevėžio miesto strateginiame plėtros plane nustatytos 3 plėtros prioritetinės sritys: </w:t>
      </w:r>
    </w:p>
    <w:p w14:paraId="000000F5" w14:textId="77777777" w:rsidR="00673EF9" w:rsidRPr="007E51A8" w:rsidRDefault="00F64951">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sidRPr="007E51A8">
        <w:rPr>
          <w:rFonts w:ascii="Times New Roman" w:eastAsia="Times New Roman" w:hAnsi="Times New Roman" w:cs="Times New Roman"/>
          <w:color w:val="000000"/>
        </w:rPr>
        <w:t xml:space="preserve">pirma „Panevėžio konkurencinio (metropolinio) potencialo stiprinimas”, </w:t>
      </w:r>
    </w:p>
    <w:p w14:paraId="000000F6" w14:textId="77777777" w:rsidR="00673EF9" w:rsidRPr="007E51A8" w:rsidRDefault="00F64951">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sidRPr="007E51A8">
        <w:rPr>
          <w:rFonts w:ascii="Times New Roman" w:eastAsia="Times New Roman" w:hAnsi="Times New Roman" w:cs="Times New Roman"/>
          <w:color w:val="000000"/>
        </w:rPr>
        <w:t>antra “Kokybiškų gyvenimo sąlygų ir aukštos socialinės gerovės kūrimas”,</w:t>
      </w:r>
    </w:p>
    <w:p w14:paraId="000000F7" w14:textId="77777777" w:rsidR="00673EF9" w:rsidRPr="007E51A8" w:rsidRDefault="00F64951">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sidRPr="007E51A8">
        <w:rPr>
          <w:rFonts w:ascii="Times New Roman" w:eastAsia="Times New Roman" w:hAnsi="Times New Roman" w:cs="Times New Roman"/>
          <w:color w:val="000000"/>
        </w:rPr>
        <w:t xml:space="preserve">trečia „Darni miesto teritorijų ir infrastruktūros plėtra“. </w:t>
      </w:r>
    </w:p>
    <w:p w14:paraId="000000F8" w14:textId="77777777" w:rsidR="00673EF9" w:rsidRPr="007E51A8" w:rsidRDefault="00673EF9">
      <w:pPr>
        <w:pBdr>
          <w:top w:val="nil"/>
          <w:left w:val="nil"/>
          <w:bottom w:val="nil"/>
          <w:right w:val="nil"/>
          <w:between w:val="nil"/>
        </w:pBdr>
        <w:spacing w:after="0"/>
        <w:ind w:left="720"/>
        <w:jc w:val="both"/>
        <w:rPr>
          <w:rFonts w:ascii="Times New Roman" w:eastAsia="Times New Roman" w:hAnsi="Times New Roman" w:cs="Times New Roman"/>
        </w:rPr>
      </w:pPr>
    </w:p>
    <w:p w14:paraId="000000F9" w14:textId="77777777" w:rsidR="00673EF9" w:rsidRPr="007E51A8" w:rsidRDefault="00F64951">
      <w:pPr>
        <w:pBdr>
          <w:top w:val="nil"/>
          <w:left w:val="nil"/>
          <w:bottom w:val="nil"/>
          <w:right w:val="nil"/>
          <w:between w:val="nil"/>
        </w:pBd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Trečioji </w:t>
      </w:r>
      <w:r w:rsidRPr="007E51A8">
        <w:rPr>
          <w:rFonts w:ascii="Times New Roman" w:eastAsia="Times New Roman" w:hAnsi="Times New Roman" w:cs="Times New Roman"/>
          <w:color w:val="000000"/>
        </w:rPr>
        <w:t>Strateginio plėtros plano prioritetinė sritis tiesiogiai susijusi su miesto bendrojo plano sprendiniais.  Šios dalies tikslai apima inžinerinio aprūpinimo infrastruktūros, susisiekimo infrastruktūros ir darnios teritorijų, ypač gyvenamosios aplinkos plėtros sritis.</w:t>
      </w:r>
      <w:r w:rsidRPr="007E51A8">
        <w:rPr>
          <w:rFonts w:ascii="Times New Roman" w:eastAsia="Times New Roman" w:hAnsi="Times New Roman" w:cs="Times New Roman"/>
        </w:rPr>
        <w:t xml:space="preserve"> Kitose prioritetinėse srityse taip pat  yra uždavinių ir priemonių, kurios turi erdvinę dimensiją: paslaugų infrastruktūros plėtros ir kultūros paveldo apsaugos ir tvarkybos priemonės, kt.</w:t>
      </w:r>
    </w:p>
    <w:p w14:paraId="000000FA" w14:textId="77777777" w:rsidR="00673EF9" w:rsidRPr="007E51A8" w:rsidRDefault="00673EF9">
      <w:pPr>
        <w:pBdr>
          <w:top w:val="nil"/>
          <w:left w:val="nil"/>
          <w:bottom w:val="nil"/>
          <w:right w:val="nil"/>
          <w:between w:val="nil"/>
        </w:pBdr>
        <w:spacing w:after="0"/>
        <w:jc w:val="both"/>
        <w:rPr>
          <w:rFonts w:ascii="Times New Roman" w:eastAsia="Times New Roman" w:hAnsi="Times New Roman" w:cs="Times New Roman"/>
        </w:rPr>
      </w:pPr>
    </w:p>
    <w:p w14:paraId="000000FB" w14:textId="77777777" w:rsidR="00673EF9" w:rsidRPr="007E51A8" w:rsidRDefault="00F64951">
      <w:pPr>
        <w:pBdr>
          <w:top w:val="nil"/>
          <w:left w:val="nil"/>
          <w:bottom w:val="nil"/>
          <w:right w:val="nil"/>
          <w:between w:val="nil"/>
        </w:pBdr>
        <w:spacing w:after="0"/>
        <w:jc w:val="both"/>
        <w:rPr>
          <w:rFonts w:ascii="Times New Roman" w:eastAsia="Times New Roman" w:hAnsi="Times New Roman" w:cs="Times New Roman"/>
        </w:rPr>
      </w:pPr>
      <w:r w:rsidRPr="007E51A8">
        <w:rPr>
          <w:rFonts w:ascii="Times New Roman" w:eastAsia="Times New Roman" w:hAnsi="Times New Roman" w:cs="Times New Roman"/>
        </w:rPr>
        <w:t>Panevėžio miesto savivaldybės strateginio planavimo procesas buvo vykdomas vadovaujantis Panevėžio miesto savivaldybės tarybos 2016 m. lapkričio 24 d. sprendimu Nr.1-377 patvirtintu Panevėžio miesto savivaldybės strateginio planavimo organizavimo tvarkos aprašu. Pasikeitus regionų plėtros ir strateginio planavimo teisinio reguliavimo nuostatoms 2020 m. savivaldybės strateginio planavimo dokumentai bus atnaujinami.</w:t>
      </w:r>
    </w:p>
    <w:p w14:paraId="000000FC" w14:textId="77777777" w:rsidR="00673EF9" w:rsidRPr="007E51A8" w:rsidRDefault="00673EF9">
      <w:pPr>
        <w:pBdr>
          <w:top w:val="nil"/>
          <w:left w:val="nil"/>
          <w:bottom w:val="nil"/>
          <w:right w:val="nil"/>
          <w:between w:val="nil"/>
        </w:pBdr>
        <w:spacing w:after="0"/>
        <w:jc w:val="both"/>
        <w:rPr>
          <w:rFonts w:ascii="Times New Roman" w:eastAsia="Times New Roman" w:hAnsi="Times New Roman" w:cs="Times New Roman"/>
        </w:rPr>
      </w:pPr>
    </w:p>
    <w:p w14:paraId="000000FE" w14:textId="0DB382A7" w:rsidR="00673EF9" w:rsidRPr="007E51A8" w:rsidRDefault="008B3B84" w:rsidP="00515F78">
      <w:pPr>
        <w:pBdr>
          <w:top w:val="nil"/>
          <w:left w:val="nil"/>
          <w:bottom w:val="nil"/>
          <w:right w:val="nil"/>
          <w:between w:val="nil"/>
        </w:pBd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Panevėžio miesto strateginis plėtros planas įgyvendinamas ir priemonės tikslinamos kas tris metus  rengiant veiklos planus kartu su socialinės ir ekonominės plėtros programomis. </w:t>
      </w:r>
      <w:r w:rsidR="00E318FB" w:rsidRPr="007E51A8">
        <w:rPr>
          <w:rFonts w:ascii="Times New Roman" w:eastAsia="Times New Roman" w:hAnsi="Times New Roman" w:cs="Times New Roman"/>
        </w:rPr>
        <w:t xml:space="preserve">Nagrinėjamu laikotarpiu vykdomas </w:t>
      </w:r>
      <w:r w:rsidR="00F64951" w:rsidRPr="007E51A8">
        <w:rPr>
          <w:rFonts w:ascii="Times New Roman" w:eastAsia="Times New Roman" w:hAnsi="Times New Roman" w:cs="Times New Roman"/>
        </w:rPr>
        <w:t>Panevėžio miesto savivaldybės 2018–2020 metų veiklos plan</w:t>
      </w:r>
      <w:r w:rsidR="00E318FB" w:rsidRPr="007E51A8">
        <w:rPr>
          <w:rFonts w:ascii="Times New Roman" w:eastAsia="Times New Roman" w:hAnsi="Times New Roman" w:cs="Times New Roman"/>
        </w:rPr>
        <w:t xml:space="preserve">as su </w:t>
      </w:r>
      <w:r w:rsidR="00981831" w:rsidRPr="007E51A8">
        <w:rPr>
          <w:rFonts w:ascii="Times New Roman" w:eastAsia="Times New Roman" w:hAnsi="Times New Roman" w:cs="Times New Roman"/>
        </w:rPr>
        <w:t>16</w:t>
      </w:r>
      <w:r w:rsidR="00E318FB" w:rsidRPr="007E51A8">
        <w:rPr>
          <w:rFonts w:ascii="Times New Roman" w:eastAsia="Times New Roman" w:hAnsi="Times New Roman" w:cs="Times New Roman"/>
        </w:rPr>
        <w:t xml:space="preserve"> program</w:t>
      </w:r>
      <w:r w:rsidR="00981831" w:rsidRPr="007E51A8">
        <w:rPr>
          <w:rFonts w:ascii="Times New Roman" w:eastAsia="Times New Roman" w:hAnsi="Times New Roman" w:cs="Times New Roman"/>
        </w:rPr>
        <w:t xml:space="preserve">ų. </w:t>
      </w:r>
      <w:r w:rsidR="00DB7811" w:rsidRPr="007E51A8">
        <w:rPr>
          <w:rFonts w:ascii="Times New Roman" w:eastAsia="Times New Roman" w:hAnsi="Times New Roman" w:cs="Times New Roman"/>
        </w:rPr>
        <w:t>Keletas</w:t>
      </w:r>
      <w:r w:rsidR="00981831" w:rsidRPr="007E51A8">
        <w:rPr>
          <w:rFonts w:ascii="Times New Roman" w:eastAsia="Times New Roman" w:hAnsi="Times New Roman" w:cs="Times New Roman"/>
        </w:rPr>
        <w:t xml:space="preserve"> iš jų tiesiogiai sietinos su Miesto bendrojo plano sprendinių įgyvendinimu: I</w:t>
      </w:r>
      <w:r w:rsidR="00E318FB" w:rsidRPr="007E51A8">
        <w:rPr>
          <w:rFonts w:ascii="Times New Roman" w:eastAsia="Times New Roman" w:hAnsi="Times New Roman" w:cs="Times New Roman"/>
        </w:rPr>
        <w:t>nvestici</w:t>
      </w:r>
      <w:r w:rsidR="00981831" w:rsidRPr="007E51A8">
        <w:rPr>
          <w:rFonts w:ascii="Times New Roman" w:eastAsia="Times New Roman" w:hAnsi="Times New Roman" w:cs="Times New Roman"/>
        </w:rPr>
        <w:t>jų</w:t>
      </w:r>
      <w:r w:rsidR="00E318FB" w:rsidRPr="007E51A8">
        <w:rPr>
          <w:rFonts w:ascii="Times New Roman" w:eastAsia="Times New Roman" w:hAnsi="Times New Roman" w:cs="Times New Roman"/>
        </w:rPr>
        <w:t xml:space="preserve"> projektų programa; </w:t>
      </w:r>
      <w:r w:rsidR="00981831" w:rsidRPr="007E51A8">
        <w:rPr>
          <w:rFonts w:ascii="Times New Roman" w:eastAsia="Times New Roman" w:hAnsi="Times New Roman" w:cs="Times New Roman"/>
        </w:rPr>
        <w:t>Urbanistinės plėtros programa</w:t>
      </w:r>
      <w:r w:rsidR="00715A7B" w:rsidRPr="007E51A8">
        <w:rPr>
          <w:rFonts w:ascii="Times New Roman" w:eastAsia="Times New Roman" w:hAnsi="Times New Roman" w:cs="Times New Roman"/>
        </w:rPr>
        <w:t xml:space="preserve">, </w:t>
      </w:r>
      <w:r w:rsidR="00715A7B" w:rsidRPr="007E51A8">
        <w:rPr>
          <w:rFonts w:ascii="Times New Roman" w:hAnsi="Times New Roman" w:cs="Times New Roman"/>
          <w:color w:val="000000"/>
          <w:shd w:val="clear" w:color="auto" w:fill="FFFFFF"/>
        </w:rPr>
        <w:t>Miesto infrastruktūros objektų plėtros, modernizavimo ir priežiūros programa</w:t>
      </w:r>
      <w:r w:rsidR="00DB7811" w:rsidRPr="007E51A8">
        <w:rPr>
          <w:rFonts w:ascii="Times New Roman" w:hAnsi="Times New Roman" w:cs="Times New Roman"/>
          <w:color w:val="000000"/>
          <w:shd w:val="clear" w:color="auto" w:fill="FFFFFF"/>
        </w:rPr>
        <w:t>;</w:t>
      </w:r>
      <w:r w:rsidR="00DB7811" w:rsidRPr="007E51A8">
        <w:rPr>
          <w:rFonts w:ascii="Times New Roman" w:eastAsia="Times New Roman" w:hAnsi="Times New Roman" w:cs="Times New Roman"/>
        </w:rPr>
        <w:t xml:space="preserve"> Aplinkos apsaugos rėmimo specialioji programa.</w:t>
      </w:r>
      <w:r w:rsidR="00DB7811" w:rsidRPr="007E51A8">
        <w:rPr>
          <w:rFonts w:ascii="Times New Roman" w:hAnsi="Times New Roman" w:cs="Times New Roman"/>
          <w:color w:val="000000"/>
          <w:shd w:val="clear" w:color="auto" w:fill="FFFFFF"/>
        </w:rPr>
        <w:t xml:space="preserve"> </w:t>
      </w:r>
      <w:r w:rsidR="00715A7B" w:rsidRPr="007E51A8">
        <w:rPr>
          <w:rFonts w:ascii="Times New Roman" w:hAnsi="Times New Roman" w:cs="Times New Roman"/>
          <w:color w:val="000000"/>
          <w:shd w:val="clear" w:color="auto" w:fill="FFFFFF"/>
        </w:rPr>
        <w:t>Įgyvendinant šias programas pertvarkomos viešosios erdvės miesto centrinėje dalyje ir jo prieig</w:t>
      </w:r>
      <w:r w:rsidR="00DB7811" w:rsidRPr="007E51A8">
        <w:rPr>
          <w:rFonts w:ascii="Times New Roman" w:hAnsi="Times New Roman" w:cs="Times New Roman"/>
          <w:color w:val="000000"/>
          <w:shd w:val="clear" w:color="auto" w:fill="FFFFFF"/>
        </w:rPr>
        <w:t>o</w:t>
      </w:r>
      <w:r w:rsidR="00715A7B" w:rsidRPr="007E51A8">
        <w:rPr>
          <w:rFonts w:ascii="Times New Roman" w:hAnsi="Times New Roman" w:cs="Times New Roman"/>
          <w:color w:val="000000"/>
          <w:shd w:val="clear" w:color="auto" w:fill="FFFFFF"/>
        </w:rPr>
        <w:t>se, skatinamas institucijų, visuomenės ir verslo bendradarbiavimas</w:t>
      </w:r>
      <w:r w:rsidR="00DB7811" w:rsidRPr="007E51A8">
        <w:rPr>
          <w:rFonts w:ascii="Times New Roman" w:hAnsi="Times New Roman" w:cs="Times New Roman"/>
          <w:color w:val="000000"/>
          <w:shd w:val="clear" w:color="auto" w:fill="FFFFFF"/>
        </w:rPr>
        <w:t xml:space="preserve"> keičiant miesto aplinką, kuriant viešąsias erdves ir keliant paslaugų kokybę, skatinant gyvenamųjų rajonų kokybinį pertvarkymą. </w:t>
      </w:r>
      <w:r w:rsidR="00715A7B" w:rsidRPr="007E51A8">
        <w:rPr>
          <w:rFonts w:ascii="Times New Roman" w:hAnsi="Times New Roman" w:cs="Times New Roman"/>
          <w:color w:val="000000"/>
          <w:shd w:val="clear" w:color="auto" w:fill="FFFFFF"/>
        </w:rPr>
        <w:t xml:space="preserve"> </w:t>
      </w:r>
      <w:r w:rsidR="00DB7811" w:rsidRPr="007E51A8">
        <w:rPr>
          <w:rFonts w:ascii="Times New Roman" w:hAnsi="Times New Roman" w:cs="Times New Roman"/>
          <w:color w:val="000000"/>
          <w:shd w:val="clear" w:color="auto" w:fill="FFFFFF"/>
        </w:rPr>
        <w:t>Numatyti projektai reikalauja didelių finansinių ir laiko  išteklių. Jeigu nespėjama įgyvendinti per numatytą laikotarpį, jie keliami į kitą. Miesto kokybinė pertvarka vyksta gana lėtai,</w:t>
      </w:r>
      <w:r w:rsidR="00E45936" w:rsidRPr="007E51A8">
        <w:rPr>
          <w:rFonts w:ascii="Times New Roman" w:hAnsi="Times New Roman" w:cs="Times New Roman"/>
          <w:color w:val="000000"/>
          <w:shd w:val="clear" w:color="auto" w:fill="FFFFFF"/>
        </w:rPr>
        <w:t xml:space="preserve"> nes pradiniame programos įgyvendinimo etape parengiami planavimo ir/ar techniniai projektai, o kitame etape – jie įgyvendinami.</w:t>
      </w:r>
      <w:r w:rsidR="00DB7811" w:rsidRPr="007E51A8">
        <w:rPr>
          <w:rFonts w:ascii="Times New Roman" w:hAnsi="Times New Roman" w:cs="Times New Roman"/>
          <w:color w:val="000000"/>
          <w:shd w:val="clear" w:color="auto" w:fill="FFFFFF"/>
        </w:rPr>
        <w:t xml:space="preserve"> </w:t>
      </w:r>
      <w:r w:rsidR="00E45936" w:rsidRPr="007E51A8">
        <w:rPr>
          <w:rFonts w:ascii="Times New Roman" w:hAnsi="Times New Roman" w:cs="Times New Roman"/>
          <w:color w:val="000000"/>
          <w:shd w:val="clear" w:color="auto" w:fill="FFFFFF"/>
        </w:rPr>
        <w:t>T</w:t>
      </w:r>
      <w:r w:rsidR="00DB7811" w:rsidRPr="007E51A8">
        <w:rPr>
          <w:rFonts w:ascii="Times New Roman" w:hAnsi="Times New Roman" w:cs="Times New Roman"/>
          <w:color w:val="000000"/>
          <w:shd w:val="clear" w:color="auto" w:fill="FFFFFF"/>
        </w:rPr>
        <w:t xml:space="preserve">os pačios programos ir projektai </w:t>
      </w:r>
      <w:r w:rsidR="00977A6E" w:rsidRPr="007E51A8">
        <w:rPr>
          <w:rFonts w:ascii="Times New Roman" w:hAnsi="Times New Roman" w:cs="Times New Roman"/>
          <w:color w:val="000000"/>
          <w:shd w:val="clear" w:color="auto" w:fill="FFFFFF"/>
        </w:rPr>
        <w:t>buvo perkelti</w:t>
      </w:r>
      <w:r w:rsidR="00E45936" w:rsidRPr="007E51A8">
        <w:rPr>
          <w:rFonts w:ascii="Times New Roman" w:hAnsi="Times New Roman" w:cs="Times New Roman"/>
          <w:color w:val="000000"/>
          <w:shd w:val="clear" w:color="auto" w:fill="FFFFFF"/>
        </w:rPr>
        <w:t xml:space="preserve"> į</w:t>
      </w:r>
      <w:r w:rsidR="00977A6E" w:rsidRPr="007E51A8">
        <w:rPr>
          <w:rFonts w:ascii="Times New Roman" w:hAnsi="Times New Roman" w:cs="Times New Roman"/>
          <w:color w:val="000000"/>
          <w:shd w:val="clear" w:color="auto" w:fill="FFFFFF"/>
        </w:rPr>
        <w:t xml:space="preserve"> kito laikotarpio </w:t>
      </w:r>
      <w:r w:rsidR="00DB7811" w:rsidRPr="007E51A8">
        <w:rPr>
          <w:rFonts w:ascii="Times New Roman" w:hAnsi="Times New Roman" w:cs="Times New Roman"/>
          <w:color w:val="000000"/>
          <w:shd w:val="clear" w:color="auto" w:fill="FFFFFF"/>
        </w:rPr>
        <w:t>veiklos plan</w:t>
      </w:r>
      <w:r w:rsidR="00977A6E" w:rsidRPr="007E51A8">
        <w:rPr>
          <w:rFonts w:ascii="Times New Roman" w:hAnsi="Times New Roman" w:cs="Times New Roman"/>
          <w:color w:val="000000"/>
          <w:shd w:val="clear" w:color="auto" w:fill="FFFFFF"/>
        </w:rPr>
        <w:t>us, atsižvelgiant į gautą finansavimą.</w:t>
      </w:r>
      <w:r w:rsidR="00715A7B" w:rsidRPr="007E51A8">
        <w:rPr>
          <w:rFonts w:ascii="Times New Roman" w:hAnsi="Times New Roman" w:cs="Times New Roman"/>
          <w:color w:val="000000"/>
          <w:shd w:val="clear" w:color="auto" w:fill="FFFFFF"/>
        </w:rPr>
        <w:t xml:space="preserve">    </w:t>
      </w:r>
      <w:r w:rsidR="00E45936" w:rsidRPr="007E51A8">
        <w:rPr>
          <w:rFonts w:ascii="Times New Roman" w:hAnsi="Times New Roman" w:cs="Times New Roman"/>
          <w:color w:val="000000"/>
          <w:shd w:val="clear" w:color="auto" w:fill="FFFFFF"/>
        </w:rPr>
        <w:t xml:space="preserve">Nepaisant </w:t>
      </w:r>
      <w:r w:rsidR="00515F78" w:rsidRPr="007E51A8">
        <w:rPr>
          <w:rFonts w:ascii="Times New Roman" w:hAnsi="Times New Roman" w:cs="Times New Roman"/>
          <w:color w:val="000000"/>
          <w:shd w:val="clear" w:color="auto" w:fill="FFFFFF"/>
        </w:rPr>
        <w:t>iššūkių, kylančių įgyvendinant programas, n</w:t>
      </w:r>
      <w:r w:rsidR="00EB35DC" w:rsidRPr="007E51A8">
        <w:rPr>
          <w:rFonts w:ascii="Times New Roman" w:hAnsi="Times New Roman" w:cs="Times New Roman"/>
          <w:color w:val="000000"/>
          <w:shd w:val="clear" w:color="auto" w:fill="FFFFFF"/>
        </w:rPr>
        <w:t xml:space="preserve">umatyti </w:t>
      </w:r>
      <w:r w:rsidR="00515F78" w:rsidRPr="007E51A8">
        <w:rPr>
          <w:rFonts w:ascii="Times New Roman" w:hAnsi="Times New Roman" w:cs="Times New Roman"/>
          <w:color w:val="000000"/>
          <w:shd w:val="clear" w:color="auto" w:fill="FFFFFF"/>
        </w:rPr>
        <w:t xml:space="preserve">jų įgyvendinimo </w:t>
      </w:r>
      <w:r w:rsidR="00EB35DC" w:rsidRPr="007E51A8">
        <w:rPr>
          <w:rFonts w:ascii="Times New Roman" w:hAnsi="Times New Roman" w:cs="Times New Roman"/>
          <w:color w:val="000000"/>
          <w:shd w:val="clear" w:color="auto" w:fill="FFFFFF"/>
        </w:rPr>
        <w:t>stebėsenos rodikliai gerėja. Realus miesto vaizdas</w:t>
      </w:r>
      <w:r w:rsidR="00515F78" w:rsidRPr="007E51A8">
        <w:rPr>
          <w:rFonts w:ascii="Times New Roman" w:hAnsi="Times New Roman" w:cs="Times New Roman"/>
          <w:color w:val="000000"/>
          <w:shd w:val="clear" w:color="auto" w:fill="FFFFFF"/>
        </w:rPr>
        <w:t>, ypač centrinėje dalyje,</w:t>
      </w:r>
      <w:r w:rsidR="00EB35DC" w:rsidRPr="007E51A8">
        <w:rPr>
          <w:rFonts w:ascii="Times New Roman" w:hAnsi="Times New Roman" w:cs="Times New Roman"/>
          <w:color w:val="000000"/>
          <w:shd w:val="clear" w:color="auto" w:fill="FFFFFF"/>
        </w:rPr>
        <w:t xml:space="preserve"> </w:t>
      </w:r>
      <w:r w:rsidR="00E45936" w:rsidRPr="007E51A8">
        <w:rPr>
          <w:rFonts w:ascii="Times New Roman" w:hAnsi="Times New Roman" w:cs="Times New Roman"/>
          <w:color w:val="000000"/>
          <w:shd w:val="clear" w:color="auto" w:fill="FFFFFF"/>
        </w:rPr>
        <w:t xml:space="preserve">palaipsniui </w:t>
      </w:r>
      <w:r w:rsidR="00EB35DC" w:rsidRPr="007E51A8">
        <w:rPr>
          <w:rFonts w:ascii="Times New Roman" w:hAnsi="Times New Roman" w:cs="Times New Roman"/>
          <w:color w:val="000000"/>
          <w:shd w:val="clear" w:color="auto" w:fill="FFFFFF"/>
        </w:rPr>
        <w:t>keičiasi. Miestas tampa patogesnis, gyventi, mokytis, dirbti, ilsėtis, keliauti, pramogauti.</w:t>
      </w:r>
      <w:r w:rsidR="00715A7B" w:rsidRPr="007E51A8">
        <w:rPr>
          <w:rFonts w:ascii="Times New Roman" w:hAnsi="Times New Roman" w:cs="Times New Roman"/>
          <w:color w:val="000000"/>
          <w:shd w:val="clear" w:color="auto" w:fill="FFFFFF"/>
        </w:rPr>
        <w:t xml:space="preserve"> </w:t>
      </w:r>
    </w:p>
    <w:p w14:paraId="00000170" w14:textId="77777777" w:rsidR="00673EF9" w:rsidRPr="007E51A8" w:rsidRDefault="00673EF9">
      <w:pPr>
        <w:spacing w:after="0"/>
        <w:rPr>
          <w:rFonts w:ascii="Times New Roman" w:eastAsia="Times New Roman" w:hAnsi="Times New Roman" w:cs="Times New Roman"/>
        </w:rPr>
      </w:pPr>
    </w:p>
    <w:p w14:paraId="00000171" w14:textId="21295D52"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4. TERITORIJŲ PLANAVIMO DOKUMENTAI </w:t>
      </w:r>
      <w:r w:rsidR="00531DA3" w:rsidRPr="007E51A8">
        <w:rPr>
          <w:rFonts w:ascii="Times New Roman" w:eastAsia="Times New Roman" w:hAnsi="Times New Roman" w:cs="Times New Roman"/>
        </w:rPr>
        <w:t>2017 – 2019 m.</w:t>
      </w:r>
    </w:p>
    <w:p w14:paraId="00000172" w14:textId="77777777" w:rsidR="00673EF9" w:rsidRPr="007E51A8" w:rsidRDefault="00673EF9">
      <w:pPr>
        <w:spacing w:after="0"/>
        <w:rPr>
          <w:rFonts w:ascii="Times New Roman" w:eastAsia="Times New Roman" w:hAnsi="Times New Roman" w:cs="Times New Roman"/>
        </w:rPr>
      </w:pPr>
    </w:p>
    <w:p w14:paraId="208673E2" w14:textId="1B89DE70" w:rsidR="00E42C22" w:rsidRPr="007E51A8" w:rsidRDefault="00F64951" w:rsidP="008B768B">
      <w:pPr>
        <w:spacing w:after="0"/>
        <w:jc w:val="both"/>
        <w:rPr>
          <w:rFonts w:ascii="Times New Roman" w:eastAsia="Times" w:hAnsi="Times New Roman" w:cs="Times New Roman"/>
          <w:i/>
        </w:rPr>
      </w:pPr>
      <w:r w:rsidRPr="007E51A8">
        <w:rPr>
          <w:rFonts w:ascii="Times New Roman" w:eastAsia="Times New Roman" w:hAnsi="Times New Roman" w:cs="Times New Roman"/>
        </w:rPr>
        <w:t xml:space="preserve">4.1. </w:t>
      </w:r>
      <w:r w:rsidR="004B639E" w:rsidRPr="007E51A8">
        <w:rPr>
          <w:rFonts w:ascii="Times New Roman" w:eastAsia="Times New Roman" w:hAnsi="Times New Roman" w:cs="Times New Roman"/>
          <w:u w:val="single"/>
        </w:rPr>
        <w:t>Nagrinėjamu laikotarpiu registruoti ir patvirtinti detalieji planai.</w:t>
      </w:r>
      <w:r w:rsidR="004B639E" w:rsidRPr="007E51A8">
        <w:rPr>
          <w:rFonts w:ascii="Times New Roman" w:eastAsia="Times New Roman" w:hAnsi="Times New Roman" w:cs="Times New Roman"/>
        </w:rPr>
        <w:t xml:space="preserve"> </w:t>
      </w:r>
      <w:r w:rsidRPr="007E51A8">
        <w:rPr>
          <w:rFonts w:ascii="Times New Roman" w:eastAsia="Times New Roman" w:hAnsi="Times New Roman" w:cs="Times New Roman"/>
        </w:rPr>
        <w:t xml:space="preserve">LR teritorijų planavimo dokumentų registre 2017 - 2019 metais įregistruoti </w:t>
      </w:r>
      <w:r w:rsidR="005928B7" w:rsidRPr="007E51A8">
        <w:rPr>
          <w:rFonts w:ascii="Times New Roman" w:eastAsia="Times New Roman" w:hAnsi="Times New Roman" w:cs="Times New Roman"/>
        </w:rPr>
        <w:t>4</w:t>
      </w:r>
      <w:r w:rsidR="00E42C22" w:rsidRPr="007E51A8">
        <w:rPr>
          <w:rFonts w:ascii="Times New Roman" w:eastAsia="Times New Roman" w:hAnsi="Times New Roman" w:cs="Times New Roman"/>
        </w:rPr>
        <w:t>5</w:t>
      </w:r>
      <w:r w:rsidRPr="007E51A8">
        <w:rPr>
          <w:rFonts w:ascii="Times New Roman" w:eastAsia="Times New Roman" w:hAnsi="Times New Roman" w:cs="Times New Roman"/>
        </w:rPr>
        <w:t xml:space="preserve"> detalieji </w:t>
      </w:r>
      <w:r w:rsidR="00E42C22" w:rsidRPr="007E51A8">
        <w:rPr>
          <w:rFonts w:ascii="Times New Roman" w:eastAsia="Times New Roman" w:hAnsi="Times New Roman" w:cs="Times New Roman"/>
        </w:rPr>
        <w:t>planai ar jiems prilyginti teritorijų planavimo dokumentai</w:t>
      </w:r>
      <w:r w:rsidRPr="007E51A8">
        <w:rPr>
          <w:rFonts w:ascii="Times New Roman" w:eastAsia="Times New Roman" w:hAnsi="Times New Roman" w:cs="Times New Roman"/>
        </w:rPr>
        <w:t>, jų pakeitimai bei koregavimai.</w:t>
      </w:r>
      <w:r w:rsidR="005928B7" w:rsidRPr="007E51A8">
        <w:rPr>
          <w:rFonts w:ascii="Times New Roman" w:eastAsia="Times New Roman" w:hAnsi="Times New Roman" w:cs="Times New Roman"/>
        </w:rPr>
        <w:t xml:space="preserve"> Iš jų nagrinėjamu laikotarpiu patvirtinti – 65 dokumentai.</w:t>
      </w:r>
      <w:r w:rsidRPr="007E51A8">
        <w:rPr>
          <w:rFonts w:ascii="Times New Roman" w:eastAsia="Times New Roman" w:hAnsi="Times New Roman" w:cs="Times New Roman"/>
        </w:rPr>
        <w:t xml:space="preserve"> Duomenys apie nagrinėjamu laikotarpiu </w:t>
      </w:r>
      <w:r w:rsidR="004400C2" w:rsidRPr="007E51A8">
        <w:rPr>
          <w:rFonts w:ascii="Times New Roman" w:eastAsia="Times New Roman" w:hAnsi="Times New Roman" w:cs="Times New Roman"/>
        </w:rPr>
        <w:t xml:space="preserve">registruotus ir </w:t>
      </w:r>
      <w:r w:rsidRPr="007E51A8">
        <w:rPr>
          <w:rFonts w:ascii="Times New Roman" w:eastAsia="Times New Roman" w:hAnsi="Times New Roman" w:cs="Times New Roman"/>
        </w:rPr>
        <w:t>patvirtintus detaliuosius planus pateikti pagal Lietuvos Respublikos teritorijų planavimo dokumentų rengimo ir teritorijų planavimo proceso valstybinės sistemos (TPDR) teikiamus duomenis (2 lentelė).</w:t>
      </w:r>
    </w:p>
    <w:p w14:paraId="00000176" w14:textId="77777777" w:rsidR="00673EF9" w:rsidRPr="007E51A8" w:rsidRDefault="00673EF9">
      <w:pPr>
        <w:spacing w:after="0"/>
        <w:rPr>
          <w:rFonts w:ascii="Times" w:eastAsia="Times" w:hAnsi="Times" w:cs="Times"/>
          <w:i/>
        </w:rPr>
      </w:pPr>
    </w:p>
    <w:p w14:paraId="00000178" w14:textId="3AA7EEF9"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Miesto teritorija suplanuota kompleksiniais teritorijų planavimo dokumentais, parengtais 2005 - 2014 m. laikotarpiu. Dalis patvirtintų projektų neturėjo nustatytų privalomųjų užstatymo parametrų, neatitiko teritorijų planavimo dokumentų rengimo konkrečiu momentu galiojančių teisinio reguliavimo nuostatų arba prasilenkė su sklypo savininko plėtros ketinimais. Dauguma nagrinėjamu laikotarpiu registruotų dokumentų yra seniau parengtų dokumentų keitimai</w:t>
      </w:r>
      <w:r w:rsidR="008B768B" w:rsidRPr="007E51A8">
        <w:rPr>
          <w:rFonts w:ascii="Times New Roman" w:eastAsia="Times New Roman" w:hAnsi="Times New Roman" w:cs="Times New Roman"/>
        </w:rPr>
        <w:t xml:space="preserve"> (10 vnt.)</w:t>
      </w:r>
      <w:r w:rsidRPr="007E51A8">
        <w:rPr>
          <w:rFonts w:ascii="Times New Roman" w:eastAsia="Times New Roman" w:hAnsi="Times New Roman" w:cs="Times New Roman"/>
        </w:rPr>
        <w:t xml:space="preserve"> arba koregavimai</w:t>
      </w:r>
      <w:r w:rsidR="008B768B" w:rsidRPr="007E51A8">
        <w:rPr>
          <w:rFonts w:ascii="Times New Roman" w:eastAsia="Times New Roman" w:hAnsi="Times New Roman" w:cs="Times New Roman"/>
        </w:rPr>
        <w:t xml:space="preserve"> (29 vnt.)</w:t>
      </w:r>
      <w:r w:rsidRPr="007E51A8">
        <w:rPr>
          <w:rFonts w:ascii="Times New Roman" w:eastAsia="Times New Roman" w:hAnsi="Times New Roman" w:cs="Times New Roman"/>
        </w:rPr>
        <w:t xml:space="preserve">. Tarp šiuo laikotarpiu patvirtintų detaliųjų planų yra vos keletas projektų, nagrinėjančių kvartalo ar keleto žemės sklypų teritorijos naudojimo uždavinius. Dauguma nagrinėja plėtros galimybes viename žemės sklype. </w:t>
      </w:r>
      <w:r w:rsidRPr="007E51A8">
        <w:rPr>
          <w:rFonts w:ascii="Times New Roman" w:eastAsia="Times New Roman" w:hAnsi="Times New Roman" w:cs="Times New Roman"/>
          <w:color w:val="FF0000"/>
        </w:rPr>
        <w:t xml:space="preserve"> </w:t>
      </w:r>
      <w:r w:rsidRPr="007E51A8">
        <w:rPr>
          <w:rFonts w:ascii="Times New Roman" w:eastAsia="Times New Roman" w:hAnsi="Times New Roman" w:cs="Times New Roman"/>
        </w:rPr>
        <w:t xml:space="preserve">Laisvos valstybinės žemės ir probleminių teritorijų Panevėžio mieste detalusis planas pateikė sprendinius 49 miesto teritorijose, kurių valdytojas </w:t>
      </w:r>
      <w:r w:rsidR="00194EED" w:rsidRPr="007E51A8">
        <w:rPr>
          <w:rFonts w:ascii="Times New Roman" w:eastAsia="Times New Roman" w:hAnsi="Times New Roman" w:cs="Times New Roman"/>
        </w:rPr>
        <w:t>yra</w:t>
      </w:r>
      <w:r w:rsidRPr="007E51A8">
        <w:rPr>
          <w:rFonts w:ascii="Times New Roman" w:eastAsia="Times New Roman" w:hAnsi="Times New Roman" w:cs="Times New Roman"/>
        </w:rPr>
        <w:t xml:space="preserve">  valstybė (žr. 3 pav.).</w:t>
      </w:r>
    </w:p>
    <w:p w14:paraId="00000179" w14:textId="77777777" w:rsidR="00673EF9" w:rsidRPr="007E51A8" w:rsidRDefault="00673EF9">
      <w:pPr>
        <w:spacing w:after="0"/>
        <w:jc w:val="both"/>
        <w:rPr>
          <w:rFonts w:ascii="Times New Roman" w:eastAsia="Times New Roman" w:hAnsi="Times New Roman" w:cs="Times New Roman"/>
          <w:color w:val="FF0000"/>
        </w:rPr>
      </w:pPr>
    </w:p>
    <w:p w14:paraId="0000017A" w14:textId="77777777" w:rsidR="00673EF9" w:rsidRPr="007E51A8" w:rsidRDefault="00F64951">
      <w:pPr>
        <w:spacing w:after="0"/>
        <w:jc w:val="both"/>
        <w:rPr>
          <w:rFonts w:ascii="Times New Roman" w:eastAsia="Times New Roman" w:hAnsi="Times New Roman" w:cs="Times New Roman"/>
          <w:color w:val="FF0000"/>
        </w:rPr>
      </w:pPr>
      <w:r w:rsidRPr="007E51A8">
        <w:rPr>
          <w:rFonts w:ascii="Times New Roman" w:eastAsia="Times New Roman" w:hAnsi="Times New Roman" w:cs="Times New Roman"/>
          <w:color w:val="FF0000"/>
        </w:rPr>
        <w:t xml:space="preserve">                                 </w:t>
      </w:r>
      <w:r w:rsidRPr="007E51A8">
        <w:rPr>
          <w:rFonts w:ascii="Times New Roman" w:eastAsia="Times New Roman" w:hAnsi="Times New Roman" w:cs="Times New Roman"/>
          <w:noProof/>
          <w:color w:val="FF0000"/>
        </w:rPr>
        <w:drawing>
          <wp:inline distT="114300" distB="114300" distL="114300" distR="114300" wp14:anchorId="18AC4D83" wp14:editId="0FA40F23">
            <wp:extent cx="2410691" cy="1841269"/>
            <wp:effectExtent l="0" t="0" r="8890" b="6985"/>
            <wp:docPr id="22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l="20415" t="15111" r="27168" b="16692"/>
                    <a:stretch>
                      <a:fillRect/>
                    </a:stretch>
                  </pic:blipFill>
                  <pic:spPr>
                    <a:xfrm>
                      <a:off x="0" y="0"/>
                      <a:ext cx="2417858" cy="1846743"/>
                    </a:xfrm>
                    <a:prstGeom prst="rect">
                      <a:avLst/>
                    </a:prstGeom>
                    <a:ln/>
                  </pic:spPr>
                </pic:pic>
              </a:graphicData>
            </a:graphic>
          </wp:inline>
        </w:drawing>
      </w:r>
    </w:p>
    <w:p w14:paraId="0000017B" w14:textId="77777777"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3 pav.  Laisvos valstybinės žemės ir probleminių teritorijų Panevėžio mieste detalusis plano nagrinėjamų teritorijų schema. (Šaltinis: TPDR)</w:t>
      </w:r>
    </w:p>
    <w:p w14:paraId="4E4D3F60" w14:textId="77777777" w:rsidR="008B768B" w:rsidRPr="007E51A8" w:rsidRDefault="008B768B">
      <w:pPr>
        <w:spacing w:after="0"/>
        <w:jc w:val="both"/>
        <w:rPr>
          <w:rFonts w:ascii="Times New Roman" w:eastAsia="Times New Roman" w:hAnsi="Times New Roman" w:cs="Times New Roman"/>
        </w:rPr>
        <w:sectPr w:rsidR="008B768B" w:rsidRPr="007E51A8" w:rsidSect="00E42C22">
          <w:headerReference w:type="default" r:id="rId16"/>
          <w:footerReference w:type="default" r:id="rId17"/>
          <w:headerReference w:type="first" r:id="rId18"/>
          <w:footerReference w:type="first" r:id="rId19"/>
          <w:pgSz w:w="11906" w:h="16838"/>
          <w:pgMar w:top="1701" w:right="567" w:bottom="1134" w:left="1701" w:header="567" w:footer="567" w:gutter="0"/>
          <w:pgNumType w:start="1"/>
          <w:cols w:space="1296"/>
          <w:titlePg/>
          <w:docGrid w:linePitch="299"/>
        </w:sectPr>
      </w:pPr>
    </w:p>
    <w:p w14:paraId="0000017C" w14:textId="1477ADA5" w:rsidR="00E42C22" w:rsidRPr="007E51A8" w:rsidRDefault="00E42C22">
      <w:pPr>
        <w:spacing w:after="0"/>
        <w:jc w:val="both"/>
        <w:rPr>
          <w:rFonts w:ascii="Times New Roman" w:eastAsia="Times New Roman" w:hAnsi="Times New Roman" w:cs="Times New Roman"/>
        </w:rPr>
      </w:pPr>
    </w:p>
    <w:p w14:paraId="4E927453" w14:textId="30C31B3A" w:rsidR="008B768B" w:rsidRPr="007E51A8" w:rsidRDefault="008B768B">
      <w:pPr>
        <w:rPr>
          <w:rFonts w:ascii="Times New Roman" w:eastAsia="Times New Roman" w:hAnsi="Times New Roman" w:cs="Times New Roman"/>
        </w:rPr>
      </w:pPr>
      <w:r w:rsidRPr="007E51A8">
        <w:rPr>
          <w:rFonts w:ascii="Times New Roman" w:eastAsia="Times New Roman" w:hAnsi="Times New Roman" w:cs="Times New Roman"/>
        </w:rPr>
        <w:t xml:space="preserve">                                2 lentelė. </w:t>
      </w:r>
      <w:r w:rsidRPr="007E51A8">
        <w:rPr>
          <w:rFonts w:ascii="Times New Roman" w:eastAsia="Times" w:hAnsi="Times New Roman" w:cs="Times New Roman"/>
          <w:i/>
        </w:rPr>
        <w:t xml:space="preserve">2017 - 2019  metais registruoti </w:t>
      </w:r>
      <w:r w:rsidR="001016D5" w:rsidRPr="007E51A8">
        <w:rPr>
          <w:rFonts w:ascii="Times New Roman" w:eastAsia="Times" w:hAnsi="Times New Roman" w:cs="Times New Roman"/>
          <w:i/>
        </w:rPr>
        <w:t xml:space="preserve">ir patvirtinti </w:t>
      </w:r>
      <w:r w:rsidRPr="007E51A8">
        <w:rPr>
          <w:rFonts w:ascii="Times New Roman" w:eastAsia="Times" w:hAnsi="Times New Roman" w:cs="Times New Roman"/>
          <w:i/>
        </w:rPr>
        <w:t>teritorijų planavimo dokumentai</w:t>
      </w:r>
    </w:p>
    <w:p w14:paraId="0FFC24E8" w14:textId="77777777" w:rsidR="008B768B" w:rsidRPr="007E51A8" w:rsidRDefault="008B768B">
      <w:pPr>
        <w:rPr>
          <w:rFonts w:ascii="Times New Roman" w:eastAsia="Times New Roman" w:hAnsi="Times New Roman" w:cs="Times New Roman"/>
        </w:rPr>
      </w:pPr>
    </w:p>
    <w:tbl>
      <w:tblPr>
        <w:tblStyle w:val="Lentelstinklelis"/>
        <w:tblW w:w="0" w:type="auto"/>
        <w:tblLayout w:type="fixed"/>
        <w:tblLook w:val="04A0" w:firstRow="1" w:lastRow="0" w:firstColumn="1" w:lastColumn="0" w:noHBand="0" w:noVBand="1"/>
      </w:tblPr>
      <w:tblGrid>
        <w:gridCol w:w="1129"/>
        <w:gridCol w:w="7938"/>
        <w:gridCol w:w="1134"/>
        <w:gridCol w:w="1418"/>
        <w:gridCol w:w="1276"/>
      </w:tblGrid>
      <w:tr w:rsidR="008B768B" w:rsidRPr="007E51A8" w14:paraId="4A1C922A" w14:textId="77777777" w:rsidTr="00F81997">
        <w:tc>
          <w:tcPr>
            <w:tcW w:w="1129" w:type="dxa"/>
          </w:tcPr>
          <w:p w14:paraId="572095B9" w14:textId="77777777" w:rsidR="008B768B" w:rsidRPr="007E51A8" w:rsidRDefault="008B768B" w:rsidP="00F81997">
            <w:pPr>
              <w:ind w:right="-415"/>
              <w:rPr>
                <w:rFonts w:ascii="Times New Roman" w:hAnsi="Times New Roman" w:cs="Times New Roman"/>
                <w:sz w:val="18"/>
                <w:szCs w:val="18"/>
              </w:rPr>
            </w:pPr>
            <w:r w:rsidRPr="007E51A8">
              <w:rPr>
                <w:rFonts w:ascii="Times New Roman" w:hAnsi="Times New Roman" w:cs="Times New Roman"/>
                <w:sz w:val="18"/>
                <w:szCs w:val="18"/>
              </w:rPr>
              <w:t>TPDR Nr.</w:t>
            </w:r>
          </w:p>
        </w:tc>
        <w:tc>
          <w:tcPr>
            <w:tcW w:w="7938" w:type="dxa"/>
          </w:tcPr>
          <w:p w14:paraId="181CB1F3"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Detaliojo plano pavadinimas</w:t>
            </w:r>
          </w:p>
        </w:tc>
        <w:tc>
          <w:tcPr>
            <w:tcW w:w="1134" w:type="dxa"/>
          </w:tcPr>
          <w:p w14:paraId="1FE385A8"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Registravimo data</w:t>
            </w:r>
          </w:p>
        </w:tc>
        <w:tc>
          <w:tcPr>
            <w:tcW w:w="1418" w:type="dxa"/>
          </w:tcPr>
          <w:p w14:paraId="768B315B"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Tvirtinanti institucija</w:t>
            </w:r>
          </w:p>
        </w:tc>
        <w:tc>
          <w:tcPr>
            <w:tcW w:w="1276" w:type="dxa"/>
          </w:tcPr>
          <w:p w14:paraId="54F15A28"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Tvirtinimo data</w:t>
            </w:r>
          </w:p>
        </w:tc>
      </w:tr>
      <w:tr w:rsidR="008B768B" w:rsidRPr="007E51A8" w14:paraId="6C23BC8A" w14:textId="77777777" w:rsidTr="00F81997">
        <w:tc>
          <w:tcPr>
            <w:tcW w:w="12895" w:type="dxa"/>
            <w:gridSpan w:val="5"/>
          </w:tcPr>
          <w:p w14:paraId="452022BC" w14:textId="77777777" w:rsidR="008B768B" w:rsidRPr="007E51A8" w:rsidRDefault="008B768B" w:rsidP="00F81997">
            <w:pPr>
              <w:jc w:val="center"/>
              <w:rPr>
                <w:rFonts w:ascii="Times New Roman" w:hAnsi="Times New Roman" w:cs="Times New Roman"/>
                <w:b/>
                <w:bCs/>
                <w:sz w:val="18"/>
                <w:szCs w:val="18"/>
              </w:rPr>
            </w:pPr>
            <w:r w:rsidRPr="007E51A8">
              <w:rPr>
                <w:rFonts w:ascii="Times New Roman" w:hAnsi="Times New Roman" w:cs="Times New Roman"/>
                <w:b/>
                <w:bCs/>
                <w:sz w:val="18"/>
                <w:szCs w:val="18"/>
              </w:rPr>
              <w:t>Detaliųjų planų keitimas</w:t>
            </w:r>
          </w:p>
          <w:p w14:paraId="7CE15917" w14:textId="77777777" w:rsidR="008B768B" w:rsidRPr="007E51A8" w:rsidRDefault="008B768B" w:rsidP="00F81997">
            <w:pPr>
              <w:jc w:val="center"/>
              <w:rPr>
                <w:rFonts w:ascii="Times New Roman" w:hAnsi="Times New Roman" w:cs="Times New Roman"/>
                <w:b/>
                <w:bCs/>
                <w:sz w:val="18"/>
                <w:szCs w:val="18"/>
              </w:rPr>
            </w:pPr>
          </w:p>
        </w:tc>
      </w:tr>
      <w:tr w:rsidR="008B768B" w:rsidRPr="007E51A8" w14:paraId="7985AB61" w14:textId="77777777" w:rsidTr="00F81997">
        <w:tc>
          <w:tcPr>
            <w:tcW w:w="1129" w:type="dxa"/>
          </w:tcPr>
          <w:p w14:paraId="3204FDA2"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T00081501</w:t>
            </w:r>
          </w:p>
        </w:tc>
        <w:tc>
          <w:tcPr>
            <w:tcW w:w="7938" w:type="dxa"/>
          </w:tcPr>
          <w:p w14:paraId="0483014D"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Teritorijos( į pietus nuo Piniavos skg.) detaliojo plano keitimas</w:t>
            </w:r>
          </w:p>
        </w:tc>
        <w:tc>
          <w:tcPr>
            <w:tcW w:w="1134" w:type="dxa"/>
          </w:tcPr>
          <w:p w14:paraId="30D5AB75"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2018-02-14</w:t>
            </w:r>
          </w:p>
        </w:tc>
        <w:tc>
          <w:tcPr>
            <w:tcW w:w="1418" w:type="dxa"/>
            <w:vMerge w:val="restart"/>
          </w:tcPr>
          <w:p w14:paraId="101F8218" w14:textId="77777777" w:rsidR="008B768B" w:rsidRPr="007E51A8" w:rsidRDefault="008B768B" w:rsidP="00F81997">
            <w:pPr>
              <w:jc w:val="center"/>
              <w:rPr>
                <w:rFonts w:ascii="Times New Roman" w:hAnsi="Times New Roman" w:cs="Times New Roman"/>
                <w:sz w:val="18"/>
                <w:szCs w:val="18"/>
              </w:rPr>
            </w:pPr>
          </w:p>
          <w:p w14:paraId="23CE9D59" w14:textId="77777777" w:rsidR="008B768B" w:rsidRPr="007E51A8" w:rsidRDefault="008B768B" w:rsidP="00F81997">
            <w:pPr>
              <w:jc w:val="center"/>
              <w:rPr>
                <w:rFonts w:ascii="Times New Roman" w:hAnsi="Times New Roman" w:cs="Times New Roman"/>
                <w:sz w:val="18"/>
                <w:szCs w:val="18"/>
              </w:rPr>
            </w:pPr>
          </w:p>
          <w:p w14:paraId="487735E0" w14:textId="77777777" w:rsidR="008B768B" w:rsidRPr="007E51A8" w:rsidRDefault="008B768B" w:rsidP="00F81997">
            <w:pPr>
              <w:jc w:val="center"/>
              <w:rPr>
                <w:rFonts w:ascii="Times New Roman" w:hAnsi="Times New Roman" w:cs="Times New Roman"/>
                <w:sz w:val="18"/>
                <w:szCs w:val="18"/>
              </w:rPr>
            </w:pPr>
          </w:p>
          <w:p w14:paraId="205AA459" w14:textId="77777777" w:rsidR="008B768B" w:rsidRPr="007E51A8" w:rsidRDefault="008B768B" w:rsidP="00F81997">
            <w:pPr>
              <w:jc w:val="center"/>
              <w:rPr>
                <w:rFonts w:ascii="Times New Roman" w:hAnsi="Times New Roman" w:cs="Times New Roman"/>
                <w:sz w:val="18"/>
                <w:szCs w:val="18"/>
              </w:rPr>
            </w:pPr>
          </w:p>
          <w:p w14:paraId="505FB93B"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Panevėžio miesto savivaldybės administracijos direktorius</w:t>
            </w:r>
          </w:p>
        </w:tc>
        <w:tc>
          <w:tcPr>
            <w:tcW w:w="1276" w:type="dxa"/>
          </w:tcPr>
          <w:p w14:paraId="0351F08B"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2018-02-05</w:t>
            </w:r>
          </w:p>
        </w:tc>
      </w:tr>
      <w:tr w:rsidR="008B768B" w:rsidRPr="007E51A8" w14:paraId="639E5343" w14:textId="77777777" w:rsidTr="004F64B7">
        <w:tc>
          <w:tcPr>
            <w:tcW w:w="1129" w:type="dxa"/>
          </w:tcPr>
          <w:p w14:paraId="180CB2DC"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T00081267</w:t>
            </w:r>
          </w:p>
        </w:tc>
        <w:tc>
          <w:tcPr>
            <w:tcW w:w="7938" w:type="dxa"/>
            <w:shd w:val="clear" w:color="auto" w:fill="FFFFFF" w:themeFill="background1"/>
          </w:tcPr>
          <w:p w14:paraId="3A366DD3" w14:textId="77777777" w:rsidR="008B768B" w:rsidRPr="007E51A8" w:rsidRDefault="008B768B" w:rsidP="00F81997">
            <w:pPr>
              <w:shd w:val="clear" w:color="auto" w:fill="CDCDCD"/>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Sklypų (Margirio g. 24, 24A ir J. Tilvyčio g. 67, 69, 71, 73, 75, Panevėžys) detaliojo plano keitimas</w:t>
            </w:r>
          </w:p>
        </w:tc>
        <w:tc>
          <w:tcPr>
            <w:tcW w:w="1134" w:type="dxa"/>
          </w:tcPr>
          <w:p w14:paraId="55201191"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2017-12-13</w:t>
            </w:r>
          </w:p>
        </w:tc>
        <w:tc>
          <w:tcPr>
            <w:tcW w:w="1418" w:type="dxa"/>
            <w:vMerge/>
          </w:tcPr>
          <w:p w14:paraId="4A4EC051" w14:textId="77777777" w:rsidR="008B768B" w:rsidRPr="007E51A8" w:rsidRDefault="008B768B" w:rsidP="00F81997">
            <w:pPr>
              <w:rPr>
                <w:rFonts w:ascii="Times New Roman" w:hAnsi="Times New Roman" w:cs="Times New Roman"/>
                <w:sz w:val="18"/>
                <w:szCs w:val="18"/>
              </w:rPr>
            </w:pPr>
          </w:p>
        </w:tc>
        <w:tc>
          <w:tcPr>
            <w:tcW w:w="1276" w:type="dxa"/>
          </w:tcPr>
          <w:p w14:paraId="4A34B8B2"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2017-12-12</w:t>
            </w:r>
          </w:p>
        </w:tc>
      </w:tr>
      <w:tr w:rsidR="008B768B" w:rsidRPr="007E51A8" w14:paraId="59EF7BAC" w14:textId="77777777" w:rsidTr="00F81997">
        <w:tc>
          <w:tcPr>
            <w:tcW w:w="1129" w:type="dxa"/>
          </w:tcPr>
          <w:p w14:paraId="4BED1FEF"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T00082067</w:t>
            </w:r>
          </w:p>
        </w:tc>
        <w:tc>
          <w:tcPr>
            <w:tcW w:w="7938" w:type="dxa"/>
          </w:tcPr>
          <w:p w14:paraId="62EEF18F"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Detaliojo plano „Laisvos valstybinės žemės ir probleminių teritorijų Panevėžio mieste detalusis planas. Teritorija Nr. 4“ keitimas</w:t>
            </w:r>
          </w:p>
        </w:tc>
        <w:tc>
          <w:tcPr>
            <w:tcW w:w="1134" w:type="dxa"/>
          </w:tcPr>
          <w:p w14:paraId="03B5DDB5"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2018-06-19</w:t>
            </w:r>
          </w:p>
        </w:tc>
        <w:tc>
          <w:tcPr>
            <w:tcW w:w="1418" w:type="dxa"/>
            <w:vMerge/>
          </w:tcPr>
          <w:p w14:paraId="73072BA9" w14:textId="77777777" w:rsidR="008B768B" w:rsidRPr="007E51A8" w:rsidRDefault="008B768B" w:rsidP="00F81997">
            <w:pPr>
              <w:rPr>
                <w:rFonts w:ascii="Times New Roman" w:hAnsi="Times New Roman" w:cs="Times New Roman"/>
                <w:sz w:val="18"/>
                <w:szCs w:val="18"/>
              </w:rPr>
            </w:pPr>
          </w:p>
        </w:tc>
        <w:tc>
          <w:tcPr>
            <w:tcW w:w="1276" w:type="dxa"/>
          </w:tcPr>
          <w:p w14:paraId="7522FA76"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2018-06-12</w:t>
            </w:r>
          </w:p>
        </w:tc>
      </w:tr>
      <w:tr w:rsidR="008B768B" w:rsidRPr="007E51A8" w14:paraId="1DFF7ADE" w14:textId="77777777" w:rsidTr="00F81997">
        <w:tc>
          <w:tcPr>
            <w:tcW w:w="1129" w:type="dxa"/>
          </w:tcPr>
          <w:p w14:paraId="53686A99"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 T00081887</w:t>
            </w:r>
          </w:p>
        </w:tc>
        <w:tc>
          <w:tcPr>
            <w:tcW w:w="7938" w:type="dxa"/>
          </w:tcPr>
          <w:p w14:paraId="67CE45BF"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TERITORIJOS Į ŠIAURĘ NUO GYVENAMOJO NAMO (DAINAVOS G. 29) DETALIOJO PLANO KEITIMAS</w:t>
            </w:r>
          </w:p>
        </w:tc>
        <w:tc>
          <w:tcPr>
            <w:tcW w:w="1134" w:type="dxa"/>
          </w:tcPr>
          <w:p w14:paraId="6F56AC3E"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2018-05-09</w:t>
            </w:r>
          </w:p>
        </w:tc>
        <w:tc>
          <w:tcPr>
            <w:tcW w:w="1418" w:type="dxa"/>
            <w:vMerge/>
          </w:tcPr>
          <w:p w14:paraId="6B1AAA07" w14:textId="77777777" w:rsidR="008B768B" w:rsidRPr="007E51A8" w:rsidRDefault="008B768B" w:rsidP="00F81997">
            <w:pPr>
              <w:rPr>
                <w:rFonts w:ascii="Times New Roman" w:hAnsi="Times New Roman" w:cs="Times New Roman"/>
                <w:sz w:val="18"/>
                <w:szCs w:val="18"/>
              </w:rPr>
            </w:pPr>
          </w:p>
        </w:tc>
        <w:tc>
          <w:tcPr>
            <w:tcW w:w="1276" w:type="dxa"/>
          </w:tcPr>
          <w:p w14:paraId="78F9B0C5"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2018-05-03</w:t>
            </w:r>
          </w:p>
        </w:tc>
      </w:tr>
      <w:tr w:rsidR="008B768B" w:rsidRPr="007E51A8" w14:paraId="4396F031" w14:textId="77777777" w:rsidTr="00F81997">
        <w:tc>
          <w:tcPr>
            <w:tcW w:w="1129" w:type="dxa"/>
          </w:tcPr>
          <w:p w14:paraId="6D194F84"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T00082525</w:t>
            </w:r>
          </w:p>
        </w:tc>
        <w:tc>
          <w:tcPr>
            <w:tcW w:w="7938" w:type="dxa"/>
          </w:tcPr>
          <w:p w14:paraId="7F0C75FB"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ŽEMĖS SKLYPO (KADASTRO NR. 2701/0033:26) DETALIOJO PLANO KEITIMAS</w:t>
            </w:r>
          </w:p>
        </w:tc>
        <w:tc>
          <w:tcPr>
            <w:tcW w:w="1134" w:type="dxa"/>
          </w:tcPr>
          <w:p w14:paraId="1C17284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2018-10-12</w:t>
            </w:r>
          </w:p>
        </w:tc>
        <w:tc>
          <w:tcPr>
            <w:tcW w:w="1418" w:type="dxa"/>
            <w:vMerge/>
          </w:tcPr>
          <w:p w14:paraId="3F70FCA4" w14:textId="77777777" w:rsidR="008B768B" w:rsidRPr="007E51A8" w:rsidRDefault="008B768B" w:rsidP="00F81997">
            <w:pPr>
              <w:rPr>
                <w:rFonts w:ascii="Times New Roman" w:hAnsi="Times New Roman" w:cs="Times New Roman"/>
                <w:sz w:val="18"/>
                <w:szCs w:val="18"/>
              </w:rPr>
            </w:pPr>
          </w:p>
        </w:tc>
        <w:tc>
          <w:tcPr>
            <w:tcW w:w="1276" w:type="dxa"/>
          </w:tcPr>
          <w:p w14:paraId="6C98F90A"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2018-10-11</w:t>
            </w:r>
          </w:p>
        </w:tc>
      </w:tr>
      <w:tr w:rsidR="008B768B" w:rsidRPr="007E51A8" w14:paraId="0F52F45E" w14:textId="77777777" w:rsidTr="00F81997">
        <w:tc>
          <w:tcPr>
            <w:tcW w:w="1129" w:type="dxa"/>
          </w:tcPr>
          <w:p w14:paraId="10894F83"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T00082525</w:t>
            </w:r>
          </w:p>
        </w:tc>
        <w:tc>
          <w:tcPr>
            <w:tcW w:w="7938" w:type="dxa"/>
          </w:tcPr>
          <w:p w14:paraId="7EBC018B"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ŽEMĖS SKLYPO (KADASTRO NR. 2701/0033:26) DETALIOJO PLANO KEITIMAS</w:t>
            </w:r>
          </w:p>
        </w:tc>
        <w:tc>
          <w:tcPr>
            <w:tcW w:w="1134" w:type="dxa"/>
          </w:tcPr>
          <w:p w14:paraId="0D94311A" w14:textId="77777777" w:rsidR="008B768B" w:rsidRPr="007E51A8" w:rsidRDefault="008B768B" w:rsidP="00F81997">
            <w:pPr>
              <w:rPr>
                <w:rFonts w:ascii="Times New Roman" w:hAnsi="Times New Roman" w:cs="Times New Roman"/>
                <w:sz w:val="18"/>
                <w:szCs w:val="18"/>
              </w:rPr>
            </w:pPr>
          </w:p>
        </w:tc>
        <w:tc>
          <w:tcPr>
            <w:tcW w:w="1418" w:type="dxa"/>
            <w:vMerge/>
          </w:tcPr>
          <w:p w14:paraId="092C72D0" w14:textId="77777777" w:rsidR="008B768B" w:rsidRPr="007E51A8" w:rsidRDefault="008B768B" w:rsidP="00F81997">
            <w:pPr>
              <w:rPr>
                <w:rFonts w:ascii="Times New Roman" w:hAnsi="Times New Roman" w:cs="Times New Roman"/>
                <w:sz w:val="18"/>
                <w:szCs w:val="18"/>
              </w:rPr>
            </w:pPr>
          </w:p>
        </w:tc>
        <w:tc>
          <w:tcPr>
            <w:tcW w:w="1276" w:type="dxa"/>
          </w:tcPr>
          <w:p w14:paraId="093D4A2A" w14:textId="77777777" w:rsidR="008B768B" w:rsidRPr="007E51A8" w:rsidRDefault="008B768B" w:rsidP="00F81997">
            <w:pPr>
              <w:rPr>
                <w:rFonts w:ascii="Times New Roman" w:hAnsi="Times New Roman" w:cs="Times New Roman"/>
                <w:sz w:val="18"/>
                <w:szCs w:val="18"/>
              </w:rPr>
            </w:pPr>
          </w:p>
        </w:tc>
      </w:tr>
      <w:tr w:rsidR="008B768B" w:rsidRPr="007E51A8" w14:paraId="0DB8B347" w14:textId="77777777" w:rsidTr="00F81997">
        <w:tc>
          <w:tcPr>
            <w:tcW w:w="1129" w:type="dxa"/>
          </w:tcPr>
          <w:p w14:paraId="7C757C15"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T00083492</w:t>
            </w:r>
          </w:p>
        </w:tc>
        <w:tc>
          <w:tcPr>
            <w:tcW w:w="7938" w:type="dxa"/>
          </w:tcPr>
          <w:p w14:paraId="42262BD6"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Detaliųjų planų: „Teritorijos Prekybos g., į pietus nuo mokamos automobilių stovėjimo aikštelės, detaliojo plano keitimas“ ir „Žemės sklypų (S. Kerbedžio g. 12, 12A ir Prekybos g. 6) detalusis planas“ keitimas</w:t>
            </w:r>
          </w:p>
        </w:tc>
        <w:tc>
          <w:tcPr>
            <w:tcW w:w="1134" w:type="dxa"/>
          </w:tcPr>
          <w:p w14:paraId="4D6C9479"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2019-06-07</w:t>
            </w:r>
          </w:p>
        </w:tc>
        <w:tc>
          <w:tcPr>
            <w:tcW w:w="1418" w:type="dxa"/>
            <w:vMerge/>
          </w:tcPr>
          <w:p w14:paraId="5988B6BA" w14:textId="77777777" w:rsidR="008B768B" w:rsidRPr="007E51A8" w:rsidRDefault="008B768B" w:rsidP="00F81997">
            <w:pPr>
              <w:rPr>
                <w:rFonts w:ascii="Times New Roman" w:hAnsi="Times New Roman" w:cs="Times New Roman"/>
                <w:sz w:val="18"/>
                <w:szCs w:val="18"/>
              </w:rPr>
            </w:pPr>
          </w:p>
        </w:tc>
        <w:tc>
          <w:tcPr>
            <w:tcW w:w="1276" w:type="dxa"/>
          </w:tcPr>
          <w:p w14:paraId="6CD6F66D"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2019-05-30</w:t>
            </w:r>
          </w:p>
        </w:tc>
      </w:tr>
      <w:tr w:rsidR="008B768B" w:rsidRPr="007E51A8" w14:paraId="3B53E29E" w14:textId="77777777" w:rsidTr="00F81997">
        <w:tc>
          <w:tcPr>
            <w:tcW w:w="1129" w:type="dxa"/>
          </w:tcPr>
          <w:p w14:paraId="01C2720E"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T00083197</w:t>
            </w:r>
          </w:p>
        </w:tc>
        <w:tc>
          <w:tcPr>
            <w:tcW w:w="7938" w:type="dxa"/>
          </w:tcPr>
          <w:p w14:paraId="1B9E2C99"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SKLYPO (A. JAKŠTO G. 1) DETALIOJO PLANO KEITIMAS</w:t>
            </w:r>
          </w:p>
        </w:tc>
        <w:tc>
          <w:tcPr>
            <w:tcW w:w="1134" w:type="dxa"/>
          </w:tcPr>
          <w:p w14:paraId="1E21B530"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2019-03-28</w:t>
            </w:r>
          </w:p>
        </w:tc>
        <w:tc>
          <w:tcPr>
            <w:tcW w:w="1418" w:type="dxa"/>
            <w:vMerge/>
          </w:tcPr>
          <w:p w14:paraId="0E30C77C" w14:textId="77777777" w:rsidR="008B768B" w:rsidRPr="007E51A8" w:rsidRDefault="008B768B" w:rsidP="00F81997">
            <w:pPr>
              <w:rPr>
                <w:rFonts w:ascii="Times New Roman" w:hAnsi="Times New Roman" w:cs="Times New Roman"/>
                <w:sz w:val="18"/>
                <w:szCs w:val="18"/>
              </w:rPr>
            </w:pPr>
          </w:p>
        </w:tc>
        <w:tc>
          <w:tcPr>
            <w:tcW w:w="1276" w:type="dxa"/>
          </w:tcPr>
          <w:p w14:paraId="006199BF"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2019-03-22</w:t>
            </w:r>
          </w:p>
        </w:tc>
      </w:tr>
      <w:tr w:rsidR="008B768B" w:rsidRPr="007E51A8" w14:paraId="062E38DE" w14:textId="77777777" w:rsidTr="00F81997">
        <w:tc>
          <w:tcPr>
            <w:tcW w:w="1129" w:type="dxa"/>
          </w:tcPr>
          <w:p w14:paraId="1C29A404"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hAnsi="Times New Roman" w:cs="Times New Roman"/>
                <w:color w:val="464F52"/>
                <w:sz w:val="18"/>
                <w:szCs w:val="18"/>
                <w:shd w:val="clear" w:color="auto" w:fill="FFFFFF"/>
              </w:rPr>
              <w:t>T00082687</w:t>
            </w:r>
          </w:p>
        </w:tc>
        <w:tc>
          <w:tcPr>
            <w:tcW w:w="7938" w:type="dxa"/>
          </w:tcPr>
          <w:p w14:paraId="0485DC70"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SKLYPŲ (A. MACKEVIČIAUS G. 10 IR 12) DETALIOJO PLANO KEITIMAS</w:t>
            </w:r>
          </w:p>
        </w:tc>
        <w:tc>
          <w:tcPr>
            <w:tcW w:w="1134" w:type="dxa"/>
          </w:tcPr>
          <w:p w14:paraId="1E6663E5"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2018-11-20</w:t>
            </w:r>
          </w:p>
        </w:tc>
        <w:tc>
          <w:tcPr>
            <w:tcW w:w="1418" w:type="dxa"/>
            <w:vMerge/>
          </w:tcPr>
          <w:p w14:paraId="59130C4D" w14:textId="77777777" w:rsidR="008B768B" w:rsidRPr="007E51A8" w:rsidRDefault="008B768B" w:rsidP="00F81997">
            <w:pPr>
              <w:rPr>
                <w:rFonts w:ascii="Times New Roman" w:hAnsi="Times New Roman" w:cs="Times New Roman"/>
                <w:sz w:val="18"/>
                <w:szCs w:val="18"/>
              </w:rPr>
            </w:pPr>
          </w:p>
        </w:tc>
        <w:tc>
          <w:tcPr>
            <w:tcW w:w="1276" w:type="dxa"/>
          </w:tcPr>
          <w:p w14:paraId="4ACBC415"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2018-11-15</w:t>
            </w:r>
          </w:p>
        </w:tc>
      </w:tr>
      <w:tr w:rsidR="008B768B" w:rsidRPr="007E51A8" w14:paraId="4B559A16" w14:textId="77777777" w:rsidTr="00F81997">
        <w:tc>
          <w:tcPr>
            <w:tcW w:w="1129" w:type="dxa"/>
          </w:tcPr>
          <w:p w14:paraId="36484AF4"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T00082814</w:t>
            </w:r>
          </w:p>
        </w:tc>
        <w:tc>
          <w:tcPr>
            <w:tcW w:w="7938" w:type="dxa"/>
          </w:tcPr>
          <w:p w14:paraId="0E705639"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Detaliųjų planų: „Sklypo (Smėlynės g. 112) detalusis planas“ ir „Sklypo (Smėlynės g. 112A) detalusis planas“, keitimas</w:t>
            </w:r>
          </w:p>
        </w:tc>
        <w:tc>
          <w:tcPr>
            <w:tcW w:w="1134" w:type="dxa"/>
          </w:tcPr>
          <w:p w14:paraId="06A88B8C"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2018-12-20</w:t>
            </w:r>
          </w:p>
        </w:tc>
        <w:tc>
          <w:tcPr>
            <w:tcW w:w="1418" w:type="dxa"/>
            <w:vMerge/>
          </w:tcPr>
          <w:p w14:paraId="0AFE2E3D" w14:textId="77777777" w:rsidR="008B768B" w:rsidRPr="007E51A8" w:rsidRDefault="008B768B" w:rsidP="00F81997">
            <w:pPr>
              <w:rPr>
                <w:rFonts w:ascii="Times New Roman" w:hAnsi="Times New Roman" w:cs="Times New Roman"/>
                <w:sz w:val="18"/>
                <w:szCs w:val="18"/>
              </w:rPr>
            </w:pPr>
          </w:p>
        </w:tc>
        <w:tc>
          <w:tcPr>
            <w:tcW w:w="1276" w:type="dxa"/>
          </w:tcPr>
          <w:p w14:paraId="54408C5C"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2018-12-17</w:t>
            </w:r>
          </w:p>
        </w:tc>
      </w:tr>
      <w:tr w:rsidR="008B768B" w:rsidRPr="007E51A8" w14:paraId="3F363880" w14:textId="77777777" w:rsidTr="00F81997">
        <w:tc>
          <w:tcPr>
            <w:tcW w:w="12895" w:type="dxa"/>
            <w:gridSpan w:val="5"/>
          </w:tcPr>
          <w:p w14:paraId="2E0510B7" w14:textId="77777777" w:rsidR="008B768B" w:rsidRPr="007E51A8" w:rsidRDefault="008B768B" w:rsidP="00F81997">
            <w:pPr>
              <w:jc w:val="center"/>
              <w:rPr>
                <w:rFonts w:ascii="Times New Roman" w:hAnsi="Times New Roman" w:cs="Times New Roman"/>
                <w:b/>
                <w:bCs/>
                <w:sz w:val="18"/>
                <w:szCs w:val="18"/>
              </w:rPr>
            </w:pPr>
            <w:r w:rsidRPr="007E51A8">
              <w:rPr>
                <w:rFonts w:ascii="Times New Roman" w:hAnsi="Times New Roman" w:cs="Times New Roman"/>
                <w:b/>
                <w:bCs/>
                <w:sz w:val="18"/>
                <w:szCs w:val="18"/>
              </w:rPr>
              <w:t>Detaliųjų planų koregavimas</w:t>
            </w:r>
          </w:p>
          <w:p w14:paraId="135F0457" w14:textId="77777777" w:rsidR="008B768B" w:rsidRPr="007E51A8" w:rsidRDefault="008B768B" w:rsidP="00F81997">
            <w:pPr>
              <w:jc w:val="center"/>
              <w:rPr>
                <w:rFonts w:ascii="Times New Roman" w:hAnsi="Times New Roman" w:cs="Times New Roman"/>
                <w:b/>
                <w:bCs/>
                <w:sz w:val="18"/>
                <w:szCs w:val="18"/>
              </w:rPr>
            </w:pPr>
          </w:p>
        </w:tc>
      </w:tr>
      <w:tr w:rsidR="008B768B" w:rsidRPr="007E51A8" w14:paraId="48BAE01D" w14:textId="77777777" w:rsidTr="00F81997">
        <w:tc>
          <w:tcPr>
            <w:tcW w:w="1129" w:type="dxa"/>
          </w:tcPr>
          <w:p w14:paraId="1E225780"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T00081179</w:t>
            </w:r>
          </w:p>
        </w:tc>
        <w:tc>
          <w:tcPr>
            <w:tcW w:w="7938" w:type="dxa"/>
          </w:tcPr>
          <w:p w14:paraId="26838A8A"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Poilsio parko vakarinės dalies detalaus išplanavimo projekto koregavimas.</w:t>
            </w:r>
          </w:p>
        </w:tc>
        <w:tc>
          <w:tcPr>
            <w:tcW w:w="1134" w:type="dxa"/>
          </w:tcPr>
          <w:p w14:paraId="1F669D16"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2017 11 29</w:t>
            </w:r>
          </w:p>
        </w:tc>
        <w:tc>
          <w:tcPr>
            <w:tcW w:w="1418" w:type="dxa"/>
            <w:vMerge w:val="restart"/>
          </w:tcPr>
          <w:p w14:paraId="3EA51D60" w14:textId="77777777" w:rsidR="008B768B" w:rsidRPr="007E51A8" w:rsidRDefault="008B768B" w:rsidP="00F81997">
            <w:pPr>
              <w:rPr>
                <w:rFonts w:ascii="Times New Roman" w:hAnsi="Times New Roman" w:cs="Times New Roman"/>
                <w:sz w:val="18"/>
                <w:szCs w:val="18"/>
              </w:rPr>
            </w:pPr>
          </w:p>
          <w:p w14:paraId="5F64B12F" w14:textId="77777777" w:rsidR="008B768B" w:rsidRPr="007E51A8" w:rsidRDefault="008B768B" w:rsidP="00F81997">
            <w:pPr>
              <w:rPr>
                <w:rFonts w:ascii="Times New Roman" w:hAnsi="Times New Roman" w:cs="Times New Roman"/>
                <w:sz w:val="18"/>
                <w:szCs w:val="18"/>
              </w:rPr>
            </w:pPr>
          </w:p>
          <w:p w14:paraId="34EE3297" w14:textId="77777777" w:rsidR="008B768B" w:rsidRPr="007E51A8" w:rsidRDefault="008B768B" w:rsidP="00F81997">
            <w:pPr>
              <w:rPr>
                <w:rFonts w:ascii="Times New Roman" w:hAnsi="Times New Roman" w:cs="Times New Roman"/>
                <w:sz w:val="18"/>
                <w:szCs w:val="18"/>
              </w:rPr>
            </w:pPr>
          </w:p>
          <w:p w14:paraId="31178E84" w14:textId="77777777" w:rsidR="008B768B" w:rsidRPr="007E51A8" w:rsidRDefault="008B768B" w:rsidP="00F81997">
            <w:pPr>
              <w:rPr>
                <w:rFonts w:ascii="Times New Roman" w:hAnsi="Times New Roman" w:cs="Times New Roman"/>
                <w:sz w:val="18"/>
                <w:szCs w:val="18"/>
              </w:rPr>
            </w:pPr>
          </w:p>
          <w:p w14:paraId="6FC3389D" w14:textId="77777777" w:rsidR="008B768B" w:rsidRPr="007E51A8" w:rsidRDefault="008B768B" w:rsidP="00F81997">
            <w:pPr>
              <w:rPr>
                <w:rFonts w:ascii="Times New Roman" w:hAnsi="Times New Roman" w:cs="Times New Roman"/>
                <w:sz w:val="18"/>
                <w:szCs w:val="18"/>
              </w:rPr>
            </w:pPr>
          </w:p>
          <w:p w14:paraId="2F5FD6FF" w14:textId="77777777" w:rsidR="008B768B" w:rsidRPr="007E51A8" w:rsidRDefault="008B768B" w:rsidP="00F81997">
            <w:pPr>
              <w:rPr>
                <w:rFonts w:ascii="Times New Roman" w:hAnsi="Times New Roman" w:cs="Times New Roman"/>
                <w:sz w:val="18"/>
                <w:szCs w:val="18"/>
              </w:rPr>
            </w:pPr>
          </w:p>
          <w:p w14:paraId="0AC7C723" w14:textId="77777777" w:rsidR="008B768B" w:rsidRPr="007E51A8" w:rsidRDefault="008B768B" w:rsidP="00F81997">
            <w:pPr>
              <w:rPr>
                <w:rFonts w:ascii="Times New Roman" w:hAnsi="Times New Roman" w:cs="Times New Roman"/>
                <w:sz w:val="18"/>
                <w:szCs w:val="18"/>
              </w:rPr>
            </w:pPr>
          </w:p>
          <w:p w14:paraId="2D2F3CAB"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Panevėžio miesto savivaldybės administracijos direktorius</w:t>
            </w:r>
          </w:p>
        </w:tc>
        <w:tc>
          <w:tcPr>
            <w:tcW w:w="1276" w:type="dxa"/>
          </w:tcPr>
          <w:p w14:paraId="08373362"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2017 11 22</w:t>
            </w:r>
          </w:p>
        </w:tc>
      </w:tr>
      <w:tr w:rsidR="008B768B" w:rsidRPr="007E51A8" w14:paraId="3EE60F79" w14:textId="77777777" w:rsidTr="00F81997">
        <w:tc>
          <w:tcPr>
            <w:tcW w:w="1129" w:type="dxa"/>
          </w:tcPr>
          <w:p w14:paraId="44348423"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T00083595</w:t>
            </w:r>
          </w:p>
        </w:tc>
        <w:tc>
          <w:tcPr>
            <w:tcW w:w="7938" w:type="dxa"/>
          </w:tcPr>
          <w:p w14:paraId="2DBE171F"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Miesto centrinės dalies, ribojamos A. Smetonos, Vilniaus, J. Basanavičiaus, Elektros, Kranto gatvių ir Topolių alėjos detaliojo plano koregavimas</w:t>
            </w:r>
          </w:p>
        </w:tc>
        <w:tc>
          <w:tcPr>
            <w:tcW w:w="1134" w:type="dxa"/>
          </w:tcPr>
          <w:p w14:paraId="7089C305"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2019-07-08</w:t>
            </w:r>
          </w:p>
        </w:tc>
        <w:tc>
          <w:tcPr>
            <w:tcW w:w="1418" w:type="dxa"/>
            <w:vMerge/>
          </w:tcPr>
          <w:p w14:paraId="700B90F2" w14:textId="77777777" w:rsidR="008B768B" w:rsidRPr="007E51A8" w:rsidRDefault="008B768B" w:rsidP="00F81997">
            <w:pPr>
              <w:rPr>
                <w:rFonts w:ascii="Times New Roman" w:hAnsi="Times New Roman" w:cs="Times New Roman"/>
                <w:sz w:val="18"/>
                <w:szCs w:val="18"/>
              </w:rPr>
            </w:pPr>
          </w:p>
        </w:tc>
        <w:tc>
          <w:tcPr>
            <w:tcW w:w="1276" w:type="dxa"/>
          </w:tcPr>
          <w:p w14:paraId="06C4971E"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2019-06-21</w:t>
            </w:r>
          </w:p>
        </w:tc>
      </w:tr>
      <w:tr w:rsidR="008B768B" w:rsidRPr="007E51A8" w14:paraId="244D5AF3" w14:textId="77777777" w:rsidTr="00F81997">
        <w:tc>
          <w:tcPr>
            <w:tcW w:w="1129" w:type="dxa"/>
          </w:tcPr>
          <w:p w14:paraId="1AEC69EE"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T00082145</w:t>
            </w:r>
          </w:p>
        </w:tc>
        <w:tc>
          <w:tcPr>
            <w:tcW w:w="7938" w:type="dxa"/>
          </w:tcPr>
          <w:p w14:paraId="7AA8822F"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DETALIOJO PLANO „PRAMONĖS–TIEKIMO G. SANKRYŽOS PIETVAKARINIO KAMPO DETALAUS PLANAVIMO PROJEKTO, TERITORIJOS (PRAMONĖS G. 7) DETALIOJO PLANO, SKLYPO (PRAMONĖS G. 7A ,7B, 7C IR 7D) DETALIOJO PLANO KEITIMAS“ KOREGAVIMAS</w:t>
            </w:r>
          </w:p>
        </w:tc>
        <w:tc>
          <w:tcPr>
            <w:tcW w:w="1134" w:type="dxa"/>
          </w:tcPr>
          <w:p w14:paraId="2D97442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2018-07-03</w:t>
            </w:r>
          </w:p>
        </w:tc>
        <w:tc>
          <w:tcPr>
            <w:tcW w:w="1418" w:type="dxa"/>
            <w:vMerge/>
          </w:tcPr>
          <w:p w14:paraId="1F1E6868" w14:textId="77777777" w:rsidR="008B768B" w:rsidRPr="007E51A8" w:rsidRDefault="008B768B" w:rsidP="00F81997">
            <w:pPr>
              <w:rPr>
                <w:rFonts w:ascii="Times New Roman" w:hAnsi="Times New Roman" w:cs="Times New Roman"/>
                <w:sz w:val="18"/>
                <w:szCs w:val="18"/>
              </w:rPr>
            </w:pPr>
          </w:p>
        </w:tc>
        <w:tc>
          <w:tcPr>
            <w:tcW w:w="1276" w:type="dxa"/>
          </w:tcPr>
          <w:p w14:paraId="6C982842"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2018-06-21</w:t>
            </w:r>
          </w:p>
        </w:tc>
      </w:tr>
      <w:tr w:rsidR="008B768B" w:rsidRPr="007E51A8" w14:paraId="2EEF981F" w14:textId="77777777" w:rsidTr="00F81997">
        <w:tc>
          <w:tcPr>
            <w:tcW w:w="1129" w:type="dxa"/>
          </w:tcPr>
          <w:p w14:paraId="46A6D034"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T00080995</w:t>
            </w:r>
          </w:p>
        </w:tc>
        <w:tc>
          <w:tcPr>
            <w:tcW w:w="7938" w:type="dxa"/>
          </w:tcPr>
          <w:p w14:paraId="088E3003"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Teritorijos (Beržų g.5) detaliojo plano, patvirtinto Panevėžio miesto savivaldybės administracijos direktoriaus 2003 m. kovo 12 d. įsakymu Nr. A-93, koregavimas.</w:t>
            </w:r>
          </w:p>
        </w:tc>
        <w:tc>
          <w:tcPr>
            <w:tcW w:w="1134" w:type="dxa"/>
          </w:tcPr>
          <w:p w14:paraId="51D4A3C1"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2017 10 26</w:t>
            </w:r>
          </w:p>
        </w:tc>
        <w:tc>
          <w:tcPr>
            <w:tcW w:w="1418" w:type="dxa"/>
            <w:vMerge/>
          </w:tcPr>
          <w:p w14:paraId="659AF396" w14:textId="77777777" w:rsidR="008B768B" w:rsidRPr="007E51A8" w:rsidRDefault="008B768B" w:rsidP="00F81997">
            <w:pPr>
              <w:rPr>
                <w:rFonts w:ascii="Times New Roman" w:hAnsi="Times New Roman" w:cs="Times New Roman"/>
                <w:sz w:val="18"/>
                <w:szCs w:val="18"/>
              </w:rPr>
            </w:pPr>
          </w:p>
        </w:tc>
        <w:tc>
          <w:tcPr>
            <w:tcW w:w="1276" w:type="dxa"/>
          </w:tcPr>
          <w:p w14:paraId="047F9E7B"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2017 10 23</w:t>
            </w:r>
          </w:p>
        </w:tc>
      </w:tr>
      <w:tr w:rsidR="008B768B" w:rsidRPr="007E51A8" w14:paraId="31698526" w14:textId="77777777" w:rsidTr="00F81997">
        <w:tc>
          <w:tcPr>
            <w:tcW w:w="1129" w:type="dxa"/>
          </w:tcPr>
          <w:p w14:paraId="38ABA305"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T00082977</w:t>
            </w:r>
          </w:p>
        </w:tc>
        <w:tc>
          <w:tcPr>
            <w:tcW w:w="7938" w:type="dxa"/>
          </w:tcPr>
          <w:p w14:paraId="2B99D4C7"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DETALIOJO PLANO „RAMYGALOS GATVĖS TERITORIJA Į ŠIAURĘ NUO METALINIŲ GARAŽŲ DETALAUS IŠPLANAVIMO PROJEKTAS“ KOREGAVIMAS</w:t>
            </w:r>
          </w:p>
        </w:tc>
        <w:tc>
          <w:tcPr>
            <w:tcW w:w="1134" w:type="dxa"/>
          </w:tcPr>
          <w:p w14:paraId="4784A79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2019-01-31</w:t>
            </w:r>
          </w:p>
        </w:tc>
        <w:tc>
          <w:tcPr>
            <w:tcW w:w="1418" w:type="dxa"/>
            <w:vMerge/>
          </w:tcPr>
          <w:p w14:paraId="471E28C4" w14:textId="77777777" w:rsidR="008B768B" w:rsidRPr="007E51A8" w:rsidRDefault="008B768B" w:rsidP="00F81997">
            <w:pPr>
              <w:rPr>
                <w:rFonts w:ascii="Times New Roman" w:hAnsi="Times New Roman" w:cs="Times New Roman"/>
                <w:sz w:val="18"/>
                <w:szCs w:val="18"/>
              </w:rPr>
            </w:pPr>
          </w:p>
        </w:tc>
        <w:tc>
          <w:tcPr>
            <w:tcW w:w="1276" w:type="dxa"/>
          </w:tcPr>
          <w:p w14:paraId="6B0ECA08"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2019-01-17</w:t>
            </w:r>
          </w:p>
        </w:tc>
      </w:tr>
      <w:tr w:rsidR="008B768B" w:rsidRPr="007E51A8" w14:paraId="385DFCE5" w14:textId="77777777" w:rsidTr="00F81997">
        <w:tc>
          <w:tcPr>
            <w:tcW w:w="1129" w:type="dxa"/>
          </w:tcPr>
          <w:p w14:paraId="3825E08A"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T00082446</w:t>
            </w:r>
          </w:p>
        </w:tc>
        <w:tc>
          <w:tcPr>
            <w:tcW w:w="7938" w:type="dxa"/>
          </w:tcPr>
          <w:p w14:paraId="2023F0E4"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MOLAINIŲ KVARTALO „ATEITIES“ BANKO INDIVIDUALIŲ NAMŲ GRUPĖS DETALAUS IŠPLANAVIMO PROJEKTO KOREKTŪROS KOREGAVIMAS</w:t>
            </w:r>
          </w:p>
        </w:tc>
        <w:tc>
          <w:tcPr>
            <w:tcW w:w="1134" w:type="dxa"/>
          </w:tcPr>
          <w:p w14:paraId="1DDD1DBE"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2018-09-27</w:t>
            </w:r>
          </w:p>
        </w:tc>
        <w:tc>
          <w:tcPr>
            <w:tcW w:w="1418" w:type="dxa"/>
            <w:vMerge/>
          </w:tcPr>
          <w:p w14:paraId="46CABD5E" w14:textId="77777777" w:rsidR="008B768B" w:rsidRPr="007E51A8" w:rsidRDefault="008B768B" w:rsidP="00F81997">
            <w:pPr>
              <w:rPr>
                <w:rFonts w:ascii="Times New Roman" w:hAnsi="Times New Roman" w:cs="Times New Roman"/>
                <w:sz w:val="18"/>
                <w:szCs w:val="18"/>
              </w:rPr>
            </w:pPr>
          </w:p>
        </w:tc>
        <w:tc>
          <w:tcPr>
            <w:tcW w:w="1276" w:type="dxa"/>
          </w:tcPr>
          <w:p w14:paraId="6ACF939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2018-09-26</w:t>
            </w:r>
          </w:p>
        </w:tc>
      </w:tr>
      <w:tr w:rsidR="008B768B" w:rsidRPr="007E51A8" w14:paraId="2511B083" w14:textId="77777777" w:rsidTr="00F81997">
        <w:tc>
          <w:tcPr>
            <w:tcW w:w="1129" w:type="dxa"/>
          </w:tcPr>
          <w:p w14:paraId="08BBAC8B"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T00081356</w:t>
            </w:r>
          </w:p>
        </w:tc>
        <w:tc>
          <w:tcPr>
            <w:tcW w:w="7938" w:type="dxa"/>
          </w:tcPr>
          <w:p w14:paraId="22D711B0"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TERITORIJOS (Į VAKARUS NUO SKLYPO PALANGOS G. 37) DETALIOJO PLANO KOREGAVIMAS</w:t>
            </w:r>
          </w:p>
        </w:tc>
        <w:tc>
          <w:tcPr>
            <w:tcW w:w="1134" w:type="dxa"/>
          </w:tcPr>
          <w:p w14:paraId="2FCE417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2018-01-09</w:t>
            </w:r>
          </w:p>
        </w:tc>
        <w:tc>
          <w:tcPr>
            <w:tcW w:w="1418" w:type="dxa"/>
            <w:vMerge/>
          </w:tcPr>
          <w:p w14:paraId="16B2325F" w14:textId="77777777" w:rsidR="008B768B" w:rsidRPr="007E51A8" w:rsidRDefault="008B768B" w:rsidP="00F81997">
            <w:pPr>
              <w:rPr>
                <w:rFonts w:ascii="Times New Roman" w:hAnsi="Times New Roman" w:cs="Times New Roman"/>
                <w:sz w:val="18"/>
                <w:szCs w:val="18"/>
              </w:rPr>
            </w:pPr>
          </w:p>
        </w:tc>
        <w:tc>
          <w:tcPr>
            <w:tcW w:w="1276" w:type="dxa"/>
          </w:tcPr>
          <w:p w14:paraId="4D432C92"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2017-12-21</w:t>
            </w:r>
          </w:p>
        </w:tc>
      </w:tr>
      <w:tr w:rsidR="008B768B" w:rsidRPr="007E51A8" w14:paraId="2025E717" w14:textId="77777777" w:rsidTr="00F81997">
        <w:tc>
          <w:tcPr>
            <w:tcW w:w="1129" w:type="dxa"/>
          </w:tcPr>
          <w:p w14:paraId="32AD5267"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 T00082445</w:t>
            </w:r>
          </w:p>
        </w:tc>
        <w:tc>
          <w:tcPr>
            <w:tcW w:w="7938" w:type="dxa"/>
          </w:tcPr>
          <w:p w14:paraId="3E3F17D4"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DETALIOJO PLANO „KATKŲ G. 27 DETALAUS IŠPLANAVIMO PROJEKTAS“ KOREGAVIMAS</w:t>
            </w:r>
          </w:p>
        </w:tc>
        <w:tc>
          <w:tcPr>
            <w:tcW w:w="1134" w:type="dxa"/>
          </w:tcPr>
          <w:p w14:paraId="1581F4C3"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2018-09-27</w:t>
            </w:r>
          </w:p>
        </w:tc>
        <w:tc>
          <w:tcPr>
            <w:tcW w:w="1418" w:type="dxa"/>
            <w:vMerge/>
          </w:tcPr>
          <w:p w14:paraId="3597A107" w14:textId="77777777" w:rsidR="008B768B" w:rsidRPr="007E51A8" w:rsidRDefault="008B768B" w:rsidP="00F81997">
            <w:pPr>
              <w:rPr>
                <w:rFonts w:ascii="Times New Roman" w:hAnsi="Times New Roman" w:cs="Times New Roman"/>
                <w:sz w:val="18"/>
                <w:szCs w:val="18"/>
              </w:rPr>
            </w:pPr>
          </w:p>
        </w:tc>
        <w:tc>
          <w:tcPr>
            <w:tcW w:w="1276" w:type="dxa"/>
          </w:tcPr>
          <w:p w14:paraId="15094843"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2018-09-26</w:t>
            </w:r>
          </w:p>
        </w:tc>
      </w:tr>
      <w:tr w:rsidR="008B768B" w:rsidRPr="007E51A8" w14:paraId="267C8D2D" w14:textId="77777777" w:rsidTr="00F81997">
        <w:tc>
          <w:tcPr>
            <w:tcW w:w="1129" w:type="dxa"/>
          </w:tcPr>
          <w:p w14:paraId="691F3266"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T00082783</w:t>
            </w:r>
          </w:p>
        </w:tc>
        <w:tc>
          <w:tcPr>
            <w:tcW w:w="7938" w:type="dxa"/>
          </w:tcPr>
          <w:p w14:paraId="6CDD531C"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Žemės sklypo (Elekronikos g. 1) detaliojo plano koregavimas</w:t>
            </w:r>
          </w:p>
        </w:tc>
        <w:tc>
          <w:tcPr>
            <w:tcW w:w="1134" w:type="dxa"/>
          </w:tcPr>
          <w:p w14:paraId="01CA5422"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2018-12-11</w:t>
            </w:r>
          </w:p>
        </w:tc>
        <w:tc>
          <w:tcPr>
            <w:tcW w:w="1418" w:type="dxa"/>
            <w:vMerge/>
          </w:tcPr>
          <w:p w14:paraId="4A0A52AD" w14:textId="77777777" w:rsidR="008B768B" w:rsidRPr="007E51A8" w:rsidRDefault="008B768B" w:rsidP="00F81997">
            <w:pPr>
              <w:rPr>
                <w:rFonts w:ascii="Times New Roman" w:hAnsi="Times New Roman" w:cs="Times New Roman"/>
                <w:sz w:val="18"/>
                <w:szCs w:val="18"/>
              </w:rPr>
            </w:pPr>
          </w:p>
        </w:tc>
        <w:tc>
          <w:tcPr>
            <w:tcW w:w="1276" w:type="dxa"/>
          </w:tcPr>
          <w:p w14:paraId="091284C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2018-12-05</w:t>
            </w:r>
          </w:p>
        </w:tc>
      </w:tr>
      <w:tr w:rsidR="008B768B" w:rsidRPr="007E51A8" w14:paraId="4C15E8A6" w14:textId="77777777" w:rsidTr="00F81997">
        <w:tc>
          <w:tcPr>
            <w:tcW w:w="1129" w:type="dxa"/>
          </w:tcPr>
          <w:p w14:paraId="1340CABF"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T00080920</w:t>
            </w:r>
          </w:p>
        </w:tc>
        <w:tc>
          <w:tcPr>
            <w:tcW w:w="7938" w:type="dxa"/>
          </w:tcPr>
          <w:p w14:paraId="37AEBB3B"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Žemės sklypo (Elektronikos g. 1) detaliojo plano koregavimas</w:t>
            </w:r>
          </w:p>
        </w:tc>
        <w:tc>
          <w:tcPr>
            <w:tcW w:w="1134" w:type="dxa"/>
          </w:tcPr>
          <w:p w14:paraId="4551A8F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2017-10-09</w:t>
            </w:r>
          </w:p>
        </w:tc>
        <w:tc>
          <w:tcPr>
            <w:tcW w:w="1418" w:type="dxa"/>
            <w:vMerge/>
          </w:tcPr>
          <w:p w14:paraId="68CBE019" w14:textId="77777777" w:rsidR="008B768B" w:rsidRPr="007E51A8" w:rsidRDefault="008B768B" w:rsidP="00F81997">
            <w:pPr>
              <w:rPr>
                <w:rFonts w:ascii="Times New Roman" w:hAnsi="Times New Roman" w:cs="Times New Roman"/>
                <w:sz w:val="18"/>
                <w:szCs w:val="18"/>
              </w:rPr>
            </w:pPr>
          </w:p>
        </w:tc>
        <w:tc>
          <w:tcPr>
            <w:tcW w:w="1276" w:type="dxa"/>
          </w:tcPr>
          <w:p w14:paraId="70610D26"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2017-09-21</w:t>
            </w:r>
          </w:p>
          <w:p w14:paraId="5642647D"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2018-06-27</w:t>
            </w:r>
          </w:p>
        </w:tc>
      </w:tr>
      <w:tr w:rsidR="008B768B" w:rsidRPr="007E51A8" w14:paraId="40611E77" w14:textId="77777777" w:rsidTr="00F81997">
        <w:tc>
          <w:tcPr>
            <w:tcW w:w="1129" w:type="dxa"/>
          </w:tcPr>
          <w:p w14:paraId="7F8B0EF4"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T00082444</w:t>
            </w:r>
          </w:p>
        </w:tc>
        <w:tc>
          <w:tcPr>
            <w:tcW w:w="7938" w:type="dxa"/>
          </w:tcPr>
          <w:p w14:paraId="14C9A100"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DETALIOJO PLANO „SKLYPO (KADASTRO NR. 2701/0037:32) DETALUSIS PLANAS“ KOREGAVIMAS</w:t>
            </w:r>
          </w:p>
        </w:tc>
        <w:tc>
          <w:tcPr>
            <w:tcW w:w="1134" w:type="dxa"/>
          </w:tcPr>
          <w:p w14:paraId="1632484E"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2018-09-27</w:t>
            </w:r>
          </w:p>
        </w:tc>
        <w:tc>
          <w:tcPr>
            <w:tcW w:w="1418" w:type="dxa"/>
            <w:vMerge/>
          </w:tcPr>
          <w:p w14:paraId="220CA0DE" w14:textId="77777777" w:rsidR="008B768B" w:rsidRPr="007E51A8" w:rsidRDefault="008B768B" w:rsidP="00F81997">
            <w:pPr>
              <w:rPr>
                <w:rFonts w:ascii="Times New Roman" w:hAnsi="Times New Roman" w:cs="Times New Roman"/>
                <w:sz w:val="18"/>
                <w:szCs w:val="18"/>
              </w:rPr>
            </w:pPr>
          </w:p>
        </w:tc>
        <w:tc>
          <w:tcPr>
            <w:tcW w:w="1276" w:type="dxa"/>
          </w:tcPr>
          <w:p w14:paraId="598437E4"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2018-09-26</w:t>
            </w:r>
          </w:p>
        </w:tc>
      </w:tr>
      <w:tr w:rsidR="008B768B" w:rsidRPr="007E51A8" w14:paraId="772E6F6C" w14:textId="77777777" w:rsidTr="00F81997">
        <w:tc>
          <w:tcPr>
            <w:tcW w:w="1129" w:type="dxa"/>
          </w:tcPr>
          <w:p w14:paraId="68DA7FA3"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T00082685</w:t>
            </w:r>
          </w:p>
        </w:tc>
        <w:tc>
          <w:tcPr>
            <w:tcW w:w="7938" w:type="dxa"/>
          </w:tcPr>
          <w:p w14:paraId="215F8A33"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SKLYPO (KADASTRO NR. 2701/0040:117) DETALIOJO PLANO KOREGAVIMAS</w:t>
            </w:r>
          </w:p>
        </w:tc>
        <w:tc>
          <w:tcPr>
            <w:tcW w:w="1134" w:type="dxa"/>
          </w:tcPr>
          <w:p w14:paraId="69459546"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2018-11-19</w:t>
            </w:r>
          </w:p>
        </w:tc>
        <w:tc>
          <w:tcPr>
            <w:tcW w:w="1418" w:type="dxa"/>
            <w:vMerge/>
          </w:tcPr>
          <w:p w14:paraId="2D7C9AF6" w14:textId="77777777" w:rsidR="008B768B" w:rsidRPr="007E51A8" w:rsidRDefault="008B768B" w:rsidP="00F81997">
            <w:pPr>
              <w:rPr>
                <w:rFonts w:ascii="Times New Roman" w:hAnsi="Times New Roman" w:cs="Times New Roman"/>
                <w:sz w:val="18"/>
                <w:szCs w:val="18"/>
              </w:rPr>
            </w:pPr>
          </w:p>
        </w:tc>
        <w:tc>
          <w:tcPr>
            <w:tcW w:w="1276" w:type="dxa"/>
          </w:tcPr>
          <w:p w14:paraId="2051A4DD"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2018-11-15</w:t>
            </w:r>
          </w:p>
        </w:tc>
      </w:tr>
      <w:tr w:rsidR="008B768B" w:rsidRPr="007E51A8" w14:paraId="2CFAE75E" w14:textId="77777777" w:rsidTr="00F81997">
        <w:tc>
          <w:tcPr>
            <w:tcW w:w="1129" w:type="dxa"/>
          </w:tcPr>
          <w:p w14:paraId="4B758AD4"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T00080919</w:t>
            </w:r>
          </w:p>
        </w:tc>
        <w:tc>
          <w:tcPr>
            <w:tcW w:w="7938" w:type="dxa"/>
          </w:tcPr>
          <w:p w14:paraId="775BC5F2"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Sklypo (Paliūniškio g. 9B) detaliojo plano koregavimas</w:t>
            </w:r>
          </w:p>
        </w:tc>
        <w:tc>
          <w:tcPr>
            <w:tcW w:w="1134" w:type="dxa"/>
          </w:tcPr>
          <w:p w14:paraId="16C5DA70"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2017 10 09</w:t>
            </w:r>
          </w:p>
        </w:tc>
        <w:tc>
          <w:tcPr>
            <w:tcW w:w="1418" w:type="dxa"/>
            <w:vMerge/>
          </w:tcPr>
          <w:p w14:paraId="3F59C88A" w14:textId="77777777" w:rsidR="008B768B" w:rsidRPr="007E51A8" w:rsidRDefault="008B768B" w:rsidP="00F81997">
            <w:pPr>
              <w:rPr>
                <w:rFonts w:ascii="Times New Roman" w:hAnsi="Times New Roman" w:cs="Times New Roman"/>
                <w:sz w:val="18"/>
                <w:szCs w:val="18"/>
              </w:rPr>
            </w:pPr>
          </w:p>
        </w:tc>
        <w:tc>
          <w:tcPr>
            <w:tcW w:w="1276" w:type="dxa"/>
          </w:tcPr>
          <w:p w14:paraId="726F256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2017 09 21</w:t>
            </w:r>
          </w:p>
        </w:tc>
      </w:tr>
      <w:tr w:rsidR="008B768B" w:rsidRPr="007E51A8" w14:paraId="5B20F8A7" w14:textId="77777777" w:rsidTr="00F81997">
        <w:tc>
          <w:tcPr>
            <w:tcW w:w="1129" w:type="dxa"/>
          </w:tcPr>
          <w:p w14:paraId="308AB9DF"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T00083505</w:t>
            </w:r>
          </w:p>
        </w:tc>
        <w:tc>
          <w:tcPr>
            <w:tcW w:w="7938" w:type="dxa"/>
          </w:tcPr>
          <w:p w14:paraId="550966BE"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DETALIOJO PLANO „SKLYPO (PRAMONĖS G. 3) DETALUSIS PLANAS“ KOREGAVIMAS</w:t>
            </w:r>
          </w:p>
        </w:tc>
        <w:tc>
          <w:tcPr>
            <w:tcW w:w="1134" w:type="dxa"/>
          </w:tcPr>
          <w:p w14:paraId="64B772D8"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2019-06-14</w:t>
            </w:r>
          </w:p>
        </w:tc>
        <w:tc>
          <w:tcPr>
            <w:tcW w:w="1418" w:type="dxa"/>
            <w:vMerge/>
          </w:tcPr>
          <w:p w14:paraId="6CBDB0EB" w14:textId="77777777" w:rsidR="008B768B" w:rsidRPr="007E51A8" w:rsidRDefault="008B768B" w:rsidP="00F81997">
            <w:pPr>
              <w:rPr>
                <w:rFonts w:ascii="Times New Roman" w:hAnsi="Times New Roman" w:cs="Times New Roman"/>
                <w:sz w:val="18"/>
                <w:szCs w:val="18"/>
              </w:rPr>
            </w:pPr>
          </w:p>
        </w:tc>
        <w:tc>
          <w:tcPr>
            <w:tcW w:w="1276" w:type="dxa"/>
          </w:tcPr>
          <w:p w14:paraId="4439092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2019-06-13</w:t>
            </w:r>
          </w:p>
        </w:tc>
      </w:tr>
      <w:tr w:rsidR="008B768B" w:rsidRPr="007E51A8" w14:paraId="1440627E" w14:textId="77777777" w:rsidTr="00F81997">
        <w:tc>
          <w:tcPr>
            <w:tcW w:w="1129" w:type="dxa"/>
          </w:tcPr>
          <w:p w14:paraId="1AF0168E"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T00079957</w:t>
            </w:r>
          </w:p>
        </w:tc>
        <w:tc>
          <w:tcPr>
            <w:tcW w:w="7938" w:type="dxa"/>
          </w:tcPr>
          <w:p w14:paraId="079E110B"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Teritorijos (Pramonės g. 3) detaliojo plano koregavimas</w:t>
            </w:r>
          </w:p>
        </w:tc>
        <w:tc>
          <w:tcPr>
            <w:tcW w:w="1134" w:type="dxa"/>
          </w:tcPr>
          <w:p w14:paraId="56008319"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2017 03 22</w:t>
            </w:r>
          </w:p>
        </w:tc>
        <w:tc>
          <w:tcPr>
            <w:tcW w:w="1418" w:type="dxa"/>
            <w:vMerge w:val="restart"/>
          </w:tcPr>
          <w:p w14:paraId="6CB24772" w14:textId="77777777" w:rsidR="008B768B" w:rsidRPr="007E51A8" w:rsidRDefault="008B768B" w:rsidP="00F81997">
            <w:pPr>
              <w:rPr>
                <w:rFonts w:ascii="Times New Roman" w:hAnsi="Times New Roman" w:cs="Times New Roman"/>
                <w:sz w:val="18"/>
                <w:szCs w:val="18"/>
              </w:rPr>
            </w:pPr>
          </w:p>
          <w:p w14:paraId="0E6BD9CD" w14:textId="77777777" w:rsidR="008B768B" w:rsidRPr="007E51A8" w:rsidRDefault="008B768B" w:rsidP="00F81997">
            <w:pPr>
              <w:rPr>
                <w:rFonts w:ascii="Times New Roman" w:hAnsi="Times New Roman" w:cs="Times New Roman"/>
                <w:sz w:val="18"/>
                <w:szCs w:val="18"/>
              </w:rPr>
            </w:pPr>
          </w:p>
          <w:p w14:paraId="5A8F4AD6" w14:textId="77777777" w:rsidR="008B768B" w:rsidRPr="007E51A8" w:rsidRDefault="008B768B" w:rsidP="00F81997">
            <w:pPr>
              <w:rPr>
                <w:rFonts w:ascii="Times New Roman" w:hAnsi="Times New Roman" w:cs="Times New Roman"/>
                <w:sz w:val="18"/>
                <w:szCs w:val="18"/>
              </w:rPr>
            </w:pPr>
          </w:p>
          <w:p w14:paraId="4636EAE1" w14:textId="77777777" w:rsidR="008B768B" w:rsidRPr="007E51A8" w:rsidRDefault="008B768B" w:rsidP="00F81997">
            <w:pPr>
              <w:rPr>
                <w:rFonts w:ascii="Times New Roman" w:hAnsi="Times New Roman" w:cs="Times New Roman"/>
                <w:sz w:val="18"/>
                <w:szCs w:val="18"/>
              </w:rPr>
            </w:pPr>
          </w:p>
          <w:p w14:paraId="43DD8C3C" w14:textId="77777777" w:rsidR="008B768B" w:rsidRPr="007E51A8" w:rsidRDefault="008B768B" w:rsidP="00F81997">
            <w:pPr>
              <w:rPr>
                <w:rFonts w:ascii="Times New Roman" w:hAnsi="Times New Roman" w:cs="Times New Roman"/>
                <w:sz w:val="18"/>
                <w:szCs w:val="18"/>
              </w:rPr>
            </w:pPr>
          </w:p>
          <w:p w14:paraId="2559B31D" w14:textId="77777777" w:rsidR="008B768B" w:rsidRPr="007E51A8" w:rsidRDefault="008B768B" w:rsidP="00F81997">
            <w:pPr>
              <w:rPr>
                <w:rFonts w:ascii="Times New Roman" w:hAnsi="Times New Roman" w:cs="Times New Roman"/>
                <w:sz w:val="18"/>
                <w:szCs w:val="18"/>
              </w:rPr>
            </w:pPr>
          </w:p>
          <w:p w14:paraId="7D3926CA" w14:textId="77777777" w:rsidR="008B768B" w:rsidRPr="007E51A8" w:rsidRDefault="008B768B" w:rsidP="00F81997">
            <w:pPr>
              <w:rPr>
                <w:rFonts w:ascii="Times New Roman" w:hAnsi="Times New Roman" w:cs="Times New Roman"/>
                <w:sz w:val="18"/>
                <w:szCs w:val="18"/>
              </w:rPr>
            </w:pPr>
          </w:p>
          <w:p w14:paraId="1492099F" w14:textId="77777777" w:rsidR="008B768B" w:rsidRPr="007E51A8" w:rsidRDefault="008B768B" w:rsidP="00F81997">
            <w:pPr>
              <w:rPr>
                <w:rFonts w:ascii="Times New Roman" w:hAnsi="Times New Roman" w:cs="Times New Roman"/>
                <w:sz w:val="18"/>
                <w:szCs w:val="18"/>
              </w:rPr>
            </w:pPr>
          </w:p>
          <w:p w14:paraId="4187E484" w14:textId="77777777" w:rsidR="008B768B" w:rsidRPr="007E51A8" w:rsidRDefault="008B768B" w:rsidP="00F81997">
            <w:pPr>
              <w:rPr>
                <w:rFonts w:ascii="Times New Roman" w:hAnsi="Times New Roman" w:cs="Times New Roman"/>
                <w:sz w:val="18"/>
                <w:szCs w:val="18"/>
              </w:rPr>
            </w:pPr>
          </w:p>
          <w:p w14:paraId="155667EF"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Panevėžio miesto savivaldybės administracijos direktorius</w:t>
            </w:r>
          </w:p>
        </w:tc>
        <w:tc>
          <w:tcPr>
            <w:tcW w:w="1276" w:type="dxa"/>
          </w:tcPr>
          <w:p w14:paraId="2EDDF658"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2017 03 17</w:t>
            </w:r>
          </w:p>
        </w:tc>
      </w:tr>
      <w:tr w:rsidR="008B768B" w:rsidRPr="007E51A8" w14:paraId="3A3F107F" w14:textId="77777777" w:rsidTr="00F81997">
        <w:tc>
          <w:tcPr>
            <w:tcW w:w="1129" w:type="dxa"/>
          </w:tcPr>
          <w:p w14:paraId="050F2B0F"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T00083658</w:t>
            </w:r>
          </w:p>
        </w:tc>
        <w:tc>
          <w:tcPr>
            <w:tcW w:w="7938" w:type="dxa"/>
          </w:tcPr>
          <w:p w14:paraId="31F3832A"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DETALIOJO PLANO „ŽEMĖS SKLYPO (TINKLŲ G. 9A, PANEVĖŽYS) DETALUSIS PLANAS“ KOREGAVIMAS</w:t>
            </w:r>
          </w:p>
        </w:tc>
        <w:tc>
          <w:tcPr>
            <w:tcW w:w="1134" w:type="dxa"/>
          </w:tcPr>
          <w:p w14:paraId="65FBBC3F"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2019-07-24</w:t>
            </w:r>
          </w:p>
        </w:tc>
        <w:tc>
          <w:tcPr>
            <w:tcW w:w="1418" w:type="dxa"/>
            <w:vMerge/>
          </w:tcPr>
          <w:p w14:paraId="05719C80" w14:textId="77777777" w:rsidR="008B768B" w:rsidRPr="007E51A8" w:rsidRDefault="008B768B" w:rsidP="00F81997">
            <w:pPr>
              <w:rPr>
                <w:rFonts w:ascii="Times New Roman" w:hAnsi="Times New Roman" w:cs="Times New Roman"/>
                <w:sz w:val="18"/>
                <w:szCs w:val="18"/>
              </w:rPr>
            </w:pPr>
          </w:p>
        </w:tc>
        <w:tc>
          <w:tcPr>
            <w:tcW w:w="1276" w:type="dxa"/>
          </w:tcPr>
          <w:p w14:paraId="728D8548"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2019-07-23</w:t>
            </w:r>
          </w:p>
        </w:tc>
      </w:tr>
      <w:tr w:rsidR="008B768B" w:rsidRPr="007E51A8" w14:paraId="030F23A7" w14:textId="77777777" w:rsidTr="00F81997">
        <w:tc>
          <w:tcPr>
            <w:tcW w:w="1129" w:type="dxa"/>
          </w:tcPr>
          <w:p w14:paraId="20689D00"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T00082254</w:t>
            </w:r>
          </w:p>
        </w:tc>
        <w:tc>
          <w:tcPr>
            <w:tcW w:w="7938" w:type="dxa"/>
          </w:tcPr>
          <w:p w14:paraId="685BB9B4"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Žemės sklypo (kadastro Nr. 2701/0028:483), Gėlainių g. 51A, Panevėžys, detaliojo plano koregavimas</w:t>
            </w:r>
          </w:p>
        </w:tc>
        <w:tc>
          <w:tcPr>
            <w:tcW w:w="1134" w:type="dxa"/>
          </w:tcPr>
          <w:p w14:paraId="21F00AC8"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2018-08-08</w:t>
            </w:r>
          </w:p>
        </w:tc>
        <w:tc>
          <w:tcPr>
            <w:tcW w:w="1418" w:type="dxa"/>
            <w:vMerge/>
          </w:tcPr>
          <w:p w14:paraId="10DA4CB6" w14:textId="77777777" w:rsidR="008B768B" w:rsidRPr="007E51A8" w:rsidRDefault="008B768B" w:rsidP="00F81997">
            <w:pPr>
              <w:rPr>
                <w:rFonts w:ascii="Times New Roman" w:hAnsi="Times New Roman" w:cs="Times New Roman"/>
                <w:sz w:val="18"/>
                <w:szCs w:val="18"/>
              </w:rPr>
            </w:pPr>
          </w:p>
        </w:tc>
        <w:tc>
          <w:tcPr>
            <w:tcW w:w="1276" w:type="dxa"/>
          </w:tcPr>
          <w:p w14:paraId="21BDA27C"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2018-08-08</w:t>
            </w:r>
          </w:p>
        </w:tc>
      </w:tr>
      <w:tr w:rsidR="008B768B" w:rsidRPr="007E51A8" w14:paraId="2A00081A" w14:textId="77777777" w:rsidTr="00F81997">
        <w:tc>
          <w:tcPr>
            <w:tcW w:w="1129" w:type="dxa"/>
          </w:tcPr>
          <w:p w14:paraId="76D75E69"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T00081612</w:t>
            </w:r>
          </w:p>
        </w:tc>
        <w:tc>
          <w:tcPr>
            <w:tcW w:w="7938" w:type="dxa"/>
          </w:tcPr>
          <w:p w14:paraId="3F4DCA73"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Detaliojo plano „Sklypo (k. Nr. 2701/0028:417) Berniūnų g. 7C detalusis planas“, patvirtinto Panevėžio miesto savivaldybės tarybos 2007 m. vasario 15 d. sprendimu Nr. 1-61-10, koregavimas.</w:t>
            </w:r>
          </w:p>
        </w:tc>
        <w:tc>
          <w:tcPr>
            <w:tcW w:w="1134" w:type="dxa"/>
          </w:tcPr>
          <w:p w14:paraId="265C625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2018-03-09</w:t>
            </w:r>
          </w:p>
        </w:tc>
        <w:tc>
          <w:tcPr>
            <w:tcW w:w="1418" w:type="dxa"/>
            <w:vMerge/>
          </w:tcPr>
          <w:p w14:paraId="41355ECD" w14:textId="77777777" w:rsidR="008B768B" w:rsidRPr="007E51A8" w:rsidRDefault="008B768B" w:rsidP="00F81997">
            <w:pPr>
              <w:rPr>
                <w:rFonts w:ascii="Times New Roman" w:hAnsi="Times New Roman" w:cs="Times New Roman"/>
                <w:sz w:val="18"/>
                <w:szCs w:val="18"/>
              </w:rPr>
            </w:pPr>
          </w:p>
        </w:tc>
        <w:tc>
          <w:tcPr>
            <w:tcW w:w="1276" w:type="dxa"/>
          </w:tcPr>
          <w:p w14:paraId="3782A4FB"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2018-03-06</w:t>
            </w:r>
          </w:p>
        </w:tc>
      </w:tr>
      <w:tr w:rsidR="008B768B" w:rsidRPr="007E51A8" w14:paraId="10BDB5D0" w14:textId="77777777" w:rsidTr="00F81997">
        <w:tc>
          <w:tcPr>
            <w:tcW w:w="1129" w:type="dxa"/>
          </w:tcPr>
          <w:p w14:paraId="5E439BE5"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T00083585</w:t>
            </w:r>
          </w:p>
        </w:tc>
        <w:tc>
          <w:tcPr>
            <w:tcW w:w="7938" w:type="dxa"/>
          </w:tcPr>
          <w:p w14:paraId="62C080D9"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Detaliojo plano „Pramonės ir J. Janonio g. šiaurės rytų kampas detalaus išplanavimo projektas“ koregavimas</w:t>
            </w:r>
          </w:p>
        </w:tc>
        <w:tc>
          <w:tcPr>
            <w:tcW w:w="1134" w:type="dxa"/>
          </w:tcPr>
          <w:p w14:paraId="0E1BEAD0"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2019-07-04</w:t>
            </w:r>
          </w:p>
        </w:tc>
        <w:tc>
          <w:tcPr>
            <w:tcW w:w="1418" w:type="dxa"/>
            <w:vMerge/>
          </w:tcPr>
          <w:p w14:paraId="600BE934" w14:textId="77777777" w:rsidR="008B768B" w:rsidRPr="007E51A8" w:rsidRDefault="008B768B" w:rsidP="00F81997">
            <w:pPr>
              <w:rPr>
                <w:rFonts w:ascii="Times New Roman" w:hAnsi="Times New Roman" w:cs="Times New Roman"/>
                <w:sz w:val="18"/>
                <w:szCs w:val="18"/>
              </w:rPr>
            </w:pPr>
          </w:p>
        </w:tc>
        <w:tc>
          <w:tcPr>
            <w:tcW w:w="1276" w:type="dxa"/>
          </w:tcPr>
          <w:p w14:paraId="43FE6035"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2019-07-04</w:t>
            </w:r>
          </w:p>
        </w:tc>
      </w:tr>
      <w:tr w:rsidR="008B768B" w:rsidRPr="007E51A8" w14:paraId="2D6B93C1" w14:textId="77777777" w:rsidTr="00F81997">
        <w:tc>
          <w:tcPr>
            <w:tcW w:w="1129" w:type="dxa"/>
          </w:tcPr>
          <w:p w14:paraId="58F496E5"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T00081889</w:t>
            </w:r>
          </w:p>
        </w:tc>
        <w:tc>
          <w:tcPr>
            <w:tcW w:w="7938" w:type="dxa"/>
          </w:tcPr>
          <w:p w14:paraId="3A4DC115"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ŽEMĖS SKLYPO J. JANONIO G. 30B, PANEVĖŽIO M. DETALIOJO PLANO KOREGAVIMAS</w:t>
            </w:r>
          </w:p>
        </w:tc>
        <w:tc>
          <w:tcPr>
            <w:tcW w:w="1134" w:type="dxa"/>
          </w:tcPr>
          <w:p w14:paraId="53F52010"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2018-05-09</w:t>
            </w:r>
          </w:p>
        </w:tc>
        <w:tc>
          <w:tcPr>
            <w:tcW w:w="1418" w:type="dxa"/>
            <w:vMerge/>
          </w:tcPr>
          <w:p w14:paraId="7DDBF30E" w14:textId="77777777" w:rsidR="008B768B" w:rsidRPr="007E51A8" w:rsidRDefault="008B768B" w:rsidP="00F81997">
            <w:pPr>
              <w:rPr>
                <w:rFonts w:ascii="Times New Roman" w:hAnsi="Times New Roman" w:cs="Times New Roman"/>
                <w:sz w:val="18"/>
                <w:szCs w:val="18"/>
              </w:rPr>
            </w:pPr>
          </w:p>
        </w:tc>
        <w:tc>
          <w:tcPr>
            <w:tcW w:w="1276" w:type="dxa"/>
          </w:tcPr>
          <w:p w14:paraId="7A0859D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2018-05-08</w:t>
            </w:r>
          </w:p>
        </w:tc>
      </w:tr>
      <w:tr w:rsidR="008B768B" w:rsidRPr="007E51A8" w14:paraId="6BD71EFC" w14:textId="77777777" w:rsidTr="00F81997">
        <w:tc>
          <w:tcPr>
            <w:tcW w:w="1129" w:type="dxa"/>
          </w:tcPr>
          <w:p w14:paraId="13101654"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T00081673</w:t>
            </w:r>
          </w:p>
        </w:tc>
        <w:tc>
          <w:tcPr>
            <w:tcW w:w="7938" w:type="dxa"/>
          </w:tcPr>
          <w:p w14:paraId="6B35455E"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DETALIOJO PLANO „ŽEMĖS SKLYPO (KADASTRO NR. 2701/0028:483) GĖLAINIŲ G.51A, PANEVĖŽYS DETALUSIS PLANAS“ KOREGAVIMAS</w:t>
            </w:r>
          </w:p>
        </w:tc>
        <w:tc>
          <w:tcPr>
            <w:tcW w:w="1134" w:type="dxa"/>
          </w:tcPr>
          <w:p w14:paraId="75B31178"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2018-03-21</w:t>
            </w:r>
          </w:p>
        </w:tc>
        <w:tc>
          <w:tcPr>
            <w:tcW w:w="1418" w:type="dxa"/>
            <w:vMerge/>
          </w:tcPr>
          <w:p w14:paraId="71B21F34" w14:textId="77777777" w:rsidR="008B768B" w:rsidRPr="007E51A8" w:rsidRDefault="008B768B" w:rsidP="00F81997">
            <w:pPr>
              <w:rPr>
                <w:rFonts w:ascii="Times New Roman" w:hAnsi="Times New Roman" w:cs="Times New Roman"/>
                <w:sz w:val="18"/>
                <w:szCs w:val="18"/>
              </w:rPr>
            </w:pPr>
          </w:p>
        </w:tc>
        <w:tc>
          <w:tcPr>
            <w:tcW w:w="1276" w:type="dxa"/>
          </w:tcPr>
          <w:p w14:paraId="5963FC69"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2018-03-15</w:t>
            </w:r>
          </w:p>
        </w:tc>
      </w:tr>
      <w:tr w:rsidR="008B768B" w:rsidRPr="007E51A8" w14:paraId="4961C26A" w14:textId="77777777" w:rsidTr="00F81997">
        <w:tc>
          <w:tcPr>
            <w:tcW w:w="1129" w:type="dxa"/>
          </w:tcPr>
          <w:p w14:paraId="36CC9765"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hAnsi="Times New Roman" w:cs="Times New Roman"/>
                <w:color w:val="464F52"/>
                <w:sz w:val="18"/>
                <w:szCs w:val="18"/>
                <w:shd w:val="clear" w:color="auto" w:fill="FFFFFF"/>
              </w:rPr>
              <w:t>T00081182</w:t>
            </w:r>
          </w:p>
        </w:tc>
        <w:tc>
          <w:tcPr>
            <w:tcW w:w="7938" w:type="dxa"/>
          </w:tcPr>
          <w:p w14:paraId="61D8BC41"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Žemės sklypo (Beržų g. 6) detaliojo plano koregavimas</w:t>
            </w:r>
          </w:p>
        </w:tc>
        <w:tc>
          <w:tcPr>
            <w:tcW w:w="1134" w:type="dxa"/>
          </w:tcPr>
          <w:p w14:paraId="52BAFD2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2017 11 30</w:t>
            </w:r>
          </w:p>
        </w:tc>
        <w:tc>
          <w:tcPr>
            <w:tcW w:w="1418" w:type="dxa"/>
            <w:vMerge/>
          </w:tcPr>
          <w:p w14:paraId="6A8E9E74" w14:textId="77777777" w:rsidR="008B768B" w:rsidRPr="007E51A8" w:rsidRDefault="008B768B" w:rsidP="00F81997">
            <w:pPr>
              <w:rPr>
                <w:rFonts w:ascii="Times New Roman" w:hAnsi="Times New Roman" w:cs="Times New Roman"/>
                <w:sz w:val="18"/>
                <w:szCs w:val="18"/>
              </w:rPr>
            </w:pPr>
          </w:p>
        </w:tc>
        <w:tc>
          <w:tcPr>
            <w:tcW w:w="1276" w:type="dxa"/>
          </w:tcPr>
          <w:p w14:paraId="7C61A772"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2017 11 29</w:t>
            </w:r>
          </w:p>
        </w:tc>
      </w:tr>
      <w:tr w:rsidR="008B768B" w:rsidRPr="007E51A8" w14:paraId="0F4D7E4B" w14:textId="77777777" w:rsidTr="00F81997">
        <w:tc>
          <w:tcPr>
            <w:tcW w:w="1129" w:type="dxa"/>
          </w:tcPr>
          <w:p w14:paraId="466C3C0B"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T00081340</w:t>
            </w:r>
          </w:p>
        </w:tc>
        <w:tc>
          <w:tcPr>
            <w:tcW w:w="7938" w:type="dxa"/>
          </w:tcPr>
          <w:p w14:paraId="41483C2D"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Žemės sklypo (Beržų g. 6) detaliojo plano koregavimas</w:t>
            </w:r>
          </w:p>
        </w:tc>
        <w:tc>
          <w:tcPr>
            <w:tcW w:w="1134" w:type="dxa"/>
          </w:tcPr>
          <w:p w14:paraId="0B395D72"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2018-01-03</w:t>
            </w:r>
          </w:p>
        </w:tc>
        <w:tc>
          <w:tcPr>
            <w:tcW w:w="1418" w:type="dxa"/>
            <w:vMerge/>
          </w:tcPr>
          <w:p w14:paraId="32C2A2C0" w14:textId="77777777" w:rsidR="008B768B" w:rsidRPr="007E51A8" w:rsidRDefault="008B768B" w:rsidP="00F81997">
            <w:pPr>
              <w:rPr>
                <w:rFonts w:ascii="Times New Roman" w:hAnsi="Times New Roman" w:cs="Times New Roman"/>
                <w:sz w:val="18"/>
                <w:szCs w:val="18"/>
              </w:rPr>
            </w:pPr>
          </w:p>
        </w:tc>
        <w:tc>
          <w:tcPr>
            <w:tcW w:w="1276" w:type="dxa"/>
          </w:tcPr>
          <w:p w14:paraId="6FEA6C66"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2017-11-29</w:t>
            </w:r>
          </w:p>
        </w:tc>
      </w:tr>
      <w:tr w:rsidR="008B768B" w:rsidRPr="007E51A8" w14:paraId="54376323" w14:textId="77777777" w:rsidTr="00F81997">
        <w:tc>
          <w:tcPr>
            <w:tcW w:w="1129" w:type="dxa"/>
          </w:tcPr>
          <w:p w14:paraId="2AF2B2D4"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T00081355</w:t>
            </w:r>
          </w:p>
        </w:tc>
        <w:tc>
          <w:tcPr>
            <w:tcW w:w="7938" w:type="dxa"/>
          </w:tcPr>
          <w:p w14:paraId="3BC32F9B"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KNIAUDIŠKIŲ III MIKRORAJONO DETALIOJO PLANO KOREKTŪROS IR TERITORIJOS (KLAIPĖDOS G. TARP PREKYBOS CENTRO „MAXIMA“ IR DEGALINĖS „LIETUVOS KURAS“) DETALIOJO PLANO KOREGAVIMAS</w:t>
            </w:r>
          </w:p>
        </w:tc>
        <w:tc>
          <w:tcPr>
            <w:tcW w:w="1134" w:type="dxa"/>
          </w:tcPr>
          <w:p w14:paraId="4A0616D0"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2018-01-09</w:t>
            </w:r>
          </w:p>
        </w:tc>
        <w:tc>
          <w:tcPr>
            <w:tcW w:w="1418" w:type="dxa"/>
            <w:vMerge/>
          </w:tcPr>
          <w:p w14:paraId="66A60AAB" w14:textId="77777777" w:rsidR="008B768B" w:rsidRPr="007E51A8" w:rsidRDefault="008B768B" w:rsidP="00F81997">
            <w:pPr>
              <w:rPr>
                <w:rFonts w:ascii="Times New Roman" w:hAnsi="Times New Roman" w:cs="Times New Roman"/>
                <w:sz w:val="18"/>
                <w:szCs w:val="18"/>
              </w:rPr>
            </w:pPr>
          </w:p>
        </w:tc>
        <w:tc>
          <w:tcPr>
            <w:tcW w:w="1276" w:type="dxa"/>
          </w:tcPr>
          <w:p w14:paraId="0AF42B8C"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2017-12-14</w:t>
            </w:r>
          </w:p>
        </w:tc>
      </w:tr>
      <w:tr w:rsidR="008B768B" w:rsidRPr="007E51A8" w14:paraId="7253E297" w14:textId="77777777" w:rsidTr="00F81997">
        <w:tc>
          <w:tcPr>
            <w:tcW w:w="1129" w:type="dxa"/>
          </w:tcPr>
          <w:p w14:paraId="6BE32847"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T00081359</w:t>
            </w:r>
          </w:p>
        </w:tc>
        <w:tc>
          <w:tcPr>
            <w:tcW w:w="7938" w:type="dxa"/>
          </w:tcPr>
          <w:p w14:paraId="048D2196"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EMĖS SKLYPO (ELEKTRONIKOS G. 1) DETALIOJO PLANO KOREGAVIMAS( ADRESU TINKLŲ G. 4B)</w:t>
            </w:r>
          </w:p>
        </w:tc>
        <w:tc>
          <w:tcPr>
            <w:tcW w:w="1134" w:type="dxa"/>
          </w:tcPr>
          <w:p w14:paraId="354E1949"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2018-01-09</w:t>
            </w:r>
          </w:p>
        </w:tc>
        <w:tc>
          <w:tcPr>
            <w:tcW w:w="1418" w:type="dxa"/>
            <w:vMerge/>
          </w:tcPr>
          <w:p w14:paraId="102CDC4A" w14:textId="77777777" w:rsidR="008B768B" w:rsidRPr="007E51A8" w:rsidRDefault="008B768B" w:rsidP="00F81997">
            <w:pPr>
              <w:rPr>
                <w:rFonts w:ascii="Times New Roman" w:hAnsi="Times New Roman" w:cs="Times New Roman"/>
                <w:sz w:val="18"/>
                <w:szCs w:val="18"/>
              </w:rPr>
            </w:pPr>
          </w:p>
        </w:tc>
        <w:tc>
          <w:tcPr>
            <w:tcW w:w="1276" w:type="dxa"/>
          </w:tcPr>
          <w:p w14:paraId="240BC366"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2017-12-21</w:t>
            </w:r>
          </w:p>
        </w:tc>
      </w:tr>
      <w:tr w:rsidR="008B768B" w:rsidRPr="007E51A8" w14:paraId="6174E6F1" w14:textId="77777777" w:rsidTr="00F81997">
        <w:tc>
          <w:tcPr>
            <w:tcW w:w="1129" w:type="dxa"/>
          </w:tcPr>
          <w:p w14:paraId="1728A016"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T00081476</w:t>
            </w:r>
          </w:p>
        </w:tc>
        <w:tc>
          <w:tcPr>
            <w:tcW w:w="7938" w:type="dxa"/>
          </w:tcPr>
          <w:p w14:paraId="0C922EC2"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DETALIOJO PLANO „PANEVĖŽIO PRAMONĖS (LOGISTIKOS) CENTRO PAŽALVAIČIUOSE (PRIE J. JANONIO G.) DETALUSIS PLANAS“ KOREGAVIMAS</w:t>
            </w:r>
          </w:p>
        </w:tc>
        <w:tc>
          <w:tcPr>
            <w:tcW w:w="1134" w:type="dxa"/>
          </w:tcPr>
          <w:p w14:paraId="5F1875E2"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2018-02-07</w:t>
            </w:r>
          </w:p>
        </w:tc>
        <w:tc>
          <w:tcPr>
            <w:tcW w:w="1418" w:type="dxa"/>
            <w:vMerge/>
          </w:tcPr>
          <w:p w14:paraId="486F3BCA" w14:textId="77777777" w:rsidR="008B768B" w:rsidRPr="007E51A8" w:rsidRDefault="008B768B" w:rsidP="00F81997">
            <w:pPr>
              <w:rPr>
                <w:rFonts w:ascii="Times New Roman" w:hAnsi="Times New Roman" w:cs="Times New Roman"/>
                <w:sz w:val="18"/>
                <w:szCs w:val="18"/>
              </w:rPr>
            </w:pPr>
          </w:p>
        </w:tc>
        <w:tc>
          <w:tcPr>
            <w:tcW w:w="1276" w:type="dxa"/>
          </w:tcPr>
          <w:p w14:paraId="6E55824E"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2018-02-01</w:t>
            </w:r>
          </w:p>
        </w:tc>
      </w:tr>
      <w:tr w:rsidR="008B768B" w:rsidRPr="007E51A8" w14:paraId="35024B37" w14:textId="77777777" w:rsidTr="00F81997">
        <w:tc>
          <w:tcPr>
            <w:tcW w:w="1129" w:type="dxa"/>
          </w:tcPr>
          <w:p w14:paraId="5CCC8816"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T00083491</w:t>
            </w:r>
          </w:p>
        </w:tc>
        <w:tc>
          <w:tcPr>
            <w:tcW w:w="7938" w:type="dxa"/>
          </w:tcPr>
          <w:p w14:paraId="2D8D9A58"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ŽEMĖS SKLYPO (KADASTRO NR. 2701/0003:59) PRAMONĖS G., PANEVĖŽYS DETALIOJO PLANO KOREGAVIMAS</w:t>
            </w:r>
          </w:p>
        </w:tc>
        <w:tc>
          <w:tcPr>
            <w:tcW w:w="1134" w:type="dxa"/>
          </w:tcPr>
          <w:p w14:paraId="2C670074"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2019-06-07</w:t>
            </w:r>
          </w:p>
        </w:tc>
        <w:tc>
          <w:tcPr>
            <w:tcW w:w="1418" w:type="dxa"/>
            <w:vMerge/>
          </w:tcPr>
          <w:p w14:paraId="06893DDB" w14:textId="77777777" w:rsidR="008B768B" w:rsidRPr="007E51A8" w:rsidRDefault="008B768B" w:rsidP="00F81997">
            <w:pPr>
              <w:rPr>
                <w:rFonts w:ascii="Times New Roman" w:hAnsi="Times New Roman" w:cs="Times New Roman"/>
                <w:sz w:val="18"/>
                <w:szCs w:val="18"/>
              </w:rPr>
            </w:pPr>
          </w:p>
        </w:tc>
        <w:tc>
          <w:tcPr>
            <w:tcW w:w="1276" w:type="dxa"/>
          </w:tcPr>
          <w:p w14:paraId="5A16BA9F"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2019-05-30</w:t>
            </w:r>
          </w:p>
        </w:tc>
      </w:tr>
      <w:tr w:rsidR="008B768B" w:rsidRPr="007E51A8" w14:paraId="754AB63A" w14:textId="77777777" w:rsidTr="00F81997">
        <w:tc>
          <w:tcPr>
            <w:tcW w:w="1129" w:type="dxa"/>
          </w:tcPr>
          <w:p w14:paraId="340C5493"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T00083695</w:t>
            </w:r>
          </w:p>
        </w:tc>
        <w:tc>
          <w:tcPr>
            <w:tcW w:w="7938" w:type="dxa"/>
          </w:tcPr>
          <w:p w14:paraId="58154BD7"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ETALIOJO PLANO „SKLYPO (PALIŪNIŠKIO G. 11A, PANEVĖŽYS) DETALUSIS PLANAS“ KOREGAVIMO</w:t>
            </w:r>
          </w:p>
        </w:tc>
        <w:tc>
          <w:tcPr>
            <w:tcW w:w="1134" w:type="dxa"/>
          </w:tcPr>
          <w:p w14:paraId="440B5909"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2019-08-05</w:t>
            </w:r>
          </w:p>
        </w:tc>
        <w:tc>
          <w:tcPr>
            <w:tcW w:w="1418" w:type="dxa"/>
            <w:vMerge/>
          </w:tcPr>
          <w:p w14:paraId="0263979F" w14:textId="77777777" w:rsidR="008B768B" w:rsidRPr="007E51A8" w:rsidRDefault="008B768B" w:rsidP="00F81997">
            <w:pPr>
              <w:rPr>
                <w:rFonts w:ascii="Times New Roman" w:hAnsi="Times New Roman" w:cs="Times New Roman"/>
                <w:sz w:val="18"/>
                <w:szCs w:val="18"/>
              </w:rPr>
            </w:pPr>
          </w:p>
        </w:tc>
        <w:tc>
          <w:tcPr>
            <w:tcW w:w="1276" w:type="dxa"/>
          </w:tcPr>
          <w:p w14:paraId="41BC7113"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2019-08-02</w:t>
            </w:r>
          </w:p>
        </w:tc>
      </w:tr>
      <w:tr w:rsidR="008B768B" w:rsidRPr="007E51A8" w14:paraId="3238B933" w14:textId="77777777" w:rsidTr="00F81997">
        <w:tc>
          <w:tcPr>
            <w:tcW w:w="1129" w:type="dxa"/>
          </w:tcPr>
          <w:p w14:paraId="4E3DB51F"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T00084063</w:t>
            </w:r>
          </w:p>
        </w:tc>
        <w:tc>
          <w:tcPr>
            <w:tcW w:w="7938" w:type="dxa"/>
          </w:tcPr>
          <w:p w14:paraId="305A4F63"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DETALIOJO PLANO „KNIAUDIŠKIŲ III MIKRORAJONO DETALIOJO PLANO KOREKTŪRA“ KOREGAVIMAS_</w:t>
            </w:r>
          </w:p>
        </w:tc>
        <w:tc>
          <w:tcPr>
            <w:tcW w:w="1134" w:type="dxa"/>
          </w:tcPr>
          <w:p w14:paraId="13A45CBD"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2019-11-20</w:t>
            </w:r>
          </w:p>
        </w:tc>
        <w:tc>
          <w:tcPr>
            <w:tcW w:w="1418" w:type="dxa"/>
            <w:vMerge/>
          </w:tcPr>
          <w:p w14:paraId="238674FC" w14:textId="77777777" w:rsidR="008B768B" w:rsidRPr="007E51A8" w:rsidRDefault="008B768B" w:rsidP="00F81997">
            <w:pPr>
              <w:rPr>
                <w:rFonts w:ascii="Times New Roman" w:hAnsi="Times New Roman" w:cs="Times New Roman"/>
                <w:sz w:val="18"/>
                <w:szCs w:val="18"/>
              </w:rPr>
            </w:pPr>
          </w:p>
        </w:tc>
        <w:tc>
          <w:tcPr>
            <w:tcW w:w="1276" w:type="dxa"/>
          </w:tcPr>
          <w:p w14:paraId="7842B578" w14:textId="77777777" w:rsidR="008B768B" w:rsidRPr="007E51A8" w:rsidRDefault="008B768B" w:rsidP="00F81997">
            <w:pPr>
              <w:rPr>
                <w:rFonts w:ascii="Times New Roman" w:hAnsi="Times New Roman" w:cs="Times New Roman"/>
                <w:color w:val="464F52"/>
                <w:sz w:val="18"/>
                <w:szCs w:val="18"/>
                <w:shd w:val="clear" w:color="auto" w:fill="FFFFFF"/>
              </w:rPr>
            </w:pPr>
            <w:r w:rsidRPr="007E51A8">
              <w:rPr>
                <w:rFonts w:ascii="Times New Roman" w:hAnsi="Times New Roman" w:cs="Times New Roman"/>
                <w:color w:val="464F52"/>
                <w:sz w:val="18"/>
                <w:szCs w:val="18"/>
                <w:shd w:val="clear" w:color="auto" w:fill="FFFFFF"/>
              </w:rPr>
              <w:t>2019-11-15</w:t>
            </w:r>
          </w:p>
        </w:tc>
      </w:tr>
      <w:tr w:rsidR="008B768B" w:rsidRPr="007E51A8" w14:paraId="20E3ABBF" w14:textId="77777777" w:rsidTr="00F81997">
        <w:tc>
          <w:tcPr>
            <w:tcW w:w="12895" w:type="dxa"/>
            <w:gridSpan w:val="5"/>
          </w:tcPr>
          <w:p w14:paraId="4525B610" w14:textId="77777777" w:rsidR="008B768B" w:rsidRPr="007E51A8" w:rsidRDefault="008B768B" w:rsidP="00F81997">
            <w:pPr>
              <w:jc w:val="center"/>
              <w:rPr>
                <w:rFonts w:ascii="Times New Roman" w:hAnsi="Times New Roman" w:cs="Times New Roman"/>
                <w:b/>
                <w:bCs/>
                <w:sz w:val="18"/>
                <w:szCs w:val="18"/>
              </w:rPr>
            </w:pPr>
            <w:r w:rsidRPr="007E51A8">
              <w:rPr>
                <w:rFonts w:ascii="Times New Roman" w:hAnsi="Times New Roman" w:cs="Times New Roman"/>
                <w:b/>
                <w:bCs/>
                <w:sz w:val="18"/>
                <w:szCs w:val="18"/>
              </w:rPr>
              <w:t>Naujai parengti  DP</w:t>
            </w:r>
          </w:p>
          <w:p w14:paraId="52C66A2A" w14:textId="77777777" w:rsidR="008B768B" w:rsidRPr="007E51A8" w:rsidRDefault="008B768B" w:rsidP="00F81997">
            <w:pPr>
              <w:jc w:val="center"/>
              <w:rPr>
                <w:rFonts w:ascii="Times New Roman" w:hAnsi="Times New Roman" w:cs="Times New Roman"/>
                <w:b/>
                <w:bCs/>
                <w:sz w:val="18"/>
                <w:szCs w:val="18"/>
              </w:rPr>
            </w:pPr>
          </w:p>
        </w:tc>
      </w:tr>
      <w:tr w:rsidR="008B768B" w:rsidRPr="007E51A8" w14:paraId="64D63343" w14:textId="77777777" w:rsidTr="00F81997">
        <w:tc>
          <w:tcPr>
            <w:tcW w:w="1129" w:type="dxa"/>
          </w:tcPr>
          <w:p w14:paraId="594073BC"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T00079628</w:t>
            </w:r>
          </w:p>
        </w:tc>
        <w:tc>
          <w:tcPr>
            <w:tcW w:w="7938" w:type="dxa"/>
          </w:tcPr>
          <w:p w14:paraId="18A4D9BA"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Žemės sklypų (kadastro Nr.2701/0010:0233,2701/0010:0234,2701/0010:0235,2701/0010:0236,2701/0010:0237,2701/0010:0238,2701/0010:0239,2701/0010:0240,2701/0010:0241), esančių Lėkiškio g., Panevėžys, Panevėžio m. sav., Panevėžio apskr., formavimo ir pertvarkymo projektas.</w:t>
            </w:r>
          </w:p>
        </w:tc>
        <w:tc>
          <w:tcPr>
            <w:tcW w:w="1134" w:type="dxa"/>
          </w:tcPr>
          <w:p w14:paraId="074173AA"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2017-01-02</w:t>
            </w:r>
          </w:p>
        </w:tc>
        <w:tc>
          <w:tcPr>
            <w:tcW w:w="1418" w:type="dxa"/>
            <w:vMerge w:val="restart"/>
          </w:tcPr>
          <w:p w14:paraId="74FEF1FC"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Panevėžio miesto savivaldybės administracijos direktorius</w:t>
            </w:r>
          </w:p>
        </w:tc>
        <w:tc>
          <w:tcPr>
            <w:tcW w:w="1276" w:type="dxa"/>
          </w:tcPr>
          <w:p w14:paraId="73963758"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2016-12-20</w:t>
            </w:r>
          </w:p>
        </w:tc>
      </w:tr>
      <w:tr w:rsidR="008B768B" w:rsidRPr="007E51A8" w14:paraId="3AD45322" w14:textId="77777777" w:rsidTr="00F81997">
        <w:tc>
          <w:tcPr>
            <w:tcW w:w="1129" w:type="dxa"/>
          </w:tcPr>
          <w:p w14:paraId="08797AC5"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T00079816</w:t>
            </w:r>
          </w:p>
        </w:tc>
        <w:tc>
          <w:tcPr>
            <w:tcW w:w="7938" w:type="dxa"/>
          </w:tcPr>
          <w:p w14:paraId="37677A7C" w14:textId="77777777" w:rsidR="008B768B" w:rsidRPr="007E51A8" w:rsidRDefault="008B768B" w:rsidP="00F81997">
            <w:pPr>
              <w:rPr>
                <w:rFonts w:ascii="Times New Roman" w:hAnsi="Times New Roman" w:cs="Times New Roman"/>
                <w:sz w:val="18"/>
                <w:szCs w:val="18"/>
              </w:rPr>
            </w:pPr>
            <w:r w:rsidRPr="007E51A8">
              <w:rPr>
                <w:rFonts w:ascii="Times New Roman" w:eastAsia="Times New Roman" w:hAnsi="Times New Roman" w:cs="Times New Roman"/>
                <w:color w:val="000000"/>
                <w:sz w:val="18"/>
                <w:szCs w:val="18"/>
              </w:rPr>
              <w:t>Laisvos valstybinės žemės ir probleminių teritorijų Panevėžio mieste detalusis planas.</w:t>
            </w:r>
          </w:p>
        </w:tc>
        <w:tc>
          <w:tcPr>
            <w:tcW w:w="1134" w:type="dxa"/>
          </w:tcPr>
          <w:p w14:paraId="17D2B340"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2017 02 14</w:t>
            </w:r>
          </w:p>
        </w:tc>
        <w:tc>
          <w:tcPr>
            <w:tcW w:w="1418" w:type="dxa"/>
            <w:vMerge/>
          </w:tcPr>
          <w:p w14:paraId="09336DAD" w14:textId="77777777" w:rsidR="008B768B" w:rsidRPr="007E51A8" w:rsidRDefault="008B768B" w:rsidP="00F81997">
            <w:pPr>
              <w:rPr>
                <w:rFonts w:ascii="Times New Roman" w:hAnsi="Times New Roman" w:cs="Times New Roman"/>
                <w:sz w:val="18"/>
                <w:szCs w:val="18"/>
              </w:rPr>
            </w:pPr>
          </w:p>
        </w:tc>
        <w:tc>
          <w:tcPr>
            <w:tcW w:w="1276" w:type="dxa"/>
          </w:tcPr>
          <w:p w14:paraId="15034E02"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2016 09 26</w:t>
            </w:r>
          </w:p>
        </w:tc>
      </w:tr>
      <w:tr w:rsidR="008B768B" w:rsidRPr="007E51A8" w14:paraId="619156E1" w14:textId="77777777" w:rsidTr="00F81997">
        <w:tc>
          <w:tcPr>
            <w:tcW w:w="1129" w:type="dxa"/>
          </w:tcPr>
          <w:p w14:paraId="7E85FFDD"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T00082920</w:t>
            </w:r>
          </w:p>
        </w:tc>
        <w:tc>
          <w:tcPr>
            <w:tcW w:w="7938" w:type="dxa"/>
          </w:tcPr>
          <w:p w14:paraId="75B5AA2F"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Žemės sklypo (kadastro Nr.2701/0010:0320), esančio Lėkiškio g., Panevėžys, Panevėžio m. sav., Panevėžio apskr., formavimo ir pertvarkymo projektas</w:t>
            </w:r>
          </w:p>
        </w:tc>
        <w:tc>
          <w:tcPr>
            <w:tcW w:w="1134" w:type="dxa"/>
          </w:tcPr>
          <w:p w14:paraId="554EB24D"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2019-01-17</w:t>
            </w:r>
          </w:p>
        </w:tc>
        <w:tc>
          <w:tcPr>
            <w:tcW w:w="1418" w:type="dxa"/>
          </w:tcPr>
          <w:p w14:paraId="471B1D19"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Panevėžio miesto savivaldybės taryba.</w:t>
            </w:r>
          </w:p>
        </w:tc>
        <w:tc>
          <w:tcPr>
            <w:tcW w:w="1276" w:type="dxa"/>
          </w:tcPr>
          <w:p w14:paraId="76381BD9"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2019-01-14</w:t>
            </w:r>
          </w:p>
        </w:tc>
      </w:tr>
      <w:tr w:rsidR="008B768B" w:rsidRPr="007E51A8" w14:paraId="26F3D6B2" w14:textId="77777777" w:rsidTr="00F81997">
        <w:tc>
          <w:tcPr>
            <w:tcW w:w="1129" w:type="dxa"/>
          </w:tcPr>
          <w:p w14:paraId="1FBEEA1B"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T00083217</w:t>
            </w:r>
          </w:p>
        </w:tc>
        <w:tc>
          <w:tcPr>
            <w:tcW w:w="7938" w:type="dxa"/>
          </w:tcPr>
          <w:p w14:paraId="7A27C4A7"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TERITORIJOS, RIBOJAMOS J. BASANAVIČIAUS G., UKMERGĖS G., LAISVĖS A. IR SAVANORIŲ A., DETALUSIS PLANAS</w:t>
            </w:r>
          </w:p>
        </w:tc>
        <w:tc>
          <w:tcPr>
            <w:tcW w:w="1134" w:type="dxa"/>
          </w:tcPr>
          <w:p w14:paraId="62B0395F"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2019-04-03</w:t>
            </w:r>
          </w:p>
        </w:tc>
        <w:tc>
          <w:tcPr>
            <w:tcW w:w="1418" w:type="dxa"/>
            <w:vMerge w:val="restart"/>
          </w:tcPr>
          <w:p w14:paraId="1D95D159" w14:textId="77777777" w:rsidR="008B768B" w:rsidRPr="007E51A8" w:rsidRDefault="008B768B" w:rsidP="00F81997">
            <w:pPr>
              <w:rPr>
                <w:rFonts w:ascii="Times New Roman" w:hAnsi="Times New Roman" w:cs="Times New Roman"/>
                <w:sz w:val="18"/>
                <w:szCs w:val="18"/>
              </w:rPr>
            </w:pPr>
          </w:p>
          <w:p w14:paraId="178D0306" w14:textId="77777777" w:rsidR="008B768B" w:rsidRPr="007E51A8" w:rsidRDefault="008B768B" w:rsidP="00F81997">
            <w:pPr>
              <w:rPr>
                <w:rFonts w:ascii="Times New Roman" w:hAnsi="Times New Roman" w:cs="Times New Roman"/>
                <w:sz w:val="18"/>
                <w:szCs w:val="18"/>
              </w:rPr>
            </w:pPr>
          </w:p>
          <w:p w14:paraId="17B9BFCB"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sz w:val="18"/>
                <w:szCs w:val="18"/>
              </w:rPr>
              <w:t>Panevėžio miesto savivaldybės administracijos direktorius</w:t>
            </w:r>
          </w:p>
        </w:tc>
        <w:tc>
          <w:tcPr>
            <w:tcW w:w="1276" w:type="dxa"/>
          </w:tcPr>
          <w:p w14:paraId="4BFF9494"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2019-04-02</w:t>
            </w:r>
          </w:p>
        </w:tc>
      </w:tr>
      <w:tr w:rsidR="008B768B" w:rsidRPr="007E51A8" w14:paraId="05E24173" w14:textId="77777777" w:rsidTr="00F81997">
        <w:tc>
          <w:tcPr>
            <w:tcW w:w="1129" w:type="dxa"/>
          </w:tcPr>
          <w:p w14:paraId="738037D6"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T00081845</w:t>
            </w:r>
          </w:p>
        </w:tc>
        <w:tc>
          <w:tcPr>
            <w:tcW w:w="7938" w:type="dxa"/>
          </w:tcPr>
          <w:p w14:paraId="18EB1065"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TERITORIJOS (TINKLŲ G. 35A, 35B, 35R, PANEVĖŽYS) DETALUSIS PLANAS</w:t>
            </w:r>
          </w:p>
        </w:tc>
        <w:tc>
          <w:tcPr>
            <w:tcW w:w="1134" w:type="dxa"/>
          </w:tcPr>
          <w:p w14:paraId="0CE0ABB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2018-05-03</w:t>
            </w:r>
          </w:p>
        </w:tc>
        <w:tc>
          <w:tcPr>
            <w:tcW w:w="1418" w:type="dxa"/>
            <w:vMerge/>
          </w:tcPr>
          <w:p w14:paraId="222847BA" w14:textId="77777777" w:rsidR="008B768B" w:rsidRPr="007E51A8" w:rsidRDefault="008B768B" w:rsidP="00F81997">
            <w:pPr>
              <w:rPr>
                <w:rFonts w:ascii="Times New Roman" w:hAnsi="Times New Roman" w:cs="Times New Roman"/>
                <w:sz w:val="18"/>
                <w:szCs w:val="18"/>
              </w:rPr>
            </w:pPr>
          </w:p>
        </w:tc>
        <w:tc>
          <w:tcPr>
            <w:tcW w:w="1276" w:type="dxa"/>
          </w:tcPr>
          <w:p w14:paraId="7E545F8B"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2018-04-20</w:t>
            </w:r>
          </w:p>
        </w:tc>
      </w:tr>
      <w:tr w:rsidR="008B768B" w:rsidRPr="007E51A8" w14:paraId="1FE7A0BE" w14:textId="77777777" w:rsidTr="00F81997">
        <w:tc>
          <w:tcPr>
            <w:tcW w:w="1129" w:type="dxa"/>
          </w:tcPr>
          <w:p w14:paraId="53F58642"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T00083506</w:t>
            </w:r>
          </w:p>
        </w:tc>
        <w:tc>
          <w:tcPr>
            <w:tcW w:w="7938" w:type="dxa"/>
          </w:tcPr>
          <w:p w14:paraId="0D2C75A2"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DETALIŲJŲ PLANŲ ,,PANEVĖŽIO PRAMONĖS (LOGISTIKOS) CENTRO PAŽALVAIČIUOSE (PRIE J. JANONIO G.) DETALUSIS PLANAS“ IR ,,PANEVĖŽIO PRAMONĖS (LOGISTIKOS) CENTRO PAŽALVAIČIUOSE (PRIE J. JANONIO G.) DETALIOJO PLANO KOREGAVIMAS“ KOREGAVIMAS</w:t>
            </w:r>
          </w:p>
        </w:tc>
        <w:tc>
          <w:tcPr>
            <w:tcW w:w="1134" w:type="dxa"/>
          </w:tcPr>
          <w:p w14:paraId="7DA991A7"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2019-06-14</w:t>
            </w:r>
          </w:p>
        </w:tc>
        <w:tc>
          <w:tcPr>
            <w:tcW w:w="1418" w:type="dxa"/>
            <w:vMerge/>
          </w:tcPr>
          <w:p w14:paraId="6D45B0A5" w14:textId="77777777" w:rsidR="008B768B" w:rsidRPr="007E51A8" w:rsidRDefault="008B768B" w:rsidP="00F81997">
            <w:pPr>
              <w:rPr>
                <w:rFonts w:ascii="Times New Roman" w:hAnsi="Times New Roman" w:cs="Times New Roman"/>
                <w:sz w:val="18"/>
                <w:szCs w:val="18"/>
              </w:rPr>
            </w:pPr>
          </w:p>
        </w:tc>
        <w:tc>
          <w:tcPr>
            <w:tcW w:w="1276" w:type="dxa"/>
          </w:tcPr>
          <w:p w14:paraId="2596A93F"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2019-06-12</w:t>
            </w:r>
          </w:p>
        </w:tc>
      </w:tr>
      <w:tr w:rsidR="008B768B" w:rsidRPr="007E51A8" w14:paraId="63A91276" w14:textId="77777777" w:rsidTr="00F81997">
        <w:tc>
          <w:tcPr>
            <w:tcW w:w="1129" w:type="dxa"/>
          </w:tcPr>
          <w:p w14:paraId="140E5E1C" w14:textId="77777777" w:rsidR="008B768B" w:rsidRPr="007E51A8" w:rsidRDefault="008B768B" w:rsidP="00F81997">
            <w:pPr>
              <w:rPr>
                <w:rFonts w:ascii="Times New Roman" w:eastAsia="Times New Roman" w:hAnsi="Times New Roman" w:cs="Times New Roman"/>
                <w:color w:val="000000"/>
                <w:sz w:val="18"/>
                <w:szCs w:val="18"/>
              </w:rPr>
            </w:pPr>
            <w:r w:rsidRPr="007E51A8">
              <w:rPr>
                <w:rFonts w:ascii="Times New Roman" w:hAnsi="Times New Roman" w:cs="Times New Roman"/>
                <w:color w:val="464F52"/>
                <w:sz w:val="18"/>
                <w:szCs w:val="18"/>
                <w:shd w:val="clear" w:color="auto" w:fill="FFFFFF"/>
              </w:rPr>
              <w:t>T00083404</w:t>
            </w:r>
          </w:p>
        </w:tc>
        <w:tc>
          <w:tcPr>
            <w:tcW w:w="7938" w:type="dxa"/>
          </w:tcPr>
          <w:p w14:paraId="063D1DC9" w14:textId="77777777" w:rsidR="008B768B" w:rsidRPr="007E51A8" w:rsidRDefault="008B768B" w:rsidP="00F81997">
            <w:pPr>
              <w:shd w:val="clear" w:color="auto" w:fill="FFFFFF"/>
              <w:rPr>
                <w:rFonts w:ascii="Times New Roman" w:eastAsia="Times New Roman" w:hAnsi="Times New Roman" w:cs="Times New Roman"/>
                <w:color w:val="000000"/>
                <w:sz w:val="18"/>
                <w:szCs w:val="18"/>
              </w:rPr>
            </w:pPr>
            <w:r w:rsidRPr="007E51A8">
              <w:rPr>
                <w:rFonts w:ascii="Times New Roman" w:eastAsia="Times New Roman" w:hAnsi="Times New Roman" w:cs="Times New Roman"/>
                <w:color w:val="000000"/>
                <w:sz w:val="18"/>
                <w:szCs w:val="18"/>
              </w:rPr>
              <w:t>TERITORIJOS, RIBOJAMOS STETIŠKIŲ G., JONAŽOLIŲ G., MAIRŪNŲ G. IR REGISTRUOTŲ ŽEMĖS SKLYPŲ, DETALUSIS PLANAS</w:t>
            </w:r>
          </w:p>
        </w:tc>
        <w:tc>
          <w:tcPr>
            <w:tcW w:w="1134" w:type="dxa"/>
          </w:tcPr>
          <w:p w14:paraId="71AC51AD"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2019-05-16</w:t>
            </w:r>
          </w:p>
        </w:tc>
        <w:tc>
          <w:tcPr>
            <w:tcW w:w="1418" w:type="dxa"/>
            <w:vMerge/>
          </w:tcPr>
          <w:p w14:paraId="7AC659BF" w14:textId="77777777" w:rsidR="008B768B" w:rsidRPr="007E51A8" w:rsidRDefault="008B768B" w:rsidP="00F81997">
            <w:pPr>
              <w:rPr>
                <w:rFonts w:ascii="Times New Roman" w:hAnsi="Times New Roman" w:cs="Times New Roman"/>
                <w:sz w:val="18"/>
                <w:szCs w:val="18"/>
              </w:rPr>
            </w:pPr>
          </w:p>
        </w:tc>
        <w:tc>
          <w:tcPr>
            <w:tcW w:w="1276" w:type="dxa"/>
          </w:tcPr>
          <w:p w14:paraId="266DF6FD" w14:textId="77777777" w:rsidR="008B768B" w:rsidRPr="007E51A8" w:rsidRDefault="008B768B" w:rsidP="00F81997">
            <w:pPr>
              <w:rPr>
                <w:rFonts w:ascii="Times New Roman" w:hAnsi="Times New Roman" w:cs="Times New Roman"/>
                <w:sz w:val="18"/>
                <w:szCs w:val="18"/>
              </w:rPr>
            </w:pPr>
            <w:r w:rsidRPr="007E51A8">
              <w:rPr>
                <w:rFonts w:ascii="Times New Roman" w:hAnsi="Times New Roman" w:cs="Times New Roman"/>
                <w:color w:val="464F52"/>
                <w:sz w:val="18"/>
                <w:szCs w:val="18"/>
                <w:shd w:val="clear" w:color="auto" w:fill="FFFFFF"/>
              </w:rPr>
              <w:t>2019-05-09</w:t>
            </w:r>
          </w:p>
        </w:tc>
      </w:tr>
    </w:tbl>
    <w:p w14:paraId="68362ECD" w14:textId="77777777" w:rsidR="008B768B" w:rsidRPr="007E51A8" w:rsidRDefault="008B768B" w:rsidP="008B768B"/>
    <w:p w14:paraId="01AE6AEF" w14:textId="77777777" w:rsidR="008B768B" w:rsidRPr="007E51A8" w:rsidRDefault="008B768B" w:rsidP="008B768B">
      <w:pPr>
        <w:shd w:val="clear" w:color="auto" w:fill="FFFFFF"/>
        <w:spacing w:after="0"/>
        <w:rPr>
          <w:rFonts w:ascii="Verdana" w:eastAsia="Times New Roman" w:hAnsi="Verdana" w:cs="Times New Roman"/>
          <w:color w:val="000000"/>
          <w:sz w:val="15"/>
          <w:szCs w:val="15"/>
        </w:rPr>
      </w:pPr>
      <w:r w:rsidRPr="007E51A8">
        <w:rPr>
          <w:rFonts w:ascii="Verdana" w:eastAsia="Times New Roman" w:hAnsi="Verdana" w:cs="Times New Roman"/>
          <w:color w:val="000000"/>
          <w:sz w:val="15"/>
          <w:szCs w:val="15"/>
        </w:rPr>
        <w:t xml:space="preserve"> </w:t>
      </w:r>
    </w:p>
    <w:p w14:paraId="1B48FAFD" w14:textId="77777777" w:rsidR="008B768B" w:rsidRPr="007E51A8" w:rsidRDefault="008B768B" w:rsidP="008B768B"/>
    <w:p w14:paraId="0077F42B" w14:textId="5C47B5E5" w:rsidR="008B768B" w:rsidRPr="007E51A8" w:rsidRDefault="008B768B" w:rsidP="008B768B">
      <w:pPr>
        <w:shd w:val="clear" w:color="auto" w:fill="FFFFFF"/>
        <w:spacing w:after="0"/>
        <w:rPr>
          <w:rFonts w:ascii="Verdana" w:eastAsia="Times New Roman" w:hAnsi="Verdana" w:cs="Times New Roman"/>
          <w:color w:val="000000"/>
          <w:sz w:val="15"/>
          <w:szCs w:val="15"/>
        </w:rPr>
        <w:sectPr w:rsidR="008B768B" w:rsidRPr="007E51A8" w:rsidSect="00313F43">
          <w:footerReference w:type="first" r:id="rId20"/>
          <w:pgSz w:w="16838" w:h="11906" w:orient="landscape"/>
          <w:pgMar w:top="1701" w:right="1701" w:bottom="567" w:left="1134" w:header="567" w:footer="567" w:gutter="0"/>
          <w:pgNumType w:start="9"/>
          <w:cols w:space="1296"/>
          <w:titlePg/>
          <w:docGrid w:linePitch="299"/>
        </w:sectPr>
      </w:pPr>
      <w:r w:rsidRPr="007E51A8">
        <w:rPr>
          <w:rFonts w:ascii="Verdana" w:eastAsia="Times New Roman" w:hAnsi="Verdana" w:cs="Times New Roman"/>
          <w:color w:val="000000"/>
          <w:sz w:val="15"/>
          <w:szCs w:val="15"/>
        </w:rPr>
        <w:t xml:space="preserve"> </w:t>
      </w:r>
    </w:p>
    <w:p w14:paraId="2B19E570" w14:textId="77777777" w:rsidR="00673EF9" w:rsidRPr="007E51A8" w:rsidRDefault="00673EF9">
      <w:pPr>
        <w:spacing w:after="0"/>
        <w:jc w:val="both"/>
        <w:rPr>
          <w:rFonts w:ascii="Times New Roman" w:eastAsia="Times New Roman" w:hAnsi="Times New Roman" w:cs="Times New Roman"/>
        </w:rPr>
      </w:pPr>
    </w:p>
    <w:p w14:paraId="5F0E9A29" w14:textId="77777777" w:rsidR="004B639E"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Reikalavimų </w:t>
      </w:r>
      <w:r w:rsidR="008B768B" w:rsidRPr="007E51A8">
        <w:rPr>
          <w:rFonts w:ascii="Times New Roman" w:eastAsia="Times New Roman" w:hAnsi="Times New Roman" w:cs="Times New Roman"/>
        </w:rPr>
        <w:t xml:space="preserve">teritorijų plėtrai </w:t>
      </w:r>
      <w:r w:rsidRPr="007E51A8">
        <w:rPr>
          <w:rFonts w:ascii="Times New Roman" w:eastAsia="Times New Roman" w:hAnsi="Times New Roman" w:cs="Times New Roman"/>
        </w:rPr>
        <w:t xml:space="preserve">aiškumas ir stabilumas skatino materialines investicijas į gyvenamąją statybą, komerciją ir infrastruktūrą.  2017 - 2019 m. išduoti 167 leidimai rekonstruoti pastatus, taip pat 506 statybą leidžiantys dokumentai statyti naują statinį. Iš jų 367 - vieno/dviejų butų gyvenamiesiems namams, 25 prekybos, 10 paslaugų, 10 sandėliavimo, 2 gydymo, 4 gatvės, 116 inžineriniai statiniai, 2 garažai. Naujų statinių pramonės ir gamybos reikmėms </w:t>
      </w:r>
      <w:r w:rsidR="004400C2" w:rsidRPr="007E51A8">
        <w:rPr>
          <w:rFonts w:ascii="Times New Roman" w:eastAsia="Times New Roman" w:hAnsi="Times New Roman" w:cs="Times New Roman"/>
        </w:rPr>
        <w:t xml:space="preserve">nagrinėjamu laikotarpiu </w:t>
      </w:r>
      <w:r w:rsidRPr="007E51A8">
        <w:rPr>
          <w:rFonts w:ascii="Times New Roman" w:eastAsia="Times New Roman" w:hAnsi="Times New Roman" w:cs="Times New Roman"/>
        </w:rPr>
        <w:t xml:space="preserve">nepastatyta, tačiau 9 jų  yra rekonstruoti. </w:t>
      </w:r>
    </w:p>
    <w:p w14:paraId="16CBE15B" w14:textId="77777777" w:rsidR="004B639E" w:rsidRPr="007E51A8" w:rsidRDefault="004B639E">
      <w:pPr>
        <w:spacing w:after="0"/>
        <w:jc w:val="both"/>
        <w:rPr>
          <w:rFonts w:ascii="Times New Roman" w:eastAsia="Times New Roman" w:hAnsi="Times New Roman" w:cs="Times New Roman"/>
        </w:rPr>
      </w:pPr>
    </w:p>
    <w:p w14:paraId="52680D3A" w14:textId="77777777" w:rsidR="004B639E" w:rsidRPr="007E51A8" w:rsidRDefault="004B639E">
      <w:pPr>
        <w:spacing w:after="0"/>
        <w:jc w:val="both"/>
        <w:rPr>
          <w:rFonts w:ascii="Times New Roman" w:eastAsia="Times New Roman" w:hAnsi="Times New Roman" w:cs="Times New Roman"/>
          <w:i/>
          <w:iCs/>
        </w:rPr>
      </w:pPr>
      <w:r w:rsidRPr="007E51A8">
        <w:rPr>
          <w:rFonts w:ascii="Times New Roman" w:eastAsia="Times New Roman" w:hAnsi="Times New Roman" w:cs="Times New Roman"/>
          <w:i/>
          <w:iCs/>
        </w:rPr>
        <w:t>Išvada:</w:t>
      </w:r>
      <w:r w:rsidR="00F64951" w:rsidRPr="007E51A8">
        <w:rPr>
          <w:rFonts w:ascii="Times New Roman" w:eastAsia="Times New Roman" w:hAnsi="Times New Roman" w:cs="Times New Roman"/>
          <w:i/>
          <w:iCs/>
        </w:rPr>
        <w:t xml:space="preserve"> </w:t>
      </w:r>
    </w:p>
    <w:p w14:paraId="0000017D" w14:textId="110C042F" w:rsidR="00673EF9" w:rsidRPr="007E51A8" w:rsidRDefault="004B639E" w:rsidP="004B639E">
      <w:pPr>
        <w:pStyle w:val="Sraopastraipa"/>
        <w:numPr>
          <w:ilvl w:val="0"/>
          <w:numId w:val="26"/>
        </w:numPr>
        <w:spacing w:after="0"/>
        <w:jc w:val="both"/>
        <w:rPr>
          <w:rFonts w:ascii="Times New Roman" w:eastAsia="Times New Roman" w:hAnsi="Times New Roman" w:cs="Times New Roman"/>
          <w:i/>
          <w:iCs/>
        </w:rPr>
      </w:pPr>
      <w:r w:rsidRPr="007E51A8">
        <w:rPr>
          <w:rFonts w:ascii="Times New Roman" w:eastAsia="Times New Roman" w:hAnsi="Times New Roman" w:cs="Times New Roman"/>
        </w:rPr>
        <w:t>Įgyvendinant Panevėžio miesto bendrojo plano sprendinius nuosekliai keičiami, koreguojami arba rengiami nauji teritorijų planavimo dokumentai, detalizuojantys bendrojo plano sprendinius. Reikalavimų teritorijų plėtrai aiškumas ir stabilumas skatino materialines investicijas į gyvenamąją statybą, komerciją ir infrastruktūrą.</w:t>
      </w:r>
    </w:p>
    <w:p w14:paraId="0000017E" w14:textId="77777777" w:rsidR="00673EF9" w:rsidRPr="007E51A8" w:rsidRDefault="00673EF9">
      <w:pPr>
        <w:spacing w:after="0"/>
        <w:jc w:val="both"/>
        <w:rPr>
          <w:rFonts w:ascii="Times New Roman" w:eastAsia="Times New Roman" w:hAnsi="Times New Roman" w:cs="Times New Roman"/>
          <w:color w:val="E6B8AF"/>
        </w:rPr>
      </w:pPr>
    </w:p>
    <w:p w14:paraId="3DB36874" w14:textId="319A3FA6" w:rsidR="004B639E" w:rsidRPr="007E51A8" w:rsidRDefault="004B639E" w:rsidP="004B639E">
      <w:pPr>
        <w:spacing w:after="0"/>
        <w:jc w:val="both"/>
        <w:rPr>
          <w:rFonts w:ascii="Times New Roman" w:hAnsi="Times New Roman" w:cs="Times New Roman"/>
          <w:color w:val="000000"/>
        </w:rPr>
      </w:pPr>
      <w:r w:rsidRPr="007E51A8">
        <w:rPr>
          <w:rFonts w:ascii="Times New Roman" w:hAnsi="Times New Roman" w:cs="Times New Roman"/>
        </w:rPr>
        <w:t xml:space="preserve">4.2. </w:t>
      </w:r>
      <w:r w:rsidR="00181189" w:rsidRPr="007E51A8">
        <w:rPr>
          <w:rFonts w:ascii="Times New Roman" w:hAnsi="Times New Roman" w:cs="Times New Roman"/>
          <w:u w:val="single"/>
        </w:rPr>
        <w:t>Detalieji planai arba jiems prilyginti dokumentai, parengti 1993 - 1997 m. laikotarpiu.</w:t>
      </w:r>
      <w:r w:rsidR="00181189" w:rsidRPr="007E51A8">
        <w:rPr>
          <w:rFonts w:ascii="Times New Roman" w:hAnsi="Times New Roman" w:cs="Times New Roman"/>
        </w:rPr>
        <w:t xml:space="preserve">  P</w:t>
      </w:r>
      <w:r w:rsidR="00F64951" w:rsidRPr="007E51A8">
        <w:rPr>
          <w:rFonts w:ascii="Times New Roman" w:hAnsi="Times New Roman" w:cs="Times New Roman"/>
        </w:rPr>
        <w:t xml:space="preserve">eržiūrėtas </w:t>
      </w:r>
      <w:r w:rsidR="00181189" w:rsidRPr="007E51A8">
        <w:rPr>
          <w:rFonts w:ascii="Times New Roman" w:hAnsi="Times New Roman" w:cs="Times New Roman"/>
        </w:rPr>
        <w:t>Panevėžio miesto savivaldybės teritorijų planavimo dokumentų registre</w:t>
      </w:r>
      <w:r w:rsidR="00F64951" w:rsidRPr="007E51A8">
        <w:rPr>
          <w:rFonts w:ascii="Times New Roman" w:hAnsi="Times New Roman" w:cs="Times New Roman"/>
        </w:rPr>
        <w:t xml:space="preserve"> registruotų (vadovaujantis Vyriausybės 1996-05-24 nutarimu Nr.617) 1993 - 1997 m. parengtų detaliųjų planų sąrašas</w:t>
      </w:r>
      <w:r w:rsidR="00181189" w:rsidRPr="007E51A8">
        <w:rPr>
          <w:rFonts w:ascii="Times New Roman" w:hAnsi="Times New Roman" w:cs="Times New Roman"/>
        </w:rPr>
        <w:t>, siekiant</w:t>
      </w:r>
      <w:r w:rsidR="00F64951" w:rsidRPr="007E51A8">
        <w:rPr>
          <w:rFonts w:ascii="Times New Roman" w:hAnsi="Times New Roman" w:cs="Times New Roman"/>
        </w:rPr>
        <w:t xml:space="preserve"> nustatyti dokument</w:t>
      </w:r>
      <w:r w:rsidR="00181189" w:rsidRPr="007E51A8">
        <w:rPr>
          <w:rFonts w:ascii="Times New Roman" w:hAnsi="Times New Roman" w:cs="Times New Roman"/>
        </w:rPr>
        <w:t>us</w:t>
      </w:r>
      <w:r w:rsidR="00F64951" w:rsidRPr="007E51A8">
        <w:rPr>
          <w:rFonts w:ascii="Times New Roman" w:hAnsi="Times New Roman" w:cs="Times New Roman"/>
        </w:rPr>
        <w:t xml:space="preserve">, kuriuos tikslinga būtų naikinti (žr. </w:t>
      </w:r>
      <w:r w:rsidR="00471E89">
        <w:rPr>
          <w:rFonts w:ascii="Times New Roman" w:hAnsi="Times New Roman" w:cs="Times New Roman"/>
        </w:rPr>
        <w:t>2</w:t>
      </w:r>
      <w:r w:rsidR="00F64951" w:rsidRPr="007E51A8">
        <w:rPr>
          <w:rFonts w:ascii="Times New Roman" w:hAnsi="Times New Roman" w:cs="Times New Roman"/>
        </w:rPr>
        <w:t xml:space="preserve"> priedas). </w:t>
      </w:r>
      <w:r w:rsidRPr="007E51A8">
        <w:rPr>
          <w:rFonts w:ascii="Times New Roman" w:eastAsia="Times New Roman" w:hAnsi="Times New Roman" w:cs="Times New Roman"/>
          <w:color w:val="000000"/>
        </w:rPr>
        <w:t>Siekiant nustatyti teritorijų planavimo dokumentų, patvirtintų 1993 – 1997 m. laikotarpiu</w:t>
      </w:r>
      <w:r w:rsidR="00181189" w:rsidRPr="007E51A8">
        <w:rPr>
          <w:rFonts w:ascii="Times New Roman" w:eastAsia="Times New Roman" w:hAnsi="Times New Roman" w:cs="Times New Roman"/>
          <w:color w:val="000000"/>
        </w:rPr>
        <w:t>,</w:t>
      </w:r>
      <w:r w:rsidRPr="007E51A8">
        <w:rPr>
          <w:rFonts w:ascii="Times New Roman" w:eastAsia="Times New Roman" w:hAnsi="Times New Roman" w:cs="Times New Roman"/>
          <w:color w:val="000000"/>
        </w:rPr>
        <w:t xml:space="preserve"> statusą ir galiojimo tvarką nagrinėjame jų patvirtinimo momentu galiojusius teisės aktus.  Nuo 1993 m kovo 12 dienos įsigaliojo Lietuvos Respublikos Vyriausybės nutarimas „Dėl Lietuvos Respublikos teritorinio planavimo nuostatų patvirtinimo“ Nr. 161. Vadovaujantis šio nutarimo 5.3.2. punktu ataskaitos </w:t>
      </w:r>
      <w:r w:rsidR="00471E89">
        <w:rPr>
          <w:rFonts w:ascii="Times New Roman" w:eastAsia="Times New Roman" w:hAnsi="Times New Roman" w:cs="Times New Roman"/>
          <w:color w:val="000000"/>
        </w:rPr>
        <w:t>2</w:t>
      </w:r>
      <w:r w:rsidR="00181189" w:rsidRPr="007E51A8">
        <w:rPr>
          <w:rFonts w:ascii="Times New Roman" w:eastAsia="Times New Roman" w:hAnsi="Times New Roman" w:cs="Times New Roman"/>
          <w:color w:val="000000"/>
        </w:rPr>
        <w:t xml:space="preserve"> </w:t>
      </w:r>
      <w:r w:rsidRPr="007E51A8">
        <w:rPr>
          <w:rFonts w:ascii="Times New Roman" w:eastAsia="Times New Roman" w:hAnsi="Times New Roman" w:cs="Times New Roman"/>
          <w:color w:val="000000"/>
        </w:rPr>
        <w:t xml:space="preserve">priede išvardintus dokumentus, miesto valdybos patvirtintus iki 1996 m. sausio 1 d., galima traktuoti kaip vietinės reikšmės „detalius specialios paskirties teritorijų (agroūkinių vienetų, miškų, vandens telkinių, pramonės, gyvenamųjų, rekreacinių, inžinerinės infrastruktūros ir kitų zonų) bei žemėnaudų tvarkymo planus“. Šių dokumentų galiojimo tvarka Teritorinio planavimo nuostatose nėra aptarta. 8 minėtų nuostatų punkte nustatyta, kad šie dokumentai yra </w:t>
      </w:r>
      <w:r w:rsidRPr="007E51A8">
        <w:rPr>
          <w:rFonts w:ascii="Times New Roman" w:hAnsi="Times New Roman" w:cs="Times New Roman"/>
          <w:color w:val="000000"/>
        </w:rPr>
        <w:t>privalomi visoms Lietuvos Respublikos valstybinėms institucijoms ir savivaldybėms, taip pat juridiniams ir fiziniams asmenims. Taip pat nustatyta, kad vietinės reikšmės dokumentus rengia ir tvirtina miestų ir rajonų valdybos (16.4 punktas). Kadangi tai savivaldybės institucijų rengti ir tvirtinti dokumentai, ji gali elgtis su jais kaip tinkama nepažei</w:t>
      </w:r>
      <w:r w:rsidR="00181189" w:rsidRPr="007E51A8">
        <w:rPr>
          <w:rFonts w:ascii="Times New Roman" w:hAnsi="Times New Roman" w:cs="Times New Roman"/>
          <w:color w:val="000000"/>
        </w:rPr>
        <w:t>sdama</w:t>
      </w:r>
      <w:r w:rsidRPr="007E51A8">
        <w:rPr>
          <w:rFonts w:ascii="Times New Roman" w:hAnsi="Times New Roman" w:cs="Times New Roman"/>
          <w:color w:val="000000"/>
        </w:rPr>
        <w:t xml:space="preserve"> trečiųjų asmenų teisėtų interesų. </w:t>
      </w:r>
      <w:r w:rsidR="00181189" w:rsidRPr="007E51A8">
        <w:rPr>
          <w:rFonts w:ascii="Times New Roman" w:hAnsi="Times New Roman" w:cs="Times New Roman"/>
          <w:color w:val="000000"/>
        </w:rPr>
        <w:t>Tačiau, s</w:t>
      </w:r>
      <w:r w:rsidRPr="007E51A8">
        <w:rPr>
          <w:rFonts w:ascii="Times New Roman" w:hAnsi="Times New Roman" w:cs="Times New Roman"/>
          <w:color w:val="000000"/>
        </w:rPr>
        <w:t>u šiais projektais gali būti susiję kitų institucijų sprendimai dėl žemės nuosavybės įteisinimo, statybos leidimo išdavimo ir kt. Tam reikalinga  išsamesnė šių dokumentų analizė ir teisinis situacijos vertinimas.</w:t>
      </w:r>
    </w:p>
    <w:p w14:paraId="26BAF6CB" w14:textId="77777777" w:rsidR="004B639E" w:rsidRPr="007E51A8" w:rsidRDefault="004B639E" w:rsidP="004B639E">
      <w:pPr>
        <w:spacing w:after="0"/>
        <w:jc w:val="both"/>
        <w:rPr>
          <w:rFonts w:ascii="Times New Roman" w:hAnsi="Times New Roman" w:cs="Times New Roman"/>
          <w:color w:val="000000"/>
          <w:sz w:val="20"/>
          <w:szCs w:val="20"/>
        </w:rPr>
      </w:pPr>
    </w:p>
    <w:p w14:paraId="6D9A9C9D" w14:textId="1E59D387" w:rsidR="004B639E" w:rsidRPr="007E51A8" w:rsidRDefault="004B639E" w:rsidP="004B639E">
      <w:pPr>
        <w:spacing w:after="0"/>
        <w:jc w:val="both"/>
        <w:rPr>
          <w:rFonts w:ascii="Times New Roman" w:hAnsi="Times New Roman" w:cs="Times New Roman"/>
          <w:color w:val="000000"/>
        </w:rPr>
      </w:pPr>
      <w:r w:rsidRPr="007E51A8">
        <w:rPr>
          <w:rFonts w:ascii="Times New Roman" w:hAnsi="Times New Roman" w:cs="Times New Roman"/>
          <w:color w:val="000000"/>
        </w:rPr>
        <w:t>Nuo 1996 m sausio 1 d. įsigaliojo Teritorijų planavimo įstatymas</w:t>
      </w:r>
      <w:r w:rsidR="00181189" w:rsidRPr="007E51A8">
        <w:rPr>
          <w:rFonts w:ascii="Times New Roman" w:hAnsi="Times New Roman" w:cs="Times New Roman"/>
          <w:color w:val="000000"/>
        </w:rPr>
        <w:t xml:space="preserve"> (TPĮ)</w:t>
      </w:r>
      <w:r w:rsidRPr="007E51A8">
        <w:rPr>
          <w:rFonts w:ascii="Times New Roman" w:hAnsi="Times New Roman" w:cs="Times New Roman"/>
          <w:color w:val="000000"/>
        </w:rPr>
        <w:t>, kurio 18 str. 2 dalyje nustatyta:</w:t>
      </w:r>
      <w:r w:rsidRPr="007E51A8">
        <w:rPr>
          <w:rFonts w:ascii="Times New Roman" w:eastAsia="Times New Roman" w:hAnsi="Times New Roman" w:cs="Times New Roman"/>
          <w:color w:val="000000"/>
        </w:rPr>
        <w:t xml:space="preserve"> „Detalieji planai yra dokumentai, kuriais remiantis nustatomi veiklos sklype apribojimai, statybos ir teritorijos tvarkymo reikalavimai, žemės servitutai, žemės naudojimo tikslinė paskirtis, rengiami žemėtvarkos projektai, taip pat statybos projektai, visuomenės poreikiams paimama žemė ir kitas nekilnojamasis turtas.“; 3 dalyje – „Detalieji planai yra dokumentai, kurie suteikia teises fiziniams ir juridiniams asmenims plėtoti veiklą žemės sklype“. Žemės sklypų ar jų grupių urbanizuotose ir neurbanizuotose teritorijose detalieji planai galioja planuojamos teritorijos plėtros programoje numatytą laikotarpį, taip pat tol, kol nekeičiama programa ar joje numatyta veikla (20 str. 10 dalies 1 punktas). Ši nuostata galiojo iki 2004 05 01, t.y. visiems ataskaitos priede pateiktiems dokumentams, patvirtintiems 1996 – 1997 m. laikotarpiu. </w:t>
      </w:r>
      <w:r w:rsidR="00CE516E" w:rsidRPr="007E51A8">
        <w:rPr>
          <w:rFonts w:ascii="Times New Roman" w:eastAsia="Times New Roman" w:hAnsi="Times New Roman" w:cs="Times New Roman"/>
          <w:color w:val="000000"/>
        </w:rPr>
        <w:t>Prieš priimant sprendimą naikinti dokumentų galiojimą ar ne, tikslinga peržiūrėti tuo metu patvirtintų dokumentų plėtros programas. Atkreiptinas dėmesys į tai, kad s</w:t>
      </w:r>
      <w:r w:rsidRPr="007E51A8">
        <w:rPr>
          <w:rFonts w:ascii="Times New Roman" w:hAnsi="Times New Roman" w:cs="Times New Roman"/>
          <w:color w:val="000000"/>
        </w:rPr>
        <w:t>u šiais projektais gali būti susiję kitų institucijų sprendimai dėl žemės nuosavybės įteisinimo, įrašai Nekilnojamojo turto registre, statybos leidimo išdavimo ir kt. Tam reikalinga  išsamesnė šių dokumentų analizė ir teisinis situacijos vertinimas.</w:t>
      </w:r>
    </w:p>
    <w:p w14:paraId="5F772F31" w14:textId="77777777" w:rsidR="004B639E" w:rsidRPr="007E51A8" w:rsidRDefault="004B639E" w:rsidP="004B639E">
      <w:pPr>
        <w:spacing w:after="0"/>
        <w:jc w:val="both"/>
        <w:rPr>
          <w:rFonts w:ascii="Times New Roman" w:hAnsi="Times New Roman" w:cs="Times New Roman"/>
          <w:color w:val="000000"/>
          <w:sz w:val="20"/>
          <w:szCs w:val="20"/>
        </w:rPr>
      </w:pPr>
    </w:p>
    <w:p w14:paraId="7A5A43E3" w14:textId="7F6536E7" w:rsidR="004B639E" w:rsidRPr="007E51A8" w:rsidRDefault="004B639E" w:rsidP="004B639E">
      <w:pPr>
        <w:jc w:val="both"/>
        <w:rPr>
          <w:rFonts w:ascii="Times New Roman" w:hAnsi="Times New Roman" w:cs="Times New Roman"/>
          <w:color w:val="464F52"/>
          <w:shd w:val="clear" w:color="auto" w:fill="FFFFFF"/>
        </w:rPr>
      </w:pPr>
      <w:r w:rsidRPr="007E51A8">
        <w:rPr>
          <w:rFonts w:ascii="Times New Roman" w:hAnsi="Times New Roman" w:cs="Times New Roman"/>
          <w:color w:val="000000"/>
        </w:rPr>
        <w:t xml:space="preserve">Aktualioje  Teritorijų planavimo įstatymo redakcijoje (galioja </w:t>
      </w:r>
      <w:r w:rsidRPr="007E51A8">
        <w:rPr>
          <w:rFonts w:ascii="Times New Roman" w:hAnsi="Times New Roman" w:cs="Times New Roman"/>
          <w:color w:val="333333"/>
          <w:shd w:val="clear" w:color="auto" w:fill="FFFFFF"/>
        </w:rPr>
        <w:t>2021-02-01 - 2021-06-30)</w:t>
      </w:r>
      <w:r w:rsidRPr="007E51A8">
        <w:rPr>
          <w:rFonts w:ascii="Times New Roman" w:hAnsi="Times New Roman" w:cs="Times New Roman"/>
          <w:color w:val="000000"/>
        </w:rPr>
        <w:t xml:space="preserve"> 17 str. 2 dalyje nustatyta, kad detalieji planai galioja neterminuotai arba tol, kol parengiami ir patvirtinami juos keičiantys to paties lygmens teritorijų planavimo dokumentai. Jeigu visas </w:t>
      </w:r>
      <w:r w:rsidR="00471E89">
        <w:rPr>
          <w:rFonts w:ascii="Times New Roman" w:hAnsi="Times New Roman" w:cs="Times New Roman"/>
          <w:color w:val="000000"/>
        </w:rPr>
        <w:t>2</w:t>
      </w:r>
      <w:r w:rsidRPr="007E51A8">
        <w:rPr>
          <w:rFonts w:ascii="Times New Roman" w:hAnsi="Times New Roman" w:cs="Times New Roman"/>
          <w:color w:val="000000"/>
        </w:rPr>
        <w:t xml:space="preserve"> priede nurodytais dokumentais suplanuotas teritorijas padengia vėliau parengti ir patvirtinti detalieji planai, galima būtų anksčiau parengtus dokumentus pripažinti negaliojančiais  vadovaujantis minėta TPĮ 17 str. 2 d. nuostata. Tam reikalinga atlikti išsamesnę grafinę suplanuotų teritorijų analizę. Tai galima būtų padaryti visus Savivaldybės teritorijų planavimo dokumentų registre tvarkomus TP dokumentus registruojant TPDR. Šiuo metu </w:t>
      </w:r>
      <w:r w:rsidRPr="007E51A8">
        <w:rPr>
          <w:rFonts w:ascii="Times New Roman" w:hAnsi="Times New Roman" w:cs="Times New Roman"/>
        </w:rPr>
        <w:t>TPDR registruotas vienas to laikotarpio</w:t>
      </w:r>
      <w:r w:rsidR="00531DA3" w:rsidRPr="007E51A8">
        <w:rPr>
          <w:rFonts w:ascii="Times New Roman" w:hAnsi="Times New Roman" w:cs="Times New Roman"/>
        </w:rPr>
        <w:t xml:space="preserve"> (1993 – 1994 m.)</w:t>
      </w:r>
      <w:r w:rsidRPr="007E51A8">
        <w:rPr>
          <w:rFonts w:ascii="Times New Roman" w:hAnsi="Times New Roman" w:cs="Times New Roman"/>
        </w:rPr>
        <w:t xml:space="preserve"> dokumentas - Stetiškių gyvenamo mikrorajono  IV-oji namų grupė,  Nr. </w:t>
      </w:r>
      <w:r w:rsidRPr="007E51A8">
        <w:rPr>
          <w:rFonts w:ascii="Times New Roman" w:hAnsi="Times New Roman" w:cs="Times New Roman"/>
          <w:color w:val="464F52"/>
          <w:shd w:val="clear" w:color="auto" w:fill="FFFFFF"/>
        </w:rPr>
        <w:t>T00048676 (000272000008), galioja nuo 2021-05-1, Patvirtintas Panevėžio miesto savivaldybės tarybos 1994-03-07</w:t>
      </w:r>
    </w:p>
    <w:p w14:paraId="73EB5A8A" w14:textId="77777777" w:rsidR="004B639E" w:rsidRPr="007E51A8" w:rsidRDefault="004B639E" w:rsidP="004B639E">
      <w:pPr>
        <w:spacing w:after="0"/>
        <w:jc w:val="both"/>
        <w:rPr>
          <w:rFonts w:ascii="Times New Roman" w:hAnsi="Times New Roman" w:cs="Times New Roman"/>
          <w:color w:val="000000"/>
          <w:sz w:val="20"/>
          <w:szCs w:val="20"/>
        </w:rPr>
      </w:pPr>
    </w:p>
    <w:p w14:paraId="26FD62BC" w14:textId="77777777" w:rsidR="004B639E" w:rsidRPr="007E51A8" w:rsidRDefault="004B639E" w:rsidP="004B639E">
      <w:pPr>
        <w:spacing w:after="0"/>
        <w:ind w:firstLine="708"/>
        <w:jc w:val="both"/>
        <w:rPr>
          <w:rFonts w:ascii="Times New Roman" w:eastAsia="Times New Roman" w:hAnsi="Times New Roman" w:cs="Times New Roman"/>
          <w:i/>
          <w:iCs/>
          <w:color w:val="000000"/>
          <w:sz w:val="20"/>
          <w:szCs w:val="20"/>
        </w:rPr>
      </w:pPr>
      <w:r w:rsidRPr="007E51A8">
        <w:rPr>
          <w:rFonts w:ascii="Times New Roman" w:eastAsia="Times New Roman" w:hAnsi="Times New Roman" w:cs="Times New Roman"/>
          <w:i/>
          <w:iCs/>
          <w:color w:val="000000"/>
          <w:sz w:val="20"/>
          <w:szCs w:val="20"/>
        </w:rPr>
        <w:t>Išvada:</w:t>
      </w:r>
    </w:p>
    <w:p w14:paraId="61C190D9" w14:textId="77777777" w:rsidR="004B639E" w:rsidRPr="007E51A8" w:rsidRDefault="004B639E" w:rsidP="004B639E">
      <w:pPr>
        <w:spacing w:after="0"/>
        <w:jc w:val="both"/>
        <w:rPr>
          <w:rFonts w:ascii="Times New Roman" w:hAnsi="Times New Roman" w:cs="Times New Roman"/>
          <w:color w:val="000000"/>
          <w:sz w:val="20"/>
          <w:szCs w:val="20"/>
        </w:rPr>
      </w:pPr>
    </w:p>
    <w:p w14:paraId="59DECAC5" w14:textId="43B2F889" w:rsidR="004B639E" w:rsidRPr="007E51A8" w:rsidRDefault="004B639E" w:rsidP="004B639E">
      <w:pPr>
        <w:pStyle w:val="Sraopastraipa"/>
        <w:numPr>
          <w:ilvl w:val="0"/>
          <w:numId w:val="25"/>
        </w:numPr>
        <w:spacing w:after="0"/>
        <w:jc w:val="both"/>
        <w:rPr>
          <w:rFonts w:ascii="Times New Roman" w:eastAsia="Times New Roman" w:hAnsi="Times New Roman" w:cs="Times New Roman"/>
          <w:color w:val="000000"/>
          <w:sz w:val="20"/>
          <w:szCs w:val="20"/>
        </w:rPr>
      </w:pPr>
      <w:r w:rsidRPr="007E51A8">
        <w:rPr>
          <w:rFonts w:ascii="Times New Roman" w:eastAsia="Times New Roman" w:hAnsi="Times New Roman" w:cs="Times New Roman"/>
          <w:color w:val="000000"/>
          <w:sz w:val="20"/>
          <w:szCs w:val="20"/>
        </w:rPr>
        <w:t>Su TPD, registruotais Savivaldybės teritorijų planavimo dokumentų registre 1993 – 1997 m. laikotarpiu, gali būti susiję kitų institucijų sprendimai dėl žemės nuosavybės įteisinimo, servitutų, statybos leidimo išdavimo ir kt., todėl prieš juos pripažįstant negaliojančiais reikėtų atlikti išsamią analizę ir teisinį situacijos vertinimą</w:t>
      </w:r>
      <w:r w:rsidR="00D8543E" w:rsidRPr="007E51A8">
        <w:rPr>
          <w:rFonts w:ascii="Times New Roman" w:eastAsia="Times New Roman" w:hAnsi="Times New Roman" w:cs="Times New Roman"/>
          <w:color w:val="000000"/>
          <w:sz w:val="20"/>
          <w:szCs w:val="20"/>
        </w:rPr>
        <w:t xml:space="preserve"> parengiant atskirą dokumentą</w:t>
      </w:r>
      <w:r w:rsidRPr="007E51A8">
        <w:rPr>
          <w:rFonts w:ascii="Times New Roman" w:eastAsia="Times New Roman" w:hAnsi="Times New Roman" w:cs="Times New Roman"/>
          <w:color w:val="000000"/>
          <w:sz w:val="20"/>
          <w:szCs w:val="20"/>
        </w:rPr>
        <w:t>;</w:t>
      </w:r>
    </w:p>
    <w:p w14:paraId="5315BDA8" w14:textId="6035031E" w:rsidR="004B639E" w:rsidRPr="007E51A8" w:rsidRDefault="00CE516E" w:rsidP="004B639E">
      <w:pPr>
        <w:pStyle w:val="Sraopastraipa"/>
        <w:numPr>
          <w:ilvl w:val="0"/>
          <w:numId w:val="25"/>
        </w:numPr>
        <w:spacing w:after="0"/>
        <w:jc w:val="both"/>
        <w:rPr>
          <w:rFonts w:ascii="Times New Roman" w:eastAsia="Times New Roman" w:hAnsi="Times New Roman" w:cs="Times New Roman"/>
          <w:color w:val="000000"/>
          <w:sz w:val="20"/>
          <w:szCs w:val="20"/>
        </w:rPr>
      </w:pPr>
      <w:r w:rsidRPr="007E51A8">
        <w:rPr>
          <w:rFonts w:ascii="Times New Roman" w:eastAsia="Times New Roman" w:hAnsi="Times New Roman" w:cs="Times New Roman"/>
          <w:color w:val="000000"/>
          <w:sz w:val="20"/>
          <w:szCs w:val="20"/>
        </w:rPr>
        <w:t>Tikslinga p</w:t>
      </w:r>
      <w:r w:rsidR="004B639E" w:rsidRPr="007E51A8">
        <w:rPr>
          <w:rFonts w:ascii="Times New Roman" w:eastAsia="Times New Roman" w:hAnsi="Times New Roman" w:cs="Times New Roman"/>
          <w:color w:val="000000"/>
          <w:sz w:val="20"/>
          <w:szCs w:val="20"/>
        </w:rPr>
        <w:t>erkelti visus Savivaldybės teritorijų planavimo dokumentus</w:t>
      </w:r>
      <w:r w:rsidR="00D8543E" w:rsidRPr="007E51A8">
        <w:rPr>
          <w:rFonts w:ascii="Times New Roman" w:eastAsia="Times New Roman" w:hAnsi="Times New Roman" w:cs="Times New Roman"/>
          <w:color w:val="000000"/>
          <w:sz w:val="20"/>
          <w:szCs w:val="20"/>
        </w:rPr>
        <w:t xml:space="preserve"> ir jų sprendinius</w:t>
      </w:r>
      <w:r w:rsidR="004B639E" w:rsidRPr="007E51A8">
        <w:rPr>
          <w:rFonts w:ascii="Times New Roman" w:eastAsia="Times New Roman" w:hAnsi="Times New Roman" w:cs="Times New Roman"/>
          <w:color w:val="000000"/>
          <w:sz w:val="20"/>
          <w:szCs w:val="20"/>
        </w:rPr>
        <w:t xml:space="preserve">, parengtus 1993 – </w:t>
      </w:r>
      <w:r w:rsidR="00D8543E" w:rsidRPr="007E51A8">
        <w:rPr>
          <w:rFonts w:ascii="Times New Roman" w:eastAsia="Times New Roman" w:hAnsi="Times New Roman" w:cs="Times New Roman"/>
          <w:color w:val="000000"/>
          <w:sz w:val="20"/>
          <w:szCs w:val="20"/>
        </w:rPr>
        <w:t>2014</w:t>
      </w:r>
      <w:r w:rsidR="004B639E" w:rsidRPr="007E51A8">
        <w:rPr>
          <w:rFonts w:ascii="Times New Roman" w:eastAsia="Times New Roman" w:hAnsi="Times New Roman" w:cs="Times New Roman"/>
          <w:color w:val="000000"/>
          <w:sz w:val="20"/>
          <w:szCs w:val="20"/>
        </w:rPr>
        <w:t xml:space="preserve"> m. laikotarpiu,  į TPDR</w:t>
      </w:r>
      <w:r w:rsidR="00D8543E" w:rsidRPr="007E51A8">
        <w:rPr>
          <w:rFonts w:ascii="Times New Roman" w:eastAsia="Times New Roman" w:hAnsi="Times New Roman" w:cs="Times New Roman"/>
          <w:color w:val="000000"/>
          <w:sz w:val="20"/>
          <w:szCs w:val="20"/>
        </w:rPr>
        <w:t xml:space="preserve">, </w:t>
      </w:r>
      <w:r w:rsidR="004B639E" w:rsidRPr="007E51A8">
        <w:rPr>
          <w:rFonts w:ascii="Times New Roman" w:eastAsia="Times New Roman" w:hAnsi="Times New Roman" w:cs="Times New Roman"/>
          <w:color w:val="000000"/>
          <w:sz w:val="20"/>
          <w:szCs w:val="20"/>
        </w:rPr>
        <w:t xml:space="preserve"> ir pripažinti negaliojančiais tuos, kurių planuojamas teritorijas padengtos vėliau parengtais ir patvirtintais  kompleksinio planavimo dokumentais (detaliaisiais planais) arba specialiojo planavimo dokumentais (specialiaisiais planais);</w:t>
      </w:r>
    </w:p>
    <w:p w14:paraId="0419CAEC" w14:textId="10AA1D62" w:rsidR="004B639E" w:rsidRPr="007E51A8" w:rsidRDefault="004B639E" w:rsidP="004B639E">
      <w:pPr>
        <w:pStyle w:val="Sraopastraipa"/>
        <w:numPr>
          <w:ilvl w:val="0"/>
          <w:numId w:val="25"/>
        </w:numPr>
        <w:spacing w:after="0"/>
        <w:jc w:val="both"/>
        <w:rPr>
          <w:rFonts w:ascii="Times New Roman" w:eastAsia="Times New Roman" w:hAnsi="Times New Roman" w:cs="Times New Roman"/>
          <w:color w:val="000000"/>
          <w:sz w:val="20"/>
          <w:szCs w:val="20"/>
        </w:rPr>
      </w:pPr>
      <w:r w:rsidRPr="007E51A8">
        <w:rPr>
          <w:rFonts w:ascii="Times New Roman" w:eastAsia="Times New Roman" w:hAnsi="Times New Roman" w:cs="Times New Roman"/>
          <w:color w:val="000000"/>
          <w:sz w:val="20"/>
          <w:szCs w:val="20"/>
        </w:rPr>
        <w:t>Atlikti grafinę miesto teritorijos suplanavimo analizę įvairiais vietovės lygmens TPD</w:t>
      </w:r>
      <w:r w:rsidR="00D8543E" w:rsidRPr="007E51A8">
        <w:rPr>
          <w:rFonts w:ascii="Times New Roman" w:eastAsia="Times New Roman" w:hAnsi="Times New Roman" w:cs="Times New Roman"/>
          <w:color w:val="000000"/>
          <w:sz w:val="20"/>
          <w:szCs w:val="20"/>
        </w:rPr>
        <w:t>, parengtais 1993 – 2014 m. laikotarpiu,</w:t>
      </w:r>
      <w:r w:rsidRPr="007E51A8">
        <w:rPr>
          <w:rFonts w:ascii="Times New Roman" w:eastAsia="Times New Roman" w:hAnsi="Times New Roman" w:cs="Times New Roman"/>
          <w:color w:val="000000"/>
          <w:sz w:val="20"/>
          <w:szCs w:val="20"/>
        </w:rPr>
        <w:t xml:space="preserve"> ir pripažinti negaliojančiais tuos, kurių planuojamas teritorijas padengtos vėliau parengtais ir patvirtintais  kompleksinio planavimo dokumentais (detaliaisiais planais) arba specialiojo planavimo dokumentais (specialiaisiais planais) prieš tai atlikus teisinį situacijos vertinimą.</w:t>
      </w:r>
    </w:p>
    <w:p w14:paraId="00000181" w14:textId="6C8A80FF" w:rsidR="00673EF9" w:rsidRPr="007E51A8" w:rsidRDefault="00673EF9" w:rsidP="00194EED">
      <w:pPr>
        <w:spacing w:after="0"/>
        <w:jc w:val="both"/>
        <w:rPr>
          <w:rFonts w:ascii="Times New Roman" w:hAnsi="Times New Roman" w:cs="Times New Roman"/>
        </w:rPr>
      </w:pPr>
    </w:p>
    <w:p w14:paraId="00000182" w14:textId="77777777" w:rsidR="00673EF9" w:rsidRPr="007E51A8" w:rsidRDefault="00673EF9">
      <w:pPr>
        <w:spacing w:after="0"/>
        <w:rPr>
          <w:rFonts w:ascii="Times New Roman" w:eastAsia="Times New Roman" w:hAnsi="Times New Roman" w:cs="Times New Roman"/>
        </w:rPr>
      </w:pPr>
    </w:p>
    <w:p w14:paraId="1D65A8B4" w14:textId="3CC718B0" w:rsidR="008C1011" w:rsidRPr="007E51A8" w:rsidRDefault="004B639E" w:rsidP="00EB35DC">
      <w:pPr>
        <w:spacing w:after="0"/>
        <w:jc w:val="both"/>
        <w:rPr>
          <w:rFonts w:ascii="Times New Roman" w:eastAsia="Times New Roman" w:hAnsi="Times New Roman" w:cs="Times New Roman"/>
        </w:rPr>
      </w:pPr>
      <w:r w:rsidRPr="007E51A8">
        <w:rPr>
          <w:rFonts w:ascii="Times New Roman" w:eastAsia="Times New Roman" w:hAnsi="Times New Roman" w:cs="Times New Roman"/>
        </w:rPr>
        <w:t>4.3.</w:t>
      </w:r>
      <w:r w:rsidR="00F64951" w:rsidRPr="007E51A8">
        <w:rPr>
          <w:rFonts w:ascii="Times New Roman" w:eastAsia="Times New Roman" w:hAnsi="Times New Roman" w:cs="Times New Roman"/>
        </w:rPr>
        <w:t xml:space="preserve"> </w:t>
      </w:r>
      <w:r w:rsidR="00CE516E" w:rsidRPr="007E51A8">
        <w:rPr>
          <w:rFonts w:ascii="Times New Roman" w:eastAsia="Times New Roman" w:hAnsi="Times New Roman" w:cs="Times New Roman"/>
        </w:rPr>
        <w:t xml:space="preserve">Specialiojo planavimo dokumentai, patvirtinti 2017 – 2019 m. laikotarpiu. </w:t>
      </w:r>
      <w:r w:rsidR="00F64951" w:rsidRPr="007E51A8">
        <w:rPr>
          <w:rFonts w:ascii="Times New Roman" w:eastAsia="Times New Roman" w:hAnsi="Times New Roman" w:cs="Times New Roman"/>
        </w:rPr>
        <w:t xml:space="preserve">Nagrinėjamu laikotarpiu TPDR duomenimis Panevėžio mieste nebuvo parengta </w:t>
      </w:r>
      <w:r w:rsidR="004400C2" w:rsidRPr="007E51A8">
        <w:rPr>
          <w:rFonts w:ascii="Times New Roman" w:eastAsia="Times New Roman" w:hAnsi="Times New Roman" w:cs="Times New Roman"/>
        </w:rPr>
        <w:t xml:space="preserve">ir patvirtinta </w:t>
      </w:r>
      <w:r w:rsidR="00F64951" w:rsidRPr="007E51A8">
        <w:rPr>
          <w:rFonts w:ascii="Times New Roman" w:eastAsia="Times New Roman" w:hAnsi="Times New Roman" w:cs="Times New Roman"/>
        </w:rPr>
        <w:t xml:space="preserve">naujų, koreguota ar keista galiojančių specialiųjų planų. </w:t>
      </w:r>
      <w:r w:rsidR="00644919" w:rsidRPr="007E51A8">
        <w:rPr>
          <w:rFonts w:ascii="Times New Roman" w:eastAsia="Times New Roman" w:hAnsi="Times New Roman" w:cs="Times New Roman"/>
        </w:rPr>
        <w:t xml:space="preserve">Teritorijų planavimo dokumentų registre registruota ir patvirtinta 15 žemėtvarkos projektų (specialiųjų planų). </w:t>
      </w:r>
      <w:r w:rsidR="001F5434" w:rsidRPr="007E51A8">
        <w:rPr>
          <w:rFonts w:ascii="Times New Roman" w:eastAsia="Times New Roman" w:hAnsi="Times New Roman" w:cs="Times New Roman"/>
        </w:rPr>
        <w:t xml:space="preserve">Šie dokumentai parengti siekiant įgyvendinti, pakeisti ar koreguoti detaliųjų bei specialiųjų planų sprendinius. </w:t>
      </w:r>
      <w:r w:rsidR="00EF422C" w:rsidRPr="007E51A8">
        <w:rPr>
          <w:rFonts w:ascii="Times New Roman" w:eastAsia="Times New Roman" w:hAnsi="Times New Roman" w:cs="Times New Roman"/>
        </w:rPr>
        <w:t xml:space="preserve">Atkreiptinas dėmesys į tai, kad dalis keičiamų ar koreguojamų detaliųjų planų yra parengti iki 1995 - 2000 metų laikotarpiu. </w:t>
      </w:r>
      <w:r w:rsidR="001F5434" w:rsidRPr="007E51A8">
        <w:rPr>
          <w:rFonts w:ascii="Times New Roman" w:eastAsia="Times New Roman" w:hAnsi="Times New Roman" w:cs="Times New Roman"/>
        </w:rPr>
        <w:t xml:space="preserve">Bendrojo plano sprendiniai </w:t>
      </w:r>
      <w:r w:rsidR="00EF422C" w:rsidRPr="007E51A8">
        <w:rPr>
          <w:rFonts w:ascii="Times New Roman" w:eastAsia="Times New Roman" w:hAnsi="Times New Roman" w:cs="Times New Roman"/>
        </w:rPr>
        <w:t xml:space="preserve">žemėtvarkos projektais </w:t>
      </w:r>
      <w:r w:rsidR="001F5434" w:rsidRPr="007E51A8">
        <w:rPr>
          <w:rFonts w:ascii="Times New Roman" w:eastAsia="Times New Roman" w:hAnsi="Times New Roman" w:cs="Times New Roman"/>
        </w:rPr>
        <w:t xml:space="preserve">nekeičiami. Šiais dokumentais pertvarkomos esamų sklypų, turinčių bendrą ribą, plotai, ribos, nustatomi ar keičiami servitutai. </w:t>
      </w:r>
    </w:p>
    <w:p w14:paraId="05D771CC" w14:textId="73584BED" w:rsidR="00644919" w:rsidRPr="007E51A8" w:rsidRDefault="001F5434" w:rsidP="00EB35DC">
      <w:pP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 </w:t>
      </w:r>
    </w:p>
    <w:p w14:paraId="3D206E95" w14:textId="207A0A5E" w:rsidR="007B7DAE" w:rsidRPr="007E51A8" w:rsidRDefault="008C1011" w:rsidP="00EB35DC">
      <w:pPr>
        <w:spacing w:after="0"/>
        <w:jc w:val="both"/>
        <w:rPr>
          <w:rFonts w:ascii="Times New Roman" w:eastAsia="Times New Roman" w:hAnsi="Times New Roman" w:cs="Times New Roman"/>
        </w:rPr>
      </w:pPr>
      <w:r w:rsidRPr="007E51A8">
        <w:rPr>
          <w:rFonts w:ascii="Times New Roman" w:eastAsia="Times New Roman" w:hAnsi="Times New Roman" w:cs="Times New Roman"/>
        </w:rPr>
        <w:t>ŽPDRIS nagrinėjamu laikotarpiu registruoti 74 patvirtinti Žemės sklypų formavimo ir pertvarkymo projektai (tarp jų yra 15 registruotų TPDR). 2017 m. įgyvendintas vienas žemės ir kito nekilnojamojo turto paėmimo visuomenės poreikiams projektas. Žemė paimta Šiaurin</w:t>
      </w:r>
      <w:r w:rsidR="007B7DAE" w:rsidRPr="007E51A8">
        <w:rPr>
          <w:rFonts w:ascii="Times New Roman" w:eastAsia="Times New Roman" w:hAnsi="Times New Roman" w:cs="Times New Roman"/>
        </w:rPr>
        <w:t>ei</w:t>
      </w:r>
      <w:r w:rsidRPr="007E51A8">
        <w:rPr>
          <w:rFonts w:ascii="Times New Roman" w:eastAsia="Times New Roman" w:hAnsi="Times New Roman" w:cs="Times New Roman"/>
        </w:rPr>
        <w:t xml:space="preserve"> (Jurginų) gatvės atkarpai tiesti. Žemės konsolidacijos projektų nagrinėjamu laikotarpiu neregistruota. </w:t>
      </w:r>
    </w:p>
    <w:p w14:paraId="2E0C5888" w14:textId="6C8B4FDE" w:rsidR="007B7DAE" w:rsidRPr="007E51A8" w:rsidRDefault="007B7DAE" w:rsidP="00C27CB6">
      <w:pPr>
        <w:spacing w:after="0"/>
        <w:ind w:firstLine="360"/>
        <w:jc w:val="both"/>
        <w:rPr>
          <w:rFonts w:ascii="Times New Roman" w:eastAsia="Times New Roman" w:hAnsi="Times New Roman" w:cs="Times New Roman"/>
          <w:i/>
          <w:iCs/>
        </w:rPr>
      </w:pPr>
      <w:r w:rsidRPr="007E51A8">
        <w:rPr>
          <w:rFonts w:ascii="Times New Roman" w:eastAsia="Times New Roman" w:hAnsi="Times New Roman" w:cs="Times New Roman"/>
          <w:i/>
          <w:iCs/>
        </w:rPr>
        <w:t>Išvada:</w:t>
      </w:r>
    </w:p>
    <w:p w14:paraId="525E04EC" w14:textId="50C339C0" w:rsidR="007B7DAE" w:rsidRPr="007E51A8" w:rsidRDefault="007B7DAE" w:rsidP="007B7DAE">
      <w:pPr>
        <w:pStyle w:val="Sraopastraipa"/>
        <w:numPr>
          <w:ilvl w:val="0"/>
          <w:numId w:val="29"/>
        </w:numPr>
        <w:spacing w:after="0"/>
        <w:jc w:val="both"/>
        <w:rPr>
          <w:rFonts w:ascii="Times New Roman" w:eastAsia="Times New Roman" w:hAnsi="Times New Roman" w:cs="Times New Roman"/>
          <w:i/>
          <w:iCs/>
        </w:rPr>
      </w:pPr>
      <w:r w:rsidRPr="007E51A8">
        <w:rPr>
          <w:rFonts w:ascii="Times New Roman" w:eastAsia="Times New Roman" w:hAnsi="Times New Roman" w:cs="Times New Roman"/>
        </w:rPr>
        <w:t>Žemėtvarkos projektai padeda įgyvendinti bendrojo plano sprendinius</w:t>
      </w:r>
      <w:r w:rsidRPr="007E51A8">
        <w:rPr>
          <w:rFonts w:ascii="Times New Roman" w:eastAsia="Times New Roman" w:hAnsi="Times New Roman" w:cs="Times New Roman"/>
          <w:i/>
          <w:iCs/>
        </w:rPr>
        <w:t>.</w:t>
      </w:r>
    </w:p>
    <w:p w14:paraId="104434BB" w14:textId="77777777" w:rsidR="0053264C" w:rsidRPr="007E51A8" w:rsidRDefault="0053264C">
      <w:pPr>
        <w:spacing w:after="0"/>
        <w:rPr>
          <w:rFonts w:ascii="Times New Roman" w:eastAsia="Times New Roman" w:hAnsi="Times New Roman" w:cs="Times New Roman"/>
        </w:rPr>
      </w:pPr>
    </w:p>
    <w:p w14:paraId="00000185"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5. PANEVĖŽIO MIESTO TERITORIJOS BENDROJO PLANO SPRENDINIŲ ĮGYVENDINIMO</w:t>
      </w:r>
    </w:p>
    <w:p w14:paraId="00000186" w14:textId="63523983" w:rsidR="00673EF9" w:rsidRPr="007E51A8" w:rsidRDefault="00F64951">
      <w:pPr>
        <w:spacing w:after="0"/>
        <w:rPr>
          <w:rFonts w:ascii="Times New Roman" w:eastAsia="Times New Roman" w:hAnsi="Times New Roman" w:cs="Times New Roman"/>
          <w:color w:val="FF0000"/>
        </w:rPr>
      </w:pPr>
      <w:r w:rsidRPr="007E51A8">
        <w:rPr>
          <w:rFonts w:ascii="Times New Roman" w:eastAsia="Times New Roman" w:hAnsi="Times New Roman" w:cs="Times New Roman"/>
        </w:rPr>
        <w:t>STEBĖSENOS 2017-2019 M. TPSIS RODIKLIAI  (</w:t>
      </w:r>
      <w:r w:rsidR="00471E89">
        <w:rPr>
          <w:rFonts w:ascii="Times New Roman" w:eastAsia="Times New Roman" w:hAnsi="Times New Roman" w:cs="Times New Roman"/>
        </w:rPr>
        <w:t>1</w:t>
      </w:r>
      <w:r w:rsidRPr="007E51A8">
        <w:rPr>
          <w:rFonts w:ascii="Times New Roman" w:eastAsia="Times New Roman" w:hAnsi="Times New Roman" w:cs="Times New Roman"/>
        </w:rPr>
        <w:t xml:space="preserve"> priedas)</w:t>
      </w:r>
    </w:p>
    <w:p w14:paraId="00000187" w14:textId="77777777" w:rsidR="00673EF9" w:rsidRPr="007E51A8" w:rsidRDefault="00673EF9">
      <w:pPr>
        <w:spacing w:after="0"/>
        <w:rPr>
          <w:rFonts w:ascii="Times New Roman" w:eastAsia="Times New Roman" w:hAnsi="Times New Roman" w:cs="Times New Roman"/>
        </w:rPr>
      </w:pPr>
    </w:p>
    <w:p w14:paraId="00000188"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6. APIBENDRINTAS PANEVĖŽIO MIESTO TERITORIJOS VYSTYMASIS </w:t>
      </w:r>
    </w:p>
    <w:p w14:paraId="00000189" w14:textId="77777777" w:rsidR="00673EF9" w:rsidRPr="007E51A8" w:rsidRDefault="00673EF9">
      <w:pPr>
        <w:spacing w:after="0"/>
        <w:rPr>
          <w:rFonts w:ascii="Times New Roman" w:eastAsia="Times New Roman" w:hAnsi="Times New Roman" w:cs="Times New Roman"/>
        </w:rPr>
      </w:pPr>
    </w:p>
    <w:p w14:paraId="0000018A"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6.1. Demografinė situacija </w:t>
      </w:r>
    </w:p>
    <w:p w14:paraId="0000018B" w14:textId="77777777" w:rsidR="00673EF9" w:rsidRPr="007E51A8" w:rsidRDefault="00673EF9">
      <w:pPr>
        <w:spacing w:after="0"/>
        <w:jc w:val="both"/>
        <w:rPr>
          <w:rFonts w:ascii="Times New Roman" w:eastAsia="Times New Roman" w:hAnsi="Times New Roman" w:cs="Times New Roman"/>
        </w:rPr>
      </w:pPr>
    </w:p>
    <w:p w14:paraId="4D9CF96F" w14:textId="166A18A5" w:rsidR="00073030" w:rsidRPr="007E51A8" w:rsidRDefault="00F64951" w:rsidP="00073030">
      <w:pPr>
        <w:spacing w:after="0"/>
        <w:jc w:val="both"/>
        <w:rPr>
          <w:rFonts w:ascii="Times New Roman" w:hAnsi="Times New Roman" w:cs="Times New Roman"/>
        </w:rPr>
      </w:pPr>
      <w:r w:rsidRPr="007E51A8">
        <w:rPr>
          <w:rFonts w:ascii="Times New Roman" w:eastAsia="Times New Roman" w:hAnsi="Times New Roman" w:cs="Times New Roman"/>
        </w:rPr>
        <w:t>Lietuvos statistikos departamento duomenimis, Panevėžio miesto gyventojų skaičius nuosekliai mažėja. 2008 m. pradžioje gyveno 106 495 nuolatiniai gyventojai, o 2016 m. – 93598, tai yra net 12,1 % mažiau. Per paskutinius 2008-2016 metus gyventojų skaičius Panevėžio mieste kasmet vidutiniškai mažėjo 1,5 %. Didžiausias (3 %) sumažėjimo mastas buvo užfiksuotas 2011 m. – ekonominės krizės metu. 2018 - 2020 m laikotarpiu gyventojų sumažėjo 3 %. Nagrinėjamu laikotarpiu gyventojų skaičiaus mažėjimo tempai buvo mažesni, o proceso tendencija stabili. Kasmet gyventojų skaičius mažėja po 1%.</w:t>
      </w:r>
      <w:r w:rsidR="00EF422C" w:rsidRPr="007E51A8">
        <w:rPr>
          <w:rFonts w:ascii="Times New Roman" w:eastAsia="Times New Roman" w:hAnsi="Times New Roman" w:cs="Times New Roman"/>
        </w:rPr>
        <w:t xml:space="preserve"> Detaliau demografinės tendencijos aprašomos </w:t>
      </w:r>
      <w:r w:rsidR="00C27CB6" w:rsidRPr="007E51A8">
        <w:rPr>
          <w:rFonts w:ascii="Times New Roman" w:hAnsi="Times New Roman" w:cs="Times New Roman"/>
        </w:rPr>
        <w:t>Panevėžio miesto savivaldybės bendrojo ugdymo mokyklų tinklo pertvarkos 2021–2025 metų bendrajame plane</w:t>
      </w:r>
      <w:r w:rsidR="00C27CB6" w:rsidRPr="007E51A8">
        <w:rPr>
          <w:rStyle w:val="Puslapioinaosnuoroda"/>
          <w:rFonts w:ascii="Times New Roman" w:hAnsi="Times New Roman" w:cs="Times New Roman"/>
        </w:rPr>
        <w:footnoteReference w:id="3"/>
      </w:r>
      <w:r w:rsidR="00C27CB6" w:rsidRPr="007E51A8">
        <w:rPr>
          <w:rFonts w:ascii="Times New Roman" w:hAnsi="Times New Roman" w:cs="Times New Roman"/>
        </w:rPr>
        <w:t>.</w:t>
      </w:r>
      <w:r w:rsidR="00073030" w:rsidRPr="007E51A8">
        <w:rPr>
          <w:rFonts w:ascii="Times New Roman" w:hAnsi="Times New Roman" w:cs="Times New Roman"/>
        </w:rPr>
        <w:t xml:space="preserve"> Jame teigiama, kad nuolatinių gyventojų skaičius 2015-2020 m. laikotarpiu Panevėžio miesto savivaldybėje sumažėjo 9,8 % gyventojų., kai šalyje –  4,4 %.</w:t>
      </w:r>
    </w:p>
    <w:p w14:paraId="0000018E" w14:textId="77777777" w:rsidR="00673EF9" w:rsidRPr="007E51A8" w:rsidRDefault="00673EF9">
      <w:pPr>
        <w:spacing w:after="0"/>
        <w:jc w:val="both"/>
        <w:rPr>
          <w:rFonts w:ascii="Times New Roman" w:eastAsia="Times New Roman" w:hAnsi="Times New Roman" w:cs="Times New Roman"/>
        </w:rPr>
      </w:pPr>
    </w:p>
    <w:p w14:paraId="00000192" w14:textId="7F402EDB" w:rsidR="00673EF9" w:rsidRPr="007E51A8" w:rsidRDefault="00F64951" w:rsidP="00073030">
      <w:pPr>
        <w:spacing w:after="0"/>
        <w:rPr>
          <w:rFonts w:ascii="Times New Roman" w:hAnsi="Times New Roman" w:cs="Times New Roman"/>
        </w:rPr>
      </w:pPr>
      <w:r w:rsidRPr="007E51A8">
        <w:rPr>
          <w:rFonts w:ascii="Times New Roman" w:eastAsia="Times New Roman" w:hAnsi="Times New Roman" w:cs="Times New Roman"/>
        </w:rPr>
        <w:t xml:space="preserve">              </w:t>
      </w:r>
      <w:r w:rsidRPr="007E51A8">
        <w:rPr>
          <w:b/>
        </w:rPr>
        <w:t xml:space="preserve"> </w:t>
      </w:r>
    </w:p>
    <w:p w14:paraId="02466B56" w14:textId="77777777" w:rsidR="00C27CB6" w:rsidRPr="007E51A8" w:rsidRDefault="00C27CB6" w:rsidP="00C27CB6">
      <w:pPr>
        <w:spacing w:after="0"/>
        <w:jc w:val="both"/>
        <w:rPr>
          <w:rFonts w:ascii="Times New Roman" w:eastAsia="Times New Roman" w:hAnsi="Times New Roman" w:cs="Times New Roman"/>
        </w:rPr>
      </w:pPr>
    </w:p>
    <w:p w14:paraId="00000195" w14:textId="77777777"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2016 m. atliktoje stebėsenos ataskaitoje pažymima, kad svarbiausiu gyventojų skaičiaus mažėjimą Panevėžio</w:t>
      </w:r>
    </w:p>
    <w:p w14:paraId="00000196" w14:textId="35F847A4"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mieste lemiančiu veiksniu tapo spartėjanti miesto-priemiesčio migracija – gyventojų išsikėlimas ir urbanistinė plėtra su Panevėžio miestu besiribojančioje Panevėžio rajono savivaldybės dalyje. Atliktos analizės duomenys nagrinėjamu laikotarpiu</w:t>
      </w:r>
      <w:r w:rsidR="00B842E6" w:rsidRPr="007E51A8">
        <w:rPr>
          <w:rFonts w:ascii="Times New Roman" w:eastAsia="Times New Roman" w:hAnsi="Times New Roman" w:cs="Times New Roman"/>
        </w:rPr>
        <w:t xml:space="preserve"> (2017 – 2019 m.)</w:t>
      </w:r>
      <w:r w:rsidRPr="007E51A8">
        <w:rPr>
          <w:rFonts w:ascii="Times New Roman" w:eastAsia="Times New Roman" w:hAnsi="Times New Roman" w:cs="Times New Roman"/>
        </w:rPr>
        <w:t xml:space="preserve"> Panevėžio mieste ir priemiestyje tokių tendencijų nerodo (žr. 3 lentelė). Priemiesčių augimo tendencijos </w:t>
      </w:r>
      <w:r w:rsidR="00B842E6" w:rsidRPr="007E51A8">
        <w:rPr>
          <w:rFonts w:ascii="Times New Roman" w:eastAsia="Times New Roman" w:hAnsi="Times New Roman" w:cs="Times New Roman"/>
        </w:rPr>
        <w:t xml:space="preserve">siejamos su gyventojų skaičiaus kitimu ir </w:t>
      </w:r>
      <w:r w:rsidRPr="007E51A8">
        <w:rPr>
          <w:rFonts w:ascii="Times New Roman" w:eastAsia="Times New Roman" w:hAnsi="Times New Roman" w:cs="Times New Roman"/>
        </w:rPr>
        <w:t>fiksuojamos tose priemiestinėse savivaldybėse, kurių gyventojų skaičius auga, o gretimo miesto - mažėja arba auga. Tiek Panevėžio miesto, tiek rajono savivaldybėse gyventojų skaičius mažėja.</w:t>
      </w:r>
      <w:r w:rsidRPr="007E51A8">
        <w:rPr>
          <w:rFonts w:ascii="Times New Roman" w:eastAsia="Times New Roman" w:hAnsi="Times New Roman" w:cs="Times New Roman"/>
          <w:color w:val="FF0000"/>
        </w:rPr>
        <w:t xml:space="preserve"> </w:t>
      </w:r>
      <w:r w:rsidR="0067423B" w:rsidRPr="007E51A8">
        <w:rPr>
          <w:rFonts w:ascii="Times New Roman" w:eastAsia="Times New Roman" w:hAnsi="Times New Roman" w:cs="Times New Roman"/>
        </w:rPr>
        <w:t xml:space="preserve">Dėl vidinės migracijos (statistikos departamento duomenimis) gyventojų skaičius nagrinėjamu laikotarpiu mažėja visoje Panevėžio apskrityje. Panevėžio miesto gyventojai, kurie ketina keisti gyvenamą vietą, tikėtina renkasi kitą regioną. </w:t>
      </w:r>
      <w:r w:rsidRPr="007E51A8">
        <w:rPr>
          <w:rFonts w:ascii="Times New Roman" w:eastAsia="Times New Roman" w:hAnsi="Times New Roman" w:cs="Times New Roman"/>
        </w:rPr>
        <w:t>Panevėžio priemiesčiuose nėra palanku formuotis urbanistinės driekos</w:t>
      </w:r>
      <w:r w:rsidR="00B842E6" w:rsidRPr="007E51A8">
        <w:rPr>
          <w:rFonts w:ascii="Times New Roman" w:eastAsia="Times New Roman" w:hAnsi="Times New Roman" w:cs="Times New Roman"/>
        </w:rPr>
        <w:t xml:space="preserve"> (kuriasi pavienės sodybos priemiesčio laukuose)</w:t>
      </w:r>
      <w:r w:rsidRPr="007E51A8">
        <w:rPr>
          <w:rFonts w:ascii="Times New Roman" w:eastAsia="Times New Roman" w:hAnsi="Times New Roman" w:cs="Times New Roman"/>
        </w:rPr>
        <w:t xml:space="preserve"> ir suburbanizacijos </w:t>
      </w:r>
      <w:r w:rsidR="00B842E6" w:rsidRPr="007E51A8">
        <w:rPr>
          <w:rFonts w:ascii="Times New Roman" w:eastAsia="Times New Roman" w:hAnsi="Times New Roman" w:cs="Times New Roman"/>
        </w:rPr>
        <w:t xml:space="preserve">(kuriasi nauji kvartalai, gyvenvietės </w:t>
      </w:r>
      <w:r w:rsidR="0067423B" w:rsidRPr="007E51A8">
        <w:rPr>
          <w:rFonts w:ascii="Times New Roman" w:eastAsia="Times New Roman" w:hAnsi="Times New Roman" w:cs="Times New Roman"/>
        </w:rPr>
        <w:t>prie</w:t>
      </w:r>
      <w:r w:rsidR="00B842E6" w:rsidRPr="007E51A8">
        <w:rPr>
          <w:rFonts w:ascii="Times New Roman" w:eastAsia="Times New Roman" w:hAnsi="Times New Roman" w:cs="Times New Roman"/>
        </w:rPr>
        <w:t xml:space="preserve"> miesto ribų) </w:t>
      </w:r>
      <w:r w:rsidRPr="007E51A8">
        <w:rPr>
          <w:rFonts w:ascii="Times New Roman" w:eastAsia="Times New Roman" w:hAnsi="Times New Roman" w:cs="Times New Roman"/>
        </w:rPr>
        <w:t>tendencijoms.</w:t>
      </w:r>
      <w:r w:rsidRPr="007E51A8">
        <w:rPr>
          <w:rFonts w:ascii="Times New Roman" w:eastAsia="Times New Roman" w:hAnsi="Times New Roman" w:cs="Times New Roman"/>
          <w:color w:val="FF0000"/>
        </w:rPr>
        <w:t xml:space="preserve"> </w:t>
      </w:r>
      <w:r w:rsidR="001E4B88" w:rsidRPr="007E51A8">
        <w:rPr>
          <w:rFonts w:ascii="Times New Roman" w:eastAsia="Times New Roman" w:hAnsi="Times New Roman" w:cs="Times New Roman"/>
        </w:rPr>
        <w:t xml:space="preserve">Tam yra ne viena priežastis. </w:t>
      </w:r>
      <w:r w:rsidR="0067423B" w:rsidRPr="007E51A8">
        <w:rPr>
          <w:rFonts w:ascii="Times New Roman" w:eastAsia="Times New Roman" w:hAnsi="Times New Roman" w:cs="Times New Roman"/>
        </w:rPr>
        <w:t>Panevėžio miesto gyventojai sensta ir</w:t>
      </w:r>
      <w:r w:rsidR="0053264C" w:rsidRPr="007E51A8">
        <w:rPr>
          <w:rFonts w:ascii="Times New Roman" w:eastAsia="Times New Roman" w:hAnsi="Times New Roman" w:cs="Times New Roman"/>
        </w:rPr>
        <w:t xml:space="preserve"> keisti gyvenamąją vietą darosi sunkiau</w:t>
      </w:r>
      <w:r w:rsidR="00A1720A" w:rsidRPr="007E51A8">
        <w:rPr>
          <w:rStyle w:val="Puslapioinaosnuoroda"/>
          <w:rFonts w:ascii="Times New Roman" w:eastAsia="Times New Roman" w:hAnsi="Times New Roman" w:cs="Times New Roman"/>
        </w:rPr>
        <w:footnoteReference w:id="4"/>
      </w:r>
      <w:r w:rsidR="0067423B" w:rsidRPr="007E51A8">
        <w:rPr>
          <w:rFonts w:ascii="Times New Roman" w:eastAsia="Times New Roman" w:hAnsi="Times New Roman" w:cs="Times New Roman"/>
        </w:rPr>
        <w:t xml:space="preserve">. </w:t>
      </w:r>
      <w:r w:rsidR="0053264C" w:rsidRPr="007E51A8">
        <w:rPr>
          <w:rFonts w:ascii="Times New Roman" w:eastAsia="Times New Roman" w:hAnsi="Times New Roman" w:cs="Times New Roman"/>
        </w:rPr>
        <w:t xml:space="preserve">Gyventojai, ketinantys kurtis priemiestyje, turi susiformavę kriterijus aplinkai, kurioje jie norėtų gyventi. </w:t>
      </w:r>
      <w:r w:rsidR="0067423B" w:rsidRPr="007E51A8">
        <w:rPr>
          <w:rFonts w:ascii="Times New Roman" w:eastAsia="Times New Roman" w:hAnsi="Times New Roman" w:cs="Times New Roman"/>
        </w:rPr>
        <w:t>Aplinka, kurioje suplanuoti kotedžų kvartalai pietinėje ir pietvakarinėj</w:t>
      </w:r>
      <w:r w:rsidR="008F7365" w:rsidRPr="007E51A8">
        <w:rPr>
          <w:rFonts w:ascii="Times New Roman" w:eastAsia="Times New Roman" w:hAnsi="Times New Roman" w:cs="Times New Roman"/>
        </w:rPr>
        <w:t>e</w:t>
      </w:r>
      <w:r w:rsidR="0067423B" w:rsidRPr="007E51A8">
        <w:rPr>
          <w:rFonts w:ascii="Times New Roman" w:eastAsia="Times New Roman" w:hAnsi="Times New Roman" w:cs="Times New Roman"/>
        </w:rPr>
        <w:t xml:space="preserve"> miesto dalyje</w:t>
      </w:r>
      <w:r w:rsidR="008F7365" w:rsidRPr="007E51A8">
        <w:rPr>
          <w:rFonts w:ascii="Times New Roman" w:eastAsia="Times New Roman" w:hAnsi="Times New Roman" w:cs="Times New Roman"/>
        </w:rPr>
        <w:t>,</w:t>
      </w:r>
      <w:r w:rsidR="0067423B" w:rsidRPr="007E51A8">
        <w:rPr>
          <w:rFonts w:ascii="Times New Roman" w:eastAsia="Times New Roman" w:hAnsi="Times New Roman" w:cs="Times New Roman"/>
        </w:rPr>
        <w:t xml:space="preserve"> yra</w:t>
      </w:r>
      <w:r w:rsidR="008F7365" w:rsidRPr="007E51A8">
        <w:rPr>
          <w:rFonts w:ascii="Times New Roman" w:eastAsia="Times New Roman" w:hAnsi="Times New Roman" w:cs="Times New Roman"/>
        </w:rPr>
        <w:t xml:space="preserve"> atviroje erdvėje, be želdinių, vėjų perpučiama, toli nuo vandens telkinių</w:t>
      </w:r>
      <w:r w:rsidR="0053264C" w:rsidRPr="007E51A8">
        <w:rPr>
          <w:rFonts w:ascii="Times New Roman" w:eastAsia="Times New Roman" w:hAnsi="Times New Roman" w:cs="Times New Roman"/>
        </w:rPr>
        <w:t>, komplikuota paslaugų ir susisiekimo požiūriu, t.y. šių teritorijų a</w:t>
      </w:r>
      <w:r w:rsidR="008F7365" w:rsidRPr="007E51A8">
        <w:rPr>
          <w:rFonts w:ascii="Times New Roman" w:eastAsia="Times New Roman" w:hAnsi="Times New Roman" w:cs="Times New Roman"/>
        </w:rPr>
        <w:t>plinka n</w:t>
      </w:r>
      <w:r w:rsidR="0053264C" w:rsidRPr="007E51A8">
        <w:rPr>
          <w:rFonts w:ascii="Times New Roman" w:eastAsia="Times New Roman" w:hAnsi="Times New Roman" w:cs="Times New Roman"/>
        </w:rPr>
        <w:t>eatitinka naujakurių gyvenimo komforto kriterijų</w:t>
      </w:r>
      <w:r w:rsidR="008F7365" w:rsidRPr="007E51A8">
        <w:rPr>
          <w:rFonts w:ascii="Times New Roman" w:eastAsia="Times New Roman" w:hAnsi="Times New Roman" w:cs="Times New Roman"/>
        </w:rPr>
        <w:t xml:space="preserve">. </w:t>
      </w:r>
    </w:p>
    <w:p w14:paraId="7E8548D6" w14:textId="77777777" w:rsidR="00EB35DC" w:rsidRPr="007E51A8" w:rsidRDefault="00EB35DC">
      <w:pPr>
        <w:spacing w:after="0"/>
        <w:jc w:val="both"/>
        <w:rPr>
          <w:rFonts w:ascii="Times New Roman" w:eastAsia="Times New Roman" w:hAnsi="Times New Roman" w:cs="Times New Roman"/>
        </w:rPr>
      </w:pPr>
    </w:p>
    <w:p w14:paraId="24C93762" w14:textId="716738C2" w:rsidR="00EB35DC" w:rsidRPr="007E51A8" w:rsidRDefault="00EB35DC" w:rsidP="00EB35DC">
      <w:pP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Panevėžio mieste, kaip ir visoje Lietuvoje, pensinio amžiaus gyventojų skaičius kasmet didėja, miesto gyventojai sensta. 2016 metais išlaikomo amžiaus pagyvenusių žmonių koeficientas lygus 31 – pagyvenusių (65 metų ir vyresnio amžiaus) žmonių skaičius, tenkantis šimtui 15–64 metų amžiaus gyventojų, kai tuo tarpu 2008 metais - 24.  Statistikos departamento duomenimis nagrinėjamu laikotarpiu senatvės koeficientas didėjo visoje Panevėžio apskrityje nuo 160   2016 m. iki 169   2019 m.. Gyventojų senėjimo procesas yra neigiamas reiškinys, turintis ryškų socialinį, ekonominį poveikį: didėja sveikatos priežiūros,  globos ir rūpybos paslaugų poreikis, o kartu </w:t>
      </w:r>
      <w:r w:rsidR="0053264C" w:rsidRPr="007E51A8">
        <w:rPr>
          <w:rFonts w:ascii="Times New Roman" w:eastAsia="Times New Roman" w:hAnsi="Times New Roman" w:cs="Times New Roman"/>
        </w:rPr>
        <w:t>auga</w:t>
      </w:r>
      <w:r w:rsidR="003C143E" w:rsidRPr="007E51A8">
        <w:rPr>
          <w:rFonts w:ascii="Times New Roman" w:eastAsia="Times New Roman" w:hAnsi="Times New Roman" w:cs="Times New Roman"/>
        </w:rPr>
        <w:t xml:space="preserve"> savivaldybės</w:t>
      </w:r>
      <w:r w:rsidRPr="007E51A8">
        <w:rPr>
          <w:rFonts w:ascii="Times New Roman" w:eastAsia="Times New Roman" w:hAnsi="Times New Roman" w:cs="Times New Roman"/>
        </w:rPr>
        <w:t xml:space="preserve"> viešojo sektoriaus išlaidos.</w:t>
      </w:r>
    </w:p>
    <w:p w14:paraId="5406D293" w14:textId="77777777" w:rsidR="00EB35DC" w:rsidRPr="007E51A8" w:rsidRDefault="00EB35DC">
      <w:pPr>
        <w:spacing w:after="0"/>
        <w:jc w:val="both"/>
        <w:rPr>
          <w:rFonts w:ascii="Times New Roman" w:eastAsia="Times New Roman" w:hAnsi="Times New Roman" w:cs="Times New Roman"/>
        </w:rPr>
      </w:pPr>
    </w:p>
    <w:tbl>
      <w:tblPr>
        <w:tblStyle w:val="a1"/>
        <w:tblW w:w="8222" w:type="dxa"/>
        <w:tblInd w:w="0" w:type="dxa"/>
        <w:tblBorders>
          <w:top w:val="nil"/>
          <w:left w:val="nil"/>
          <w:bottom w:val="nil"/>
          <w:right w:val="nil"/>
          <w:insideH w:val="nil"/>
          <w:insideV w:val="nil"/>
        </w:tblBorders>
        <w:shd w:val="clear" w:color="auto" w:fill="E7E6E6" w:themeFill="background2"/>
        <w:tblLayout w:type="fixed"/>
        <w:tblLook w:val="0600" w:firstRow="0" w:lastRow="0" w:firstColumn="0" w:lastColumn="0" w:noHBand="1" w:noVBand="1"/>
      </w:tblPr>
      <w:tblGrid>
        <w:gridCol w:w="2000"/>
        <w:gridCol w:w="1235"/>
        <w:gridCol w:w="1985"/>
        <w:gridCol w:w="3002"/>
      </w:tblGrid>
      <w:tr w:rsidR="00673EF9" w:rsidRPr="007E51A8" w14:paraId="38FBBC54" w14:textId="77777777" w:rsidTr="00EB35DC">
        <w:trPr>
          <w:trHeight w:val="485"/>
        </w:trPr>
        <w:tc>
          <w:tcPr>
            <w:tcW w:w="2000" w:type="dxa"/>
            <w:tcBorders>
              <w:top w:val="single" w:sz="4" w:space="0" w:color="auto"/>
              <w:left w:val="single" w:sz="4" w:space="0" w:color="auto"/>
              <w:bottom w:val="nil"/>
              <w:right w:val="nil"/>
            </w:tcBorders>
            <w:shd w:val="clear" w:color="auto" w:fill="E7E6E6" w:themeFill="background2"/>
            <w:tcMar>
              <w:top w:w="100" w:type="dxa"/>
              <w:left w:w="100" w:type="dxa"/>
              <w:bottom w:w="100" w:type="dxa"/>
              <w:right w:w="100" w:type="dxa"/>
            </w:tcMar>
          </w:tcPr>
          <w:p w14:paraId="00000197" w14:textId="5EB4DD66" w:rsidR="00EB35DC" w:rsidRPr="007E51A8" w:rsidRDefault="00EB35DC">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235" w:type="dxa"/>
            <w:tcBorders>
              <w:top w:val="single" w:sz="4" w:space="0" w:color="auto"/>
              <w:left w:val="nil"/>
              <w:bottom w:val="nil"/>
              <w:right w:val="nil"/>
            </w:tcBorders>
            <w:shd w:val="clear" w:color="auto" w:fill="E7E6E6" w:themeFill="background2"/>
            <w:tcMar>
              <w:top w:w="100" w:type="dxa"/>
              <w:left w:w="100" w:type="dxa"/>
              <w:bottom w:w="100" w:type="dxa"/>
              <w:right w:w="100" w:type="dxa"/>
            </w:tcMar>
          </w:tcPr>
          <w:p w14:paraId="00000198" w14:textId="77777777" w:rsidR="00673EF9" w:rsidRPr="007E51A8" w:rsidRDefault="00673EF9">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985" w:type="dxa"/>
            <w:tcBorders>
              <w:top w:val="single" w:sz="4" w:space="0" w:color="auto"/>
              <w:left w:val="nil"/>
              <w:bottom w:val="nil"/>
              <w:right w:val="nil"/>
            </w:tcBorders>
            <w:shd w:val="clear" w:color="auto" w:fill="E7E6E6" w:themeFill="background2"/>
            <w:tcMar>
              <w:top w:w="100" w:type="dxa"/>
              <w:left w:w="100" w:type="dxa"/>
              <w:bottom w:w="100" w:type="dxa"/>
              <w:right w:w="100" w:type="dxa"/>
            </w:tcMar>
          </w:tcPr>
          <w:p w14:paraId="00000199" w14:textId="77777777" w:rsidR="00673EF9" w:rsidRPr="007E51A8" w:rsidRDefault="00673EF9">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3002" w:type="dxa"/>
            <w:tcBorders>
              <w:top w:val="single" w:sz="4" w:space="0" w:color="auto"/>
              <w:left w:val="nil"/>
              <w:bottom w:val="nil"/>
              <w:right w:val="single" w:sz="4" w:space="0" w:color="auto"/>
            </w:tcBorders>
            <w:shd w:val="clear" w:color="auto" w:fill="E7E6E6" w:themeFill="background2"/>
            <w:tcMar>
              <w:top w:w="100" w:type="dxa"/>
              <w:left w:w="100" w:type="dxa"/>
              <w:bottom w:w="100" w:type="dxa"/>
              <w:right w:w="100" w:type="dxa"/>
            </w:tcMar>
          </w:tcPr>
          <w:p w14:paraId="0000019A" w14:textId="77777777" w:rsidR="00673EF9" w:rsidRPr="007E51A8" w:rsidRDefault="00673EF9">
            <w:pPr>
              <w:widowControl w:val="0"/>
              <w:pBdr>
                <w:top w:val="nil"/>
                <w:left w:val="nil"/>
                <w:bottom w:val="nil"/>
                <w:right w:val="nil"/>
                <w:between w:val="nil"/>
              </w:pBdr>
              <w:spacing w:after="0" w:line="276" w:lineRule="auto"/>
              <w:rPr>
                <w:rFonts w:ascii="Times New Roman" w:eastAsia="Times New Roman" w:hAnsi="Times New Roman" w:cs="Times New Roman"/>
              </w:rPr>
            </w:pPr>
          </w:p>
        </w:tc>
      </w:tr>
      <w:tr w:rsidR="00673EF9" w:rsidRPr="007E51A8" w14:paraId="2C74A8F3" w14:textId="77777777" w:rsidTr="00EB35DC">
        <w:trPr>
          <w:trHeight w:val="233"/>
        </w:trPr>
        <w:tc>
          <w:tcPr>
            <w:tcW w:w="8222" w:type="dxa"/>
            <w:gridSpan w:val="4"/>
            <w:tcBorders>
              <w:top w:val="nil"/>
              <w:left w:val="single" w:sz="4" w:space="0" w:color="auto"/>
              <w:bottom w:val="nil"/>
              <w:right w:val="single" w:sz="4" w:space="0" w:color="auto"/>
            </w:tcBorders>
            <w:shd w:val="clear" w:color="auto" w:fill="E7E6E6" w:themeFill="background2"/>
            <w:tcMar>
              <w:top w:w="100" w:type="dxa"/>
              <w:left w:w="100" w:type="dxa"/>
              <w:bottom w:w="100" w:type="dxa"/>
              <w:right w:w="100" w:type="dxa"/>
            </w:tcMar>
          </w:tcPr>
          <w:p w14:paraId="0000019B"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3 lentelė. Nuolatinių gyventojų skaičiaus kitimo dinamika   2017 - 2019 m. (asmenys)</w:t>
            </w:r>
          </w:p>
        </w:tc>
      </w:tr>
      <w:tr w:rsidR="00673EF9" w:rsidRPr="007E51A8" w14:paraId="1282423B" w14:textId="77777777" w:rsidTr="00EB35DC">
        <w:trPr>
          <w:trHeight w:val="248"/>
        </w:trPr>
        <w:tc>
          <w:tcPr>
            <w:tcW w:w="2000" w:type="dxa"/>
            <w:tcBorders>
              <w:top w:val="nil"/>
              <w:left w:val="single" w:sz="4" w:space="0" w:color="auto"/>
              <w:bottom w:val="nil"/>
              <w:right w:val="nil"/>
            </w:tcBorders>
            <w:shd w:val="clear" w:color="auto" w:fill="E7E6E6" w:themeFill="background2"/>
            <w:tcMar>
              <w:top w:w="100" w:type="dxa"/>
              <w:left w:w="100" w:type="dxa"/>
              <w:bottom w:w="100" w:type="dxa"/>
              <w:right w:w="100" w:type="dxa"/>
            </w:tcMar>
          </w:tcPr>
          <w:p w14:paraId="0000019F"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 xml:space="preserve"> </w:t>
            </w:r>
          </w:p>
        </w:tc>
        <w:tc>
          <w:tcPr>
            <w:tcW w:w="1235" w:type="dxa"/>
            <w:vMerge w:val="restart"/>
            <w:tcBorders>
              <w:top w:val="nil"/>
              <w:left w:val="nil"/>
              <w:bottom w:val="single" w:sz="5" w:space="0" w:color="000000"/>
              <w:right w:val="nil"/>
            </w:tcBorders>
            <w:shd w:val="clear" w:color="auto" w:fill="E7E6E6" w:themeFill="background2"/>
            <w:tcMar>
              <w:top w:w="100" w:type="dxa"/>
              <w:left w:w="100" w:type="dxa"/>
              <w:bottom w:w="100" w:type="dxa"/>
              <w:right w:w="100" w:type="dxa"/>
            </w:tcMar>
          </w:tcPr>
          <w:p w14:paraId="000001A0"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Dinamika</w:t>
            </w:r>
          </w:p>
        </w:tc>
        <w:tc>
          <w:tcPr>
            <w:tcW w:w="1985" w:type="dxa"/>
            <w:tcBorders>
              <w:top w:val="nil"/>
              <w:left w:val="nil"/>
              <w:bottom w:val="nil"/>
              <w:right w:val="nil"/>
            </w:tcBorders>
            <w:shd w:val="clear" w:color="auto" w:fill="E7E6E6" w:themeFill="background2"/>
            <w:tcMar>
              <w:top w:w="100" w:type="dxa"/>
              <w:left w:w="100" w:type="dxa"/>
              <w:bottom w:w="100" w:type="dxa"/>
              <w:right w:w="100" w:type="dxa"/>
            </w:tcMar>
          </w:tcPr>
          <w:p w14:paraId="000001A1"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2017 - 2018 m.</w:t>
            </w:r>
          </w:p>
        </w:tc>
        <w:tc>
          <w:tcPr>
            <w:tcW w:w="3002" w:type="dxa"/>
            <w:tcBorders>
              <w:top w:val="nil"/>
              <w:left w:val="nil"/>
              <w:bottom w:val="nil"/>
              <w:right w:val="single" w:sz="4" w:space="0" w:color="auto"/>
            </w:tcBorders>
            <w:shd w:val="clear" w:color="auto" w:fill="E7E6E6" w:themeFill="background2"/>
            <w:tcMar>
              <w:top w:w="100" w:type="dxa"/>
              <w:left w:w="100" w:type="dxa"/>
              <w:bottom w:w="100" w:type="dxa"/>
              <w:right w:w="100" w:type="dxa"/>
            </w:tcMar>
          </w:tcPr>
          <w:p w14:paraId="000001A2"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2018 - 2019 m.</w:t>
            </w:r>
          </w:p>
        </w:tc>
      </w:tr>
      <w:tr w:rsidR="00673EF9" w:rsidRPr="007E51A8" w14:paraId="2A337DA5" w14:textId="77777777" w:rsidTr="00EB35DC">
        <w:trPr>
          <w:trHeight w:val="184"/>
        </w:trPr>
        <w:tc>
          <w:tcPr>
            <w:tcW w:w="2000" w:type="dxa"/>
            <w:tcBorders>
              <w:top w:val="nil"/>
              <w:left w:val="single" w:sz="4" w:space="0" w:color="auto"/>
              <w:bottom w:val="nil"/>
              <w:right w:val="nil"/>
            </w:tcBorders>
            <w:shd w:val="clear" w:color="auto" w:fill="E7E6E6" w:themeFill="background2"/>
            <w:tcMar>
              <w:top w:w="100" w:type="dxa"/>
              <w:left w:w="100" w:type="dxa"/>
              <w:bottom w:w="100" w:type="dxa"/>
              <w:right w:w="100" w:type="dxa"/>
            </w:tcMar>
          </w:tcPr>
          <w:p w14:paraId="000001A3"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 xml:space="preserve"> </w:t>
            </w:r>
          </w:p>
        </w:tc>
        <w:tc>
          <w:tcPr>
            <w:tcW w:w="1235" w:type="dxa"/>
            <w:vMerge/>
            <w:tcBorders>
              <w:bottom w:val="single" w:sz="5" w:space="0" w:color="000000"/>
              <w:right w:val="nil"/>
            </w:tcBorders>
            <w:shd w:val="clear" w:color="auto" w:fill="E7E6E6" w:themeFill="background2"/>
            <w:tcMar>
              <w:top w:w="100" w:type="dxa"/>
              <w:left w:w="100" w:type="dxa"/>
              <w:bottom w:w="100" w:type="dxa"/>
              <w:right w:w="100" w:type="dxa"/>
            </w:tcMar>
          </w:tcPr>
          <w:p w14:paraId="000001A4" w14:textId="77777777" w:rsidR="00673EF9" w:rsidRPr="007E51A8" w:rsidRDefault="00673EF9">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985" w:type="dxa"/>
            <w:tcBorders>
              <w:top w:val="nil"/>
              <w:left w:val="nil"/>
              <w:bottom w:val="nil"/>
              <w:right w:val="nil"/>
            </w:tcBorders>
            <w:shd w:val="clear" w:color="auto" w:fill="E7E6E6" w:themeFill="background2"/>
            <w:tcMar>
              <w:top w:w="100" w:type="dxa"/>
              <w:left w:w="100" w:type="dxa"/>
              <w:bottom w:w="100" w:type="dxa"/>
              <w:right w:w="100" w:type="dxa"/>
            </w:tcMar>
          </w:tcPr>
          <w:p w14:paraId="000001A5"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Miestas ir kaimas</w:t>
            </w:r>
          </w:p>
        </w:tc>
        <w:tc>
          <w:tcPr>
            <w:tcW w:w="3002" w:type="dxa"/>
            <w:tcBorders>
              <w:top w:val="nil"/>
              <w:left w:val="nil"/>
              <w:bottom w:val="nil"/>
              <w:right w:val="single" w:sz="4" w:space="0" w:color="auto"/>
            </w:tcBorders>
            <w:shd w:val="clear" w:color="auto" w:fill="E7E6E6" w:themeFill="background2"/>
            <w:tcMar>
              <w:top w:w="100" w:type="dxa"/>
              <w:left w:w="100" w:type="dxa"/>
              <w:bottom w:w="100" w:type="dxa"/>
              <w:right w:w="100" w:type="dxa"/>
            </w:tcMar>
          </w:tcPr>
          <w:p w14:paraId="000001A6"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Miestas ir kaimas</w:t>
            </w:r>
          </w:p>
        </w:tc>
      </w:tr>
      <w:tr w:rsidR="00673EF9" w:rsidRPr="007E51A8" w14:paraId="1467DCDD" w14:textId="77777777" w:rsidTr="00EB35DC">
        <w:trPr>
          <w:trHeight w:val="262"/>
        </w:trPr>
        <w:tc>
          <w:tcPr>
            <w:tcW w:w="2000" w:type="dxa"/>
            <w:tcBorders>
              <w:top w:val="nil"/>
              <w:left w:val="single" w:sz="4" w:space="0" w:color="auto"/>
              <w:bottom w:val="nil"/>
              <w:right w:val="nil"/>
            </w:tcBorders>
            <w:shd w:val="clear" w:color="auto" w:fill="E7E6E6" w:themeFill="background2"/>
            <w:tcMar>
              <w:top w:w="100" w:type="dxa"/>
              <w:left w:w="100" w:type="dxa"/>
              <w:bottom w:w="100" w:type="dxa"/>
              <w:right w:w="100" w:type="dxa"/>
            </w:tcMar>
          </w:tcPr>
          <w:p w14:paraId="000001A7"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Vilniaus m. sav.</w:t>
            </w:r>
          </w:p>
        </w:tc>
        <w:tc>
          <w:tcPr>
            <w:tcW w:w="1235" w:type="dxa"/>
            <w:tcBorders>
              <w:top w:val="nil"/>
              <w:left w:val="nil"/>
              <w:bottom w:val="nil"/>
              <w:right w:val="nil"/>
            </w:tcBorders>
            <w:shd w:val="clear" w:color="auto" w:fill="E7E6E6" w:themeFill="background2"/>
            <w:tcMar>
              <w:top w:w="100" w:type="dxa"/>
              <w:left w:w="100" w:type="dxa"/>
              <w:bottom w:w="100" w:type="dxa"/>
              <w:right w:w="100" w:type="dxa"/>
            </w:tcMar>
          </w:tcPr>
          <w:p w14:paraId="000001A8"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auga</w:t>
            </w:r>
          </w:p>
        </w:tc>
        <w:tc>
          <w:tcPr>
            <w:tcW w:w="1985" w:type="dxa"/>
            <w:tcBorders>
              <w:top w:val="nil"/>
              <w:left w:val="nil"/>
              <w:bottom w:val="nil"/>
              <w:right w:val="nil"/>
            </w:tcBorders>
            <w:shd w:val="clear" w:color="auto" w:fill="E7E6E6" w:themeFill="background2"/>
            <w:tcMar>
              <w:top w:w="100" w:type="dxa"/>
              <w:left w:w="100" w:type="dxa"/>
              <w:bottom w:w="100" w:type="dxa"/>
              <w:right w:w="100" w:type="dxa"/>
            </w:tcMar>
          </w:tcPr>
          <w:p w14:paraId="000001A9"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3329</w:t>
            </w:r>
          </w:p>
        </w:tc>
        <w:tc>
          <w:tcPr>
            <w:tcW w:w="3002" w:type="dxa"/>
            <w:tcBorders>
              <w:top w:val="nil"/>
              <w:left w:val="nil"/>
              <w:bottom w:val="nil"/>
              <w:right w:val="single" w:sz="4" w:space="0" w:color="auto"/>
            </w:tcBorders>
            <w:shd w:val="clear" w:color="auto" w:fill="E7E6E6" w:themeFill="background2"/>
            <w:tcMar>
              <w:top w:w="100" w:type="dxa"/>
              <w:left w:w="100" w:type="dxa"/>
              <w:bottom w:w="100" w:type="dxa"/>
              <w:right w:w="100" w:type="dxa"/>
            </w:tcMar>
          </w:tcPr>
          <w:p w14:paraId="000001AA"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6934</w:t>
            </w:r>
          </w:p>
        </w:tc>
      </w:tr>
      <w:tr w:rsidR="00673EF9" w:rsidRPr="007E51A8" w14:paraId="6F90CD6B" w14:textId="77777777" w:rsidTr="00EB35DC">
        <w:trPr>
          <w:trHeight w:val="197"/>
        </w:trPr>
        <w:tc>
          <w:tcPr>
            <w:tcW w:w="2000" w:type="dxa"/>
            <w:tcBorders>
              <w:top w:val="nil"/>
              <w:left w:val="single" w:sz="4" w:space="0" w:color="auto"/>
              <w:bottom w:val="nil"/>
              <w:right w:val="nil"/>
            </w:tcBorders>
            <w:shd w:val="clear" w:color="auto" w:fill="E7E6E6" w:themeFill="background2"/>
            <w:tcMar>
              <w:top w:w="100" w:type="dxa"/>
              <w:left w:w="100" w:type="dxa"/>
              <w:bottom w:w="100" w:type="dxa"/>
              <w:right w:w="100" w:type="dxa"/>
            </w:tcMar>
          </w:tcPr>
          <w:p w14:paraId="000001AB"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Vilniaus r. sav.</w:t>
            </w:r>
          </w:p>
        </w:tc>
        <w:tc>
          <w:tcPr>
            <w:tcW w:w="1235" w:type="dxa"/>
            <w:tcBorders>
              <w:top w:val="nil"/>
              <w:left w:val="nil"/>
              <w:bottom w:val="nil"/>
              <w:right w:val="nil"/>
            </w:tcBorders>
            <w:shd w:val="clear" w:color="auto" w:fill="E7E6E6" w:themeFill="background2"/>
            <w:tcMar>
              <w:top w:w="100" w:type="dxa"/>
              <w:left w:w="100" w:type="dxa"/>
              <w:bottom w:w="100" w:type="dxa"/>
              <w:right w:w="100" w:type="dxa"/>
            </w:tcMar>
          </w:tcPr>
          <w:p w14:paraId="000001AC"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auga</w:t>
            </w:r>
          </w:p>
        </w:tc>
        <w:tc>
          <w:tcPr>
            <w:tcW w:w="1985" w:type="dxa"/>
            <w:tcBorders>
              <w:top w:val="nil"/>
              <w:left w:val="nil"/>
              <w:bottom w:val="nil"/>
              <w:right w:val="nil"/>
            </w:tcBorders>
            <w:shd w:val="clear" w:color="auto" w:fill="E7E6E6" w:themeFill="background2"/>
            <w:tcMar>
              <w:top w:w="100" w:type="dxa"/>
              <w:left w:w="100" w:type="dxa"/>
              <w:bottom w:w="100" w:type="dxa"/>
              <w:right w:w="100" w:type="dxa"/>
            </w:tcMar>
          </w:tcPr>
          <w:p w14:paraId="000001AD"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1516</w:t>
            </w:r>
          </w:p>
        </w:tc>
        <w:tc>
          <w:tcPr>
            <w:tcW w:w="3002" w:type="dxa"/>
            <w:tcBorders>
              <w:top w:val="nil"/>
              <w:left w:val="nil"/>
              <w:bottom w:val="nil"/>
              <w:right w:val="single" w:sz="4" w:space="0" w:color="auto"/>
            </w:tcBorders>
            <w:shd w:val="clear" w:color="auto" w:fill="E7E6E6" w:themeFill="background2"/>
            <w:tcMar>
              <w:top w:w="100" w:type="dxa"/>
              <w:left w:w="100" w:type="dxa"/>
              <w:bottom w:w="100" w:type="dxa"/>
              <w:right w:w="100" w:type="dxa"/>
            </w:tcMar>
          </w:tcPr>
          <w:p w14:paraId="000001AE"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1508</w:t>
            </w:r>
          </w:p>
        </w:tc>
      </w:tr>
      <w:tr w:rsidR="00673EF9" w:rsidRPr="007E51A8" w14:paraId="2125787C" w14:textId="77777777" w:rsidTr="00EB35DC">
        <w:trPr>
          <w:trHeight w:val="275"/>
        </w:trPr>
        <w:tc>
          <w:tcPr>
            <w:tcW w:w="2000" w:type="dxa"/>
            <w:tcBorders>
              <w:top w:val="nil"/>
              <w:left w:val="single" w:sz="4" w:space="0" w:color="auto"/>
              <w:bottom w:val="nil"/>
              <w:right w:val="nil"/>
            </w:tcBorders>
            <w:shd w:val="clear" w:color="auto" w:fill="E7E6E6" w:themeFill="background2"/>
            <w:tcMar>
              <w:top w:w="100" w:type="dxa"/>
              <w:left w:w="100" w:type="dxa"/>
              <w:bottom w:w="100" w:type="dxa"/>
              <w:right w:w="100" w:type="dxa"/>
            </w:tcMar>
          </w:tcPr>
          <w:p w14:paraId="000001AF"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Kauno m. sav.</w:t>
            </w:r>
          </w:p>
        </w:tc>
        <w:tc>
          <w:tcPr>
            <w:tcW w:w="1235" w:type="dxa"/>
            <w:tcBorders>
              <w:top w:val="nil"/>
              <w:left w:val="nil"/>
              <w:bottom w:val="nil"/>
              <w:right w:val="nil"/>
            </w:tcBorders>
            <w:shd w:val="clear" w:color="auto" w:fill="E7E6E6" w:themeFill="background2"/>
            <w:tcMar>
              <w:top w:w="100" w:type="dxa"/>
              <w:left w:w="100" w:type="dxa"/>
              <w:bottom w:w="100" w:type="dxa"/>
              <w:right w:w="100" w:type="dxa"/>
            </w:tcMar>
          </w:tcPr>
          <w:p w14:paraId="000001B0"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mažėja</w:t>
            </w:r>
          </w:p>
        </w:tc>
        <w:tc>
          <w:tcPr>
            <w:tcW w:w="1985" w:type="dxa"/>
            <w:tcBorders>
              <w:top w:val="nil"/>
              <w:left w:val="nil"/>
              <w:bottom w:val="nil"/>
              <w:right w:val="nil"/>
            </w:tcBorders>
            <w:shd w:val="clear" w:color="auto" w:fill="E7E6E6" w:themeFill="background2"/>
            <w:tcMar>
              <w:top w:w="100" w:type="dxa"/>
              <w:left w:w="100" w:type="dxa"/>
              <w:bottom w:w="100" w:type="dxa"/>
              <w:right w:w="100" w:type="dxa"/>
            </w:tcMar>
          </w:tcPr>
          <w:p w14:paraId="000001B1"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2715</w:t>
            </w:r>
          </w:p>
        </w:tc>
        <w:tc>
          <w:tcPr>
            <w:tcW w:w="3002" w:type="dxa"/>
            <w:tcBorders>
              <w:top w:val="nil"/>
              <w:left w:val="nil"/>
              <w:bottom w:val="nil"/>
              <w:right w:val="single" w:sz="4" w:space="0" w:color="auto"/>
            </w:tcBorders>
            <w:shd w:val="clear" w:color="auto" w:fill="E7E6E6" w:themeFill="background2"/>
            <w:tcMar>
              <w:top w:w="100" w:type="dxa"/>
              <w:left w:w="100" w:type="dxa"/>
              <w:bottom w:w="100" w:type="dxa"/>
              <w:right w:w="100" w:type="dxa"/>
            </w:tcMar>
          </w:tcPr>
          <w:p w14:paraId="000001B2"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383</w:t>
            </w:r>
          </w:p>
        </w:tc>
      </w:tr>
      <w:tr w:rsidR="00673EF9" w:rsidRPr="007E51A8" w14:paraId="358BF534" w14:textId="77777777" w:rsidTr="00EB35DC">
        <w:trPr>
          <w:trHeight w:val="211"/>
        </w:trPr>
        <w:tc>
          <w:tcPr>
            <w:tcW w:w="2000" w:type="dxa"/>
            <w:tcBorders>
              <w:top w:val="nil"/>
              <w:left w:val="single" w:sz="4" w:space="0" w:color="auto"/>
              <w:bottom w:val="nil"/>
              <w:right w:val="nil"/>
            </w:tcBorders>
            <w:shd w:val="clear" w:color="auto" w:fill="E7E6E6" w:themeFill="background2"/>
            <w:tcMar>
              <w:top w:w="100" w:type="dxa"/>
              <w:left w:w="100" w:type="dxa"/>
              <w:bottom w:w="100" w:type="dxa"/>
              <w:right w:w="100" w:type="dxa"/>
            </w:tcMar>
          </w:tcPr>
          <w:p w14:paraId="000001B3"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Kauno r. sav.</w:t>
            </w:r>
          </w:p>
        </w:tc>
        <w:tc>
          <w:tcPr>
            <w:tcW w:w="1235" w:type="dxa"/>
            <w:tcBorders>
              <w:top w:val="nil"/>
              <w:left w:val="nil"/>
              <w:bottom w:val="nil"/>
              <w:right w:val="nil"/>
            </w:tcBorders>
            <w:shd w:val="clear" w:color="auto" w:fill="E7E6E6" w:themeFill="background2"/>
            <w:tcMar>
              <w:top w:w="100" w:type="dxa"/>
              <w:left w:w="100" w:type="dxa"/>
              <w:bottom w:w="100" w:type="dxa"/>
              <w:right w:w="100" w:type="dxa"/>
            </w:tcMar>
          </w:tcPr>
          <w:p w14:paraId="000001B4"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auga</w:t>
            </w:r>
          </w:p>
        </w:tc>
        <w:tc>
          <w:tcPr>
            <w:tcW w:w="1985" w:type="dxa"/>
            <w:tcBorders>
              <w:top w:val="nil"/>
              <w:left w:val="nil"/>
              <w:bottom w:val="nil"/>
              <w:right w:val="nil"/>
            </w:tcBorders>
            <w:shd w:val="clear" w:color="auto" w:fill="E7E6E6" w:themeFill="background2"/>
            <w:tcMar>
              <w:top w:w="100" w:type="dxa"/>
              <w:left w:w="100" w:type="dxa"/>
              <w:bottom w:w="100" w:type="dxa"/>
              <w:right w:w="100" w:type="dxa"/>
            </w:tcMar>
          </w:tcPr>
          <w:p w14:paraId="000001B5"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2411</w:t>
            </w:r>
          </w:p>
        </w:tc>
        <w:tc>
          <w:tcPr>
            <w:tcW w:w="3002" w:type="dxa"/>
            <w:tcBorders>
              <w:top w:val="nil"/>
              <w:left w:val="nil"/>
              <w:bottom w:val="nil"/>
              <w:right w:val="single" w:sz="4" w:space="0" w:color="auto"/>
            </w:tcBorders>
            <w:shd w:val="clear" w:color="auto" w:fill="E7E6E6" w:themeFill="background2"/>
            <w:tcMar>
              <w:top w:w="100" w:type="dxa"/>
              <w:left w:w="100" w:type="dxa"/>
              <w:bottom w:w="100" w:type="dxa"/>
              <w:right w:w="100" w:type="dxa"/>
            </w:tcMar>
          </w:tcPr>
          <w:p w14:paraId="000001B6"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2081</w:t>
            </w:r>
          </w:p>
        </w:tc>
      </w:tr>
      <w:tr w:rsidR="00673EF9" w:rsidRPr="007E51A8" w14:paraId="554AA2A8" w14:textId="77777777" w:rsidTr="00EB35DC">
        <w:trPr>
          <w:trHeight w:val="147"/>
        </w:trPr>
        <w:tc>
          <w:tcPr>
            <w:tcW w:w="2000" w:type="dxa"/>
            <w:tcBorders>
              <w:top w:val="nil"/>
              <w:left w:val="single" w:sz="4" w:space="0" w:color="auto"/>
              <w:bottom w:val="nil"/>
              <w:right w:val="nil"/>
            </w:tcBorders>
            <w:shd w:val="clear" w:color="auto" w:fill="E7E6E6" w:themeFill="background2"/>
            <w:tcMar>
              <w:top w:w="100" w:type="dxa"/>
              <w:left w:w="100" w:type="dxa"/>
              <w:bottom w:w="100" w:type="dxa"/>
              <w:right w:w="100" w:type="dxa"/>
            </w:tcMar>
          </w:tcPr>
          <w:p w14:paraId="000001B7"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Klaipėdos m. sav.</w:t>
            </w:r>
          </w:p>
        </w:tc>
        <w:tc>
          <w:tcPr>
            <w:tcW w:w="1235" w:type="dxa"/>
            <w:tcBorders>
              <w:top w:val="nil"/>
              <w:left w:val="nil"/>
              <w:bottom w:val="nil"/>
              <w:right w:val="nil"/>
            </w:tcBorders>
            <w:shd w:val="clear" w:color="auto" w:fill="E7E6E6" w:themeFill="background2"/>
            <w:tcMar>
              <w:top w:w="100" w:type="dxa"/>
              <w:left w:w="100" w:type="dxa"/>
              <w:bottom w:w="100" w:type="dxa"/>
              <w:right w:w="100" w:type="dxa"/>
            </w:tcMar>
          </w:tcPr>
          <w:p w14:paraId="000001B8"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auga</w:t>
            </w:r>
          </w:p>
        </w:tc>
        <w:tc>
          <w:tcPr>
            <w:tcW w:w="1985" w:type="dxa"/>
            <w:tcBorders>
              <w:top w:val="nil"/>
              <w:left w:val="nil"/>
              <w:bottom w:val="nil"/>
              <w:right w:val="nil"/>
            </w:tcBorders>
            <w:shd w:val="clear" w:color="auto" w:fill="E7E6E6" w:themeFill="background2"/>
            <w:tcMar>
              <w:top w:w="100" w:type="dxa"/>
              <w:left w:w="100" w:type="dxa"/>
              <w:bottom w:w="100" w:type="dxa"/>
              <w:right w:w="100" w:type="dxa"/>
            </w:tcMar>
          </w:tcPr>
          <w:p w14:paraId="000001B9"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1757</w:t>
            </w:r>
          </w:p>
        </w:tc>
        <w:tc>
          <w:tcPr>
            <w:tcW w:w="3002" w:type="dxa"/>
            <w:tcBorders>
              <w:top w:val="nil"/>
              <w:left w:val="nil"/>
              <w:bottom w:val="nil"/>
              <w:right w:val="single" w:sz="4" w:space="0" w:color="auto"/>
            </w:tcBorders>
            <w:shd w:val="clear" w:color="auto" w:fill="E7E6E6" w:themeFill="background2"/>
            <w:tcMar>
              <w:top w:w="100" w:type="dxa"/>
              <w:left w:w="100" w:type="dxa"/>
              <w:bottom w:w="100" w:type="dxa"/>
              <w:right w:w="100" w:type="dxa"/>
            </w:tcMar>
          </w:tcPr>
          <w:p w14:paraId="000001BA"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408</w:t>
            </w:r>
          </w:p>
        </w:tc>
      </w:tr>
      <w:tr w:rsidR="00673EF9" w:rsidRPr="007E51A8" w14:paraId="2B4EEDE9" w14:textId="77777777" w:rsidTr="00EB35DC">
        <w:trPr>
          <w:trHeight w:val="226"/>
        </w:trPr>
        <w:tc>
          <w:tcPr>
            <w:tcW w:w="2000" w:type="dxa"/>
            <w:tcBorders>
              <w:top w:val="nil"/>
              <w:left w:val="single" w:sz="4" w:space="0" w:color="auto"/>
              <w:bottom w:val="nil"/>
              <w:right w:val="nil"/>
            </w:tcBorders>
            <w:shd w:val="clear" w:color="auto" w:fill="E7E6E6" w:themeFill="background2"/>
            <w:tcMar>
              <w:top w:w="100" w:type="dxa"/>
              <w:left w:w="100" w:type="dxa"/>
              <w:bottom w:w="100" w:type="dxa"/>
              <w:right w:w="100" w:type="dxa"/>
            </w:tcMar>
          </w:tcPr>
          <w:p w14:paraId="000001BB"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Klaipėdos r. sav.</w:t>
            </w:r>
          </w:p>
        </w:tc>
        <w:tc>
          <w:tcPr>
            <w:tcW w:w="1235" w:type="dxa"/>
            <w:tcBorders>
              <w:top w:val="nil"/>
              <w:left w:val="nil"/>
              <w:bottom w:val="nil"/>
              <w:right w:val="nil"/>
            </w:tcBorders>
            <w:shd w:val="clear" w:color="auto" w:fill="E7E6E6" w:themeFill="background2"/>
            <w:tcMar>
              <w:top w:w="100" w:type="dxa"/>
              <w:left w:w="100" w:type="dxa"/>
              <w:bottom w:w="100" w:type="dxa"/>
              <w:right w:w="100" w:type="dxa"/>
            </w:tcMar>
          </w:tcPr>
          <w:p w14:paraId="000001BC"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auga</w:t>
            </w:r>
          </w:p>
        </w:tc>
        <w:tc>
          <w:tcPr>
            <w:tcW w:w="1985" w:type="dxa"/>
            <w:tcBorders>
              <w:top w:val="nil"/>
              <w:left w:val="nil"/>
              <w:bottom w:val="nil"/>
              <w:right w:val="nil"/>
            </w:tcBorders>
            <w:shd w:val="clear" w:color="auto" w:fill="E7E6E6" w:themeFill="background2"/>
            <w:tcMar>
              <w:top w:w="100" w:type="dxa"/>
              <w:left w:w="100" w:type="dxa"/>
              <w:bottom w:w="100" w:type="dxa"/>
              <w:right w:w="100" w:type="dxa"/>
            </w:tcMar>
          </w:tcPr>
          <w:p w14:paraId="000001BD"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2315</w:t>
            </w:r>
          </w:p>
        </w:tc>
        <w:tc>
          <w:tcPr>
            <w:tcW w:w="3002" w:type="dxa"/>
            <w:tcBorders>
              <w:top w:val="nil"/>
              <w:left w:val="nil"/>
              <w:bottom w:val="nil"/>
              <w:right w:val="single" w:sz="4" w:space="0" w:color="auto"/>
            </w:tcBorders>
            <w:shd w:val="clear" w:color="auto" w:fill="E7E6E6" w:themeFill="background2"/>
            <w:tcMar>
              <w:top w:w="100" w:type="dxa"/>
              <w:left w:w="100" w:type="dxa"/>
              <w:bottom w:w="100" w:type="dxa"/>
              <w:right w:w="100" w:type="dxa"/>
            </w:tcMar>
          </w:tcPr>
          <w:p w14:paraId="000001BE"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1678</w:t>
            </w:r>
          </w:p>
        </w:tc>
      </w:tr>
      <w:tr w:rsidR="00673EF9" w:rsidRPr="007E51A8" w14:paraId="0E09C62F" w14:textId="77777777" w:rsidTr="00EB35DC">
        <w:trPr>
          <w:trHeight w:val="93"/>
        </w:trPr>
        <w:tc>
          <w:tcPr>
            <w:tcW w:w="2000" w:type="dxa"/>
            <w:tcBorders>
              <w:top w:val="nil"/>
              <w:left w:val="single" w:sz="4" w:space="0" w:color="auto"/>
              <w:bottom w:val="nil"/>
              <w:right w:val="nil"/>
            </w:tcBorders>
            <w:shd w:val="clear" w:color="auto" w:fill="E7E6E6" w:themeFill="background2"/>
            <w:tcMar>
              <w:top w:w="100" w:type="dxa"/>
              <w:left w:w="100" w:type="dxa"/>
              <w:bottom w:w="100" w:type="dxa"/>
              <w:right w:w="100" w:type="dxa"/>
            </w:tcMar>
          </w:tcPr>
          <w:p w14:paraId="000001BF"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Panevėžio m. sav.</w:t>
            </w:r>
          </w:p>
        </w:tc>
        <w:tc>
          <w:tcPr>
            <w:tcW w:w="1235" w:type="dxa"/>
            <w:tcBorders>
              <w:top w:val="nil"/>
              <w:left w:val="nil"/>
              <w:bottom w:val="nil"/>
              <w:right w:val="nil"/>
            </w:tcBorders>
            <w:shd w:val="clear" w:color="auto" w:fill="E7E6E6" w:themeFill="background2"/>
            <w:tcMar>
              <w:top w:w="100" w:type="dxa"/>
              <w:left w:w="100" w:type="dxa"/>
              <w:bottom w:w="100" w:type="dxa"/>
              <w:right w:w="100" w:type="dxa"/>
            </w:tcMar>
          </w:tcPr>
          <w:p w14:paraId="000001C0"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mažėja</w:t>
            </w:r>
          </w:p>
        </w:tc>
        <w:tc>
          <w:tcPr>
            <w:tcW w:w="1985" w:type="dxa"/>
            <w:tcBorders>
              <w:top w:val="nil"/>
              <w:left w:val="nil"/>
              <w:bottom w:val="nil"/>
              <w:right w:val="nil"/>
            </w:tcBorders>
            <w:shd w:val="clear" w:color="auto" w:fill="E7E6E6" w:themeFill="background2"/>
            <w:tcMar>
              <w:top w:w="100" w:type="dxa"/>
              <w:left w:w="100" w:type="dxa"/>
              <w:bottom w:w="100" w:type="dxa"/>
              <w:right w:w="100" w:type="dxa"/>
            </w:tcMar>
          </w:tcPr>
          <w:p w14:paraId="000001C1"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1747</w:t>
            </w:r>
          </w:p>
        </w:tc>
        <w:tc>
          <w:tcPr>
            <w:tcW w:w="3002" w:type="dxa"/>
            <w:tcBorders>
              <w:top w:val="nil"/>
              <w:left w:val="nil"/>
              <w:bottom w:val="nil"/>
              <w:right w:val="single" w:sz="4" w:space="0" w:color="auto"/>
            </w:tcBorders>
            <w:shd w:val="clear" w:color="auto" w:fill="E7E6E6" w:themeFill="background2"/>
            <w:tcMar>
              <w:top w:w="100" w:type="dxa"/>
              <w:left w:w="100" w:type="dxa"/>
              <w:bottom w:w="100" w:type="dxa"/>
              <w:right w:w="100" w:type="dxa"/>
            </w:tcMar>
          </w:tcPr>
          <w:p w14:paraId="000001C2"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1485</w:t>
            </w:r>
          </w:p>
        </w:tc>
      </w:tr>
      <w:tr w:rsidR="00673EF9" w:rsidRPr="007E51A8" w14:paraId="2804B7F1" w14:textId="77777777" w:rsidTr="00EB35DC">
        <w:trPr>
          <w:trHeight w:val="290"/>
        </w:trPr>
        <w:tc>
          <w:tcPr>
            <w:tcW w:w="2000" w:type="dxa"/>
            <w:tcBorders>
              <w:top w:val="nil"/>
              <w:left w:val="single" w:sz="4" w:space="0" w:color="auto"/>
              <w:bottom w:val="single" w:sz="4" w:space="0" w:color="auto"/>
              <w:right w:val="nil"/>
            </w:tcBorders>
            <w:shd w:val="clear" w:color="auto" w:fill="E7E6E6" w:themeFill="background2"/>
            <w:tcMar>
              <w:top w:w="100" w:type="dxa"/>
              <w:left w:w="100" w:type="dxa"/>
              <w:bottom w:w="100" w:type="dxa"/>
              <w:right w:w="100" w:type="dxa"/>
            </w:tcMar>
          </w:tcPr>
          <w:p w14:paraId="000001C3"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Panevėžio r. sav.</w:t>
            </w:r>
          </w:p>
        </w:tc>
        <w:tc>
          <w:tcPr>
            <w:tcW w:w="1235" w:type="dxa"/>
            <w:tcBorders>
              <w:top w:val="nil"/>
              <w:left w:val="nil"/>
              <w:bottom w:val="single" w:sz="4" w:space="0" w:color="auto"/>
              <w:right w:val="nil"/>
            </w:tcBorders>
            <w:shd w:val="clear" w:color="auto" w:fill="E7E6E6" w:themeFill="background2"/>
            <w:tcMar>
              <w:top w:w="100" w:type="dxa"/>
              <w:left w:w="100" w:type="dxa"/>
              <w:bottom w:w="100" w:type="dxa"/>
              <w:right w:w="100" w:type="dxa"/>
            </w:tcMar>
          </w:tcPr>
          <w:p w14:paraId="000001C4"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mažėja</w:t>
            </w:r>
          </w:p>
        </w:tc>
        <w:tc>
          <w:tcPr>
            <w:tcW w:w="1985" w:type="dxa"/>
            <w:tcBorders>
              <w:top w:val="nil"/>
              <w:left w:val="nil"/>
              <w:bottom w:val="single" w:sz="4" w:space="0" w:color="auto"/>
              <w:right w:val="nil"/>
            </w:tcBorders>
            <w:shd w:val="clear" w:color="auto" w:fill="E7E6E6" w:themeFill="background2"/>
            <w:tcMar>
              <w:top w:w="100" w:type="dxa"/>
              <w:left w:w="100" w:type="dxa"/>
              <w:bottom w:w="100" w:type="dxa"/>
              <w:right w:w="100" w:type="dxa"/>
            </w:tcMar>
          </w:tcPr>
          <w:p w14:paraId="000001C5"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487</w:t>
            </w:r>
          </w:p>
        </w:tc>
        <w:tc>
          <w:tcPr>
            <w:tcW w:w="3002" w:type="dxa"/>
            <w:tcBorders>
              <w:top w:val="nil"/>
              <w:left w:val="nil"/>
              <w:bottom w:val="single" w:sz="4" w:space="0" w:color="auto"/>
              <w:right w:val="single" w:sz="4" w:space="0" w:color="auto"/>
            </w:tcBorders>
            <w:shd w:val="clear" w:color="auto" w:fill="E7E6E6" w:themeFill="background2"/>
            <w:tcMar>
              <w:top w:w="100" w:type="dxa"/>
              <w:left w:w="100" w:type="dxa"/>
              <w:bottom w:w="100" w:type="dxa"/>
              <w:right w:w="100" w:type="dxa"/>
            </w:tcMar>
          </w:tcPr>
          <w:p w14:paraId="000001C6"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157</w:t>
            </w:r>
          </w:p>
        </w:tc>
      </w:tr>
    </w:tbl>
    <w:p w14:paraId="000001C7" w14:textId="77777777" w:rsidR="00673EF9" w:rsidRPr="007E51A8" w:rsidRDefault="00673EF9">
      <w:pPr>
        <w:spacing w:after="0"/>
        <w:rPr>
          <w:rFonts w:ascii="Times New Roman" w:eastAsia="Times New Roman" w:hAnsi="Times New Roman" w:cs="Times New Roman"/>
        </w:rPr>
      </w:pPr>
    </w:p>
    <w:p w14:paraId="000001C9" w14:textId="77777777" w:rsidR="00673EF9" w:rsidRPr="007E51A8" w:rsidRDefault="00673EF9">
      <w:pPr>
        <w:spacing w:after="0"/>
        <w:jc w:val="both"/>
        <w:rPr>
          <w:rFonts w:ascii="Times New Roman" w:eastAsia="Times New Roman" w:hAnsi="Times New Roman" w:cs="Times New Roman"/>
        </w:rPr>
      </w:pPr>
    </w:p>
    <w:p w14:paraId="000001CA" w14:textId="77777777" w:rsidR="00673EF9" w:rsidRPr="007E51A8" w:rsidRDefault="00673EF9">
      <w:pPr>
        <w:spacing w:after="0"/>
        <w:rPr>
          <w:rFonts w:ascii="Times New Roman" w:eastAsia="Times New Roman" w:hAnsi="Times New Roman" w:cs="Times New Roman"/>
        </w:rPr>
      </w:pPr>
    </w:p>
    <w:p w14:paraId="000001CB"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6.2. Miesto planinė/erdvinė struktūra</w:t>
      </w:r>
      <w:r w:rsidRPr="007E51A8">
        <w:rPr>
          <w:rFonts w:ascii="Times New Roman" w:eastAsia="Times New Roman" w:hAnsi="Times New Roman" w:cs="Times New Roman"/>
          <w:color w:val="FF0000"/>
        </w:rPr>
        <w:t xml:space="preserve"> </w:t>
      </w:r>
    </w:p>
    <w:p w14:paraId="000001CC" w14:textId="77777777" w:rsidR="00673EF9" w:rsidRPr="007E51A8" w:rsidRDefault="00673EF9">
      <w:pPr>
        <w:spacing w:after="0"/>
        <w:rPr>
          <w:rFonts w:ascii="Times New Roman" w:eastAsia="Times New Roman" w:hAnsi="Times New Roman" w:cs="Times New Roman"/>
        </w:rPr>
      </w:pPr>
    </w:p>
    <w:p w14:paraId="000001CD" w14:textId="14FCD0C9" w:rsidR="00673EF9" w:rsidRPr="007E51A8" w:rsidRDefault="00F64951">
      <w:pPr>
        <w:spacing w:after="0"/>
        <w:jc w:val="both"/>
        <w:rPr>
          <w:rFonts w:ascii="Times New Roman" w:hAnsi="Times New Roman" w:cs="Times New Roman"/>
        </w:rPr>
      </w:pPr>
      <w:r w:rsidRPr="007E51A8">
        <w:rPr>
          <w:rFonts w:ascii="Times New Roman" w:hAnsi="Times New Roman" w:cs="Times New Roman"/>
        </w:rPr>
        <w:t>Bendra miesto struktūra yra monofunkcinė, suformuota dar sovietmečiu, turint didelius ir koncentruotus išteklius miestų plėtrai. Atkurtos nepriklausomybės laikotarpiu miestokūros ištekliai gerokai sumažėjo ir netgi pasikeitė. Miesto teritorijos bendrojo plano sprendiniai numatė polifunkcinę gyvenamųjų teritorijų plėtrą, tači</w:t>
      </w:r>
      <w:r w:rsidR="004F068E" w:rsidRPr="007E51A8">
        <w:rPr>
          <w:rFonts w:ascii="Times New Roman" w:hAnsi="Times New Roman" w:cs="Times New Roman"/>
        </w:rPr>
        <w:t>a</w:t>
      </w:r>
      <w:r w:rsidRPr="007E51A8">
        <w:rPr>
          <w:rFonts w:ascii="Times New Roman" w:hAnsi="Times New Roman" w:cs="Times New Roman"/>
        </w:rPr>
        <w:t>u miesto funkcinė struktūra dėl to nesikeičia.  Mažėjant gyventojų skaičiui mažėja  gyventojų tankumas nuo 1872 gyv./km</w:t>
      </w:r>
      <w:r w:rsidRPr="007E51A8">
        <w:rPr>
          <w:rFonts w:ascii="Times New Roman" w:hAnsi="Times New Roman" w:cs="Times New Roman"/>
          <w:vertAlign w:val="superscript"/>
        </w:rPr>
        <w:t>2</w:t>
      </w:r>
      <w:r w:rsidRPr="007E51A8">
        <w:rPr>
          <w:rFonts w:ascii="Times New Roman" w:hAnsi="Times New Roman" w:cs="Times New Roman"/>
        </w:rPr>
        <w:t>. 2016 m. iki  1742,78 gyv./km</w:t>
      </w:r>
      <w:r w:rsidRPr="007E51A8">
        <w:rPr>
          <w:rFonts w:ascii="Times New Roman" w:hAnsi="Times New Roman" w:cs="Times New Roman"/>
          <w:vertAlign w:val="superscript"/>
        </w:rPr>
        <w:t>2</w:t>
      </w:r>
      <w:r w:rsidRPr="007E51A8">
        <w:rPr>
          <w:rFonts w:ascii="Times New Roman" w:hAnsi="Times New Roman" w:cs="Times New Roman"/>
        </w:rPr>
        <w:t xml:space="preserve"> 2019 m.</w:t>
      </w:r>
    </w:p>
    <w:p w14:paraId="000001CF" w14:textId="77777777" w:rsidR="00673EF9" w:rsidRPr="007E51A8" w:rsidRDefault="00673EF9">
      <w:pPr>
        <w:spacing w:after="0"/>
        <w:rPr>
          <w:rFonts w:ascii="Times New Roman" w:hAnsi="Times New Roman" w:cs="Times New Roman"/>
          <w:color w:val="FF0000"/>
        </w:rPr>
      </w:pPr>
    </w:p>
    <w:p w14:paraId="000001D1" w14:textId="305915D8" w:rsidR="00673EF9" w:rsidRPr="007E51A8" w:rsidRDefault="00F64951">
      <w:pPr>
        <w:spacing w:after="0"/>
        <w:jc w:val="both"/>
        <w:rPr>
          <w:rFonts w:ascii="Times New Roman" w:hAnsi="Times New Roman" w:cs="Times New Roman"/>
        </w:rPr>
      </w:pPr>
      <w:r w:rsidRPr="007E51A8">
        <w:rPr>
          <w:rFonts w:ascii="Times New Roman" w:hAnsi="Times New Roman" w:cs="Times New Roman"/>
        </w:rPr>
        <w:t xml:space="preserve">Keičiant miesto bendrąjį planą gyventojų ir ūkio subjektų pageidavimu sumažintos daugiaaukštės statybos teritorijų apimtys, sumažintos pramonės ir sandėliavimo teritorijos pietinėje miesto dalyje, numatant jose mišrią teritorijų naudojimo paskirtį (gyvenamąją, komercinę, sandėliavimo, pramoninę, infrastruktūros plėtros). </w:t>
      </w:r>
      <w:r w:rsidR="0005106B" w:rsidRPr="007E51A8">
        <w:rPr>
          <w:rFonts w:ascii="Times New Roman" w:hAnsi="Times New Roman" w:cs="Times New Roman"/>
        </w:rPr>
        <w:t xml:space="preserve">Tai suteikia daugiau galimybių investicijoms. </w:t>
      </w:r>
      <w:r w:rsidRPr="007E51A8">
        <w:rPr>
          <w:rFonts w:ascii="Times New Roman" w:hAnsi="Times New Roman" w:cs="Times New Roman"/>
        </w:rPr>
        <w:t>Atitinkamai, miesto bendrajame plane patikslintos svarbių gatvių trasos, inžinerinės infrastruktūros plėtros prioritetai, miesto želdynų plotai ir ribos, atnaujinti didžiųjų prekybos centrų išdėstymo sprendiniai.</w:t>
      </w:r>
      <w:r w:rsidR="004F068E" w:rsidRPr="007E51A8">
        <w:rPr>
          <w:rFonts w:ascii="Times New Roman" w:hAnsi="Times New Roman" w:cs="Times New Roman"/>
        </w:rPr>
        <w:t xml:space="preserve"> </w:t>
      </w:r>
      <w:r w:rsidRPr="007E51A8">
        <w:rPr>
          <w:rFonts w:ascii="Times New Roman" w:hAnsi="Times New Roman" w:cs="Times New Roman"/>
        </w:rPr>
        <w:t>Suformuotos naujos funkcinės zonos, atsižvelgiant į pasikeitusias aplinkybes ir gyventojų poreikius, tikėtasi taps pagrindu investicijoms ir ekonominei plėtrai. Tiesioginės užsienio investicijos</w:t>
      </w:r>
      <w:r w:rsidRPr="007E51A8">
        <w:rPr>
          <w:rFonts w:ascii="Times New Roman" w:hAnsi="Times New Roman" w:cs="Times New Roman"/>
          <w:vertAlign w:val="superscript"/>
        </w:rPr>
        <w:footnoteReference w:id="5"/>
      </w:r>
      <w:r w:rsidRPr="007E51A8">
        <w:rPr>
          <w:rFonts w:ascii="Times New Roman" w:hAnsi="Times New Roman" w:cs="Times New Roman"/>
        </w:rPr>
        <w:t xml:space="preserve"> (TUI) 2019 m pabaigoje Panevėžio apskrityje sudarė 1 881 eur/gyventojui. Didžiausi investuotojai - Danija, Vokietija, Estija. Panevėžio mieste TUI išaugo nuo 2555 eur/gyventojui 2016 m. iki 3380 eur/ gyventojui 2019 metai (šaltinis - Valstybinis statistikos departamentas).</w:t>
      </w:r>
    </w:p>
    <w:p w14:paraId="000001D2" w14:textId="77777777" w:rsidR="00673EF9" w:rsidRPr="007E51A8" w:rsidRDefault="00673EF9">
      <w:pPr>
        <w:spacing w:after="0"/>
        <w:jc w:val="both"/>
        <w:rPr>
          <w:rFonts w:ascii="Times New Roman" w:hAnsi="Times New Roman" w:cs="Times New Roman"/>
        </w:rPr>
      </w:pPr>
    </w:p>
    <w:p w14:paraId="000001D3" w14:textId="325BC974"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Gyvenamosios statybos teritorijų erdvinė plėtra vykdoma, kaip ir numatyta vakarų-pietvakarių kryptimi. Naujos plėtros teritorijos užstatomos palaipsniui, pavieniais žemės sklypais. Ypač tai pasakytina apie gyvenamųjų teritorijų plėtrą pietvakarinėje miesto dalyje, suplanuotose mažo intensyvumo užstatymo teritorijose. </w:t>
      </w:r>
      <w:r w:rsidR="0005106B" w:rsidRPr="007E51A8">
        <w:rPr>
          <w:rFonts w:ascii="Times New Roman" w:eastAsia="Times New Roman" w:hAnsi="Times New Roman" w:cs="Times New Roman"/>
        </w:rPr>
        <w:t>Racionaliai naudojant viešuosius finansinius išteklius v</w:t>
      </w:r>
      <w:r w:rsidRPr="007E51A8">
        <w:rPr>
          <w:rFonts w:ascii="Times New Roman" w:eastAsia="Times New Roman" w:hAnsi="Times New Roman" w:cs="Times New Roman"/>
        </w:rPr>
        <w:t>iešoji infrastruktūra (tiek inžinerinė, tiek socialinė, tiek žalioji) vystoma tik pasiekus didesn</w:t>
      </w:r>
      <w:r w:rsidR="003C143E" w:rsidRPr="007E51A8">
        <w:rPr>
          <w:rFonts w:ascii="Times New Roman" w:eastAsia="Times New Roman" w:hAnsi="Times New Roman" w:cs="Times New Roman"/>
        </w:rPr>
        <w:t>ius</w:t>
      </w:r>
      <w:r w:rsidRPr="007E51A8">
        <w:rPr>
          <w:rFonts w:ascii="Times New Roman" w:eastAsia="Times New Roman" w:hAnsi="Times New Roman" w:cs="Times New Roman"/>
        </w:rPr>
        <w:t xml:space="preserve"> užstatymo </w:t>
      </w:r>
      <w:r w:rsidR="003C143E" w:rsidRPr="007E51A8">
        <w:rPr>
          <w:rFonts w:ascii="Times New Roman" w:eastAsia="Times New Roman" w:hAnsi="Times New Roman" w:cs="Times New Roman"/>
        </w:rPr>
        <w:t xml:space="preserve">rodiklius – tankumą ir </w:t>
      </w:r>
      <w:r w:rsidRPr="007E51A8">
        <w:rPr>
          <w:rFonts w:ascii="Times New Roman" w:eastAsia="Times New Roman" w:hAnsi="Times New Roman" w:cs="Times New Roman"/>
        </w:rPr>
        <w:t xml:space="preserve">intensyvumą. </w:t>
      </w:r>
      <w:r w:rsidR="003C143E" w:rsidRPr="007E51A8">
        <w:rPr>
          <w:rFonts w:ascii="Times New Roman" w:eastAsia="Times New Roman" w:hAnsi="Times New Roman" w:cs="Times New Roman"/>
        </w:rPr>
        <w:t>Natūralu, kad viešosios infrastruktūros plėtra šiose teritorijose vėluoja,</w:t>
      </w:r>
      <w:r w:rsidRPr="007E51A8">
        <w:rPr>
          <w:rFonts w:ascii="Times New Roman" w:eastAsia="Times New Roman" w:hAnsi="Times New Roman" w:cs="Times New Roman"/>
        </w:rPr>
        <w:t xml:space="preserve"> naujakuriai skundžiasi infrastruktūros trūkumu ir kitais gyvenimo nepatogumais. </w:t>
      </w:r>
      <w:r w:rsidR="004F3907" w:rsidRPr="007E51A8">
        <w:rPr>
          <w:rFonts w:ascii="Times New Roman" w:eastAsia="Times New Roman" w:hAnsi="Times New Roman" w:cs="Times New Roman"/>
        </w:rPr>
        <w:t>Šioje srityje būtini nauji sprendimai. Globalių procesų (klimato kaitos, darnaus vystymosi, globalios ekonomikos ir kt.) įtakoje pasikeitė gyvenamųjų vietovių struktūrą formuojantys veiksniai, p</w:t>
      </w:r>
      <w:r w:rsidR="00F1751B" w:rsidRPr="007E51A8">
        <w:rPr>
          <w:rFonts w:ascii="Times New Roman" w:eastAsia="Times New Roman" w:hAnsi="Times New Roman" w:cs="Times New Roman"/>
        </w:rPr>
        <w:t xml:space="preserve">asaulio ir Europos mastu paviešinti nauji darnaus vystymosi dokumentai </w:t>
      </w:r>
      <w:r w:rsidR="00A1720A" w:rsidRPr="007E51A8">
        <w:rPr>
          <w:rFonts w:ascii="Times New Roman" w:eastAsia="Times New Roman" w:hAnsi="Times New Roman" w:cs="Times New Roman"/>
        </w:rPr>
        <w:t xml:space="preserve"> - „Jungtinių tautų darnaus vystymosi </w:t>
      </w:r>
      <w:r w:rsidR="007B3E16" w:rsidRPr="007E51A8">
        <w:rPr>
          <w:rFonts w:ascii="Times New Roman" w:eastAsia="Times New Roman" w:hAnsi="Times New Roman" w:cs="Times New Roman"/>
        </w:rPr>
        <w:t>d</w:t>
      </w:r>
      <w:r w:rsidR="00F1751B" w:rsidRPr="007E51A8">
        <w:rPr>
          <w:rFonts w:ascii="Times New Roman" w:eastAsia="Times New Roman" w:hAnsi="Times New Roman" w:cs="Times New Roman"/>
        </w:rPr>
        <w:t xml:space="preserve">arbotvarkė </w:t>
      </w:r>
      <w:r w:rsidR="007B3E16" w:rsidRPr="007E51A8">
        <w:rPr>
          <w:rFonts w:ascii="Times New Roman" w:eastAsia="Times New Roman" w:hAnsi="Times New Roman" w:cs="Times New Roman"/>
        </w:rPr>
        <w:t xml:space="preserve">iki </w:t>
      </w:r>
      <w:r w:rsidR="00F1751B" w:rsidRPr="007E51A8">
        <w:rPr>
          <w:rFonts w:ascii="Times New Roman" w:eastAsia="Times New Roman" w:hAnsi="Times New Roman" w:cs="Times New Roman"/>
        </w:rPr>
        <w:t xml:space="preserve">2030“, </w:t>
      </w:r>
      <w:r w:rsidR="007B3E16" w:rsidRPr="007E51A8">
        <w:rPr>
          <w:rFonts w:ascii="Times New Roman" w:eastAsia="Times New Roman" w:hAnsi="Times New Roman" w:cs="Times New Roman"/>
        </w:rPr>
        <w:t>ES m</w:t>
      </w:r>
      <w:r w:rsidR="00F1751B" w:rsidRPr="007E51A8">
        <w:rPr>
          <w:rFonts w:ascii="Times New Roman" w:eastAsia="Times New Roman" w:hAnsi="Times New Roman" w:cs="Times New Roman"/>
        </w:rPr>
        <w:t xml:space="preserve">iestų darbotvarkė </w:t>
      </w:r>
      <w:r w:rsidR="007B3E16" w:rsidRPr="007E51A8">
        <w:rPr>
          <w:rFonts w:ascii="Times New Roman" w:eastAsia="Times New Roman" w:hAnsi="Times New Roman" w:cs="Times New Roman"/>
        </w:rPr>
        <w:t>„Amsterdamo paktas</w:t>
      </w:r>
      <w:r w:rsidR="00F1751B" w:rsidRPr="007E51A8">
        <w:rPr>
          <w:rFonts w:ascii="Times New Roman" w:eastAsia="Times New Roman" w:hAnsi="Times New Roman" w:cs="Times New Roman"/>
        </w:rPr>
        <w:t>“ ir kt.</w:t>
      </w:r>
      <w:r w:rsidR="007B3E16" w:rsidRPr="007E51A8">
        <w:rPr>
          <w:rFonts w:ascii="Times New Roman" w:eastAsia="Times New Roman" w:hAnsi="Times New Roman" w:cs="Times New Roman"/>
        </w:rPr>
        <w:t xml:space="preserve"> Be to, pasikeitė miesto situacija šalies vystymosi kontekste nutiesus ViaBaltica ir tiesiant RaiBaltica.</w:t>
      </w:r>
      <w:r w:rsidR="00F1751B" w:rsidRPr="007E51A8">
        <w:rPr>
          <w:rFonts w:ascii="Times New Roman" w:eastAsia="Times New Roman" w:hAnsi="Times New Roman" w:cs="Times New Roman"/>
        </w:rPr>
        <w:t xml:space="preserve"> </w:t>
      </w:r>
      <w:r w:rsidRPr="007E51A8">
        <w:rPr>
          <w:rFonts w:ascii="Times New Roman" w:eastAsia="Times New Roman" w:hAnsi="Times New Roman" w:cs="Times New Roman"/>
        </w:rPr>
        <w:t xml:space="preserve">Šiuo požiūriu tikslinga būtų </w:t>
      </w:r>
      <w:r w:rsidR="003C143E" w:rsidRPr="007E51A8">
        <w:rPr>
          <w:rFonts w:ascii="Times New Roman" w:eastAsia="Times New Roman" w:hAnsi="Times New Roman" w:cs="Times New Roman"/>
        </w:rPr>
        <w:t xml:space="preserve">dar kartą peržiūrėti miesto planinę struktūrą, atitinkamai </w:t>
      </w:r>
      <w:r w:rsidRPr="007E51A8">
        <w:rPr>
          <w:rFonts w:ascii="Times New Roman" w:eastAsia="Times New Roman" w:hAnsi="Times New Roman" w:cs="Times New Roman"/>
        </w:rPr>
        <w:t>kei</w:t>
      </w:r>
      <w:r w:rsidR="003C143E" w:rsidRPr="007E51A8">
        <w:rPr>
          <w:rFonts w:ascii="Times New Roman" w:eastAsia="Times New Roman" w:hAnsi="Times New Roman" w:cs="Times New Roman"/>
        </w:rPr>
        <w:t>čiant</w:t>
      </w:r>
      <w:r w:rsidRPr="007E51A8">
        <w:rPr>
          <w:rFonts w:ascii="Times New Roman" w:eastAsia="Times New Roman" w:hAnsi="Times New Roman" w:cs="Times New Roman"/>
        </w:rPr>
        <w:t xml:space="preserve"> bendrojo plano nuostatas ir jo įgyvendinimo prioritetus. </w:t>
      </w:r>
    </w:p>
    <w:p w14:paraId="0E1687C4" w14:textId="77777777" w:rsidR="0005106B" w:rsidRPr="007E51A8" w:rsidRDefault="0005106B">
      <w:pPr>
        <w:spacing w:after="0"/>
        <w:jc w:val="both"/>
        <w:rPr>
          <w:rFonts w:ascii="Times New Roman" w:eastAsia="Times New Roman" w:hAnsi="Times New Roman" w:cs="Times New Roman"/>
        </w:rPr>
      </w:pPr>
    </w:p>
    <w:p w14:paraId="767CCD67" w14:textId="33430E04" w:rsidR="008B3B84" w:rsidRPr="007E51A8" w:rsidRDefault="008B3B84">
      <w:pPr>
        <w:spacing w:after="0"/>
        <w:jc w:val="both"/>
        <w:rPr>
          <w:rFonts w:ascii="Times New Roman" w:eastAsia="Times New Roman" w:hAnsi="Times New Roman" w:cs="Times New Roman"/>
          <w:u w:val="single"/>
        </w:rPr>
      </w:pPr>
      <w:r w:rsidRPr="007E51A8">
        <w:rPr>
          <w:rFonts w:ascii="Times New Roman" w:eastAsia="Times New Roman" w:hAnsi="Times New Roman" w:cs="Times New Roman"/>
          <w:u w:val="single"/>
        </w:rPr>
        <w:t>Išvados:</w:t>
      </w:r>
    </w:p>
    <w:p w14:paraId="2E7D77E9" w14:textId="77777777" w:rsidR="0005106B" w:rsidRPr="007E51A8" w:rsidRDefault="0005106B">
      <w:pPr>
        <w:spacing w:after="0"/>
        <w:jc w:val="both"/>
        <w:rPr>
          <w:rFonts w:ascii="Times New Roman" w:eastAsia="Times New Roman" w:hAnsi="Times New Roman" w:cs="Times New Roman"/>
          <w:u w:val="single"/>
        </w:rPr>
      </w:pPr>
    </w:p>
    <w:p w14:paraId="6CD765D1" w14:textId="77777777" w:rsidR="008B3B84" w:rsidRPr="007E51A8" w:rsidRDefault="008B3B84" w:rsidP="008B3B84">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Teigiamos tendencijos:</w:t>
      </w:r>
    </w:p>
    <w:p w14:paraId="1E69FD10" w14:textId="7794EA53" w:rsidR="008B3B84" w:rsidRDefault="008B3B84" w:rsidP="008B3B84">
      <w:pPr>
        <w:pStyle w:val="Sraopastraipa"/>
        <w:numPr>
          <w:ilvl w:val="0"/>
          <w:numId w:val="13"/>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Panevėžio miesto savivaldybės teritorijos erdvinės struktūros formavimo principai įgyvendinami rengiant žemesnio lygmens teritorijų planavimo dokumentus, kurie sudaro prielaidas tvarkyti miesto erdves, plėsti jų socialinių funkcijų įvairovę, kelti gyvenimo kokybę ir didinti miesto investicinį potencialą.</w:t>
      </w:r>
    </w:p>
    <w:p w14:paraId="631E0549" w14:textId="1F344BEA" w:rsidR="008B3B84" w:rsidRPr="007E51A8" w:rsidRDefault="008B3B84" w:rsidP="008B3B84">
      <w:pPr>
        <w:pStyle w:val="Sraopastraipa"/>
        <w:numPr>
          <w:ilvl w:val="0"/>
          <w:numId w:val="13"/>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Įgyvendinami bendrojo plano tikslai ir uždaviniai integruoti strateginio planavimo dokumentuose vykdant  savivaldybės teritorijos naudojimo ilgalaikę strategiją</w:t>
      </w:r>
      <w:r w:rsidR="0005106B" w:rsidRPr="007E51A8">
        <w:rPr>
          <w:rFonts w:ascii="Times New Roman" w:eastAsia="Times New Roman" w:hAnsi="Times New Roman" w:cs="Times New Roman"/>
          <w:bCs/>
          <w:lang w:eastAsia="ar-SA"/>
        </w:rPr>
        <w:t>.</w:t>
      </w:r>
    </w:p>
    <w:p w14:paraId="324B869A" w14:textId="001C6F0F" w:rsidR="008B3B84" w:rsidRPr="007E51A8" w:rsidRDefault="008B3B84" w:rsidP="0005106B">
      <w:pPr>
        <w:pStyle w:val="Sraopastraipa"/>
        <w:numPr>
          <w:ilvl w:val="0"/>
          <w:numId w:val="13"/>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 xml:space="preserve">Stiprinamas miesto centro gyvybingumas, istoriškumo įvaizdis, </w:t>
      </w:r>
      <w:r w:rsidR="0005106B" w:rsidRPr="007E51A8">
        <w:rPr>
          <w:rFonts w:ascii="Times New Roman" w:eastAsia="Times New Roman" w:hAnsi="Times New Roman" w:cs="Times New Roman"/>
          <w:bCs/>
          <w:lang w:eastAsia="ar-SA"/>
        </w:rPr>
        <w:t>į</w:t>
      </w:r>
      <w:r w:rsidRPr="007E51A8">
        <w:rPr>
          <w:rFonts w:ascii="Times New Roman" w:eastAsia="Times New Roman" w:hAnsi="Times New Roman" w:cs="Times New Roman"/>
          <w:bCs/>
          <w:lang w:eastAsia="ar-SA"/>
        </w:rPr>
        <w:t>vyk</w:t>
      </w:r>
      <w:r w:rsidR="0005106B" w:rsidRPr="007E51A8">
        <w:rPr>
          <w:rFonts w:ascii="Times New Roman" w:eastAsia="Times New Roman" w:hAnsi="Times New Roman" w:cs="Times New Roman"/>
          <w:bCs/>
          <w:lang w:eastAsia="ar-SA"/>
        </w:rPr>
        <w:t>o</w:t>
      </w:r>
      <w:r w:rsidRPr="007E51A8">
        <w:rPr>
          <w:rFonts w:ascii="Times New Roman" w:eastAsia="Times New Roman" w:hAnsi="Times New Roman" w:cs="Times New Roman"/>
          <w:bCs/>
          <w:lang w:eastAsia="ar-SA"/>
        </w:rPr>
        <w:t xml:space="preserve"> miesto įvaizdžiui svarb</w:t>
      </w:r>
      <w:r w:rsidR="0005106B" w:rsidRPr="007E51A8">
        <w:rPr>
          <w:rFonts w:ascii="Times New Roman" w:eastAsia="Times New Roman" w:hAnsi="Times New Roman" w:cs="Times New Roman"/>
          <w:bCs/>
          <w:lang w:eastAsia="ar-SA"/>
        </w:rPr>
        <w:t>ūs</w:t>
      </w:r>
      <w:r w:rsidRPr="007E51A8">
        <w:rPr>
          <w:rFonts w:ascii="Times New Roman" w:eastAsia="Times New Roman" w:hAnsi="Times New Roman" w:cs="Times New Roman"/>
          <w:bCs/>
          <w:lang w:eastAsia="ar-SA"/>
        </w:rPr>
        <w:t xml:space="preserve"> teritorijų ir objektų </w:t>
      </w:r>
      <w:r w:rsidR="0005106B" w:rsidRPr="007E51A8">
        <w:rPr>
          <w:rFonts w:ascii="Times New Roman" w:eastAsia="Times New Roman" w:hAnsi="Times New Roman" w:cs="Times New Roman"/>
          <w:bCs/>
          <w:lang w:eastAsia="ar-SA"/>
        </w:rPr>
        <w:t xml:space="preserve">architektūriniai </w:t>
      </w:r>
      <w:r w:rsidRPr="007E51A8">
        <w:rPr>
          <w:rFonts w:ascii="Times New Roman" w:eastAsia="Times New Roman" w:hAnsi="Times New Roman" w:cs="Times New Roman"/>
          <w:bCs/>
          <w:lang w:eastAsia="ar-SA"/>
        </w:rPr>
        <w:t>konkursai</w:t>
      </w:r>
      <w:r w:rsidR="0005106B" w:rsidRPr="007E51A8">
        <w:rPr>
          <w:rFonts w:ascii="Times New Roman" w:eastAsia="Times New Roman" w:hAnsi="Times New Roman" w:cs="Times New Roman"/>
          <w:bCs/>
          <w:lang w:eastAsia="ar-SA"/>
        </w:rPr>
        <w:t>, parengti ir pradėti įgyvendinti projektai:</w:t>
      </w:r>
      <w:r w:rsidRPr="007E51A8">
        <w:rPr>
          <w:rFonts w:ascii="Times New Roman" w:eastAsia="Times New Roman" w:hAnsi="Times New Roman" w:cs="Times New Roman"/>
          <w:bCs/>
          <w:lang w:eastAsia="ar-SA"/>
        </w:rPr>
        <w:t xml:space="preserve"> Senvagės ir Skaistakalnio parkų su prieigomis kompleksinio sutvarkymo, Laisvės aikštės su prieigomis bei autobusų stoties prieigų, Stasio Eidrigevičiaus Menų centro.</w:t>
      </w:r>
    </w:p>
    <w:p w14:paraId="5DDD489F" w14:textId="4178809E" w:rsidR="001F670E" w:rsidRPr="007E51A8" w:rsidRDefault="001F670E" w:rsidP="0005106B">
      <w:pPr>
        <w:pStyle w:val="Sraopastraipa"/>
        <w:numPr>
          <w:ilvl w:val="0"/>
          <w:numId w:val="13"/>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 xml:space="preserve">Atsižvelgiant į </w:t>
      </w:r>
      <w:r w:rsidR="0060310E" w:rsidRPr="007E51A8">
        <w:rPr>
          <w:rFonts w:ascii="Times New Roman" w:eastAsia="Times New Roman" w:hAnsi="Times New Roman" w:cs="Times New Roman"/>
          <w:bCs/>
          <w:lang w:eastAsia="ar-SA"/>
        </w:rPr>
        <w:t>besiformuojančias naujas Panevėžio miesto ekonomines plėtros galimybes dėl RailBaltica trasos ir stoties miesto prieigose, tvarkomos teritorijos pramonės, komercijos ir logistikos paslaugų plėtrai, taip pat laisvoji ekonominė zona (LEZ).</w:t>
      </w:r>
    </w:p>
    <w:p w14:paraId="16779F29" w14:textId="77777777" w:rsidR="008B3B84" w:rsidRPr="007E51A8" w:rsidRDefault="008B3B84" w:rsidP="008B3B84">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Neigiamos tendencijos:</w:t>
      </w:r>
    </w:p>
    <w:p w14:paraId="65850B66" w14:textId="2933D135" w:rsidR="005C5F68" w:rsidRPr="007E51A8" w:rsidRDefault="005C5F68" w:rsidP="005C5F68">
      <w:pPr>
        <w:pStyle w:val="Sraopastraipa"/>
        <w:numPr>
          <w:ilvl w:val="0"/>
          <w:numId w:val="14"/>
        </w:numPr>
        <w:spacing w:after="0"/>
        <w:jc w:val="both"/>
        <w:rPr>
          <w:rFonts w:ascii="Times New Roman" w:eastAsia="Times New Roman" w:hAnsi="Times New Roman" w:cs="Times New Roman"/>
        </w:rPr>
      </w:pPr>
      <w:r w:rsidRPr="007E51A8">
        <w:rPr>
          <w:rFonts w:ascii="Times New Roman" w:eastAsia="Times New Roman" w:hAnsi="Times New Roman" w:cs="Times New Roman"/>
        </w:rPr>
        <w:t>Daugelis BP dalies „Miesto struktūros ir architektūrinės erdvės kompozicijos“ sprendinių yra nuolatinio vykdymo stadijoje, rengiant ir tikslinant žemesnio lygmens teritorijų planavimo dokumentus, neatsižvelgiant į tai, kad dalis sprendinių prasilenkia su pasikeitusia miesto situacija šalies vystymosi kontekste, globalių procesų įtakos prevencija</w:t>
      </w:r>
      <w:r w:rsidR="00CC6AEF" w:rsidRPr="007E51A8">
        <w:rPr>
          <w:rFonts w:ascii="Times New Roman" w:eastAsia="Times New Roman" w:hAnsi="Times New Roman" w:cs="Times New Roman"/>
        </w:rPr>
        <w:t>. Tikslinga keisti bendrojo plano nuostatas ir jo įgyvendinimo prioritetus dėl tolimesnio miesto struktūros vystymo.</w:t>
      </w:r>
    </w:p>
    <w:p w14:paraId="062199E0" w14:textId="3EE154F5" w:rsidR="008B3B84" w:rsidRPr="007E51A8" w:rsidRDefault="008B3B84" w:rsidP="008B3B84">
      <w:pPr>
        <w:pStyle w:val="Sraopastraipa"/>
        <w:numPr>
          <w:ilvl w:val="0"/>
          <w:numId w:val="14"/>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 xml:space="preserve">Vangiai vykdomas kompleksinis miesto kvartalų tvarkymas ar konversija. </w:t>
      </w:r>
      <w:r w:rsidR="004A41D0" w:rsidRPr="007E51A8">
        <w:rPr>
          <w:rFonts w:ascii="Times New Roman" w:eastAsia="Times New Roman" w:hAnsi="Times New Roman" w:cs="Times New Roman"/>
          <w:bCs/>
          <w:lang w:eastAsia="ar-SA"/>
        </w:rPr>
        <w:t>Bendrojo plano sprendiniuose p</w:t>
      </w:r>
      <w:r w:rsidRPr="007E51A8">
        <w:rPr>
          <w:rFonts w:ascii="Times New Roman" w:eastAsia="Times New Roman" w:hAnsi="Times New Roman" w:cs="Times New Roman"/>
          <w:bCs/>
          <w:lang w:eastAsia="ar-SA"/>
        </w:rPr>
        <w:t xml:space="preserve">rioritetas teikiamas naujai </w:t>
      </w:r>
      <w:r w:rsidR="0005106B" w:rsidRPr="007E51A8">
        <w:rPr>
          <w:rFonts w:ascii="Times New Roman" w:eastAsia="Times New Roman" w:hAnsi="Times New Roman" w:cs="Times New Roman"/>
          <w:bCs/>
          <w:lang w:eastAsia="ar-SA"/>
        </w:rPr>
        <w:t xml:space="preserve">ekstensyviai </w:t>
      </w:r>
      <w:r w:rsidRPr="007E51A8">
        <w:rPr>
          <w:rFonts w:ascii="Times New Roman" w:eastAsia="Times New Roman" w:hAnsi="Times New Roman" w:cs="Times New Roman"/>
          <w:bCs/>
          <w:lang w:eastAsia="ar-SA"/>
        </w:rPr>
        <w:t>plėtrai.</w:t>
      </w:r>
    </w:p>
    <w:p w14:paraId="5218DFC5" w14:textId="0199580C" w:rsidR="008B3B84" w:rsidRPr="007E51A8" w:rsidRDefault="00781F7A" w:rsidP="008B3B84">
      <w:pPr>
        <w:pStyle w:val="Sraopastraipa"/>
        <w:numPr>
          <w:ilvl w:val="0"/>
          <w:numId w:val="14"/>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Panaikinus apskritis m</w:t>
      </w:r>
      <w:r w:rsidR="008B3B84" w:rsidRPr="007E51A8">
        <w:rPr>
          <w:rFonts w:ascii="Times New Roman" w:eastAsia="Times New Roman" w:hAnsi="Times New Roman" w:cs="Times New Roman"/>
          <w:bCs/>
          <w:lang w:eastAsia="ar-SA"/>
        </w:rPr>
        <w:t xml:space="preserve">etropolinio centro plėtra </w:t>
      </w:r>
      <w:r w:rsidRPr="007E51A8">
        <w:rPr>
          <w:rFonts w:ascii="Times New Roman" w:eastAsia="Times New Roman" w:hAnsi="Times New Roman" w:cs="Times New Roman"/>
          <w:bCs/>
          <w:lang w:eastAsia="ar-SA"/>
        </w:rPr>
        <w:t>prarado</w:t>
      </w:r>
      <w:r w:rsidR="008B3B84" w:rsidRPr="007E51A8">
        <w:rPr>
          <w:rFonts w:ascii="Times New Roman" w:eastAsia="Times New Roman" w:hAnsi="Times New Roman" w:cs="Times New Roman"/>
          <w:bCs/>
          <w:lang w:eastAsia="ar-SA"/>
        </w:rPr>
        <w:t xml:space="preserve"> aiški</w:t>
      </w:r>
      <w:r w:rsidRPr="007E51A8">
        <w:rPr>
          <w:rFonts w:ascii="Times New Roman" w:eastAsia="Times New Roman" w:hAnsi="Times New Roman" w:cs="Times New Roman"/>
          <w:bCs/>
          <w:lang w:eastAsia="ar-SA"/>
        </w:rPr>
        <w:t>ą</w:t>
      </w:r>
      <w:r w:rsidR="008B3B84" w:rsidRPr="007E51A8">
        <w:rPr>
          <w:rFonts w:ascii="Times New Roman" w:eastAsia="Times New Roman" w:hAnsi="Times New Roman" w:cs="Times New Roman"/>
          <w:bCs/>
          <w:lang w:eastAsia="ar-SA"/>
        </w:rPr>
        <w:t xml:space="preserve"> dominuojanč</w:t>
      </w:r>
      <w:r w:rsidRPr="007E51A8">
        <w:rPr>
          <w:rFonts w:ascii="Times New Roman" w:eastAsia="Times New Roman" w:hAnsi="Times New Roman" w:cs="Times New Roman"/>
          <w:bCs/>
          <w:lang w:eastAsia="ar-SA"/>
        </w:rPr>
        <w:t>ią</w:t>
      </w:r>
      <w:r w:rsidR="008B3B84" w:rsidRPr="007E51A8">
        <w:rPr>
          <w:rFonts w:ascii="Times New Roman" w:eastAsia="Times New Roman" w:hAnsi="Times New Roman" w:cs="Times New Roman"/>
          <w:bCs/>
          <w:lang w:eastAsia="ar-SA"/>
        </w:rPr>
        <w:t xml:space="preserve"> funkcin</w:t>
      </w:r>
      <w:r w:rsidRPr="007E51A8">
        <w:rPr>
          <w:rFonts w:ascii="Times New Roman" w:eastAsia="Times New Roman" w:hAnsi="Times New Roman" w:cs="Times New Roman"/>
          <w:bCs/>
          <w:lang w:eastAsia="ar-SA"/>
        </w:rPr>
        <w:t>ę</w:t>
      </w:r>
      <w:r w:rsidR="008B3B84" w:rsidRPr="007E51A8">
        <w:rPr>
          <w:rFonts w:ascii="Times New Roman" w:eastAsia="Times New Roman" w:hAnsi="Times New Roman" w:cs="Times New Roman"/>
          <w:bCs/>
          <w:lang w:eastAsia="ar-SA"/>
        </w:rPr>
        <w:t xml:space="preserve"> krypt</w:t>
      </w:r>
      <w:r w:rsidR="00F65DA8" w:rsidRPr="007E51A8">
        <w:rPr>
          <w:rFonts w:ascii="Times New Roman" w:eastAsia="Times New Roman" w:hAnsi="Times New Roman" w:cs="Times New Roman"/>
          <w:bCs/>
          <w:lang w:eastAsia="ar-SA"/>
        </w:rPr>
        <w:t>į</w:t>
      </w:r>
      <w:r w:rsidR="008B3B84" w:rsidRPr="007E51A8">
        <w:rPr>
          <w:rFonts w:ascii="Times New Roman" w:eastAsia="Times New Roman" w:hAnsi="Times New Roman" w:cs="Times New Roman"/>
          <w:bCs/>
          <w:lang w:eastAsia="ar-SA"/>
        </w:rPr>
        <w:t xml:space="preserve">, dėl to  </w:t>
      </w:r>
      <w:r w:rsidR="00F65DA8" w:rsidRPr="007E51A8">
        <w:rPr>
          <w:rFonts w:ascii="Times New Roman" w:eastAsia="Times New Roman" w:hAnsi="Times New Roman" w:cs="Times New Roman"/>
          <w:bCs/>
          <w:lang w:eastAsia="ar-SA"/>
        </w:rPr>
        <w:t xml:space="preserve">miesto, kaip urbanistinio centro, </w:t>
      </w:r>
      <w:r w:rsidR="008B3B84" w:rsidRPr="007E51A8">
        <w:rPr>
          <w:rFonts w:ascii="Times New Roman" w:eastAsia="Times New Roman" w:hAnsi="Times New Roman" w:cs="Times New Roman"/>
          <w:bCs/>
          <w:lang w:eastAsia="ar-SA"/>
        </w:rPr>
        <w:t>vystymasis neturi apibrėžtumo.</w:t>
      </w:r>
    </w:p>
    <w:p w14:paraId="778E3866" w14:textId="6AED3845" w:rsidR="008B3B84" w:rsidRPr="007E51A8" w:rsidRDefault="008B3B84" w:rsidP="002B30A0">
      <w:pPr>
        <w:pStyle w:val="Sraopastraipa"/>
        <w:numPr>
          <w:ilvl w:val="0"/>
          <w:numId w:val="14"/>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 xml:space="preserve">Naujos plėtros teritorijos planuojamos ir užstatomos </w:t>
      </w:r>
      <w:r w:rsidR="002B30A0" w:rsidRPr="007E51A8">
        <w:rPr>
          <w:rFonts w:ascii="Times New Roman" w:eastAsia="Times New Roman" w:hAnsi="Times New Roman" w:cs="Times New Roman"/>
          <w:bCs/>
          <w:lang w:eastAsia="ar-SA"/>
        </w:rPr>
        <w:t>ekstensyviai</w:t>
      </w:r>
      <w:r w:rsidRPr="007E51A8">
        <w:rPr>
          <w:rFonts w:ascii="Times New Roman" w:eastAsia="Times New Roman" w:hAnsi="Times New Roman" w:cs="Times New Roman"/>
          <w:bCs/>
          <w:lang w:eastAsia="ar-SA"/>
        </w:rPr>
        <w:t xml:space="preserve"> bei nekompleksiškai</w:t>
      </w:r>
      <w:r w:rsidR="00F65DA8" w:rsidRPr="007E51A8">
        <w:rPr>
          <w:rFonts w:ascii="Times New Roman" w:eastAsia="Times New Roman" w:hAnsi="Times New Roman" w:cs="Times New Roman"/>
          <w:bCs/>
          <w:lang w:eastAsia="ar-SA"/>
        </w:rPr>
        <w:t xml:space="preserve"> (vėluoja paslaugų ir infrastruktūros plėtra)</w:t>
      </w:r>
      <w:r w:rsidR="002B30A0" w:rsidRPr="007E51A8">
        <w:rPr>
          <w:rFonts w:ascii="Times New Roman" w:eastAsia="Times New Roman" w:hAnsi="Times New Roman" w:cs="Times New Roman"/>
          <w:bCs/>
          <w:lang w:eastAsia="ar-SA"/>
        </w:rPr>
        <w:t xml:space="preserve">. Naujakuriai skundžiasi paslaugų ir infrastruktūros trūkumu. </w:t>
      </w:r>
      <w:r w:rsidRPr="007E51A8">
        <w:rPr>
          <w:rFonts w:ascii="Times New Roman" w:eastAsia="Times New Roman" w:hAnsi="Times New Roman" w:cs="Times New Roman"/>
          <w:bCs/>
          <w:lang w:eastAsia="ar-SA"/>
        </w:rPr>
        <w:t xml:space="preserve"> </w:t>
      </w:r>
      <w:r w:rsidR="002B30A0" w:rsidRPr="007E51A8">
        <w:rPr>
          <w:rFonts w:ascii="Times New Roman" w:eastAsia="Times New Roman" w:hAnsi="Times New Roman" w:cs="Times New Roman"/>
          <w:bCs/>
          <w:lang w:eastAsia="ar-SA"/>
        </w:rPr>
        <w:t>D</w:t>
      </w:r>
      <w:r w:rsidRPr="007E51A8">
        <w:rPr>
          <w:rFonts w:ascii="Times New Roman" w:eastAsia="Times New Roman" w:hAnsi="Times New Roman" w:cs="Times New Roman"/>
          <w:bCs/>
          <w:lang w:eastAsia="ar-SA"/>
        </w:rPr>
        <w:t>idėja gyventojų kasdienių kelionių „centras – periferija“ skaičius.</w:t>
      </w:r>
      <w:r w:rsidRPr="007E51A8">
        <w:rPr>
          <w:rFonts w:ascii="Times New Roman" w:eastAsia="Times New Roman" w:hAnsi="Times New Roman" w:cs="Times New Roman"/>
        </w:rPr>
        <w:t xml:space="preserve"> </w:t>
      </w:r>
      <w:r w:rsidR="00CC6AEF" w:rsidRPr="007E51A8">
        <w:rPr>
          <w:rFonts w:ascii="Times New Roman" w:eastAsia="Times New Roman" w:hAnsi="Times New Roman" w:cs="Times New Roman"/>
        </w:rPr>
        <w:t>Šioje srityje būtini nauji sprendimai</w:t>
      </w:r>
      <w:r w:rsidR="00CE516E" w:rsidRPr="007E51A8">
        <w:rPr>
          <w:rFonts w:ascii="Times New Roman" w:eastAsia="Times New Roman" w:hAnsi="Times New Roman" w:cs="Times New Roman"/>
        </w:rPr>
        <w:t>.</w:t>
      </w:r>
    </w:p>
    <w:p w14:paraId="3D555CC3" w14:textId="77777777" w:rsidR="00D60012" w:rsidRPr="007E51A8" w:rsidRDefault="00D60012">
      <w:pPr>
        <w:spacing w:after="0"/>
        <w:rPr>
          <w:rFonts w:ascii="Times New Roman" w:eastAsia="Times New Roman" w:hAnsi="Times New Roman" w:cs="Times New Roman"/>
        </w:rPr>
      </w:pPr>
    </w:p>
    <w:p w14:paraId="000001D7" w14:textId="54E3AC49"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6.3. Socialinė infrastruktūra </w:t>
      </w:r>
    </w:p>
    <w:p w14:paraId="0480DE5D" w14:textId="77777777" w:rsidR="002B30A0" w:rsidRPr="007E51A8" w:rsidRDefault="002B30A0">
      <w:pPr>
        <w:spacing w:after="0"/>
        <w:rPr>
          <w:rFonts w:ascii="Times New Roman" w:eastAsia="Times New Roman" w:hAnsi="Times New Roman" w:cs="Times New Roman"/>
        </w:rPr>
      </w:pPr>
    </w:p>
    <w:p w14:paraId="000001D8" w14:textId="420728D1" w:rsidR="00673EF9" w:rsidRPr="007E51A8" w:rsidRDefault="00F64951">
      <w:pPr>
        <w:spacing w:after="0"/>
        <w:jc w:val="both"/>
        <w:rPr>
          <w:rFonts w:ascii="Times New Roman" w:hAnsi="Times New Roman" w:cs="Times New Roman"/>
        </w:rPr>
      </w:pPr>
      <w:r w:rsidRPr="007E51A8">
        <w:rPr>
          <w:rFonts w:ascii="Times New Roman" w:hAnsi="Times New Roman" w:cs="Times New Roman"/>
          <w:i/>
          <w:color w:val="000000"/>
        </w:rPr>
        <w:t>Švietim</w:t>
      </w:r>
      <w:r w:rsidRPr="007E51A8">
        <w:rPr>
          <w:rFonts w:ascii="Times New Roman" w:hAnsi="Times New Roman" w:cs="Times New Roman"/>
          <w:i/>
        </w:rPr>
        <w:t>as</w:t>
      </w:r>
      <w:r w:rsidRPr="007E51A8">
        <w:rPr>
          <w:rFonts w:ascii="Times New Roman" w:hAnsi="Times New Roman" w:cs="Times New Roman"/>
          <w:i/>
          <w:color w:val="000000"/>
        </w:rPr>
        <w:t xml:space="preserve"> ir ugdym</w:t>
      </w:r>
      <w:r w:rsidRPr="007E51A8">
        <w:rPr>
          <w:rFonts w:ascii="Times New Roman" w:hAnsi="Times New Roman" w:cs="Times New Roman"/>
          <w:i/>
        </w:rPr>
        <w:t>as</w:t>
      </w:r>
      <w:r w:rsidRPr="007E51A8">
        <w:rPr>
          <w:rFonts w:ascii="Times New Roman" w:hAnsi="Times New Roman" w:cs="Times New Roman"/>
          <w:i/>
          <w:color w:val="000000"/>
        </w:rPr>
        <w:t xml:space="preserve">. </w:t>
      </w:r>
      <w:r w:rsidRPr="007E51A8">
        <w:rPr>
          <w:rFonts w:ascii="Times New Roman" w:hAnsi="Times New Roman" w:cs="Times New Roman"/>
          <w:color w:val="000000"/>
        </w:rPr>
        <w:t>Mažėjant gyventojų skaičiui</w:t>
      </w:r>
      <w:r w:rsidR="00447D0B" w:rsidRPr="007E51A8">
        <w:rPr>
          <w:rFonts w:ascii="Times New Roman" w:hAnsi="Times New Roman" w:cs="Times New Roman"/>
          <w:color w:val="000000"/>
        </w:rPr>
        <w:t>, vystantis technologijoms keičiasi</w:t>
      </w:r>
      <w:r w:rsidRPr="007E51A8">
        <w:rPr>
          <w:rFonts w:ascii="Times New Roman" w:hAnsi="Times New Roman" w:cs="Times New Roman"/>
          <w:color w:val="000000"/>
        </w:rPr>
        <w:t xml:space="preserve"> </w:t>
      </w:r>
      <w:r w:rsidR="00447D0B" w:rsidRPr="007E51A8">
        <w:rPr>
          <w:rFonts w:ascii="Times New Roman" w:hAnsi="Times New Roman" w:cs="Times New Roman"/>
          <w:color w:val="000000"/>
        </w:rPr>
        <w:t>švietimo ir ugdymo infrastruktūra, didėja ugdymo kokybės  poreikis</w:t>
      </w:r>
      <w:r w:rsidRPr="007E51A8">
        <w:rPr>
          <w:rFonts w:ascii="Times New Roman" w:hAnsi="Times New Roman" w:cs="Times New Roman"/>
          <w:color w:val="000000"/>
        </w:rPr>
        <w:t xml:space="preserve">. </w:t>
      </w:r>
      <w:r w:rsidRPr="007E51A8">
        <w:rPr>
          <w:rFonts w:ascii="Times New Roman" w:hAnsi="Times New Roman" w:cs="Times New Roman"/>
          <w:i/>
          <w:color w:val="000000"/>
        </w:rPr>
        <w:t xml:space="preserve"> </w:t>
      </w:r>
      <w:r w:rsidRPr="007E51A8">
        <w:rPr>
          <w:rFonts w:ascii="Times New Roman" w:hAnsi="Times New Roman" w:cs="Times New Roman"/>
          <w:color w:val="000000"/>
        </w:rPr>
        <w:t xml:space="preserve">2016 metais buvo 25 bendrojo ugdymo </w:t>
      </w:r>
      <w:r w:rsidRPr="007E51A8">
        <w:rPr>
          <w:rFonts w:ascii="Times New Roman" w:hAnsi="Times New Roman" w:cs="Times New Roman"/>
        </w:rPr>
        <w:t>įstaigos</w:t>
      </w:r>
      <w:r w:rsidRPr="007E51A8">
        <w:rPr>
          <w:rFonts w:ascii="Times New Roman" w:hAnsi="Times New Roman" w:cs="Times New Roman"/>
          <w:color w:val="000000"/>
        </w:rPr>
        <w:t xml:space="preserve"> (pradinės, pagrindinės mokyklos,</w:t>
      </w:r>
      <w:r w:rsidRPr="007E51A8">
        <w:rPr>
          <w:rFonts w:ascii="Times New Roman" w:hAnsi="Times New Roman" w:cs="Times New Roman"/>
        </w:rPr>
        <w:t xml:space="preserve"> </w:t>
      </w:r>
      <w:r w:rsidRPr="007E51A8">
        <w:rPr>
          <w:rFonts w:ascii="Times New Roman" w:hAnsi="Times New Roman" w:cs="Times New Roman"/>
          <w:color w:val="000000"/>
        </w:rPr>
        <w:t xml:space="preserve">progimnazijos ir gimnazijos) 2020 m. - </w:t>
      </w:r>
      <w:r w:rsidRPr="007E51A8">
        <w:rPr>
          <w:rFonts w:ascii="Times New Roman" w:hAnsi="Times New Roman" w:cs="Times New Roman"/>
        </w:rPr>
        <w:t xml:space="preserve">24 įstaigos: 1 pradinė mokykla, 1 pagrindinė mokykla, 10 progimnazijų, 8 gimnazijos. </w:t>
      </w:r>
      <w:r w:rsidRPr="007E51A8">
        <w:rPr>
          <w:rFonts w:ascii="Times New Roman" w:hAnsi="Times New Roman" w:cs="Times New Roman"/>
          <w:color w:val="000000"/>
        </w:rPr>
        <w:t xml:space="preserve">i 2016 m. mieste </w:t>
      </w:r>
      <w:r w:rsidRPr="007E51A8">
        <w:rPr>
          <w:rFonts w:ascii="Times New Roman" w:hAnsi="Times New Roman" w:cs="Times New Roman"/>
        </w:rPr>
        <w:t xml:space="preserve">veikė </w:t>
      </w:r>
      <w:r w:rsidRPr="007E51A8">
        <w:rPr>
          <w:rFonts w:ascii="Times New Roman" w:hAnsi="Times New Roman" w:cs="Times New Roman"/>
          <w:color w:val="000000"/>
        </w:rPr>
        <w:t>30 ikimokyklinio ir priešmokyklinio ugdymo įstaigų</w:t>
      </w:r>
      <w:r w:rsidRPr="007E51A8">
        <w:rPr>
          <w:rFonts w:ascii="Times New Roman" w:hAnsi="Times New Roman" w:cs="Times New Roman"/>
        </w:rPr>
        <w:t xml:space="preserve">, 2020 m. - 29. </w:t>
      </w:r>
      <w:r w:rsidRPr="007E51A8">
        <w:rPr>
          <w:rFonts w:ascii="Times New Roman" w:hAnsi="Times New Roman" w:cs="Times New Roman"/>
          <w:color w:val="000000"/>
        </w:rPr>
        <w:t xml:space="preserve"> </w:t>
      </w:r>
      <w:r w:rsidRPr="007E51A8">
        <w:rPr>
          <w:rFonts w:ascii="Times New Roman" w:hAnsi="Times New Roman" w:cs="Times New Roman"/>
        </w:rPr>
        <w:t xml:space="preserve">Mieste taip pat yra </w:t>
      </w:r>
      <w:r w:rsidRPr="007E51A8">
        <w:rPr>
          <w:rFonts w:ascii="Times New Roman" w:eastAsia="Arial" w:hAnsi="Times New Roman" w:cs="Times New Roman"/>
        </w:rPr>
        <w:t xml:space="preserve">4 </w:t>
      </w:r>
      <w:r w:rsidRPr="007E51A8">
        <w:rPr>
          <w:rFonts w:ascii="Times New Roman" w:hAnsi="Times New Roman" w:cs="Times New Roman"/>
        </w:rPr>
        <w:t>neformaliojo vaikų švietimo mokyklos ir 2 profesinio mokymo įstaigos</w:t>
      </w:r>
      <w:r w:rsidRPr="007E51A8">
        <w:rPr>
          <w:rFonts w:ascii="Times New Roman" w:eastAsia="Arial" w:hAnsi="Times New Roman" w:cs="Times New Roman"/>
        </w:rPr>
        <w:t xml:space="preserve">. </w:t>
      </w:r>
      <w:r w:rsidRPr="007E51A8">
        <w:rPr>
          <w:rFonts w:ascii="Times New Roman" w:hAnsi="Times New Roman" w:cs="Times New Roman"/>
        </w:rPr>
        <w:t>Gera tendencija yra ta, kad švietimo sistemoje veikia kelios privačios įstaigos ir tikėtina, kad jų daugės.   Siekiant kokybiško privalomojo švietimo plėtros, jo prieinamumo didinimo už savivaldybei prieinamą kainą Panevėžio miesto savivaldybės taryba 2016 m. kovo 29 d. sprendimu Nr. 1-66 patvirtino Panevėžio miesto savivaldybės bendrojo ugdymo mokyklų tinklo pertvarkos 2016–2020 metų bendrąjį planą. Juo vadovaujantis pertvarkomas jų tinklas</w:t>
      </w:r>
      <w:r w:rsidR="00447D0B" w:rsidRPr="007E51A8">
        <w:rPr>
          <w:rFonts w:ascii="Times New Roman" w:hAnsi="Times New Roman" w:cs="Times New Roman"/>
        </w:rPr>
        <w:t>,</w:t>
      </w:r>
      <w:r w:rsidRPr="007E51A8">
        <w:rPr>
          <w:rFonts w:ascii="Times New Roman" w:hAnsi="Times New Roman" w:cs="Times New Roman"/>
        </w:rPr>
        <w:t xml:space="preserve"> </w:t>
      </w:r>
      <w:r w:rsidR="00447D0B" w:rsidRPr="007E51A8">
        <w:rPr>
          <w:rFonts w:ascii="Times New Roman" w:hAnsi="Times New Roman" w:cs="Times New Roman"/>
        </w:rPr>
        <w:t xml:space="preserve">atnaujinami ugdymo įstaigų pastatai </w:t>
      </w:r>
      <w:r w:rsidRPr="007E51A8">
        <w:rPr>
          <w:rFonts w:ascii="Times New Roman" w:hAnsi="Times New Roman" w:cs="Times New Roman"/>
        </w:rPr>
        <w:t xml:space="preserve">ir vykdomos kitos numatytos priemonės. </w:t>
      </w:r>
    </w:p>
    <w:p w14:paraId="000001D9" w14:textId="77777777" w:rsidR="00673EF9" w:rsidRPr="007E51A8" w:rsidRDefault="00673EF9">
      <w:pPr>
        <w:spacing w:after="0"/>
        <w:rPr>
          <w:rFonts w:ascii="Times New Roman" w:eastAsia="Times New Roman" w:hAnsi="Times New Roman" w:cs="Times New Roman"/>
        </w:rPr>
      </w:pPr>
    </w:p>
    <w:p w14:paraId="000001DA" w14:textId="74B9437D" w:rsidR="00673EF9" w:rsidRPr="007E51A8" w:rsidRDefault="00F64951">
      <w:pPr>
        <w:spacing w:after="0"/>
        <w:jc w:val="both"/>
        <w:rPr>
          <w:rFonts w:ascii="Times New Roman" w:eastAsia="Times New Roman" w:hAnsi="Times New Roman" w:cs="Times New Roman"/>
        </w:rPr>
      </w:pPr>
      <w:r w:rsidRPr="007E51A8">
        <w:rPr>
          <w:rFonts w:ascii="Times New Roman" w:eastAsia="Times" w:hAnsi="Times New Roman" w:cs="Times New Roman"/>
          <w:i/>
        </w:rPr>
        <w:t xml:space="preserve">Asmens sveikatos priežiūros ir socialinių paslaugų infrastruktūra. </w:t>
      </w:r>
      <w:r w:rsidRPr="007E51A8">
        <w:rPr>
          <w:rFonts w:ascii="Times New Roman" w:eastAsia="Times New Roman" w:hAnsi="Times New Roman" w:cs="Times New Roman"/>
        </w:rPr>
        <w:t>2016 m. veikiančių sveikatos priežiūros įstaigų, su kuriomis Panevėžio teritorinė ligonių kasa yra pasirašiusi paslaugų teikimo ir apmokėjimo sutartis, skaičius 62, 2020 -  6 savivaldybės įsteigtos įstaigos ir 20 kitų sveikatos priežiūros įstaigų.  Yra vykdoma bendrojo plano sprendiniais numatyta pirminės sveikatos priežiūros objektų plėtra, vystomas privačių medicinos įstaigų tinklas bei vykdoma socialinių paslaugų infrastruktūros plėtra. Šiomis priemon</w:t>
      </w:r>
      <w:r w:rsidR="00D063D9" w:rsidRPr="007E51A8">
        <w:rPr>
          <w:rFonts w:ascii="Times New Roman" w:eastAsia="Times New Roman" w:hAnsi="Times New Roman" w:cs="Times New Roman"/>
        </w:rPr>
        <w:t>ė</w:t>
      </w:r>
      <w:r w:rsidRPr="007E51A8">
        <w:rPr>
          <w:rFonts w:ascii="Times New Roman" w:eastAsia="Times New Roman" w:hAnsi="Times New Roman" w:cs="Times New Roman"/>
        </w:rPr>
        <w:t xml:space="preserve">mis siekiama sukurti saugų ir sveiką miestą. </w:t>
      </w:r>
    </w:p>
    <w:p w14:paraId="000001DB" w14:textId="77777777" w:rsidR="00673EF9" w:rsidRPr="007E51A8" w:rsidRDefault="00673EF9">
      <w:pPr>
        <w:spacing w:after="0"/>
        <w:jc w:val="both"/>
        <w:rPr>
          <w:rFonts w:ascii="Times New Roman" w:eastAsia="Times New Roman" w:hAnsi="Times New Roman" w:cs="Times New Roman"/>
        </w:rPr>
      </w:pPr>
    </w:p>
    <w:p w14:paraId="000001DC" w14:textId="276A3D28" w:rsidR="00673EF9" w:rsidRPr="007E51A8" w:rsidRDefault="00F64951">
      <w:pPr>
        <w:spacing w:after="0"/>
        <w:jc w:val="both"/>
        <w:rPr>
          <w:rFonts w:ascii="Times New Roman" w:hAnsi="Times New Roman" w:cs="Times New Roman"/>
        </w:rPr>
      </w:pPr>
      <w:r w:rsidRPr="007E51A8">
        <w:rPr>
          <w:rFonts w:ascii="Times New Roman" w:eastAsia="Times" w:hAnsi="Times New Roman" w:cs="Times New Roman"/>
          <w:i/>
        </w:rPr>
        <w:t>Kultūra.</w:t>
      </w:r>
      <w:r w:rsidRPr="007E51A8">
        <w:rPr>
          <w:rFonts w:ascii="Times New Roman" w:eastAsia="Times" w:hAnsi="Times New Roman" w:cs="Times New Roman"/>
          <w:i/>
          <w:color w:val="FF0000"/>
        </w:rPr>
        <w:t xml:space="preserve"> </w:t>
      </w:r>
      <w:r w:rsidRPr="007E51A8">
        <w:rPr>
          <w:rFonts w:ascii="Times New Roman" w:hAnsi="Times New Roman" w:cs="Times New Roman"/>
        </w:rPr>
        <w:t>BP sprendinių įgyvendinimas leidžia sukurti palank</w:t>
      </w:r>
      <w:r w:rsidR="00D063D9" w:rsidRPr="007E51A8">
        <w:rPr>
          <w:rFonts w:ascii="Times New Roman" w:hAnsi="Times New Roman" w:cs="Times New Roman"/>
        </w:rPr>
        <w:t>i</w:t>
      </w:r>
      <w:r w:rsidRPr="007E51A8">
        <w:rPr>
          <w:rFonts w:ascii="Times New Roman" w:hAnsi="Times New Roman" w:cs="Times New Roman"/>
        </w:rPr>
        <w:t>as sąlygas kultūros išteklių prieinamumo ir lankytojų srautų Panevėžio miesto centrinėje dalyje didinimui, kuriant atviras bendruomenines ir kultūrines</w:t>
      </w:r>
    </w:p>
    <w:p w14:paraId="000001DD" w14:textId="26168CE1" w:rsidR="00673EF9" w:rsidRPr="007E51A8" w:rsidRDefault="00F64951">
      <w:pPr>
        <w:spacing w:after="0"/>
        <w:jc w:val="both"/>
        <w:rPr>
          <w:rFonts w:ascii="Times New Roman" w:hAnsi="Times New Roman" w:cs="Times New Roman"/>
        </w:rPr>
      </w:pPr>
      <w:r w:rsidRPr="007E51A8">
        <w:rPr>
          <w:rFonts w:ascii="Times New Roman" w:hAnsi="Times New Roman" w:cs="Times New Roman"/>
        </w:rPr>
        <w:t xml:space="preserve">erdves: Laisvės aikštės, Nepriklausomybės aikštės ir jų prieigų viešųjų erdvių modernizavimas, kultūros įstaigų – Panevėžio miesto Dailės galerijos; Moigių namų pastatų komplekso, Juozo Miltinio dramos teatro ir Panevėžio apskrities Gabrielės Petkevičaitės-Bitės viešosios bibliotekos modernizavimas ir paslaugų plėtra. Planuojama įkurti menų centrą pagal Kultūros ir meno valstybės investicijų programai pateiktą projektą „Stasio Eidrigevičiaus menų centro (SEMC). Projektas vykdomas. </w:t>
      </w:r>
    </w:p>
    <w:p w14:paraId="0624D618" w14:textId="77777777" w:rsidR="002B30A0" w:rsidRPr="007E51A8" w:rsidRDefault="002B30A0">
      <w:pPr>
        <w:spacing w:after="0"/>
        <w:jc w:val="both"/>
        <w:rPr>
          <w:rFonts w:ascii="Times New Roman" w:hAnsi="Times New Roman" w:cs="Times New Roman"/>
          <w:i/>
          <w:iCs/>
        </w:rPr>
      </w:pPr>
    </w:p>
    <w:p w14:paraId="4A2755E6" w14:textId="066C5C7D" w:rsidR="008B3B84" w:rsidRPr="007E51A8" w:rsidRDefault="008B3B84">
      <w:pPr>
        <w:spacing w:after="0"/>
        <w:jc w:val="both"/>
        <w:rPr>
          <w:rFonts w:ascii="Times New Roman" w:hAnsi="Times New Roman" w:cs="Times New Roman"/>
          <w:i/>
          <w:iCs/>
        </w:rPr>
      </w:pPr>
      <w:r w:rsidRPr="007E51A8">
        <w:rPr>
          <w:rFonts w:ascii="Times New Roman" w:hAnsi="Times New Roman" w:cs="Times New Roman"/>
          <w:i/>
          <w:iCs/>
        </w:rPr>
        <w:t>Išvados:</w:t>
      </w:r>
    </w:p>
    <w:p w14:paraId="0B20871B" w14:textId="77777777" w:rsidR="002B30A0" w:rsidRPr="007E51A8" w:rsidRDefault="002B30A0" w:rsidP="008B3B84">
      <w:pPr>
        <w:suppressAutoHyphens/>
        <w:spacing w:after="0"/>
        <w:rPr>
          <w:rFonts w:ascii="Times New Roman" w:eastAsia="Times New Roman" w:hAnsi="Times New Roman" w:cs="Times New Roman"/>
          <w:bCs/>
          <w:lang w:eastAsia="ar-SA"/>
        </w:rPr>
      </w:pPr>
    </w:p>
    <w:p w14:paraId="1CE8286D" w14:textId="4E36106A" w:rsidR="008B3B84" w:rsidRPr="007E51A8" w:rsidRDefault="008B3B84" w:rsidP="008B3B84">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Teigiamos tendencijos:</w:t>
      </w:r>
    </w:p>
    <w:p w14:paraId="6A8DE2BB" w14:textId="1937ABC0" w:rsidR="002B30A0" w:rsidRPr="007E51A8" w:rsidRDefault="002B30A0" w:rsidP="002B30A0">
      <w:pPr>
        <w:pStyle w:val="Sraopastraipa"/>
        <w:numPr>
          <w:ilvl w:val="0"/>
          <w:numId w:val="13"/>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 xml:space="preserve">Panevėžio miesto savivaldybėje iš principo teikiamos visos reikalingos socialinės paslaugos. Veikia švietimo, kultūros, sveikatos, socialinės priežiūros ir rūpybos įstaigos. Socialinių paslaugų infrastruktūra yra </w:t>
      </w:r>
      <w:r w:rsidR="00F65DA8" w:rsidRPr="007E51A8">
        <w:rPr>
          <w:rFonts w:ascii="Times New Roman" w:eastAsia="Times New Roman" w:hAnsi="Times New Roman" w:cs="Times New Roman"/>
          <w:bCs/>
          <w:lang w:eastAsia="ar-SA"/>
        </w:rPr>
        <w:t>vystoma</w:t>
      </w:r>
      <w:r w:rsidRPr="007E51A8">
        <w:rPr>
          <w:rFonts w:ascii="Times New Roman" w:eastAsia="Times New Roman" w:hAnsi="Times New Roman" w:cs="Times New Roman"/>
          <w:bCs/>
          <w:lang w:eastAsia="ar-SA"/>
        </w:rPr>
        <w:t xml:space="preserve"> pagal poreikį.</w:t>
      </w:r>
    </w:p>
    <w:p w14:paraId="11639BF1" w14:textId="1EB771F8" w:rsidR="008B3B84" w:rsidRPr="007E51A8" w:rsidRDefault="008B3B84" w:rsidP="008B3B84">
      <w:pPr>
        <w:pStyle w:val="Sraopastraipa"/>
        <w:numPr>
          <w:ilvl w:val="0"/>
          <w:numId w:val="13"/>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 xml:space="preserve">Gerėja </w:t>
      </w:r>
      <w:r w:rsidR="002B30A0" w:rsidRPr="007E51A8">
        <w:rPr>
          <w:rFonts w:ascii="Times New Roman" w:eastAsia="Times New Roman" w:hAnsi="Times New Roman" w:cs="Times New Roman"/>
          <w:bCs/>
          <w:lang w:eastAsia="ar-SA"/>
        </w:rPr>
        <w:t xml:space="preserve">švietimo/ugdymo, </w:t>
      </w:r>
      <w:r w:rsidRPr="007E51A8">
        <w:rPr>
          <w:rFonts w:ascii="Times New Roman" w:eastAsia="Times New Roman" w:hAnsi="Times New Roman" w:cs="Times New Roman"/>
          <w:bCs/>
          <w:lang w:eastAsia="ar-SA"/>
        </w:rPr>
        <w:t>sveikatos</w:t>
      </w:r>
      <w:r w:rsidR="002B30A0" w:rsidRPr="007E51A8">
        <w:rPr>
          <w:rFonts w:ascii="Times New Roman" w:eastAsia="Times New Roman" w:hAnsi="Times New Roman" w:cs="Times New Roman"/>
          <w:bCs/>
          <w:lang w:eastAsia="ar-SA"/>
        </w:rPr>
        <w:t xml:space="preserve">, socialinių </w:t>
      </w:r>
      <w:r w:rsidRPr="007E51A8">
        <w:rPr>
          <w:rFonts w:ascii="Times New Roman" w:eastAsia="Times New Roman" w:hAnsi="Times New Roman" w:cs="Times New Roman"/>
          <w:bCs/>
          <w:lang w:eastAsia="ar-SA"/>
        </w:rPr>
        <w:t xml:space="preserve">paslaugų prieinamumas </w:t>
      </w:r>
      <w:r w:rsidR="002B30A0" w:rsidRPr="007E51A8">
        <w:rPr>
          <w:rFonts w:ascii="Times New Roman" w:eastAsia="Times New Roman" w:hAnsi="Times New Roman" w:cs="Times New Roman"/>
          <w:bCs/>
          <w:lang w:eastAsia="ar-SA"/>
        </w:rPr>
        <w:t>ir paslaugų</w:t>
      </w:r>
      <w:r w:rsidRPr="007E51A8">
        <w:rPr>
          <w:rFonts w:ascii="Times New Roman" w:eastAsia="Times New Roman" w:hAnsi="Times New Roman" w:cs="Times New Roman"/>
          <w:bCs/>
          <w:lang w:eastAsia="ar-SA"/>
        </w:rPr>
        <w:t xml:space="preserve"> kokybė. </w:t>
      </w:r>
    </w:p>
    <w:p w14:paraId="4B58565F" w14:textId="77777777" w:rsidR="008B3B84" w:rsidRPr="007E51A8" w:rsidRDefault="008B3B84" w:rsidP="008B3B84">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Neigiamos tendencijos:</w:t>
      </w:r>
    </w:p>
    <w:p w14:paraId="16F660B7" w14:textId="215251DB" w:rsidR="008B3B84" w:rsidRPr="007E51A8" w:rsidRDefault="008B3B84" w:rsidP="008B3B84">
      <w:pPr>
        <w:pStyle w:val="Sraopastraipa"/>
        <w:numPr>
          <w:ilvl w:val="0"/>
          <w:numId w:val="13"/>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 xml:space="preserve">Švietimo ir sveikatos apsaugos įstaigų tinklas patiria pertvarkas dėl mažėjančio gyventojų skaičiaus ir paslaugų kokybės siekio. </w:t>
      </w:r>
    </w:p>
    <w:p w14:paraId="7E0B797E" w14:textId="025FD6E3" w:rsidR="008B3B84" w:rsidRPr="007E51A8" w:rsidRDefault="008B3B84" w:rsidP="008B3B84">
      <w:pPr>
        <w:pStyle w:val="Sraopastraipa"/>
        <w:numPr>
          <w:ilvl w:val="0"/>
          <w:numId w:val="13"/>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 xml:space="preserve">Socialinių paslaugų įstaigų tinklas </w:t>
      </w:r>
      <w:r w:rsidR="00F65DA8" w:rsidRPr="007E51A8">
        <w:rPr>
          <w:rFonts w:ascii="Times New Roman" w:eastAsia="Times New Roman" w:hAnsi="Times New Roman" w:cs="Times New Roman"/>
          <w:bCs/>
          <w:lang w:eastAsia="ar-SA"/>
        </w:rPr>
        <w:t xml:space="preserve">nespėja </w:t>
      </w:r>
      <w:r w:rsidR="007503FD" w:rsidRPr="007E51A8">
        <w:rPr>
          <w:rFonts w:ascii="Times New Roman" w:eastAsia="Times New Roman" w:hAnsi="Times New Roman" w:cs="Times New Roman"/>
          <w:bCs/>
          <w:lang w:eastAsia="ar-SA"/>
        </w:rPr>
        <w:t>vystytis pagal</w:t>
      </w:r>
      <w:r w:rsidR="00F65DA8" w:rsidRPr="007E51A8">
        <w:rPr>
          <w:rFonts w:ascii="Times New Roman" w:eastAsia="Times New Roman" w:hAnsi="Times New Roman" w:cs="Times New Roman"/>
          <w:bCs/>
          <w:lang w:eastAsia="ar-SA"/>
        </w:rPr>
        <w:t xml:space="preserve"> augančius</w:t>
      </w:r>
      <w:r w:rsidR="00CE516E" w:rsidRPr="007E51A8">
        <w:rPr>
          <w:rFonts w:ascii="Times New Roman" w:eastAsia="Times New Roman" w:hAnsi="Times New Roman" w:cs="Times New Roman"/>
          <w:bCs/>
          <w:lang w:eastAsia="ar-SA"/>
        </w:rPr>
        <w:t xml:space="preserve"> </w:t>
      </w:r>
      <w:r w:rsidRPr="007E51A8">
        <w:rPr>
          <w:rFonts w:ascii="Times New Roman" w:eastAsia="Times New Roman" w:hAnsi="Times New Roman" w:cs="Times New Roman"/>
          <w:bCs/>
          <w:lang w:eastAsia="ar-SA"/>
        </w:rPr>
        <w:t>poreiki</w:t>
      </w:r>
      <w:r w:rsidR="00F65DA8" w:rsidRPr="007E51A8">
        <w:rPr>
          <w:rFonts w:ascii="Times New Roman" w:eastAsia="Times New Roman" w:hAnsi="Times New Roman" w:cs="Times New Roman"/>
          <w:bCs/>
          <w:lang w:eastAsia="ar-SA"/>
        </w:rPr>
        <w:t>us</w:t>
      </w:r>
      <w:r w:rsidRPr="007E51A8">
        <w:rPr>
          <w:rFonts w:ascii="Times New Roman" w:eastAsia="Times New Roman" w:hAnsi="Times New Roman" w:cs="Times New Roman"/>
          <w:bCs/>
          <w:lang w:eastAsia="ar-SA"/>
        </w:rPr>
        <w:t>.</w:t>
      </w:r>
    </w:p>
    <w:p w14:paraId="5D4AE2B5" w14:textId="4BE48082" w:rsidR="008B3B84" w:rsidRPr="007E51A8" w:rsidRDefault="008B3B84" w:rsidP="008B3B84">
      <w:pPr>
        <w:pStyle w:val="Sraopastraipa"/>
        <w:numPr>
          <w:ilvl w:val="0"/>
          <w:numId w:val="13"/>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 xml:space="preserve">Nepakankama arba blogos būklės kultūros įstaigų </w:t>
      </w:r>
      <w:r w:rsidR="00F65DA8" w:rsidRPr="007E51A8">
        <w:rPr>
          <w:rFonts w:ascii="Times New Roman" w:eastAsia="Times New Roman" w:hAnsi="Times New Roman" w:cs="Times New Roman"/>
          <w:bCs/>
          <w:lang w:eastAsia="ar-SA"/>
        </w:rPr>
        <w:t>pastatų būklė</w:t>
      </w:r>
      <w:r w:rsidRPr="007E51A8">
        <w:rPr>
          <w:rFonts w:ascii="Times New Roman" w:eastAsia="Times New Roman" w:hAnsi="Times New Roman" w:cs="Times New Roman"/>
          <w:bCs/>
          <w:lang w:eastAsia="ar-SA"/>
        </w:rPr>
        <w:t>.</w:t>
      </w:r>
    </w:p>
    <w:p w14:paraId="000001DE" w14:textId="77777777" w:rsidR="00673EF9" w:rsidRPr="007E51A8" w:rsidRDefault="00673EF9">
      <w:pPr>
        <w:spacing w:after="0"/>
        <w:rPr>
          <w:rFonts w:ascii="Times New Roman" w:eastAsia="Times New Roman" w:hAnsi="Times New Roman" w:cs="Times New Roman"/>
        </w:rPr>
      </w:pPr>
    </w:p>
    <w:p w14:paraId="000001DF" w14:textId="7E9BEF10"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6.4. Gamtinis karkasas ir želdynų bei rekreacijos teritorijų plėtra </w:t>
      </w:r>
    </w:p>
    <w:p w14:paraId="000001E0" w14:textId="6D5BB0BC" w:rsidR="00673EF9" w:rsidRPr="007E51A8" w:rsidRDefault="00027F53">
      <w:pP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Nors </w:t>
      </w:r>
      <w:r w:rsidR="00F64951" w:rsidRPr="007E51A8">
        <w:rPr>
          <w:rFonts w:ascii="Times New Roman" w:eastAsia="Times New Roman" w:hAnsi="Times New Roman" w:cs="Times New Roman"/>
        </w:rPr>
        <w:t>daugelis numatytų BP sprendinių keitimo įgyvendinimo priemonių yra vykdoma, tačiau nagrinėjamu laikotarpiu gamtinės morfostruktūros esminių pokyčių Panevėžio miesto savivaldybės teritorijoje neužfiksuota.</w:t>
      </w:r>
    </w:p>
    <w:p w14:paraId="71980B1D" w14:textId="70EF4A3F" w:rsidR="00A74F19" w:rsidRPr="007E51A8" w:rsidRDefault="00A74F19">
      <w:pPr>
        <w:spacing w:after="0"/>
        <w:jc w:val="both"/>
        <w:rPr>
          <w:rFonts w:ascii="Times New Roman" w:eastAsia="Times New Roman" w:hAnsi="Times New Roman" w:cs="Times New Roman"/>
        </w:rPr>
      </w:pPr>
    </w:p>
    <w:p w14:paraId="3EACB5E4" w14:textId="724AAA60" w:rsidR="00D60012" w:rsidRPr="007E51A8" w:rsidRDefault="00A74F19">
      <w:pPr>
        <w:spacing w:after="0"/>
        <w:jc w:val="both"/>
        <w:rPr>
          <w:rFonts w:ascii="Times New Roman" w:eastAsia="Times New Roman" w:hAnsi="Times New Roman" w:cs="Times New Roman"/>
        </w:rPr>
      </w:pPr>
      <w:r w:rsidRPr="007E51A8">
        <w:rPr>
          <w:rFonts w:ascii="Times New Roman" w:eastAsia="Times New Roman" w:hAnsi="Times New Roman" w:cs="Times New Roman"/>
        </w:rPr>
        <w:t>Panev</w:t>
      </w:r>
      <w:r w:rsidR="00D60012" w:rsidRPr="007E51A8">
        <w:rPr>
          <w:rFonts w:ascii="Times New Roman" w:eastAsia="Times New Roman" w:hAnsi="Times New Roman" w:cs="Times New Roman"/>
        </w:rPr>
        <w:t>ėž</w:t>
      </w:r>
      <w:r w:rsidRPr="007E51A8">
        <w:rPr>
          <w:rFonts w:ascii="Times New Roman" w:eastAsia="Times New Roman" w:hAnsi="Times New Roman" w:cs="Times New Roman"/>
        </w:rPr>
        <w:t xml:space="preserve">io miesto </w:t>
      </w:r>
      <w:r w:rsidR="00616D90" w:rsidRPr="007E51A8">
        <w:rPr>
          <w:rFonts w:ascii="Times New Roman" w:eastAsia="Times New Roman" w:hAnsi="Times New Roman" w:cs="Times New Roman"/>
        </w:rPr>
        <w:t>natūralūs želdynų ištekliai</w:t>
      </w:r>
      <w:r w:rsidR="00447D0B" w:rsidRPr="007E51A8">
        <w:rPr>
          <w:rFonts w:ascii="Times New Roman" w:eastAsia="Times New Roman" w:hAnsi="Times New Roman" w:cs="Times New Roman"/>
        </w:rPr>
        <w:t>,</w:t>
      </w:r>
      <w:r w:rsidRPr="007E51A8">
        <w:rPr>
          <w:rFonts w:ascii="Times New Roman" w:eastAsia="Times New Roman" w:hAnsi="Times New Roman" w:cs="Times New Roman"/>
        </w:rPr>
        <w:t xml:space="preserve"> palyginus su kitais Lietuvos didmies</w:t>
      </w:r>
      <w:r w:rsidR="00D60012" w:rsidRPr="007E51A8">
        <w:rPr>
          <w:rFonts w:ascii="Times New Roman" w:eastAsia="Times New Roman" w:hAnsi="Times New Roman" w:cs="Times New Roman"/>
        </w:rPr>
        <w:t>č</w:t>
      </w:r>
      <w:r w:rsidRPr="007E51A8">
        <w:rPr>
          <w:rFonts w:ascii="Times New Roman" w:eastAsia="Times New Roman" w:hAnsi="Times New Roman" w:cs="Times New Roman"/>
        </w:rPr>
        <w:t>iais</w:t>
      </w:r>
      <w:r w:rsidR="003C4D80" w:rsidRPr="007E51A8">
        <w:rPr>
          <w:rFonts w:ascii="Times New Roman" w:eastAsia="Times New Roman" w:hAnsi="Times New Roman" w:cs="Times New Roman"/>
        </w:rPr>
        <w:t>,</w:t>
      </w:r>
      <w:r w:rsidRPr="007E51A8">
        <w:rPr>
          <w:rFonts w:ascii="Times New Roman" w:eastAsia="Times New Roman" w:hAnsi="Times New Roman" w:cs="Times New Roman"/>
        </w:rPr>
        <w:t xml:space="preserve"> yra skurd</w:t>
      </w:r>
      <w:r w:rsidR="00D60012" w:rsidRPr="007E51A8">
        <w:rPr>
          <w:rFonts w:ascii="Times New Roman" w:eastAsia="Times New Roman" w:hAnsi="Times New Roman" w:cs="Times New Roman"/>
        </w:rPr>
        <w:t>ž</w:t>
      </w:r>
      <w:r w:rsidRPr="007E51A8">
        <w:rPr>
          <w:rFonts w:ascii="Times New Roman" w:eastAsia="Times New Roman" w:hAnsi="Times New Roman" w:cs="Times New Roman"/>
        </w:rPr>
        <w:t>iausi</w:t>
      </w:r>
      <w:r w:rsidR="00D60012" w:rsidRPr="007E51A8">
        <w:rPr>
          <w:rFonts w:ascii="Times New Roman" w:eastAsia="Times New Roman" w:hAnsi="Times New Roman" w:cs="Times New Roman"/>
        </w:rPr>
        <w:t xml:space="preserve"> (4 lentelė)</w:t>
      </w:r>
      <w:r w:rsidRPr="007E51A8">
        <w:rPr>
          <w:rFonts w:ascii="Times New Roman" w:eastAsia="Times New Roman" w:hAnsi="Times New Roman" w:cs="Times New Roman"/>
        </w:rPr>
        <w:t>.</w:t>
      </w:r>
      <w:r w:rsidR="009F2FD4" w:rsidRPr="007E51A8">
        <w:rPr>
          <w:rFonts w:ascii="Times New Roman" w:eastAsia="Times New Roman" w:hAnsi="Times New Roman" w:cs="Times New Roman"/>
        </w:rPr>
        <w:t xml:space="preserve"> </w:t>
      </w:r>
      <w:r w:rsidR="00D60012" w:rsidRPr="007E51A8">
        <w:rPr>
          <w:rFonts w:ascii="Times New Roman" w:eastAsia="Times New Roman" w:hAnsi="Times New Roman" w:cs="Times New Roman"/>
        </w:rPr>
        <w:t xml:space="preserve"> </w:t>
      </w:r>
      <w:r w:rsidR="009F2FD4" w:rsidRPr="007E51A8">
        <w:rPr>
          <w:rFonts w:ascii="Times New Roman" w:eastAsia="Times New Roman" w:hAnsi="Times New Roman" w:cs="Times New Roman"/>
        </w:rPr>
        <w:t xml:space="preserve">Žemės fondo statistikos duomenimis miško naudmenos sudaro tik 2,8 % miesto ploto, tuo tarpu, kai Vilniaus mieste – 35,7 %. </w:t>
      </w:r>
      <w:r w:rsidR="00276CCD" w:rsidRPr="007E51A8">
        <w:rPr>
          <w:rFonts w:ascii="Times New Roman" w:eastAsia="Times New Roman" w:hAnsi="Times New Roman" w:cs="Times New Roman"/>
        </w:rPr>
        <w:t>Užstatytos teritorijos dalis Panevėžio mieste 17 kartų viršija natūralių želdinių dalį. Tiesa, kartu su atskiraisiais želdynais, kurie žemės statistikoje priskiriami kategorijai „kita žemė“,  užstatytos teritorijos dalis didesnė tik 4 kartus.</w:t>
      </w:r>
      <w:r w:rsidR="00513182" w:rsidRPr="007E51A8">
        <w:rPr>
          <w:rFonts w:ascii="Times New Roman" w:eastAsia="Times New Roman" w:hAnsi="Times New Roman" w:cs="Times New Roman"/>
        </w:rPr>
        <w:t xml:space="preserve"> Miesto parkai, skverai ir kiti kultūriniai želdynai, </w:t>
      </w:r>
      <w:r w:rsidR="000B7CF4" w:rsidRPr="007E51A8">
        <w:rPr>
          <w:rFonts w:ascii="Times New Roman" w:eastAsia="Times New Roman" w:hAnsi="Times New Roman" w:cs="Times New Roman"/>
        </w:rPr>
        <w:t xml:space="preserve">dalinai </w:t>
      </w:r>
      <w:r w:rsidR="00513182" w:rsidRPr="007E51A8">
        <w:rPr>
          <w:rFonts w:ascii="Times New Roman" w:eastAsia="Times New Roman" w:hAnsi="Times New Roman" w:cs="Times New Roman"/>
        </w:rPr>
        <w:t>kompensuoja gamtiniu požiūriu nedėkingą situaciją</w:t>
      </w:r>
      <w:r w:rsidR="000B7CF4" w:rsidRPr="007E51A8">
        <w:rPr>
          <w:rFonts w:ascii="Times New Roman" w:eastAsia="Times New Roman" w:hAnsi="Times New Roman" w:cs="Times New Roman"/>
        </w:rPr>
        <w:t xml:space="preserve">, tačiau miško naudmenas tikslinga būtų plėsti formuojant žaliąsias jungtis ir kitas ekologinio kompensavimo </w:t>
      </w:r>
      <w:r w:rsidR="00F13D0F" w:rsidRPr="007E51A8">
        <w:rPr>
          <w:rFonts w:ascii="Times New Roman" w:eastAsia="Times New Roman" w:hAnsi="Times New Roman" w:cs="Times New Roman"/>
        </w:rPr>
        <w:t>teritorijas nenaudojamos bei pažeistos žemės, žemės ūkio naudmenų sąskaita.</w:t>
      </w:r>
      <w:r w:rsidR="00513182" w:rsidRPr="007E51A8">
        <w:rPr>
          <w:rFonts w:ascii="Times New Roman" w:eastAsia="Times New Roman" w:hAnsi="Times New Roman" w:cs="Times New Roman"/>
        </w:rPr>
        <w:t xml:space="preserve"> </w:t>
      </w:r>
    </w:p>
    <w:p w14:paraId="365356B6" w14:textId="36324BFA" w:rsidR="00D60012" w:rsidRPr="007E51A8" w:rsidRDefault="00D60012">
      <w:pPr>
        <w:spacing w:after="0"/>
        <w:jc w:val="both"/>
        <w:rPr>
          <w:rFonts w:ascii="Times New Roman" w:eastAsia="Times New Roman" w:hAnsi="Times New Roman" w:cs="Times New Roman"/>
        </w:rPr>
      </w:pPr>
    </w:p>
    <w:p w14:paraId="121ADC69" w14:textId="430F7191" w:rsidR="00D60012" w:rsidRPr="007E51A8" w:rsidRDefault="00D60012" w:rsidP="00513182">
      <w:pPr>
        <w:spacing w:after="0"/>
        <w:ind w:firstLine="720"/>
        <w:jc w:val="both"/>
        <w:rPr>
          <w:rFonts w:ascii="Times New Roman" w:hAnsi="Times New Roman" w:cs="Times New Roman"/>
        </w:rPr>
      </w:pPr>
      <w:r w:rsidRPr="007E51A8">
        <w:rPr>
          <w:rFonts w:ascii="Times New Roman" w:hAnsi="Times New Roman" w:cs="Times New Roman"/>
        </w:rPr>
        <w:t xml:space="preserve">4 lentelė. Duomenys apie Lietuvos didmiesčių </w:t>
      </w:r>
      <w:r w:rsidR="00616D90" w:rsidRPr="007E51A8">
        <w:rPr>
          <w:rFonts w:ascii="Times New Roman" w:hAnsi="Times New Roman" w:cs="Times New Roman"/>
        </w:rPr>
        <w:t>natūralius žel</w:t>
      </w:r>
      <w:r w:rsidR="009F2FD4" w:rsidRPr="007E51A8">
        <w:rPr>
          <w:rFonts w:ascii="Times New Roman" w:hAnsi="Times New Roman" w:cs="Times New Roman"/>
        </w:rPr>
        <w:t>d</w:t>
      </w:r>
      <w:r w:rsidR="00616D90" w:rsidRPr="007E51A8">
        <w:rPr>
          <w:rFonts w:ascii="Times New Roman" w:hAnsi="Times New Roman" w:cs="Times New Roman"/>
        </w:rPr>
        <w:t>inių</w:t>
      </w:r>
      <w:r w:rsidRPr="007E51A8">
        <w:rPr>
          <w:rFonts w:ascii="Times New Roman" w:hAnsi="Times New Roman" w:cs="Times New Roman"/>
        </w:rPr>
        <w:t xml:space="preserve"> išteklius 2019 m. </w:t>
      </w:r>
    </w:p>
    <w:tbl>
      <w:tblPr>
        <w:tblpPr w:leftFromText="180" w:rightFromText="180" w:vertAnchor="text" w:horzAnchor="page" w:tblpX="2714" w:tblpY="187"/>
        <w:tblW w:w="5954" w:type="dxa"/>
        <w:tblBorders>
          <w:top w:val="nil"/>
          <w:left w:val="nil"/>
          <w:bottom w:val="nil"/>
          <w:right w:val="nil"/>
        </w:tblBorders>
        <w:tblLayout w:type="fixed"/>
        <w:tblLook w:val="0000" w:firstRow="0" w:lastRow="0" w:firstColumn="0" w:lastColumn="0" w:noHBand="0" w:noVBand="0"/>
      </w:tblPr>
      <w:tblGrid>
        <w:gridCol w:w="1134"/>
        <w:gridCol w:w="1134"/>
        <w:gridCol w:w="851"/>
        <w:gridCol w:w="992"/>
        <w:gridCol w:w="1843"/>
      </w:tblGrid>
      <w:tr w:rsidR="00616D90" w:rsidRPr="007E51A8" w14:paraId="6072F342" w14:textId="77777777" w:rsidTr="000B7CF4">
        <w:trPr>
          <w:trHeight w:val="851"/>
        </w:trPr>
        <w:tc>
          <w:tcPr>
            <w:tcW w:w="1134" w:type="dxa"/>
          </w:tcPr>
          <w:p w14:paraId="5D2D6C38" w14:textId="77777777" w:rsidR="00616D90" w:rsidRPr="007E51A8" w:rsidRDefault="00616D90" w:rsidP="00616D90">
            <w:pPr>
              <w:pStyle w:val="Default"/>
              <w:rPr>
                <w:sz w:val="18"/>
                <w:szCs w:val="18"/>
              </w:rPr>
            </w:pPr>
            <w:r w:rsidRPr="007E51A8">
              <w:rPr>
                <w:sz w:val="18"/>
                <w:szCs w:val="18"/>
              </w:rPr>
              <w:t>Savivaldybė</w:t>
            </w:r>
          </w:p>
        </w:tc>
        <w:tc>
          <w:tcPr>
            <w:tcW w:w="1134" w:type="dxa"/>
          </w:tcPr>
          <w:p w14:paraId="329D777D" w14:textId="77777777" w:rsidR="00616D90" w:rsidRPr="007E51A8" w:rsidRDefault="00616D90" w:rsidP="00616D90">
            <w:pPr>
              <w:pStyle w:val="Default"/>
              <w:rPr>
                <w:sz w:val="18"/>
                <w:szCs w:val="18"/>
              </w:rPr>
            </w:pPr>
            <w:r w:rsidRPr="007E51A8">
              <w:rPr>
                <w:sz w:val="18"/>
                <w:szCs w:val="18"/>
              </w:rPr>
              <w:t>Žemės ūkio naudmenos</w:t>
            </w:r>
          </w:p>
          <w:p w14:paraId="5DFDB366" w14:textId="77777777" w:rsidR="00616D90" w:rsidRPr="007E51A8" w:rsidRDefault="00616D90" w:rsidP="00616D90">
            <w:pPr>
              <w:pStyle w:val="Default"/>
              <w:rPr>
                <w:sz w:val="18"/>
                <w:szCs w:val="18"/>
              </w:rPr>
            </w:pPr>
            <w:r w:rsidRPr="007E51A8">
              <w:rPr>
                <w:sz w:val="18"/>
                <w:szCs w:val="18"/>
              </w:rPr>
              <w:t xml:space="preserve">% </w:t>
            </w:r>
          </w:p>
        </w:tc>
        <w:tc>
          <w:tcPr>
            <w:tcW w:w="851" w:type="dxa"/>
          </w:tcPr>
          <w:p w14:paraId="68D84AB6" w14:textId="77777777" w:rsidR="00616D90" w:rsidRPr="007E51A8" w:rsidRDefault="00616D90" w:rsidP="00616D90">
            <w:pPr>
              <w:pStyle w:val="Default"/>
              <w:rPr>
                <w:sz w:val="18"/>
                <w:szCs w:val="18"/>
              </w:rPr>
            </w:pPr>
            <w:r w:rsidRPr="007E51A8">
              <w:rPr>
                <w:sz w:val="18"/>
                <w:szCs w:val="18"/>
              </w:rPr>
              <w:t xml:space="preserve">Miškai (miško žemė) </w:t>
            </w:r>
          </w:p>
          <w:p w14:paraId="4CB70F38" w14:textId="77777777" w:rsidR="00616D90" w:rsidRPr="007E51A8" w:rsidRDefault="00616D90" w:rsidP="00616D90">
            <w:pPr>
              <w:pStyle w:val="Default"/>
              <w:rPr>
                <w:sz w:val="18"/>
                <w:szCs w:val="18"/>
              </w:rPr>
            </w:pPr>
            <w:r w:rsidRPr="007E51A8">
              <w:rPr>
                <w:sz w:val="18"/>
                <w:szCs w:val="18"/>
              </w:rPr>
              <w:t>%</w:t>
            </w:r>
          </w:p>
        </w:tc>
        <w:tc>
          <w:tcPr>
            <w:tcW w:w="992" w:type="dxa"/>
          </w:tcPr>
          <w:p w14:paraId="25CFAEC9" w14:textId="77777777" w:rsidR="00616D90" w:rsidRPr="007E51A8" w:rsidRDefault="00616D90" w:rsidP="00616D90">
            <w:pPr>
              <w:pStyle w:val="Default"/>
              <w:rPr>
                <w:sz w:val="18"/>
                <w:szCs w:val="18"/>
              </w:rPr>
            </w:pPr>
            <w:r w:rsidRPr="007E51A8">
              <w:rPr>
                <w:sz w:val="18"/>
                <w:szCs w:val="18"/>
              </w:rPr>
              <w:t xml:space="preserve">Užstatyta teritorija </w:t>
            </w:r>
          </w:p>
          <w:p w14:paraId="2B712DE3" w14:textId="77777777" w:rsidR="00616D90" w:rsidRPr="007E51A8" w:rsidRDefault="00616D90" w:rsidP="00616D90">
            <w:pPr>
              <w:pStyle w:val="Default"/>
              <w:rPr>
                <w:sz w:val="18"/>
                <w:szCs w:val="18"/>
              </w:rPr>
            </w:pPr>
            <w:r w:rsidRPr="007E51A8">
              <w:rPr>
                <w:sz w:val="18"/>
                <w:szCs w:val="18"/>
              </w:rPr>
              <w:t>%</w:t>
            </w:r>
          </w:p>
        </w:tc>
        <w:tc>
          <w:tcPr>
            <w:tcW w:w="1843" w:type="dxa"/>
          </w:tcPr>
          <w:p w14:paraId="2FFA2147" w14:textId="77777777" w:rsidR="00616D90" w:rsidRPr="007E51A8" w:rsidRDefault="00616D90" w:rsidP="00616D90">
            <w:pPr>
              <w:pStyle w:val="Default"/>
              <w:rPr>
                <w:sz w:val="18"/>
                <w:szCs w:val="18"/>
              </w:rPr>
            </w:pPr>
            <w:r w:rsidRPr="007E51A8">
              <w:rPr>
                <w:sz w:val="18"/>
                <w:szCs w:val="18"/>
              </w:rPr>
              <w:t>Kita žemė*</w:t>
            </w:r>
          </w:p>
          <w:p w14:paraId="29DB6308" w14:textId="77777777" w:rsidR="00616D90" w:rsidRPr="007E51A8" w:rsidRDefault="00616D90" w:rsidP="00616D90">
            <w:pPr>
              <w:pStyle w:val="Default"/>
              <w:rPr>
                <w:sz w:val="18"/>
                <w:szCs w:val="18"/>
              </w:rPr>
            </w:pPr>
            <w:r w:rsidRPr="007E51A8">
              <w:rPr>
                <w:sz w:val="18"/>
                <w:szCs w:val="18"/>
              </w:rPr>
              <w:t xml:space="preserve">% </w:t>
            </w:r>
          </w:p>
        </w:tc>
      </w:tr>
    </w:tbl>
    <w:p w14:paraId="4763E565" w14:textId="77777777" w:rsidR="00D60012" w:rsidRPr="007E51A8" w:rsidRDefault="00D60012" w:rsidP="00D60012">
      <w:pPr>
        <w:spacing w:after="0"/>
        <w:jc w:val="both"/>
        <w:rPr>
          <w:rFonts w:ascii="Times New Roman" w:hAnsi="Times New Roman" w:cs="Times New Roman"/>
        </w:rPr>
      </w:pPr>
    </w:p>
    <w:p w14:paraId="5E64297C" w14:textId="77777777" w:rsidR="00D60012" w:rsidRPr="007E51A8" w:rsidRDefault="00D60012" w:rsidP="00D60012">
      <w:pPr>
        <w:spacing w:after="0"/>
        <w:jc w:val="both"/>
        <w:rPr>
          <w:rFonts w:ascii="Times New Roman" w:hAnsi="Times New Roman" w:cs="Times New Roman"/>
        </w:rPr>
      </w:pPr>
    </w:p>
    <w:p w14:paraId="43985310" w14:textId="77777777" w:rsidR="00D60012" w:rsidRPr="007E51A8" w:rsidRDefault="00D60012" w:rsidP="00D60012">
      <w:pPr>
        <w:spacing w:after="0"/>
        <w:jc w:val="both"/>
        <w:rPr>
          <w:rFonts w:ascii="Times New Roman" w:hAnsi="Times New Roman" w:cs="Times New Roman"/>
        </w:rPr>
      </w:pPr>
    </w:p>
    <w:p w14:paraId="45B75E8F" w14:textId="77777777" w:rsidR="00D60012" w:rsidRPr="007E51A8" w:rsidRDefault="00D60012" w:rsidP="00D60012">
      <w:pPr>
        <w:spacing w:after="0"/>
        <w:jc w:val="both"/>
        <w:rPr>
          <w:rFonts w:ascii="Times New Roman" w:hAnsi="Times New Roman" w:cs="Times New Roman"/>
        </w:rPr>
      </w:pPr>
    </w:p>
    <w:p w14:paraId="26B3744F" w14:textId="5318C92A" w:rsidR="00D60012" w:rsidRPr="007E51A8" w:rsidRDefault="00D60012" w:rsidP="00D60012">
      <w:pPr>
        <w:spacing w:after="0"/>
        <w:jc w:val="both"/>
        <w:rPr>
          <w:rFonts w:ascii="Times New Roman" w:hAnsi="Times New Roman" w:cs="Times New Roman"/>
        </w:rPr>
      </w:pPr>
      <w:r w:rsidRPr="007E51A8">
        <w:rPr>
          <w:rFonts w:ascii="Times New Roman" w:hAnsi="Times New Roman" w:cs="Times New Roman"/>
        </w:rPr>
        <w:tab/>
      </w:r>
    </w:p>
    <w:tbl>
      <w:tblPr>
        <w:tblW w:w="4668" w:type="dxa"/>
        <w:tblInd w:w="1134" w:type="dxa"/>
        <w:tblBorders>
          <w:top w:val="nil"/>
          <w:left w:val="nil"/>
          <w:bottom w:val="nil"/>
          <w:right w:val="nil"/>
        </w:tblBorders>
        <w:tblLayout w:type="fixed"/>
        <w:tblLook w:val="0000" w:firstRow="0" w:lastRow="0" w:firstColumn="0" w:lastColumn="0" w:noHBand="0" w:noVBand="0"/>
      </w:tblPr>
      <w:tblGrid>
        <w:gridCol w:w="1276"/>
        <w:gridCol w:w="871"/>
        <w:gridCol w:w="890"/>
        <w:gridCol w:w="1074"/>
        <w:gridCol w:w="557"/>
      </w:tblGrid>
      <w:tr w:rsidR="00616D90" w:rsidRPr="007E51A8" w14:paraId="75D55038" w14:textId="77777777" w:rsidTr="000B7CF4">
        <w:trPr>
          <w:trHeight w:val="63"/>
        </w:trPr>
        <w:tc>
          <w:tcPr>
            <w:tcW w:w="1276" w:type="dxa"/>
          </w:tcPr>
          <w:p w14:paraId="4D81C4CE" w14:textId="77777777" w:rsidR="00616D90" w:rsidRPr="007E51A8" w:rsidRDefault="00616D90" w:rsidP="0025274C">
            <w:pPr>
              <w:pStyle w:val="Default"/>
              <w:rPr>
                <w:sz w:val="16"/>
                <w:szCs w:val="16"/>
              </w:rPr>
            </w:pPr>
            <w:r w:rsidRPr="007E51A8">
              <w:rPr>
                <w:sz w:val="16"/>
                <w:szCs w:val="16"/>
              </w:rPr>
              <w:t xml:space="preserve">Kauno m. </w:t>
            </w:r>
          </w:p>
        </w:tc>
        <w:tc>
          <w:tcPr>
            <w:tcW w:w="871" w:type="dxa"/>
          </w:tcPr>
          <w:p w14:paraId="38E667B7" w14:textId="77777777" w:rsidR="00616D90" w:rsidRPr="007E51A8" w:rsidRDefault="00616D90" w:rsidP="0025274C">
            <w:pPr>
              <w:pStyle w:val="Default"/>
              <w:rPr>
                <w:sz w:val="16"/>
                <w:szCs w:val="16"/>
              </w:rPr>
            </w:pPr>
            <w:r w:rsidRPr="007E51A8">
              <w:rPr>
                <w:sz w:val="16"/>
                <w:szCs w:val="16"/>
              </w:rPr>
              <w:t>13,4</w:t>
            </w:r>
          </w:p>
        </w:tc>
        <w:tc>
          <w:tcPr>
            <w:tcW w:w="890" w:type="dxa"/>
          </w:tcPr>
          <w:p w14:paraId="7A25ADDF" w14:textId="77777777" w:rsidR="00616D90" w:rsidRPr="007E51A8" w:rsidRDefault="00616D90" w:rsidP="0025274C">
            <w:pPr>
              <w:pStyle w:val="Default"/>
              <w:rPr>
                <w:sz w:val="16"/>
                <w:szCs w:val="16"/>
              </w:rPr>
            </w:pPr>
            <w:r w:rsidRPr="007E51A8">
              <w:rPr>
                <w:sz w:val="16"/>
                <w:szCs w:val="16"/>
              </w:rPr>
              <w:t>17,0</w:t>
            </w:r>
          </w:p>
        </w:tc>
        <w:tc>
          <w:tcPr>
            <w:tcW w:w="1074" w:type="dxa"/>
          </w:tcPr>
          <w:p w14:paraId="26DD494A" w14:textId="77777777" w:rsidR="00616D90" w:rsidRPr="007E51A8" w:rsidRDefault="00616D90" w:rsidP="0025274C">
            <w:pPr>
              <w:pStyle w:val="Default"/>
              <w:rPr>
                <w:sz w:val="16"/>
                <w:szCs w:val="16"/>
              </w:rPr>
            </w:pPr>
            <w:r w:rsidRPr="007E51A8">
              <w:rPr>
                <w:sz w:val="16"/>
                <w:szCs w:val="16"/>
              </w:rPr>
              <w:t>47,4</w:t>
            </w:r>
          </w:p>
        </w:tc>
        <w:tc>
          <w:tcPr>
            <w:tcW w:w="557" w:type="dxa"/>
          </w:tcPr>
          <w:p w14:paraId="55CB5DAB" w14:textId="77777777" w:rsidR="00616D90" w:rsidRPr="007E51A8" w:rsidRDefault="00616D90" w:rsidP="0025274C">
            <w:pPr>
              <w:pStyle w:val="Default"/>
              <w:rPr>
                <w:sz w:val="16"/>
                <w:szCs w:val="16"/>
              </w:rPr>
            </w:pPr>
            <w:r w:rsidRPr="007E51A8">
              <w:rPr>
                <w:sz w:val="16"/>
                <w:szCs w:val="16"/>
              </w:rPr>
              <w:t>7,2</w:t>
            </w:r>
          </w:p>
        </w:tc>
      </w:tr>
      <w:tr w:rsidR="00616D90" w:rsidRPr="007E51A8" w14:paraId="4C1C23DD" w14:textId="77777777" w:rsidTr="000B7CF4">
        <w:trPr>
          <w:trHeight w:val="63"/>
        </w:trPr>
        <w:tc>
          <w:tcPr>
            <w:tcW w:w="1276" w:type="dxa"/>
            <w:tcBorders>
              <w:left w:val="nil"/>
              <w:bottom w:val="nil"/>
            </w:tcBorders>
          </w:tcPr>
          <w:p w14:paraId="13737227" w14:textId="77777777" w:rsidR="00616D90" w:rsidRPr="007E51A8" w:rsidRDefault="00616D90" w:rsidP="0025274C">
            <w:pPr>
              <w:pStyle w:val="Default"/>
              <w:rPr>
                <w:sz w:val="16"/>
                <w:szCs w:val="16"/>
              </w:rPr>
            </w:pPr>
            <w:r w:rsidRPr="007E51A8">
              <w:rPr>
                <w:sz w:val="16"/>
                <w:szCs w:val="16"/>
              </w:rPr>
              <w:t xml:space="preserve">Klaipėdos m. </w:t>
            </w:r>
          </w:p>
        </w:tc>
        <w:tc>
          <w:tcPr>
            <w:tcW w:w="871" w:type="dxa"/>
            <w:tcBorders>
              <w:bottom w:val="nil"/>
            </w:tcBorders>
          </w:tcPr>
          <w:p w14:paraId="40300E2A" w14:textId="77777777" w:rsidR="00616D90" w:rsidRPr="007E51A8" w:rsidRDefault="00616D90" w:rsidP="0025274C">
            <w:pPr>
              <w:pStyle w:val="Default"/>
              <w:rPr>
                <w:sz w:val="16"/>
                <w:szCs w:val="16"/>
              </w:rPr>
            </w:pPr>
            <w:r w:rsidRPr="007E51A8">
              <w:rPr>
                <w:sz w:val="16"/>
                <w:szCs w:val="16"/>
              </w:rPr>
              <w:t>20,9</w:t>
            </w:r>
          </w:p>
        </w:tc>
        <w:tc>
          <w:tcPr>
            <w:tcW w:w="890" w:type="dxa"/>
            <w:tcBorders>
              <w:bottom w:val="nil"/>
            </w:tcBorders>
          </w:tcPr>
          <w:p w14:paraId="0E9C45BD" w14:textId="77777777" w:rsidR="00616D90" w:rsidRPr="007E51A8" w:rsidRDefault="00616D90" w:rsidP="0025274C">
            <w:pPr>
              <w:pStyle w:val="Default"/>
              <w:rPr>
                <w:sz w:val="16"/>
                <w:szCs w:val="16"/>
              </w:rPr>
            </w:pPr>
            <w:r w:rsidRPr="007E51A8">
              <w:rPr>
                <w:sz w:val="16"/>
                <w:szCs w:val="16"/>
              </w:rPr>
              <w:t>20,6</w:t>
            </w:r>
          </w:p>
        </w:tc>
        <w:tc>
          <w:tcPr>
            <w:tcW w:w="1074" w:type="dxa"/>
            <w:tcBorders>
              <w:bottom w:val="nil"/>
            </w:tcBorders>
          </w:tcPr>
          <w:p w14:paraId="65D624FA" w14:textId="77777777" w:rsidR="00616D90" w:rsidRPr="007E51A8" w:rsidRDefault="00616D90" w:rsidP="0025274C">
            <w:pPr>
              <w:pStyle w:val="Default"/>
              <w:rPr>
                <w:sz w:val="16"/>
                <w:szCs w:val="16"/>
              </w:rPr>
            </w:pPr>
            <w:r w:rsidRPr="007E51A8">
              <w:rPr>
                <w:sz w:val="16"/>
                <w:szCs w:val="16"/>
              </w:rPr>
              <w:t>33,4</w:t>
            </w:r>
          </w:p>
        </w:tc>
        <w:tc>
          <w:tcPr>
            <w:tcW w:w="557" w:type="dxa"/>
            <w:tcBorders>
              <w:bottom w:val="nil"/>
            </w:tcBorders>
          </w:tcPr>
          <w:p w14:paraId="5E7F1381" w14:textId="77777777" w:rsidR="00616D90" w:rsidRPr="007E51A8" w:rsidRDefault="00616D90" w:rsidP="0025274C">
            <w:pPr>
              <w:pStyle w:val="Default"/>
              <w:rPr>
                <w:sz w:val="16"/>
                <w:szCs w:val="16"/>
              </w:rPr>
            </w:pPr>
            <w:r w:rsidRPr="007E51A8">
              <w:rPr>
                <w:sz w:val="16"/>
                <w:szCs w:val="16"/>
              </w:rPr>
              <w:t xml:space="preserve">9,0 </w:t>
            </w:r>
          </w:p>
        </w:tc>
      </w:tr>
      <w:tr w:rsidR="00616D90" w:rsidRPr="007E51A8" w14:paraId="064986B7" w14:textId="77777777" w:rsidTr="000B7CF4">
        <w:trPr>
          <w:trHeight w:val="63"/>
        </w:trPr>
        <w:tc>
          <w:tcPr>
            <w:tcW w:w="1276" w:type="dxa"/>
            <w:tcBorders>
              <w:left w:val="nil"/>
              <w:bottom w:val="nil"/>
            </w:tcBorders>
          </w:tcPr>
          <w:p w14:paraId="6E98B39E" w14:textId="77777777" w:rsidR="00616D90" w:rsidRPr="007E51A8" w:rsidRDefault="00616D90" w:rsidP="0025274C">
            <w:pPr>
              <w:pStyle w:val="Default"/>
              <w:rPr>
                <w:sz w:val="16"/>
                <w:szCs w:val="16"/>
              </w:rPr>
            </w:pPr>
            <w:r w:rsidRPr="007E51A8">
              <w:rPr>
                <w:sz w:val="16"/>
                <w:szCs w:val="16"/>
              </w:rPr>
              <w:t xml:space="preserve">Šiaulių m. </w:t>
            </w:r>
          </w:p>
        </w:tc>
        <w:tc>
          <w:tcPr>
            <w:tcW w:w="871" w:type="dxa"/>
            <w:tcBorders>
              <w:bottom w:val="nil"/>
            </w:tcBorders>
          </w:tcPr>
          <w:p w14:paraId="06617E98" w14:textId="77777777" w:rsidR="00616D90" w:rsidRPr="007E51A8" w:rsidRDefault="00616D90" w:rsidP="0025274C">
            <w:pPr>
              <w:pStyle w:val="Default"/>
              <w:rPr>
                <w:sz w:val="16"/>
                <w:szCs w:val="16"/>
              </w:rPr>
            </w:pPr>
            <w:r w:rsidRPr="007E51A8">
              <w:rPr>
                <w:sz w:val="16"/>
                <w:szCs w:val="16"/>
              </w:rPr>
              <w:t xml:space="preserve">14,9 </w:t>
            </w:r>
          </w:p>
        </w:tc>
        <w:tc>
          <w:tcPr>
            <w:tcW w:w="890" w:type="dxa"/>
            <w:tcBorders>
              <w:bottom w:val="nil"/>
            </w:tcBorders>
          </w:tcPr>
          <w:p w14:paraId="65423335" w14:textId="77777777" w:rsidR="00616D90" w:rsidRPr="007E51A8" w:rsidRDefault="00616D90" w:rsidP="0025274C">
            <w:pPr>
              <w:pStyle w:val="Default"/>
              <w:rPr>
                <w:sz w:val="16"/>
                <w:szCs w:val="16"/>
              </w:rPr>
            </w:pPr>
            <w:r w:rsidRPr="007E51A8">
              <w:rPr>
                <w:sz w:val="16"/>
                <w:szCs w:val="16"/>
              </w:rPr>
              <w:t>7,1</w:t>
            </w:r>
          </w:p>
        </w:tc>
        <w:tc>
          <w:tcPr>
            <w:tcW w:w="1074" w:type="dxa"/>
            <w:tcBorders>
              <w:bottom w:val="nil"/>
            </w:tcBorders>
          </w:tcPr>
          <w:p w14:paraId="75E84E4F" w14:textId="77777777" w:rsidR="00616D90" w:rsidRPr="007E51A8" w:rsidRDefault="00616D90" w:rsidP="0025274C">
            <w:pPr>
              <w:pStyle w:val="Default"/>
              <w:rPr>
                <w:sz w:val="16"/>
                <w:szCs w:val="16"/>
              </w:rPr>
            </w:pPr>
            <w:r w:rsidRPr="007E51A8">
              <w:rPr>
                <w:sz w:val="16"/>
                <w:szCs w:val="16"/>
              </w:rPr>
              <w:t xml:space="preserve">42,5 </w:t>
            </w:r>
          </w:p>
        </w:tc>
        <w:tc>
          <w:tcPr>
            <w:tcW w:w="557" w:type="dxa"/>
            <w:tcBorders>
              <w:bottom w:val="nil"/>
            </w:tcBorders>
          </w:tcPr>
          <w:p w14:paraId="699B4F99" w14:textId="77777777" w:rsidR="00616D90" w:rsidRPr="007E51A8" w:rsidRDefault="00616D90" w:rsidP="0025274C">
            <w:pPr>
              <w:pStyle w:val="Default"/>
              <w:rPr>
                <w:sz w:val="16"/>
                <w:szCs w:val="16"/>
              </w:rPr>
            </w:pPr>
            <w:r w:rsidRPr="007E51A8">
              <w:rPr>
                <w:sz w:val="16"/>
                <w:szCs w:val="16"/>
              </w:rPr>
              <w:t xml:space="preserve">12,9 </w:t>
            </w:r>
          </w:p>
        </w:tc>
      </w:tr>
      <w:tr w:rsidR="00616D90" w:rsidRPr="007E51A8" w14:paraId="7FC5F09D" w14:textId="77777777" w:rsidTr="000B7CF4">
        <w:trPr>
          <w:trHeight w:val="63"/>
        </w:trPr>
        <w:tc>
          <w:tcPr>
            <w:tcW w:w="1276" w:type="dxa"/>
            <w:tcBorders>
              <w:left w:val="nil"/>
              <w:bottom w:val="nil"/>
            </w:tcBorders>
          </w:tcPr>
          <w:p w14:paraId="4DC1BDB2" w14:textId="77777777" w:rsidR="00616D90" w:rsidRPr="007E51A8" w:rsidRDefault="00616D90" w:rsidP="0025274C">
            <w:pPr>
              <w:pStyle w:val="Default"/>
              <w:rPr>
                <w:sz w:val="16"/>
                <w:szCs w:val="16"/>
              </w:rPr>
            </w:pPr>
            <w:r w:rsidRPr="007E51A8">
              <w:rPr>
                <w:sz w:val="16"/>
                <w:szCs w:val="16"/>
              </w:rPr>
              <w:t xml:space="preserve">Vilniaus m. </w:t>
            </w:r>
          </w:p>
        </w:tc>
        <w:tc>
          <w:tcPr>
            <w:tcW w:w="871" w:type="dxa"/>
            <w:tcBorders>
              <w:bottom w:val="nil"/>
            </w:tcBorders>
          </w:tcPr>
          <w:p w14:paraId="712860F6" w14:textId="77777777" w:rsidR="00616D90" w:rsidRPr="007E51A8" w:rsidRDefault="00616D90" w:rsidP="0025274C">
            <w:pPr>
              <w:pStyle w:val="Default"/>
              <w:rPr>
                <w:sz w:val="16"/>
                <w:szCs w:val="16"/>
              </w:rPr>
            </w:pPr>
            <w:r w:rsidRPr="007E51A8">
              <w:rPr>
                <w:sz w:val="16"/>
                <w:szCs w:val="16"/>
              </w:rPr>
              <w:t xml:space="preserve">18,4 </w:t>
            </w:r>
          </w:p>
        </w:tc>
        <w:tc>
          <w:tcPr>
            <w:tcW w:w="890" w:type="dxa"/>
            <w:tcBorders>
              <w:bottom w:val="nil"/>
            </w:tcBorders>
          </w:tcPr>
          <w:p w14:paraId="351CAD63" w14:textId="77777777" w:rsidR="00616D90" w:rsidRPr="007E51A8" w:rsidRDefault="00616D90" w:rsidP="0025274C">
            <w:pPr>
              <w:pStyle w:val="Default"/>
              <w:rPr>
                <w:sz w:val="16"/>
                <w:szCs w:val="16"/>
              </w:rPr>
            </w:pPr>
            <w:r w:rsidRPr="007E51A8">
              <w:rPr>
                <w:sz w:val="16"/>
                <w:szCs w:val="16"/>
              </w:rPr>
              <w:t xml:space="preserve">35,7 </w:t>
            </w:r>
          </w:p>
        </w:tc>
        <w:tc>
          <w:tcPr>
            <w:tcW w:w="1074" w:type="dxa"/>
            <w:tcBorders>
              <w:bottom w:val="nil"/>
            </w:tcBorders>
          </w:tcPr>
          <w:p w14:paraId="7FE1B5FE" w14:textId="77777777" w:rsidR="00616D90" w:rsidRPr="007E51A8" w:rsidRDefault="00616D90" w:rsidP="0025274C">
            <w:pPr>
              <w:pStyle w:val="Default"/>
              <w:rPr>
                <w:sz w:val="16"/>
                <w:szCs w:val="16"/>
              </w:rPr>
            </w:pPr>
            <w:r w:rsidRPr="007E51A8">
              <w:rPr>
                <w:sz w:val="16"/>
                <w:szCs w:val="16"/>
              </w:rPr>
              <w:t xml:space="preserve">31,2 </w:t>
            </w:r>
          </w:p>
        </w:tc>
        <w:tc>
          <w:tcPr>
            <w:tcW w:w="557" w:type="dxa"/>
            <w:tcBorders>
              <w:bottom w:val="nil"/>
            </w:tcBorders>
          </w:tcPr>
          <w:p w14:paraId="23E76978" w14:textId="77777777" w:rsidR="00616D90" w:rsidRPr="007E51A8" w:rsidRDefault="00616D90" w:rsidP="0025274C">
            <w:pPr>
              <w:pStyle w:val="Default"/>
              <w:rPr>
                <w:sz w:val="16"/>
                <w:szCs w:val="16"/>
              </w:rPr>
            </w:pPr>
            <w:r w:rsidRPr="007E51A8">
              <w:rPr>
                <w:sz w:val="16"/>
                <w:szCs w:val="16"/>
              </w:rPr>
              <w:t xml:space="preserve">6,9 </w:t>
            </w:r>
          </w:p>
        </w:tc>
      </w:tr>
      <w:tr w:rsidR="00616D90" w:rsidRPr="007E51A8" w14:paraId="63B766E3" w14:textId="77777777" w:rsidTr="000B7CF4">
        <w:trPr>
          <w:trHeight w:val="63"/>
        </w:trPr>
        <w:tc>
          <w:tcPr>
            <w:tcW w:w="1276" w:type="dxa"/>
            <w:tcBorders>
              <w:left w:val="nil"/>
              <w:bottom w:val="nil"/>
            </w:tcBorders>
          </w:tcPr>
          <w:p w14:paraId="67ACB6F0" w14:textId="77777777" w:rsidR="00616D90" w:rsidRPr="007E51A8" w:rsidRDefault="00616D90" w:rsidP="0025274C">
            <w:pPr>
              <w:pStyle w:val="Default"/>
              <w:rPr>
                <w:sz w:val="16"/>
                <w:szCs w:val="16"/>
              </w:rPr>
            </w:pPr>
            <w:r w:rsidRPr="007E51A8">
              <w:rPr>
                <w:sz w:val="16"/>
                <w:szCs w:val="16"/>
              </w:rPr>
              <w:t xml:space="preserve">Panevėžio m. </w:t>
            </w:r>
          </w:p>
        </w:tc>
        <w:tc>
          <w:tcPr>
            <w:tcW w:w="871" w:type="dxa"/>
            <w:tcBorders>
              <w:bottom w:val="nil"/>
            </w:tcBorders>
          </w:tcPr>
          <w:p w14:paraId="6E24AD13" w14:textId="77777777" w:rsidR="00616D90" w:rsidRPr="007E51A8" w:rsidRDefault="00616D90" w:rsidP="0025274C">
            <w:pPr>
              <w:pStyle w:val="Default"/>
              <w:rPr>
                <w:sz w:val="16"/>
                <w:szCs w:val="16"/>
              </w:rPr>
            </w:pPr>
            <w:r w:rsidRPr="007E51A8">
              <w:rPr>
                <w:sz w:val="16"/>
                <w:szCs w:val="16"/>
              </w:rPr>
              <w:t xml:space="preserve">29,9 </w:t>
            </w:r>
          </w:p>
        </w:tc>
        <w:tc>
          <w:tcPr>
            <w:tcW w:w="890" w:type="dxa"/>
            <w:tcBorders>
              <w:bottom w:val="nil"/>
            </w:tcBorders>
          </w:tcPr>
          <w:p w14:paraId="1010A0E0" w14:textId="77777777" w:rsidR="00616D90" w:rsidRPr="007E51A8" w:rsidRDefault="00616D90" w:rsidP="0025274C">
            <w:pPr>
              <w:pStyle w:val="Default"/>
              <w:rPr>
                <w:sz w:val="16"/>
                <w:szCs w:val="16"/>
              </w:rPr>
            </w:pPr>
            <w:r w:rsidRPr="007E51A8">
              <w:rPr>
                <w:sz w:val="16"/>
                <w:szCs w:val="16"/>
              </w:rPr>
              <w:t xml:space="preserve">2,8 </w:t>
            </w:r>
          </w:p>
        </w:tc>
        <w:tc>
          <w:tcPr>
            <w:tcW w:w="1074" w:type="dxa"/>
            <w:tcBorders>
              <w:bottom w:val="nil"/>
            </w:tcBorders>
          </w:tcPr>
          <w:p w14:paraId="1C531018" w14:textId="77777777" w:rsidR="00616D90" w:rsidRPr="007E51A8" w:rsidRDefault="00616D90" w:rsidP="0025274C">
            <w:pPr>
              <w:pStyle w:val="Default"/>
              <w:rPr>
                <w:sz w:val="16"/>
                <w:szCs w:val="16"/>
              </w:rPr>
            </w:pPr>
            <w:r w:rsidRPr="007E51A8">
              <w:rPr>
                <w:sz w:val="16"/>
                <w:szCs w:val="16"/>
              </w:rPr>
              <w:t xml:space="preserve">48,6 </w:t>
            </w:r>
          </w:p>
        </w:tc>
        <w:tc>
          <w:tcPr>
            <w:tcW w:w="557" w:type="dxa"/>
            <w:tcBorders>
              <w:bottom w:val="nil"/>
            </w:tcBorders>
          </w:tcPr>
          <w:p w14:paraId="5D496513" w14:textId="77777777" w:rsidR="00616D90" w:rsidRPr="007E51A8" w:rsidRDefault="00616D90" w:rsidP="0025274C">
            <w:pPr>
              <w:pStyle w:val="Default"/>
              <w:rPr>
                <w:sz w:val="16"/>
                <w:szCs w:val="16"/>
              </w:rPr>
            </w:pPr>
            <w:r w:rsidRPr="007E51A8">
              <w:rPr>
                <w:sz w:val="16"/>
                <w:szCs w:val="16"/>
              </w:rPr>
              <w:t xml:space="preserve">9,6 </w:t>
            </w:r>
          </w:p>
        </w:tc>
      </w:tr>
    </w:tbl>
    <w:p w14:paraId="0DF2FC44" w14:textId="77777777" w:rsidR="00D60012" w:rsidRPr="007E51A8" w:rsidRDefault="00D60012" w:rsidP="00D60012">
      <w:pPr>
        <w:spacing w:after="0"/>
        <w:jc w:val="both"/>
        <w:rPr>
          <w:rFonts w:ascii="Times New Roman" w:hAnsi="Times New Roman" w:cs="Times New Roman"/>
          <w:sz w:val="16"/>
          <w:szCs w:val="16"/>
        </w:rPr>
      </w:pPr>
      <w:r w:rsidRPr="007E51A8">
        <w:rPr>
          <w:rFonts w:ascii="Times New Roman" w:hAnsi="Times New Roman" w:cs="Times New Roman"/>
          <w:sz w:val="16"/>
          <w:szCs w:val="16"/>
        </w:rPr>
        <w:t xml:space="preserve">  </w:t>
      </w:r>
      <w:r w:rsidRPr="007E51A8">
        <w:rPr>
          <w:rFonts w:ascii="Times New Roman" w:hAnsi="Times New Roman" w:cs="Times New Roman"/>
          <w:sz w:val="16"/>
          <w:szCs w:val="16"/>
        </w:rPr>
        <w:tab/>
      </w:r>
    </w:p>
    <w:p w14:paraId="3DC48276" w14:textId="24444CF1" w:rsidR="00D60012" w:rsidRPr="007E51A8" w:rsidRDefault="00D60012" w:rsidP="00D60012">
      <w:pPr>
        <w:spacing w:after="0"/>
        <w:ind w:left="720" w:firstLine="720"/>
        <w:jc w:val="both"/>
        <w:rPr>
          <w:rFonts w:ascii="Times New Roman" w:hAnsi="Times New Roman" w:cs="Times New Roman"/>
          <w:sz w:val="16"/>
          <w:szCs w:val="16"/>
        </w:rPr>
      </w:pPr>
      <w:r w:rsidRPr="007E51A8">
        <w:rPr>
          <w:rFonts w:ascii="Times New Roman" w:hAnsi="Times New Roman" w:cs="Times New Roman"/>
          <w:sz w:val="16"/>
          <w:szCs w:val="16"/>
        </w:rPr>
        <w:t>Duomenų šaltinis: Nacionalinė žemės tarnybas. Statistika. Lietuvos Respublikos žemės fondas 2019 m.</w:t>
      </w:r>
    </w:p>
    <w:p w14:paraId="6B4890FD" w14:textId="4593A5FA" w:rsidR="00D60012" w:rsidRPr="007E51A8" w:rsidRDefault="00616D90" w:rsidP="000B7CF4">
      <w:pPr>
        <w:spacing w:after="0"/>
        <w:ind w:left="1418"/>
        <w:jc w:val="both"/>
        <w:rPr>
          <w:rFonts w:ascii="Times New Roman" w:hAnsi="Times New Roman" w:cs="Times New Roman"/>
          <w:sz w:val="16"/>
          <w:szCs w:val="16"/>
        </w:rPr>
      </w:pPr>
      <w:r w:rsidRPr="007E51A8">
        <w:rPr>
          <w:rFonts w:ascii="Times New Roman" w:hAnsi="Times New Roman" w:cs="Times New Roman"/>
          <w:sz w:val="16"/>
          <w:szCs w:val="16"/>
        </w:rPr>
        <w:t>*Kita ž</w:t>
      </w:r>
      <w:r w:rsidR="00513182" w:rsidRPr="007E51A8">
        <w:rPr>
          <w:rFonts w:ascii="Times New Roman" w:hAnsi="Times New Roman" w:cs="Times New Roman"/>
          <w:sz w:val="16"/>
          <w:szCs w:val="16"/>
        </w:rPr>
        <w:t>e</w:t>
      </w:r>
      <w:r w:rsidRPr="007E51A8">
        <w:rPr>
          <w:rFonts w:ascii="Times New Roman" w:hAnsi="Times New Roman" w:cs="Times New Roman"/>
          <w:sz w:val="16"/>
          <w:szCs w:val="16"/>
        </w:rPr>
        <w:t>mė - plotai, kuriuos sudaro medžių ir krūmų želdiniai, pelkės, pažeista ir nenaudojama žemė.</w:t>
      </w:r>
      <w:r w:rsidR="000B7CF4" w:rsidRPr="007E51A8">
        <w:rPr>
          <w:rFonts w:ascii="Times New Roman" w:hAnsi="Times New Roman" w:cs="Times New Roman"/>
          <w:sz w:val="16"/>
          <w:szCs w:val="16"/>
        </w:rPr>
        <w:t xml:space="preserve"> Medžių ir krūmų želdiniai – atskirieji želdynai (parkai, skverai, žaliosios jungtys) ir želdinių (medžių ir krūmų) plotai, nepriskirti prie miškų. Pavieniai medžiai ir krūmai, jų grupės, eilės prie želdinių (medžių ir krūmų) plotų priskiriami, kai sudaro ne mažesnio kaip 0,1 ha ploto kontūrą.</w:t>
      </w:r>
    </w:p>
    <w:p w14:paraId="429987B8" w14:textId="77777777" w:rsidR="00D60012" w:rsidRPr="007E51A8" w:rsidRDefault="00D60012">
      <w:pPr>
        <w:spacing w:after="0"/>
        <w:jc w:val="both"/>
        <w:rPr>
          <w:rFonts w:ascii="Times New Roman" w:eastAsia="Times New Roman" w:hAnsi="Times New Roman" w:cs="Times New Roman"/>
          <w:sz w:val="16"/>
          <w:szCs w:val="16"/>
        </w:rPr>
      </w:pPr>
    </w:p>
    <w:p w14:paraId="000001E1" w14:textId="77777777" w:rsidR="00673EF9" w:rsidRPr="007E51A8" w:rsidRDefault="00673EF9">
      <w:pPr>
        <w:spacing w:after="0"/>
        <w:jc w:val="both"/>
        <w:rPr>
          <w:rFonts w:ascii="Times New Roman" w:eastAsia="Times New Roman" w:hAnsi="Times New Roman" w:cs="Times New Roman"/>
        </w:rPr>
      </w:pPr>
    </w:p>
    <w:p w14:paraId="000001E2" w14:textId="1B183A3F" w:rsidR="00673EF9" w:rsidRPr="007E51A8" w:rsidRDefault="002B30A0">
      <w:pPr>
        <w:spacing w:after="0"/>
        <w:jc w:val="both"/>
      </w:pPr>
      <w:r w:rsidRPr="007E51A8">
        <w:rPr>
          <w:rFonts w:ascii="Times New Roman" w:eastAsia="Times New Roman" w:hAnsi="Times New Roman" w:cs="Times New Roman"/>
        </w:rPr>
        <w:t>Bendramiestinės reikšmės</w:t>
      </w:r>
      <w:r w:rsidR="00F64951" w:rsidRPr="007E51A8">
        <w:rPr>
          <w:rFonts w:ascii="Times New Roman" w:eastAsia="Times New Roman" w:hAnsi="Times New Roman" w:cs="Times New Roman"/>
        </w:rPr>
        <w:t xml:space="preserve"> želdyn</w:t>
      </w:r>
      <w:r w:rsidRPr="007E51A8">
        <w:rPr>
          <w:rFonts w:ascii="Times New Roman" w:eastAsia="Times New Roman" w:hAnsi="Times New Roman" w:cs="Times New Roman"/>
        </w:rPr>
        <w:t>ai</w:t>
      </w:r>
      <w:r w:rsidR="00F64951" w:rsidRPr="007E51A8">
        <w:rPr>
          <w:rFonts w:ascii="Times New Roman" w:eastAsia="Times New Roman" w:hAnsi="Times New Roman" w:cs="Times New Roman"/>
        </w:rPr>
        <w:t xml:space="preserve"> </w:t>
      </w:r>
      <w:r w:rsidRPr="007E51A8">
        <w:rPr>
          <w:rFonts w:ascii="Times New Roman" w:eastAsia="Times New Roman" w:hAnsi="Times New Roman" w:cs="Times New Roman"/>
        </w:rPr>
        <w:t xml:space="preserve">yra arba dar kuriami esamų išteklių pagrindu abipus </w:t>
      </w:r>
      <w:r w:rsidR="00F64951" w:rsidRPr="007E51A8">
        <w:rPr>
          <w:rFonts w:ascii="Times New Roman" w:eastAsia="Times New Roman" w:hAnsi="Times New Roman" w:cs="Times New Roman"/>
        </w:rPr>
        <w:t>Nevėžio upės. Tankiai gyvenamose miesto, ypač daugiabučių, teritorijose trūksta</w:t>
      </w:r>
      <w:r w:rsidRPr="007E51A8">
        <w:rPr>
          <w:rFonts w:ascii="Times New Roman" w:eastAsia="Times New Roman" w:hAnsi="Times New Roman" w:cs="Times New Roman"/>
        </w:rPr>
        <w:t xml:space="preserve"> artimos aplinkos želdynų</w:t>
      </w:r>
      <w:r w:rsidR="00F64951" w:rsidRPr="007E51A8">
        <w:rPr>
          <w:rFonts w:ascii="Times New Roman" w:eastAsia="Times New Roman" w:hAnsi="Times New Roman" w:cs="Times New Roman"/>
        </w:rPr>
        <w:t>. Želdynų masyvai - parkai, skverai, aikštės, kiti bendro naudojimo želdynai jungiasi žaliaisiais koridoriais – gatvių, drenažo kanalų ir kitų vandens telkinių pakrančių  želdiniais, kas sudaro miesto gamtinio karkaso struktūrą</w:t>
      </w:r>
      <w:r w:rsidR="00327380" w:rsidRPr="007E51A8">
        <w:rPr>
          <w:rFonts w:ascii="Times New Roman" w:eastAsia="Times New Roman" w:hAnsi="Times New Roman" w:cs="Times New Roman"/>
        </w:rPr>
        <w:t xml:space="preserve"> ir miesto želdynų sistemą</w:t>
      </w:r>
      <w:r w:rsidR="00F64951" w:rsidRPr="007E51A8">
        <w:rPr>
          <w:rFonts w:ascii="Times New Roman" w:eastAsia="Times New Roman" w:hAnsi="Times New Roman" w:cs="Times New Roman"/>
        </w:rPr>
        <w:t xml:space="preserve">. Plėtojant bendro naudojimo teritorijas yra išlaikomi ir formuojami ekologiniai, funkciniai ir estetiniai ryšiai, saugomi ir ugdomi vertingi želdiniai. Dauguma gamtinės aplinkos puoselėjimo klausimų yra sprendžiama vadovaujantis parengtuoju ir miesto bendrojo plano dalimi tapusiu Panevėžio miesto želdynų tvarkymo specialiuoju planu (2014.08.28 Nr.1-241). </w:t>
      </w:r>
      <w:r w:rsidR="00F64951" w:rsidRPr="007E51A8">
        <w:rPr>
          <w:rFonts w:ascii="Times New Roman" w:hAnsi="Times New Roman" w:cs="Times New Roman"/>
        </w:rPr>
        <w:t>Ugdomi, plečiami ir pritaikomi rekreacijai želdynai, esantys upių ir tvenkinių pakrantėse, slėniuose, atnaujinami bendro naudojimo želdynai gyvenamuosi</w:t>
      </w:r>
      <w:r w:rsidRPr="007E51A8">
        <w:rPr>
          <w:rFonts w:ascii="Times New Roman" w:hAnsi="Times New Roman" w:cs="Times New Roman"/>
        </w:rPr>
        <w:t>u</w:t>
      </w:r>
      <w:r w:rsidR="00F64951" w:rsidRPr="007E51A8">
        <w:rPr>
          <w:rFonts w:ascii="Times New Roman" w:hAnsi="Times New Roman" w:cs="Times New Roman"/>
        </w:rPr>
        <w:t>ose rajonuose</w:t>
      </w:r>
      <w:r w:rsidR="00F64951" w:rsidRPr="007E51A8">
        <w:t>.</w:t>
      </w:r>
    </w:p>
    <w:p w14:paraId="000001E3" w14:textId="77777777" w:rsidR="00673EF9" w:rsidRPr="007E51A8" w:rsidRDefault="00673EF9">
      <w:pPr>
        <w:spacing w:after="0"/>
        <w:jc w:val="both"/>
      </w:pPr>
    </w:p>
    <w:p w14:paraId="000001E4" w14:textId="0155FC63" w:rsidR="00673EF9" w:rsidRPr="007E51A8" w:rsidRDefault="00F64951">
      <w:pPr>
        <w:spacing w:after="0"/>
        <w:jc w:val="both"/>
        <w:rPr>
          <w:rFonts w:ascii="Times New Roman" w:hAnsi="Times New Roman" w:cs="Times New Roman"/>
        </w:rPr>
      </w:pPr>
      <w:r w:rsidRPr="007E51A8">
        <w:rPr>
          <w:rFonts w:ascii="Times New Roman" w:hAnsi="Times New Roman" w:cs="Times New Roman"/>
        </w:rPr>
        <w:t xml:space="preserve">Panevėžio miesto želdynai </w:t>
      </w:r>
      <w:r w:rsidR="00CF7133" w:rsidRPr="007E51A8">
        <w:rPr>
          <w:rFonts w:ascii="Times New Roman" w:hAnsi="Times New Roman" w:cs="Times New Roman"/>
        </w:rPr>
        <w:t>inventorizuoti 2008 m.. Želdynų inventorizacija vykdoma kas 10 metų. Miesto biologinis turtas apskaitomas tik valstybinės žemės plotuose</w:t>
      </w:r>
      <w:r w:rsidR="00F13D0F" w:rsidRPr="007E51A8">
        <w:rPr>
          <w:rFonts w:ascii="Times New Roman" w:hAnsi="Times New Roman" w:cs="Times New Roman"/>
        </w:rPr>
        <w:t>, t.y. atskirųjų želdynų plotuose</w:t>
      </w:r>
      <w:r w:rsidR="00CF7133" w:rsidRPr="007E51A8">
        <w:rPr>
          <w:rFonts w:ascii="Times New Roman" w:hAnsi="Times New Roman" w:cs="Times New Roman"/>
        </w:rPr>
        <w:t>.</w:t>
      </w:r>
      <w:r w:rsidR="00F13D0F" w:rsidRPr="007E51A8">
        <w:rPr>
          <w:rFonts w:ascii="Times New Roman" w:hAnsi="Times New Roman" w:cs="Times New Roman"/>
        </w:rPr>
        <w:t xml:space="preserve"> </w:t>
      </w:r>
      <w:r w:rsidR="00CF7133" w:rsidRPr="007E51A8">
        <w:rPr>
          <w:rFonts w:ascii="Times New Roman" w:hAnsi="Times New Roman" w:cs="Times New Roman"/>
        </w:rPr>
        <w:t xml:space="preserve"> Savivaldybės</w:t>
      </w:r>
      <w:r w:rsidRPr="007E51A8">
        <w:rPr>
          <w:rFonts w:ascii="Times New Roman" w:hAnsi="Times New Roman" w:cs="Times New Roman"/>
        </w:rPr>
        <w:t xml:space="preserve"> dėmesys skirtas svarbiems miestui projektams įgyvendinti: “Autobusų stoties prieigų sutvarkymas", „Panevėžio Senvagės teritorijos kompleksinis sutvarkymas“, „J. Janonio gatvės (nuo žiedo iki Savitiškio g.) prieigų sutvarkymas“, „Laisvės aikštės ir jos prieigų kompleksinis sutvarkymas“, „Nepriklausomybės aikštės ir jos prieigų sutvarkymas“, „Viešųjų erdvių prie Bendruomenių rūmų sutvarkymas“, „Nevėžio upės ir pakrančių sutvarkymas“, „Kultūros ir poilsio parko modernizavimas” ir kt. Įgyvendinant šiuos projektus kartu buvo įgyvendinami gamtinio karkaso ir želdynų bei rekreacijos teritorijų plėtros sprendiniai.  </w:t>
      </w:r>
    </w:p>
    <w:p w14:paraId="5C8468B4" w14:textId="5EB1B587" w:rsidR="008B3B84" w:rsidRPr="007E51A8" w:rsidRDefault="008B3B84">
      <w:pPr>
        <w:spacing w:after="0"/>
        <w:jc w:val="both"/>
      </w:pPr>
    </w:p>
    <w:p w14:paraId="628DEAB6" w14:textId="24155C9E" w:rsidR="008B3B84" w:rsidRPr="007E51A8" w:rsidRDefault="008B3B84">
      <w:pPr>
        <w:spacing w:after="0"/>
        <w:jc w:val="both"/>
        <w:rPr>
          <w:rFonts w:ascii="Times New Roman" w:hAnsi="Times New Roman" w:cs="Times New Roman"/>
          <w:i/>
          <w:iCs/>
        </w:rPr>
      </w:pPr>
      <w:r w:rsidRPr="007E51A8">
        <w:rPr>
          <w:rFonts w:ascii="Times New Roman" w:hAnsi="Times New Roman" w:cs="Times New Roman"/>
          <w:i/>
          <w:iCs/>
        </w:rPr>
        <w:t>Išvados:</w:t>
      </w:r>
    </w:p>
    <w:p w14:paraId="628ED112" w14:textId="77777777" w:rsidR="00327380" w:rsidRPr="007E51A8" w:rsidRDefault="00327380">
      <w:pPr>
        <w:spacing w:after="0"/>
        <w:jc w:val="both"/>
        <w:rPr>
          <w:rFonts w:ascii="Times New Roman" w:hAnsi="Times New Roman" w:cs="Times New Roman"/>
          <w:i/>
          <w:iCs/>
        </w:rPr>
      </w:pPr>
    </w:p>
    <w:p w14:paraId="3B9D84FF" w14:textId="77777777" w:rsidR="008B3B84" w:rsidRPr="007E51A8" w:rsidRDefault="008B3B84" w:rsidP="008B3B84">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Teigiamos tendencijos:</w:t>
      </w:r>
    </w:p>
    <w:p w14:paraId="2503FB90" w14:textId="77777777" w:rsidR="008B3B84" w:rsidRPr="007E51A8" w:rsidRDefault="008B3B84" w:rsidP="008B3B84">
      <w:pPr>
        <w:pStyle w:val="Sraopastraipa"/>
        <w:numPr>
          <w:ilvl w:val="0"/>
          <w:numId w:val="21"/>
        </w:numPr>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Dauguma gamtinio karkaso tolesnio ugdymo ir gamtinės aplinkos puoselėjimo klausimų yra sprendžiama parengtuoju ir miesto bendrojo plano dalimi tapusiu Panevėžio miesto želdynų tvarkymo specialiuoju planu (2014.08.28 Nr.1-241).</w:t>
      </w:r>
    </w:p>
    <w:p w14:paraId="24D67D62" w14:textId="77777777" w:rsidR="008B3B84" w:rsidRPr="007E51A8" w:rsidRDefault="008B3B84" w:rsidP="008B3B84">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Neigiamos tendencijos:</w:t>
      </w:r>
    </w:p>
    <w:p w14:paraId="5394E9AC" w14:textId="77777777" w:rsidR="008B3B84" w:rsidRPr="007E51A8" w:rsidRDefault="008B3B84" w:rsidP="008B3B84">
      <w:pPr>
        <w:pStyle w:val="Sraopastraipa"/>
        <w:numPr>
          <w:ilvl w:val="0"/>
          <w:numId w:val="13"/>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Esant palyginus menkiems gamtiniams ištekliams, nepakankamai tvarkomi ir plečiami želdynai periferinėse miesto dalyse.</w:t>
      </w:r>
    </w:p>
    <w:p w14:paraId="12D559DB" w14:textId="20149A7B" w:rsidR="008B3B84" w:rsidRPr="007E51A8" w:rsidRDefault="008B3B84" w:rsidP="008B3B84">
      <w:pPr>
        <w:pStyle w:val="Sraopastraipa"/>
        <w:numPr>
          <w:ilvl w:val="0"/>
          <w:numId w:val="13"/>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Ne</w:t>
      </w:r>
      <w:r w:rsidR="00CE561E" w:rsidRPr="007E51A8">
        <w:rPr>
          <w:rFonts w:ascii="Times New Roman" w:eastAsia="Times New Roman" w:hAnsi="Times New Roman" w:cs="Times New Roman"/>
          <w:bCs/>
          <w:lang w:eastAsia="ar-SA"/>
        </w:rPr>
        <w:t xml:space="preserve">pilnai </w:t>
      </w:r>
      <w:r w:rsidRPr="007E51A8">
        <w:rPr>
          <w:rFonts w:ascii="Times New Roman" w:eastAsia="Times New Roman" w:hAnsi="Times New Roman" w:cs="Times New Roman"/>
          <w:bCs/>
          <w:lang w:eastAsia="ar-SA"/>
        </w:rPr>
        <w:t>išplėtota ir blogos būklės rekreacinių zonų ir objektų infrastruktūra. Rekreacinį potencialą turinčios miesto teritorijos yra nepakankamai integruotos į miesto struktūrą.</w:t>
      </w:r>
    </w:p>
    <w:p w14:paraId="1DE4EF64" w14:textId="16133C3B" w:rsidR="008B3B84" w:rsidRPr="007E51A8" w:rsidRDefault="008B3B84" w:rsidP="00CE561E">
      <w:pPr>
        <w:pStyle w:val="Sraopastraipa"/>
        <w:suppressAutoHyphens/>
        <w:spacing w:after="0"/>
        <w:jc w:val="both"/>
        <w:rPr>
          <w:rFonts w:ascii="Times New Roman" w:eastAsia="Times New Roman" w:hAnsi="Times New Roman" w:cs="Times New Roman"/>
          <w:bCs/>
          <w:lang w:eastAsia="ar-SA"/>
        </w:rPr>
      </w:pPr>
    </w:p>
    <w:tbl>
      <w:tblPr>
        <w:tblW w:w="11584" w:type="dxa"/>
        <w:tblInd w:w="-108" w:type="dxa"/>
        <w:tblBorders>
          <w:top w:val="nil"/>
          <w:left w:val="nil"/>
          <w:bottom w:val="nil"/>
          <w:right w:val="nil"/>
        </w:tblBorders>
        <w:tblLayout w:type="fixed"/>
        <w:tblLook w:val="0000" w:firstRow="0" w:lastRow="0" w:firstColumn="0" w:lastColumn="0" w:noHBand="0" w:noVBand="0"/>
      </w:tblPr>
      <w:tblGrid>
        <w:gridCol w:w="1448"/>
        <w:gridCol w:w="1448"/>
        <w:gridCol w:w="1448"/>
        <w:gridCol w:w="1448"/>
        <w:gridCol w:w="695"/>
        <w:gridCol w:w="753"/>
        <w:gridCol w:w="1448"/>
        <w:gridCol w:w="1448"/>
        <w:gridCol w:w="1448"/>
      </w:tblGrid>
      <w:tr w:rsidR="004361C5" w:rsidRPr="007E51A8" w14:paraId="53F253FB" w14:textId="77777777" w:rsidTr="004361C5">
        <w:trPr>
          <w:trHeight w:val="73"/>
        </w:trPr>
        <w:tc>
          <w:tcPr>
            <w:tcW w:w="1448" w:type="dxa"/>
            <w:tcBorders>
              <w:top w:val="nil"/>
              <w:left w:val="nil"/>
            </w:tcBorders>
          </w:tcPr>
          <w:p w14:paraId="30507F57" w14:textId="304957AC" w:rsidR="004361C5" w:rsidRPr="007E51A8" w:rsidRDefault="004361C5">
            <w:pPr>
              <w:pStyle w:val="Default"/>
            </w:pPr>
          </w:p>
        </w:tc>
        <w:tc>
          <w:tcPr>
            <w:tcW w:w="1448" w:type="dxa"/>
            <w:tcBorders>
              <w:top w:val="nil"/>
            </w:tcBorders>
          </w:tcPr>
          <w:p w14:paraId="1B31EDDF" w14:textId="27562EAD" w:rsidR="004361C5" w:rsidRPr="007E51A8" w:rsidRDefault="004361C5">
            <w:pPr>
              <w:pStyle w:val="Default"/>
              <w:rPr>
                <w:sz w:val="16"/>
                <w:szCs w:val="16"/>
              </w:rPr>
            </w:pPr>
          </w:p>
        </w:tc>
        <w:tc>
          <w:tcPr>
            <w:tcW w:w="1448" w:type="dxa"/>
            <w:tcBorders>
              <w:top w:val="nil"/>
            </w:tcBorders>
          </w:tcPr>
          <w:p w14:paraId="657F3F81" w14:textId="206D9768" w:rsidR="004361C5" w:rsidRPr="007E51A8" w:rsidRDefault="004361C5">
            <w:pPr>
              <w:pStyle w:val="Default"/>
              <w:rPr>
                <w:sz w:val="16"/>
                <w:szCs w:val="16"/>
              </w:rPr>
            </w:pPr>
          </w:p>
        </w:tc>
        <w:tc>
          <w:tcPr>
            <w:tcW w:w="1448" w:type="dxa"/>
            <w:tcBorders>
              <w:top w:val="nil"/>
            </w:tcBorders>
          </w:tcPr>
          <w:p w14:paraId="5DB41A3E" w14:textId="056C2254" w:rsidR="004361C5" w:rsidRPr="007E51A8" w:rsidRDefault="004361C5">
            <w:pPr>
              <w:pStyle w:val="Default"/>
              <w:rPr>
                <w:sz w:val="16"/>
                <w:szCs w:val="16"/>
              </w:rPr>
            </w:pPr>
          </w:p>
        </w:tc>
        <w:tc>
          <w:tcPr>
            <w:tcW w:w="695" w:type="dxa"/>
            <w:tcBorders>
              <w:top w:val="nil"/>
            </w:tcBorders>
          </w:tcPr>
          <w:p w14:paraId="615FA951" w14:textId="5D14E398" w:rsidR="004361C5" w:rsidRPr="007E51A8" w:rsidRDefault="004361C5">
            <w:pPr>
              <w:pStyle w:val="Default"/>
              <w:rPr>
                <w:sz w:val="16"/>
                <w:szCs w:val="16"/>
              </w:rPr>
            </w:pPr>
          </w:p>
        </w:tc>
        <w:tc>
          <w:tcPr>
            <w:tcW w:w="2201" w:type="dxa"/>
            <w:gridSpan w:val="2"/>
            <w:tcBorders>
              <w:top w:val="nil"/>
            </w:tcBorders>
          </w:tcPr>
          <w:p w14:paraId="2DEF7EBD" w14:textId="120B785B" w:rsidR="004361C5" w:rsidRPr="007E51A8" w:rsidRDefault="004361C5">
            <w:pPr>
              <w:pStyle w:val="Default"/>
              <w:rPr>
                <w:sz w:val="16"/>
                <w:szCs w:val="16"/>
              </w:rPr>
            </w:pPr>
          </w:p>
        </w:tc>
        <w:tc>
          <w:tcPr>
            <w:tcW w:w="1448" w:type="dxa"/>
            <w:tcBorders>
              <w:top w:val="nil"/>
            </w:tcBorders>
          </w:tcPr>
          <w:p w14:paraId="57DDEB3B" w14:textId="6597F7D4" w:rsidR="004361C5" w:rsidRPr="007E51A8" w:rsidRDefault="004361C5">
            <w:pPr>
              <w:pStyle w:val="Default"/>
              <w:rPr>
                <w:sz w:val="16"/>
                <w:szCs w:val="16"/>
              </w:rPr>
            </w:pPr>
          </w:p>
        </w:tc>
        <w:tc>
          <w:tcPr>
            <w:tcW w:w="1448" w:type="dxa"/>
            <w:tcBorders>
              <w:top w:val="nil"/>
              <w:right w:val="nil"/>
            </w:tcBorders>
          </w:tcPr>
          <w:p w14:paraId="779616B7" w14:textId="32EDBDD2" w:rsidR="004361C5" w:rsidRPr="007E51A8" w:rsidRDefault="004361C5">
            <w:pPr>
              <w:pStyle w:val="Default"/>
              <w:rPr>
                <w:sz w:val="16"/>
                <w:szCs w:val="16"/>
              </w:rPr>
            </w:pPr>
          </w:p>
        </w:tc>
      </w:tr>
      <w:tr w:rsidR="004361C5" w:rsidRPr="007E51A8" w14:paraId="76878032" w14:textId="77777777" w:rsidTr="004361C5">
        <w:trPr>
          <w:trHeight w:val="73"/>
        </w:trPr>
        <w:tc>
          <w:tcPr>
            <w:tcW w:w="1448" w:type="dxa"/>
          </w:tcPr>
          <w:p w14:paraId="19C0F2DF" w14:textId="73633EFB" w:rsidR="004361C5" w:rsidRPr="007E51A8" w:rsidRDefault="004361C5">
            <w:pPr>
              <w:pStyle w:val="Default"/>
            </w:pPr>
          </w:p>
        </w:tc>
        <w:tc>
          <w:tcPr>
            <w:tcW w:w="1448" w:type="dxa"/>
          </w:tcPr>
          <w:p w14:paraId="1A3208F1" w14:textId="2D3207D5" w:rsidR="004361C5" w:rsidRPr="007E51A8" w:rsidRDefault="004361C5">
            <w:pPr>
              <w:pStyle w:val="Default"/>
              <w:rPr>
                <w:sz w:val="16"/>
                <w:szCs w:val="16"/>
              </w:rPr>
            </w:pPr>
          </w:p>
        </w:tc>
        <w:tc>
          <w:tcPr>
            <w:tcW w:w="1448" w:type="dxa"/>
          </w:tcPr>
          <w:p w14:paraId="0C8DB44F" w14:textId="1DB46922" w:rsidR="004361C5" w:rsidRPr="007E51A8" w:rsidRDefault="004361C5">
            <w:pPr>
              <w:pStyle w:val="Default"/>
              <w:rPr>
                <w:sz w:val="16"/>
                <w:szCs w:val="16"/>
              </w:rPr>
            </w:pPr>
          </w:p>
        </w:tc>
        <w:tc>
          <w:tcPr>
            <w:tcW w:w="1448" w:type="dxa"/>
          </w:tcPr>
          <w:p w14:paraId="334AFB5D" w14:textId="43408829" w:rsidR="004361C5" w:rsidRPr="007E51A8" w:rsidRDefault="004361C5">
            <w:pPr>
              <w:pStyle w:val="Default"/>
              <w:rPr>
                <w:sz w:val="16"/>
                <w:szCs w:val="16"/>
              </w:rPr>
            </w:pPr>
          </w:p>
        </w:tc>
        <w:tc>
          <w:tcPr>
            <w:tcW w:w="1448" w:type="dxa"/>
            <w:gridSpan w:val="2"/>
          </w:tcPr>
          <w:p w14:paraId="5E99EF42" w14:textId="411E521A" w:rsidR="004361C5" w:rsidRPr="007E51A8" w:rsidRDefault="004361C5">
            <w:pPr>
              <w:pStyle w:val="Default"/>
              <w:rPr>
                <w:sz w:val="16"/>
                <w:szCs w:val="16"/>
              </w:rPr>
            </w:pPr>
          </w:p>
        </w:tc>
        <w:tc>
          <w:tcPr>
            <w:tcW w:w="1448" w:type="dxa"/>
          </w:tcPr>
          <w:p w14:paraId="527C93F6" w14:textId="58D366DF" w:rsidR="004361C5" w:rsidRPr="007E51A8" w:rsidRDefault="004361C5">
            <w:pPr>
              <w:pStyle w:val="Default"/>
              <w:rPr>
                <w:sz w:val="16"/>
                <w:szCs w:val="16"/>
              </w:rPr>
            </w:pPr>
          </w:p>
        </w:tc>
        <w:tc>
          <w:tcPr>
            <w:tcW w:w="1448" w:type="dxa"/>
          </w:tcPr>
          <w:p w14:paraId="10452E2B" w14:textId="2C050D13" w:rsidR="004361C5" w:rsidRPr="007E51A8" w:rsidRDefault="004361C5">
            <w:pPr>
              <w:pStyle w:val="Default"/>
              <w:rPr>
                <w:sz w:val="16"/>
                <w:szCs w:val="16"/>
              </w:rPr>
            </w:pPr>
          </w:p>
        </w:tc>
        <w:tc>
          <w:tcPr>
            <w:tcW w:w="1448" w:type="dxa"/>
          </w:tcPr>
          <w:p w14:paraId="4908ED61" w14:textId="08B53D80" w:rsidR="004361C5" w:rsidRPr="007E51A8" w:rsidRDefault="004361C5">
            <w:pPr>
              <w:pStyle w:val="Default"/>
              <w:rPr>
                <w:sz w:val="16"/>
                <w:szCs w:val="16"/>
              </w:rPr>
            </w:pPr>
          </w:p>
        </w:tc>
      </w:tr>
    </w:tbl>
    <w:p w14:paraId="000001E5" w14:textId="51771F19" w:rsidR="00673EF9" w:rsidRPr="007E51A8" w:rsidRDefault="00673EF9">
      <w:pPr>
        <w:spacing w:after="0"/>
        <w:rPr>
          <w:rFonts w:ascii="Times New Roman" w:eastAsia="Times New Roman" w:hAnsi="Times New Roman" w:cs="Times New Roman"/>
          <w:color w:val="FF0000"/>
        </w:rPr>
      </w:pPr>
    </w:p>
    <w:p w14:paraId="61F0E7AF" w14:textId="1C9E8538" w:rsidR="00CE561E" w:rsidRPr="007E51A8" w:rsidRDefault="00CE561E">
      <w:pPr>
        <w:spacing w:after="0"/>
        <w:rPr>
          <w:rFonts w:ascii="Times New Roman" w:eastAsia="Times New Roman" w:hAnsi="Times New Roman" w:cs="Times New Roman"/>
          <w:color w:val="FF0000"/>
        </w:rPr>
      </w:pPr>
    </w:p>
    <w:p w14:paraId="0869800D" w14:textId="526229DE" w:rsidR="002058B1" w:rsidRPr="007E51A8" w:rsidRDefault="002058B1">
      <w:pPr>
        <w:spacing w:after="0"/>
        <w:rPr>
          <w:rFonts w:ascii="Times New Roman" w:eastAsia="Times New Roman" w:hAnsi="Times New Roman" w:cs="Times New Roman"/>
          <w:color w:val="FF0000"/>
        </w:rPr>
      </w:pPr>
    </w:p>
    <w:p w14:paraId="1AED1DDD" w14:textId="77777777" w:rsidR="002058B1" w:rsidRPr="007E51A8" w:rsidRDefault="002058B1">
      <w:pPr>
        <w:spacing w:after="0"/>
        <w:rPr>
          <w:rFonts w:ascii="Times New Roman" w:eastAsia="Times New Roman" w:hAnsi="Times New Roman" w:cs="Times New Roman"/>
          <w:color w:val="FF0000"/>
        </w:rPr>
      </w:pPr>
    </w:p>
    <w:p w14:paraId="000001E6" w14:textId="4F5C7636"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6.5. Nekilnojamojo kultūros paveldo sauga </w:t>
      </w:r>
    </w:p>
    <w:p w14:paraId="000001E8" w14:textId="77777777" w:rsidR="00673EF9" w:rsidRPr="007E51A8" w:rsidRDefault="00673EF9">
      <w:pPr>
        <w:spacing w:after="0"/>
        <w:rPr>
          <w:rFonts w:ascii="Times New Roman" w:eastAsia="Times New Roman" w:hAnsi="Times New Roman" w:cs="Times New Roman"/>
        </w:rPr>
      </w:pPr>
    </w:p>
    <w:p w14:paraId="000001EA" w14:textId="7280776D" w:rsidR="00673EF9" w:rsidRPr="007E51A8" w:rsidRDefault="00F64951" w:rsidP="00027F53">
      <w:pPr>
        <w:spacing w:after="0"/>
        <w:jc w:val="both"/>
        <w:rPr>
          <w:rFonts w:ascii="Times New Roman" w:eastAsia="Times New Roman" w:hAnsi="Times New Roman" w:cs="Times New Roman"/>
        </w:rPr>
      </w:pPr>
      <w:r w:rsidRPr="007E51A8">
        <w:rPr>
          <w:rFonts w:ascii="Times New Roman" w:eastAsia="Times New Roman" w:hAnsi="Times New Roman" w:cs="Times New Roman"/>
        </w:rPr>
        <w:t>Panevėžyje kultūros paveldo objektai susikoncentravę miesto istoriniame centre (išskyrus kelis objektus</w:t>
      </w:r>
      <w:r w:rsidR="00027F53" w:rsidRPr="007E51A8">
        <w:rPr>
          <w:rFonts w:ascii="Times New Roman" w:eastAsia="Times New Roman" w:hAnsi="Times New Roman" w:cs="Times New Roman"/>
        </w:rPr>
        <w:t xml:space="preserve"> </w:t>
      </w:r>
      <w:r w:rsidRPr="007E51A8">
        <w:rPr>
          <w:rFonts w:ascii="Times New Roman" w:eastAsia="Times New Roman" w:hAnsi="Times New Roman" w:cs="Times New Roman"/>
        </w:rPr>
        <w:t xml:space="preserve">– Siaurojo geležinkelio komplekso dalis, malūnai ir kt.). BP sprendiniai sudaro galimybės pritaikyti miesto pavaldume esantį kultūrinį ir istorinį paveldą visuomenės kultūriniams socialiniams poreikiams. Kultūros paveldo teritorijų ir objektų tvarkyba vykdoma lokaliais, nedidelės apimties projektais, vadovaujantis nustatytais apsaugos reglamentais, siekiant išryškinti autentišką urbanistinį, architektūrinį ir puošybos charakterį, pabrėžti vertingąsias erdvės ir objekto savybes. </w:t>
      </w:r>
    </w:p>
    <w:p w14:paraId="457275E7" w14:textId="77777777" w:rsidR="00327380" w:rsidRPr="007E51A8" w:rsidRDefault="00327380" w:rsidP="00027F53">
      <w:pPr>
        <w:spacing w:after="0"/>
        <w:jc w:val="both"/>
        <w:rPr>
          <w:rFonts w:ascii="Times New Roman" w:eastAsia="Times New Roman" w:hAnsi="Times New Roman" w:cs="Times New Roman"/>
        </w:rPr>
      </w:pPr>
    </w:p>
    <w:p w14:paraId="2072E323" w14:textId="77777777" w:rsidR="00327380" w:rsidRPr="007E51A8" w:rsidRDefault="00327380" w:rsidP="00327380">
      <w:pPr>
        <w:spacing w:after="0"/>
        <w:jc w:val="both"/>
        <w:rPr>
          <w:rFonts w:ascii="Times New Roman" w:eastAsia="Times New Roman" w:hAnsi="Times New Roman" w:cs="Times New Roman"/>
        </w:rPr>
      </w:pPr>
      <w:r w:rsidRPr="007E51A8">
        <w:rPr>
          <w:rFonts w:ascii="Times New Roman" w:eastAsia="Times New Roman" w:hAnsi="Times New Roman" w:cs="Times New Roman"/>
        </w:rPr>
        <w:t>Siekiant išryškinti istorinį Panevėžio miesto identitetą, išplaukiantį iš esamų gamtinių sąlygų, istorinės miesto plano bei erdvinės struktūros raidos, išlikusių senojo užstatymo fragmentų bei atskirų objektų architektūros charakterio, svarbu išsaugoti, trijų, Panevėžį suformavusi miestelių (Senojo Panevėžio, Naujojo Panevėžio ir Smėlynės) branduolius, paryškinti jų istorinis charakterį.</w:t>
      </w:r>
    </w:p>
    <w:p w14:paraId="4E940AE5" w14:textId="77777777" w:rsidR="00327380" w:rsidRPr="007E51A8" w:rsidRDefault="00327380" w:rsidP="00027F53">
      <w:pPr>
        <w:spacing w:after="0"/>
        <w:jc w:val="both"/>
        <w:rPr>
          <w:rFonts w:ascii="Times New Roman" w:eastAsia="Times New Roman" w:hAnsi="Times New Roman" w:cs="Times New Roman"/>
        </w:rPr>
      </w:pPr>
    </w:p>
    <w:p w14:paraId="6080BF5F" w14:textId="56E41815" w:rsidR="008B3B84" w:rsidRPr="007E51A8" w:rsidRDefault="00327380" w:rsidP="00027F53">
      <w:pPr>
        <w:spacing w:after="0"/>
        <w:jc w:val="both"/>
        <w:rPr>
          <w:rFonts w:ascii="Times New Roman" w:eastAsia="Times New Roman" w:hAnsi="Times New Roman" w:cs="Times New Roman"/>
          <w:i/>
          <w:iCs/>
        </w:rPr>
      </w:pPr>
      <w:r w:rsidRPr="007E51A8">
        <w:rPr>
          <w:rFonts w:ascii="Times New Roman" w:eastAsia="Times New Roman" w:hAnsi="Times New Roman" w:cs="Times New Roman"/>
          <w:i/>
          <w:iCs/>
        </w:rPr>
        <w:t>I</w:t>
      </w:r>
      <w:r w:rsidR="008B3B84" w:rsidRPr="007E51A8">
        <w:rPr>
          <w:rFonts w:ascii="Times New Roman" w:eastAsia="Times New Roman" w:hAnsi="Times New Roman" w:cs="Times New Roman"/>
          <w:i/>
          <w:iCs/>
        </w:rPr>
        <w:t>švados:</w:t>
      </w:r>
    </w:p>
    <w:p w14:paraId="24672EA6" w14:textId="77777777" w:rsidR="008B3B84" w:rsidRPr="007E51A8" w:rsidRDefault="008B3B84" w:rsidP="008B3B84">
      <w:pPr>
        <w:spacing w:after="0"/>
        <w:ind w:left="284"/>
        <w:rPr>
          <w:rStyle w:val="Emfaz"/>
          <w:rFonts w:ascii="Times New Roman" w:hAnsi="Times New Roman" w:cs="Times New Roman"/>
          <w:i w:val="0"/>
        </w:rPr>
      </w:pPr>
      <w:r w:rsidRPr="007E51A8">
        <w:rPr>
          <w:rStyle w:val="Emfaz"/>
          <w:rFonts w:ascii="Times New Roman" w:hAnsi="Times New Roman" w:cs="Times New Roman"/>
          <w:i w:val="0"/>
        </w:rPr>
        <w:t>Teigiamos tendencijos:</w:t>
      </w:r>
    </w:p>
    <w:p w14:paraId="25754B6E" w14:textId="43E4D6CA" w:rsidR="008B3B84" w:rsidRPr="007E51A8" w:rsidRDefault="008B3B84" w:rsidP="008B3B84">
      <w:pPr>
        <w:pStyle w:val="Sraopastraipa"/>
        <w:numPr>
          <w:ilvl w:val="0"/>
          <w:numId w:val="15"/>
        </w:numPr>
        <w:spacing w:after="0" w:line="259" w:lineRule="auto"/>
        <w:jc w:val="both"/>
        <w:rPr>
          <w:rStyle w:val="Emfaz"/>
          <w:rFonts w:ascii="Times New Roman" w:hAnsi="Times New Roman" w:cs="Times New Roman"/>
          <w:i w:val="0"/>
        </w:rPr>
      </w:pPr>
      <w:r w:rsidRPr="007E51A8">
        <w:rPr>
          <w:rStyle w:val="Emfaz"/>
          <w:rFonts w:ascii="Times New Roman" w:hAnsi="Times New Roman" w:cs="Times New Roman"/>
          <w:i w:val="0"/>
        </w:rPr>
        <w:t>Panevėžio miesto savivaldybė yra įsteigusi Nekilnojamojo kultūros paveldo vertinimo tarybą.</w:t>
      </w:r>
    </w:p>
    <w:p w14:paraId="3D10EF6E" w14:textId="6553B222" w:rsidR="00327380" w:rsidRPr="007E51A8" w:rsidRDefault="00327380" w:rsidP="008B3B84">
      <w:pPr>
        <w:pStyle w:val="Sraopastraipa"/>
        <w:numPr>
          <w:ilvl w:val="0"/>
          <w:numId w:val="15"/>
        </w:numPr>
        <w:spacing w:after="0" w:line="259" w:lineRule="auto"/>
        <w:jc w:val="both"/>
        <w:rPr>
          <w:rStyle w:val="Emfaz"/>
          <w:rFonts w:ascii="Times New Roman" w:hAnsi="Times New Roman" w:cs="Times New Roman"/>
          <w:i w:val="0"/>
        </w:rPr>
      </w:pPr>
      <w:r w:rsidRPr="007E51A8">
        <w:rPr>
          <w:rStyle w:val="Emfaz"/>
          <w:rFonts w:ascii="Times New Roman" w:hAnsi="Times New Roman" w:cs="Times New Roman"/>
          <w:i w:val="0"/>
        </w:rPr>
        <w:t xml:space="preserve">Miesto centre vykdomi investicinės programos projektai atnaujina ir pritaiko miestiečių poreikiams </w:t>
      </w:r>
      <w:r w:rsidRPr="007E51A8">
        <w:rPr>
          <w:rFonts w:ascii="Times New Roman" w:eastAsia="Times New Roman" w:hAnsi="Times New Roman" w:cs="Times New Roman"/>
        </w:rPr>
        <w:t>kultūrinį ir istorinį paveldą.</w:t>
      </w:r>
    </w:p>
    <w:p w14:paraId="44A93C80" w14:textId="77777777" w:rsidR="008B3B84" w:rsidRPr="007E51A8" w:rsidRDefault="008B3B84" w:rsidP="008B3B84">
      <w:pPr>
        <w:spacing w:after="0"/>
        <w:ind w:left="284"/>
        <w:rPr>
          <w:rStyle w:val="Emfaz"/>
          <w:rFonts w:ascii="Times New Roman" w:hAnsi="Times New Roman" w:cs="Times New Roman"/>
          <w:i w:val="0"/>
        </w:rPr>
      </w:pPr>
      <w:r w:rsidRPr="007E51A8">
        <w:rPr>
          <w:rStyle w:val="Emfaz"/>
          <w:rFonts w:ascii="Times New Roman" w:hAnsi="Times New Roman" w:cs="Times New Roman"/>
          <w:i w:val="0"/>
        </w:rPr>
        <w:t>Neigiamos tendencijos:</w:t>
      </w:r>
    </w:p>
    <w:p w14:paraId="47BFC6BA" w14:textId="77777777" w:rsidR="00AA473F" w:rsidRPr="007E51A8" w:rsidRDefault="00AA473F" w:rsidP="00AA473F">
      <w:pPr>
        <w:pStyle w:val="Sraopastraipa"/>
        <w:numPr>
          <w:ilvl w:val="0"/>
          <w:numId w:val="16"/>
        </w:numPr>
        <w:spacing w:after="0" w:line="259" w:lineRule="auto"/>
        <w:jc w:val="both"/>
        <w:rPr>
          <w:rStyle w:val="Emfaz"/>
          <w:rFonts w:ascii="Times New Roman" w:hAnsi="Times New Roman" w:cs="Times New Roman"/>
          <w:i w:val="0"/>
        </w:rPr>
      </w:pPr>
      <w:r w:rsidRPr="007E51A8">
        <w:rPr>
          <w:rStyle w:val="Emfaz"/>
          <w:rFonts w:ascii="Times New Roman" w:hAnsi="Times New Roman" w:cs="Times New Roman"/>
          <w:i w:val="0"/>
        </w:rPr>
        <w:t xml:space="preserve">Dalis mieste išsidėsčiusių nekilnojamųjų kultūros paveldo objektų apleisti ir netvarkomi, būta dalinio sąstingio, trūksta lėšų reikšmingų paveldo objektų tvarkybai. Nėra valstybinės paramos savininkams, tvarkantiems privačiai valdomus kultūros paveldo objektus. </w:t>
      </w:r>
    </w:p>
    <w:p w14:paraId="000001EB" w14:textId="185423F3" w:rsidR="00673EF9" w:rsidRPr="007E51A8" w:rsidRDefault="00AA473F" w:rsidP="00AA473F">
      <w:pPr>
        <w:pStyle w:val="Sraopastraipa"/>
        <w:numPr>
          <w:ilvl w:val="0"/>
          <w:numId w:val="16"/>
        </w:numPr>
        <w:spacing w:after="0" w:line="259" w:lineRule="auto"/>
        <w:jc w:val="both"/>
        <w:rPr>
          <w:rFonts w:ascii="Times New Roman" w:hAnsi="Times New Roman" w:cs="Times New Roman"/>
          <w:i/>
        </w:rPr>
      </w:pPr>
      <w:r w:rsidRPr="007E51A8">
        <w:rPr>
          <w:rStyle w:val="Emfaz"/>
          <w:rFonts w:ascii="Times New Roman" w:hAnsi="Times New Roman" w:cs="Times New Roman"/>
          <w:i w:val="0"/>
        </w:rPr>
        <w:t>Nepakanka informacijos apie kultūros paveldo objektus, jų sklaidą. Nepakankama visuomenės edukacija kultūros paveldo srityje</w:t>
      </w:r>
    </w:p>
    <w:p w14:paraId="000001EC" w14:textId="77777777" w:rsidR="00673EF9" w:rsidRPr="007E51A8" w:rsidRDefault="00673EF9">
      <w:pPr>
        <w:spacing w:after="0"/>
        <w:rPr>
          <w:rFonts w:ascii="Times New Roman" w:eastAsia="Times New Roman" w:hAnsi="Times New Roman" w:cs="Times New Roman"/>
        </w:rPr>
      </w:pPr>
    </w:p>
    <w:p w14:paraId="000001ED" w14:textId="23C59F92"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6.6. Susisiekimo sistema </w:t>
      </w:r>
    </w:p>
    <w:p w14:paraId="6F87794E" w14:textId="77777777" w:rsidR="00CF5DBF" w:rsidRPr="007E51A8" w:rsidRDefault="00CF5DBF">
      <w:pPr>
        <w:spacing w:after="0"/>
        <w:rPr>
          <w:rFonts w:ascii="Times New Roman" w:eastAsia="Times New Roman" w:hAnsi="Times New Roman" w:cs="Times New Roman"/>
        </w:rPr>
      </w:pPr>
    </w:p>
    <w:p w14:paraId="000001EE" w14:textId="77777777" w:rsidR="00673EF9" w:rsidRPr="007E51A8" w:rsidRDefault="00F64951">
      <w:pPr>
        <w:spacing w:after="0"/>
        <w:jc w:val="both"/>
        <w:rPr>
          <w:rFonts w:ascii="Times New Roman" w:hAnsi="Times New Roman" w:cs="Times New Roman"/>
        </w:rPr>
      </w:pPr>
      <w:r w:rsidRPr="007E51A8">
        <w:rPr>
          <w:rFonts w:ascii="Times New Roman" w:hAnsi="Times New Roman" w:cs="Times New Roman"/>
        </w:rPr>
        <w:t xml:space="preserve">Panevėžio miesto savivaldybė yra svarbi Lietuvos Respublikos ir tarptautinės reikšmės kelių sankirta. Čia susikerta pagrindiniai šalies keliai, šalia yra automagistralė „Via Baltica“, miestą kerta geležinkelis ir siaurasis geležinkelis. </w:t>
      </w:r>
    </w:p>
    <w:p w14:paraId="000001EF" w14:textId="77777777" w:rsidR="00673EF9" w:rsidRPr="007E51A8" w:rsidRDefault="00673EF9">
      <w:pPr>
        <w:spacing w:after="0"/>
        <w:jc w:val="both"/>
        <w:rPr>
          <w:rFonts w:ascii="Times New Roman" w:hAnsi="Times New Roman" w:cs="Times New Roman"/>
        </w:rPr>
      </w:pPr>
    </w:p>
    <w:p w14:paraId="000001F0" w14:textId="77777777" w:rsidR="00673EF9" w:rsidRPr="007E51A8" w:rsidRDefault="00F64951">
      <w:pPr>
        <w:spacing w:after="0"/>
        <w:jc w:val="both"/>
        <w:rPr>
          <w:rFonts w:ascii="Times New Roman" w:hAnsi="Times New Roman" w:cs="Times New Roman"/>
        </w:rPr>
      </w:pPr>
      <w:r w:rsidRPr="007E51A8">
        <w:rPr>
          <w:rFonts w:ascii="Times New Roman" w:hAnsi="Times New Roman" w:cs="Times New Roman"/>
        </w:rPr>
        <w:t xml:space="preserve">Panevėžio miesto savivaldybę kerta svarbūs magistraliniai (E67 Helsinkis–Talinas–Ryga–Panevėžys– Varšuva–Vroclavas–Praha, E272 Vilnius–Panevėžys–Šiauliai–Palanga–Klaipėda, A2 Vilnius–Panevėžys, A8 Panevėžys–Aristava–Sitkūnai, A9 Panevėžys–Šiauliai, A10 Panevėžys–Pasvalys–Bauskė). Mažinant tranzitinio transporto srautus per Panevėžio miestą buvo įrengtas A17 Panevėžio aplinkkelis, kuriuo nukreipiama didžioji dalis sunkiojo transporto srauto, judančio VIA Baltica.  </w:t>
      </w:r>
    </w:p>
    <w:p w14:paraId="000001F1" w14:textId="77777777" w:rsidR="00673EF9" w:rsidRPr="007E51A8" w:rsidRDefault="00673EF9">
      <w:pPr>
        <w:spacing w:after="0"/>
        <w:jc w:val="both"/>
        <w:rPr>
          <w:rFonts w:ascii="Times New Roman" w:hAnsi="Times New Roman" w:cs="Times New Roman"/>
        </w:rPr>
      </w:pPr>
    </w:p>
    <w:p w14:paraId="000001F2" w14:textId="77777777" w:rsidR="00673EF9" w:rsidRPr="007E51A8" w:rsidRDefault="00F64951">
      <w:pPr>
        <w:spacing w:after="0"/>
        <w:jc w:val="both"/>
        <w:rPr>
          <w:rFonts w:ascii="Times New Roman" w:hAnsi="Times New Roman" w:cs="Times New Roman"/>
        </w:rPr>
      </w:pPr>
      <w:r w:rsidRPr="007E51A8">
        <w:rPr>
          <w:rFonts w:ascii="Times New Roman" w:hAnsi="Times New Roman" w:cs="Times New Roman"/>
        </w:rPr>
        <w:t>Tranzitu per miesto centrą juda automobilių srautai atvykstantys krašto (120-Radiškis–Anykščiai–Rokiškis, 121-Anykščiai–Troškūnai–Panevėžys,122-Daugpilis–Kupiškis–Panevėžys,195-Kėdainiai–Krekenava–Panevėžys) keliais ir rajoninės reikšmės keliais (3001, 3005, 3006).  Transporto jungtys tarp šiaurinės ir pietinės miesto dalies, į kurias įsijungia ir tranzitiniai srautai iš krašto ir rajoninės reikšmės kelių vakaruose ir rytuose, šiuo metu eina tik per miesto centrą. Bendras tranzitinis srautas iš šiaurės rytų krypties (Daugpilio, Rokiškio) miesto centre sudaro apie 10 tūkst. aut. per parą (VMPEI duomenys 2019 m.). Iš jų 7,9 tūkst. aut. per parą. yra krovininio transporto srautas. Tranzitinis srautas pietryčių -  pietvakarių krypties centro liestinėmis tarnaujančiose gatvėse - apie 8,6 tūkst.aut. per parą. Transporto srautai Rygos ir Rokiškio kryptimi, kurie nevažiuoja aplinkkeliu, papildomai apkrauna centrines gatves: Ramygalos, Basanavičiaus, Smėlynės, Stanislovo Kerbedžio ir kt. Miesto bendrojo plano sprendiniuose numatytos įrengti aukštos kategorijos gatvės, pajėgios priimti ir paskirstyti tokios apimties transporto srautus ir taip sumažinti triukšmą, oro taršą, pagerinti gyvenimo sąlygas miesto centre</w:t>
      </w:r>
      <w:r w:rsidRPr="007E51A8">
        <w:rPr>
          <w:rFonts w:ascii="Times New Roman" w:hAnsi="Times New Roman" w:cs="Times New Roman"/>
          <w:vertAlign w:val="superscript"/>
        </w:rPr>
        <w:footnoteReference w:id="6"/>
      </w:r>
      <w:r w:rsidRPr="007E51A8">
        <w:rPr>
          <w:rFonts w:ascii="Times New Roman" w:hAnsi="Times New Roman" w:cs="Times New Roman"/>
        </w:rPr>
        <w:t xml:space="preserve">. Dalis jų jau yra įrengtos. </w:t>
      </w:r>
    </w:p>
    <w:p w14:paraId="000001F3" w14:textId="77777777" w:rsidR="00673EF9" w:rsidRPr="007E51A8" w:rsidRDefault="00673EF9">
      <w:pPr>
        <w:spacing w:after="0"/>
        <w:jc w:val="both"/>
        <w:rPr>
          <w:rFonts w:ascii="Times New Roman" w:hAnsi="Times New Roman" w:cs="Times New Roman"/>
        </w:rPr>
      </w:pPr>
    </w:p>
    <w:p w14:paraId="000001F4" w14:textId="77777777" w:rsidR="00673EF9" w:rsidRPr="007E51A8" w:rsidRDefault="00F64951">
      <w:pPr>
        <w:spacing w:after="0"/>
        <w:jc w:val="both"/>
        <w:rPr>
          <w:rFonts w:ascii="Times New Roman" w:hAnsi="Times New Roman" w:cs="Times New Roman"/>
        </w:rPr>
      </w:pPr>
      <w:r w:rsidRPr="007E51A8">
        <w:rPr>
          <w:rFonts w:ascii="Times New Roman" w:hAnsi="Times New Roman" w:cs="Times New Roman"/>
        </w:rPr>
        <w:t>Suplanuota BP Panevėžio miesto urbanistinė struktūra sudaro puikias sąlygas tolesnei racionaliai ir darniai miesto susisiekimo sistemos plėtrai. Didžioji dalis Panevėžio gyventojų gyvena daugiabučių gyvenamųjų namų rajonuose, esančiuose šalia centro. Didžioji dalis darbo vietų yra miesto centre, šiauriniame ir pietiniame pramonės rajonuose. Gyventojų, paslaugų, aptarnavimo objektų, mokyklų ir darbo vietų pasiskirstymas palankus transportiniu požiūriu. Blogiausiai viešuoju transportu aptarnaujama Panevėžio periferine zona, vienbučių gyvenamųjų namų kvartalai – šiauriniame pakraštyje ir pietiniame–pietvakariniame pakraštyje.</w:t>
      </w:r>
    </w:p>
    <w:p w14:paraId="000001F5" w14:textId="77777777" w:rsidR="00673EF9" w:rsidRPr="007E51A8" w:rsidRDefault="00673EF9">
      <w:pPr>
        <w:spacing w:after="0"/>
        <w:jc w:val="both"/>
        <w:rPr>
          <w:rFonts w:ascii="Times New Roman" w:eastAsia="Times New Roman" w:hAnsi="Times New Roman" w:cs="Times New Roman"/>
        </w:rPr>
      </w:pPr>
    </w:p>
    <w:p w14:paraId="000001F6" w14:textId="5051EF60" w:rsidR="00673EF9" w:rsidRPr="007E51A8" w:rsidRDefault="00F64951">
      <w:pPr>
        <w:spacing w:after="0"/>
        <w:jc w:val="both"/>
        <w:rPr>
          <w:rFonts w:ascii="Times New Roman" w:hAnsi="Times New Roman" w:cs="Times New Roman"/>
        </w:rPr>
      </w:pPr>
      <w:r w:rsidRPr="007E51A8">
        <w:rPr>
          <w:rFonts w:ascii="Times New Roman" w:hAnsi="Times New Roman" w:cs="Times New Roman"/>
        </w:rPr>
        <w:t>Modalinio kelionių pasiskirstymo duomenys 2017 m. parodė, kad miesto viduje susisiekiama daugiausi</w:t>
      </w:r>
      <w:r w:rsidR="00CE516E" w:rsidRPr="007E51A8">
        <w:rPr>
          <w:rFonts w:ascii="Times New Roman" w:hAnsi="Times New Roman" w:cs="Times New Roman"/>
        </w:rPr>
        <w:t>a</w:t>
      </w:r>
      <w:r w:rsidRPr="007E51A8">
        <w:rPr>
          <w:rFonts w:ascii="Times New Roman" w:hAnsi="Times New Roman" w:cs="Times New Roman"/>
        </w:rPr>
        <w:t>i privačiais automobiliais  - 59 % kelionių, 18 % - viešuoju transportu ir 20 % - pėsčiomis</w:t>
      </w:r>
      <w:r w:rsidRPr="007E51A8">
        <w:rPr>
          <w:rFonts w:ascii="Times New Roman" w:hAnsi="Times New Roman" w:cs="Times New Roman"/>
          <w:vertAlign w:val="superscript"/>
        </w:rPr>
        <w:footnoteReference w:id="7"/>
      </w:r>
      <w:r w:rsidRPr="007E51A8">
        <w:rPr>
          <w:rFonts w:ascii="Times New Roman" w:hAnsi="Times New Roman" w:cs="Times New Roman"/>
        </w:rPr>
        <w:t>. Didžioji dalis Panevėžio traukos objektų yra centrinėje miesto dalyje, taip pat aplink daugiabučių namų kvartalus Klaipėdos gatvės prieigose. Blogiausiai aptarnaujami miesto pietvakarinis ir šiaurinis pakraščiai – privačių gyvenamųjų namų kvartalai. Šeimoms, gyvenančioms privačių namų kvartaluose, tenka dažniau naudotis privačiais automobiliais, jų kelionės trukmė ilgesnė. Panevėžyje šiuo metu yra apie 30 kasdienio vartojimo prekių (universalių) prekybos centrų. Apie 90 % gyventojų prekybos centrus pasiekia ne didesniu nei 1 km atstumu. Daugiausia prekybos centrų yra centrinėje miesto dalyje ir šalia Klaipėdos gatvės. Šiaurinėje Panevėžio dalyje (į šiaurę nuo geležinkelio) prekybos centrų trūksta</w:t>
      </w:r>
      <w:r w:rsidR="00027F53" w:rsidRPr="007E51A8">
        <w:rPr>
          <w:rFonts w:ascii="Times New Roman" w:hAnsi="Times New Roman" w:cs="Times New Roman"/>
        </w:rPr>
        <w:t>, tačiau ir vartotojų ten yra ženkliai mažiau.</w:t>
      </w:r>
      <w:r w:rsidRPr="007E51A8">
        <w:rPr>
          <w:rFonts w:ascii="Times New Roman" w:hAnsi="Times New Roman" w:cs="Times New Roman"/>
        </w:rPr>
        <w:t xml:space="preserve"> Taip pat prasčiau prekybos centrai pasiekiami iš miesto pietinės dalies vienbučių namų kvartalų prie Jurgio Tilvyčio g.</w:t>
      </w:r>
      <w:r w:rsidRPr="007E51A8">
        <w:rPr>
          <w:rFonts w:ascii="Times New Roman" w:hAnsi="Times New Roman" w:cs="Times New Roman"/>
          <w:vertAlign w:val="superscript"/>
        </w:rPr>
        <w:footnoteReference w:id="8"/>
      </w:r>
    </w:p>
    <w:p w14:paraId="000001F7" w14:textId="77777777" w:rsidR="00673EF9" w:rsidRPr="007E51A8" w:rsidRDefault="00673EF9">
      <w:pPr>
        <w:spacing w:after="0"/>
        <w:jc w:val="both"/>
        <w:rPr>
          <w:rFonts w:ascii="Times New Roman" w:eastAsia="Times New Roman" w:hAnsi="Times New Roman" w:cs="Times New Roman"/>
        </w:rPr>
      </w:pPr>
    </w:p>
    <w:p w14:paraId="000001F8" w14:textId="77777777" w:rsidR="00673EF9" w:rsidRPr="007E51A8" w:rsidRDefault="00F64951">
      <w:pPr>
        <w:spacing w:after="0"/>
        <w:jc w:val="both"/>
        <w:rPr>
          <w:rFonts w:ascii="Times New Roman" w:eastAsia="Times New Roman" w:hAnsi="Times New Roman" w:cs="Times New Roman"/>
        </w:rPr>
      </w:pPr>
      <w:r w:rsidRPr="007E51A8">
        <w:rPr>
          <w:rFonts w:ascii="Times New Roman" w:hAnsi="Times New Roman" w:cs="Times New Roman"/>
        </w:rPr>
        <w:t>Panevėžio miesto darnaus judumo plane įvertinus automobilių srautus miesto gatvėse, infrastruktūros plėtros kaštus teigiama, kad  maksimalią galimą naudą miesto teritorijoje gerinant transporto eismo sąlygas galima gauti pagrindinį dėmesį skiriant transporto eismo organizavimo ir valdymo sistemai gerinti, įdiegiant lanksčią srautų valdymo ir kontrolės sistemą. Vertinant gatvių tinklą pabrėžta, kad jis nėra visiškai formuotas kalbant tiek apie trūkstamų gatvių jungtis, tiek apie atskirų gatvių techninius parametrus. Miesto užstatymo intensyvumo mastai centrinėje dalyje ir jos prieigose pralenkė gatvių statybos mastus, ir tai akivaizdžiai matoma miesto plane. Miesto transporto ašimi pietų–šiaurės kryptimi reikėtų laikyti Basanavičiaus–Smėlynės gatvę, kuri tiesiogiai sujungia pagrindines gyvenamąsias vietas su darbo vietomis, esančiomis miesto centre. Vakarų–rytų kryptimi Klaipėdos, Vilniaus, Pajuostės gatvės. Šiomis gatvėmis realizuojami didesnė kasdienių švytuoklinių transporto ryšių „namai–darbas/paslaugos“ dalis</w:t>
      </w:r>
      <w:r w:rsidRPr="007E51A8">
        <w:rPr>
          <w:rFonts w:ascii="Times New Roman" w:hAnsi="Times New Roman" w:cs="Times New Roman"/>
          <w:vertAlign w:val="superscript"/>
        </w:rPr>
        <w:footnoteReference w:id="9"/>
      </w:r>
      <w:r w:rsidRPr="007E51A8">
        <w:rPr>
          <w:rFonts w:ascii="Times New Roman" w:hAnsi="Times New Roman" w:cs="Times New Roman"/>
        </w:rPr>
        <w:t>.</w:t>
      </w:r>
    </w:p>
    <w:p w14:paraId="000001F9" w14:textId="77777777" w:rsidR="00673EF9" w:rsidRPr="007E51A8" w:rsidRDefault="00673EF9">
      <w:pPr>
        <w:spacing w:after="0"/>
        <w:rPr>
          <w:rFonts w:ascii="Times New Roman" w:eastAsia="Times New Roman" w:hAnsi="Times New Roman" w:cs="Times New Roman"/>
        </w:rPr>
      </w:pPr>
    </w:p>
    <w:p w14:paraId="000001FA" w14:textId="77777777" w:rsidR="00673EF9" w:rsidRPr="007E51A8" w:rsidRDefault="00F64951">
      <w:pPr>
        <w:spacing w:after="0"/>
        <w:jc w:val="both"/>
        <w:rPr>
          <w:rFonts w:ascii="Times New Roman" w:hAnsi="Times New Roman" w:cs="Times New Roman"/>
        </w:rPr>
      </w:pPr>
      <w:r w:rsidRPr="007E51A8">
        <w:rPr>
          <w:rFonts w:ascii="Times New Roman" w:hAnsi="Times New Roman" w:cs="Times New Roman"/>
        </w:rPr>
        <w:t>Valstybinės kelių direkcijos duomenimis 2018 m Panevėžio mieste fiksuoti 162 eismo įvykiai, o 2019 m.  - 168 eismo įvykiai. Didėja žuvusiųjų ir sužeistųjų skaičius</w:t>
      </w:r>
      <w:r w:rsidRPr="007E51A8">
        <w:rPr>
          <w:rFonts w:ascii="Times New Roman" w:hAnsi="Times New Roman" w:cs="Times New Roman"/>
          <w:vertAlign w:val="superscript"/>
        </w:rPr>
        <w:footnoteReference w:id="10"/>
      </w:r>
      <w:r w:rsidRPr="007E51A8">
        <w:rPr>
          <w:rFonts w:ascii="Times New Roman" w:hAnsi="Times New Roman" w:cs="Times New Roman"/>
        </w:rPr>
        <w:t xml:space="preserve">. Avaringiausios yra Klaipėdos, Nemuno ir Basanavičiaus gatvės. Pažymėtinos taip pat Beržų ir Parko gatvės išsiskiriančios eismo įvykių skaičiumi  2019 m. 2018 m. </w:t>
      </w:r>
      <w:r w:rsidRPr="007E51A8">
        <w:rPr>
          <w:rFonts w:ascii="Times New Roman" w:hAnsi="Times New Roman" w:cs="Times New Roman"/>
          <w:color w:val="333333"/>
        </w:rPr>
        <w:t xml:space="preserve">Panevėžio miesto savivaldybės administracijos direktoriaus įsakymu patvirtinta eismo saugumo programa. Po visą miestą išsibarsčiusiose 54 perėjose numatyta įrengti greičio mažinimo priemonės, saugos salelės, kryptinis apšvietimas ir kt.. Programos priemonės vykdomos. Darbai pradėti nuo Rožių ir Marijonų gatvių. </w:t>
      </w:r>
    </w:p>
    <w:p w14:paraId="000001FB" w14:textId="77777777" w:rsidR="00673EF9" w:rsidRPr="007E51A8" w:rsidRDefault="00673EF9">
      <w:pPr>
        <w:spacing w:after="0"/>
        <w:rPr>
          <w:rFonts w:ascii="Times New Roman" w:hAnsi="Times New Roman" w:cs="Times New Roman"/>
          <w:color w:val="333333"/>
        </w:rPr>
      </w:pPr>
    </w:p>
    <w:p w14:paraId="000001FC" w14:textId="5F333040" w:rsidR="00673EF9" w:rsidRPr="007E51A8" w:rsidRDefault="00F64951">
      <w:pPr>
        <w:spacing w:after="0"/>
        <w:jc w:val="both"/>
        <w:rPr>
          <w:rFonts w:ascii="Times New Roman" w:hAnsi="Times New Roman" w:cs="Times New Roman"/>
        </w:rPr>
      </w:pPr>
      <w:r w:rsidRPr="007E51A8">
        <w:rPr>
          <w:rFonts w:ascii="Times New Roman" w:hAnsi="Times New Roman" w:cs="Times New Roman"/>
          <w:color w:val="333333"/>
        </w:rPr>
        <w:t>Miestą kertančios</w:t>
      </w:r>
      <w:r w:rsidRPr="007E51A8">
        <w:rPr>
          <w:rFonts w:ascii="Times New Roman" w:hAnsi="Times New Roman" w:cs="Times New Roman"/>
        </w:rPr>
        <w:t xml:space="preserve"> geležinkelio linijos daro teigiamą įtaką miesto ekonominei raidai, tačiau apsunkina susisiekimą automobilių transportu miesto teritorijoje bei mažina bendrą gatvių tinklo rišlumą. Tarptautiniu mastu įgyvendinamas „Rail Baltica“ projektas sustiprins Panevėžio miesto esamos transporto infrastruktūros privalumus, paskatins logistikos paslaugų ir metropolinio centro funkcijų plėtrą. Siaurojo geležinkelio („siauruko“) infrastruktūra naudojama tik šiltuoju metų laiku kaip rekreacinis, turistinis rekreacinis objektas. Keleivių ir krovinių transportavimui nenaudojama.  </w:t>
      </w:r>
      <w:r w:rsidR="00027F53" w:rsidRPr="007E51A8">
        <w:rPr>
          <w:rFonts w:ascii="Times New Roman" w:hAnsi="Times New Roman" w:cs="Times New Roman"/>
        </w:rPr>
        <w:t>Taigi geležinkelis naudojamas išorės susisiekimui. Miesto vidaus susisiekimui naudojami automobilių keliai ir gatvės.</w:t>
      </w:r>
    </w:p>
    <w:p w14:paraId="000001FD" w14:textId="77777777" w:rsidR="00673EF9" w:rsidRPr="007E51A8" w:rsidRDefault="00673EF9">
      <w:pPr>
        <w:spacing w:after="0"/>
        <w:rPr>
          <w:rFonts w:ascii="Times New Roman" w:eastAsia="Times New Roman" w:hAnsi="Times New Roman" w:cs="Times New Roman"/>
        </w:rPr>
      </w:pPr>
    </w:p>
    <w:p w14:paraId="000001FE" w14:textId="5CD7B173" w:rsidR="00673EF9" w:rsidRPr="007E51A8" w:rsidRDefault="00F64951">
      <w:pPr>
        <w:spacing w:after="0"/>
        <w:jc w:val="both"/>
        <w:rPr>
          <w:rFonts w:ascii="Times New Roman" w:hAnsi="Times New Roman" w:cs="Times New Roman"/>
        </w:rPr>
      </w:pPr>
      <w:r w:rsidRPr="007E51A8">
        <w:rPr>
          <w:rFonts w:ascii="Times New Roman" w:hAnsi="Times New Roman" w:cs="Times New Roman"/>
        </w:rPr>
        <w:t>Panevėžio miesto savivaldybėje išplėtota,  atnaujinama ir toliau plėtojama dviračių takų infrastruktūra vadovaujantis Panevėžio miesto darnaus judumo planu. Vystant Panevėžio miesto gyvenamųjų teritorijų susisiekimo sistemą, siekiama suformuoti gatvių tinklą, sudarantį sąlygas racionaliai urbanizacijai ir teritorijoms aprūpinti inžinerine infrastruktūra, sukurti integruotą miesto gatvių ir užmiesčio kelių tinklą. Darnaus judumo plane detaliai aptarta automobilių stovėjimo miesto centre ir daugiabučių rajonuose problem</w:t>
      </w:r>
      <w:r w:rsidR="002E26D1" w:rsidRPr="007E51A8">
        <w:rPr>
          <w:rFonts w:ascii="Times New Roman" w:hAnsi="Times New Roman" w:cs="Times New Roman"/>
        </w:rPr>
        <w:t>a</w:t>
      </w:r>
      <w:r w:rsidRPr="007E51A8">
        <w:rPr>
          <w:rFonts w:ascii="Times New Roman" w:hAnsi="Times New Roman" w:cs="Times New Roman"/>
        </w:rPr>
        <w:t xml:space="preserve">s, parengtas veiksmų planas.  Panevėžio miestas yra parengęs svarbiausius susisiekimo sistemos plėtrai reikalingus teritorijų planavimo, strateginio planavimo ir kt. dokumentus. Svarbu nuosekliai įgyvendinti šių dokumentų sprendinius. </w:t>
      </w:r>
    </w:p>
    <w:p w14:paraId="000001FF" w14:textId="77777777" w:rsidR="00673EF9" w:rsidRPr="007E51A8" w:rsidRDefault="00673EF9">
      <w:pPr>
        <w:spacing w:after="0"/>
        <w:rPr>
          <w:rFonts w:ascii="Times New Roman" w:hAnsi="Times New Roman" w:cs="Times New Roman"/>
        </w:rPr>
      </w:pPr>
    </w:p>
    <w:p w14:paraId="00000200" w14:textId="46BE2E44" w:rsidR="00673EF9" w:rsidRPr="007E51A8" w:rsidRDefault="00F64951">
      <w:pPr>
        <w:spacing w:after="0"/>
        <w:jc w:val="both"/>
        <w:rPr>
          <w:rFonts w:ascii="Times New Roman" w:hAnsi="Times New Roman" w:cs="Times New Roman"/>
        </w:rPr>
      </w:pPr>
      <w:r w:rsidRPr="007E51A8">
        <w:rPr>
          <w:rFonts w:ascii="Times New Roman" w:hAnsi="Times New Roman" w:cs="Times New Roman"/>
        </w:rPr>
        <w:t>BP sprendiniuose numatytas gatvių tinklas yra teorinio pobūdžio, ypač periferinis - suplanuotas didelio masto intensyviai miesto plėtrai keliem</w:t>
      </w:r>
      <w:r w:rsidR="002E26D1" w:rsidRPr="007E51A8">
        <w:rPr>
          <w:rFonts w:ascii="Times New Roman" w:hAnsi="Times New Roman" w:cs="Times New Roman"/>
        </w:rPr>
        <w:t>s</w:t>
      </w:r>
      <w:r w:rsidRPr="007E51A8">
        <w:rPr>
          <w:rFonts w:ascii="Times New Roman" w:hAnsi="Times New Roman" w:cs="Times New Roman"/>
        </w:rPr>
        <w:t xml:space="preserve"> šimtmečiams į priekį. Šiai dienai numatytas gatvių tinklas nei periferijoje, nei centro prieigose nėra pilnai suformuotas, dėl to nepatogus ir prasilenkia su šios dienos poreikiais.  BP sprendiniai, kuriems reikia didelių investicijų, nevykdomi</w:t>
      </w:r>
      <w:r w:rsidR="00AA473F" w:rsidRPr="007E51A8">
        <w:rPr>
          <w:rFonts w:ascii="Times New Roman" w:hAnsi="Times New Roman" w:cs="Times New Roman"/>
        </w:rPr>
        <w:t xml:space="preserve"> dėl įvairių priežasčių. Darnaus judumo plane, kurio sprendinių įgyvendinimui teikiamas prioritetas, nėra numatyta</w:t>
      </w:r>
      <w:r w:rsidRPr="007E51A8">
        <w:rPr>
          <w:rFonts w:ascii="Times New Roman" w:hAnsi="Times New Roman" w:cs="Times New Roman"/>
        </w:rPr>
        <w:t xml:space="preserve"> </w:t>
      </w:r>
      <w:r w:rsidR="00AA473F" w:rsidRPr="007E51A8">
        <w:rPr>
          <w:rFonts w:ascii="Times New Roman" w:hAnsi="Times New Roman" w:cs="Times New Roman"/>
        </w:rPr>
        <w:t xml:space="preserve">įrengti </w:t>
      </w:r>
      <w:r w:rsidRPr="007E51A8">
        <w:rPr>
          <w:rFonts w:ascii="Times New Roman" w:hAnsi="Times New Roman" w:cs="Times New Roman"/>
        </w:rPr>
        <w:t>Pievų g., jungian</w:t>
      </w:r>
      <w:r w:rsidR="00AA473F" w:rsidRPr="007E51A8">
        <w:rPr>
          <w:rFonts w:ascii="Times New Roman" w:hAnsi="Times New Roman" w:cs="Times New Roman"/>
        </w:rPr>
        <w:t>čią</w:t>
      </w:r>
      <w:r w:rsidRPr="007E51A8">
        <w:rPr>
          <w:rFonts w:ascii="Times New Roman" w:hAnsi="Times New Roman" w:cs="Times New Roman"/>
        </w:rPr>
        <w:t xml:space="preserve"> Jurginų g. su Nemuno g., įrengiant viaduką per geležinkelį; performuo</w:t>
      </w:r>
      <w:r w:rsidR="00AA473F" w:rsidRPr="007E51A8">
        <w:rPr>
          <w:rFonts w:ascii="Times New Roman" w:hAnsi="Times New Roman" w:cs="Times New Roman"/>
        </w:rPr>
        <w:t>ti</w:t>
      </w:r>
      <w:r w:rsidRPr="007E51A8">
        <w:rPr>
          <w:rFonts w:ascii="Times New Roman" w:hAnsi="Times New Roman" w:cs="Times New Roman"/>
        </w:rPr>
        <w:t xml:space="preserve"> Žiedų g.-Topolių g.-Vaivorykštės g. sankryž</w:t>
      </w:r>
      <w:r w:rsidR="00AA473F" w:rsidRPr="007E51A8">
        <w:rPr>
          <w:rFonts w:ascii="Times New Roman" w:hAnsi="Times New Roman" w:cs="Times New Roman"/>
        </w:rPr>
        <w:t>ą</w:t>
      </w:r>
      <w:r w:rsidRPr="007E51A8">
        <w:rPr>
          <w:rFonts w:ascii="Times New Roman" w:hAnsi="Times New Roman" w:cs="Times New Roman"/>
        </w:rPr>
        <w:t xml:space="preserve">; </w:t>
      </w:r>
      <w:r w:rsidR="00AA473F" w:rsidRPr="007E51A8">
        <w:rPr>
          <w:rFonts w:ascii="Times New Roman" w:hAnsi="Times New Roman" w:cs="Times New Roman"/>
        </w:rPr>
        <w:t xml:space="preserve">įrengti </w:t>
      </w:r>
      <w:r w:rsidRPr="007E51A8">
        <w:rPr>
          <w:rFonts w:ascii="Times New Roman" w:hAnsi="Times New Roman" w:cs="Times New Roman"/>
        </w:rPr>
        <w:t>žiedinio tipo sankryž</w:t>
      </w:r>
      <w:r w:rsidR="00AA473F" w:rsidRPr="007E51A8">
        <w:rPr>
          <w:rFonts w:ascii="Times New Roman" w:hAnsi="Times New Roman" w:cs="Times New Roman"/>
        </w:rPr>
        <w:t>ą</w:t>
      </w:r>
      <w:r w:rsidRPr="007E51A8">
        <w:rPr>
          <w:rFonts w:ascii="Times New Roman" w:hAnsi="Times New Roman" w:cs="Times New Roman"/>
        </w:rPr>
        <w:t xml:space="preserve"> ties pietiniu įvažiavimu į miestą</w:t>
      </w:r>
      <w:r w:rsidR="00AA473F" w:rsidRPr="007E51A8">
        <w:rPr>
          <w:rFonts w:ascii="Times New Roman" w:hAnsi="Times New Roman" w:cs="Times New Roman"/>
        </w:rPr>
        <w:t xml:space="preserve"> ir kt.</w:t>
      </w:r>
      <w:r w:rsidRPr="007E51A8">
        <w:rPr>
          <w:rFonts w:ascii="Times New Roman" w:hAnsi="Times New Roman" w:cs="Times New Roman"/>
        </w:rPr>
        <w:t>. Mažėjant gyventojų skaičiui miesto urbanistinė plėtra (naujų kvartalų statyba) nėra tokia intensyvi, kaip planuota. Todėl rengiant strateginio planavimo dokumentus prioritetas suteiktas gyvenimo kokybei jau urbanizuotose teritorijose, plėtojant paslaugas, kuriant naujos kokybės gyvenamąją aplinką, tvarkant miesto želdynus, viešąsias erdves, patogų ir darnų susisiekimą. Rengiant darnaus judumo planą nustatyta, kad tikslinga ne plėsti susisiekimo infrastruktūrą, tiesian</w:t>
      </w:r>
      <w:r w:rsidR="00AA473F" w:rsidRPr="007E51A8">
        <w:rPr>
          <w:rFonts w:ascii="Times New Roman" w:hAnsi="Times New Roman" w:cs="Times New Roman"/>
        </w:rPr>
        <w:t>t</w:t>
      </w:r>
      <w:r w:rsidRPr="007E51A8">
        <w:rPr>
          <w:rFonts w:ascii="Times New Roman" w:hAnsi="Times New Roman" w:cs="Times New Roman"/>
        </w:rPr>
        <w:t xml:space="preserve"> naujas gatves ar statant tiltus ir/ar viadukus, o pirmiausia įgyvendinti priemones, skatinančias darnų automobilių eismą, taip pat susisiekimui naudoti bevariklį ir viešąjį transportą. Atitinkamai patikslinta BP keitimo sprendinių įgyvendinimo programa. </w:t>
      </w:r>
    </w:p>
    <w:p w14:paraId="00000201" w14:textId="2F823872" w:rsidR="00673EF9" w:rsidRPr="007E51A8" w:rsidRDefault="00673EF9">
      <w:pPr>
        <w:spacing w:after="0"/>
      </w:pPr>
    </w:p>
    <w:p w14:paraId="31BC3FD6" w14:textId="5CE6A459" w:rsidR="008B3B84" w:rsidRPr="007E51A8" w:rsidRDefault="008B3B84">
      <w:pPr>
        <w:spacing w:after="0"/>
        <w:rPr>
          <w:rFonts w:ascii="Times New Roman" w:hAnsi="Times New Roman" w:cs="Times New Roman"/>
          <w:i/>
          <w:iCs/>
        </w:rPr>
      </w:pPr>
      <w:r w:rsidRPr="007E51A8">
        <w:rPr>
          <w:rFonts w:ascii="Times New Roman" w:hAnsi="Times New Roman" w:cs="Times New Roman"/>
          <w:i/>
          <w:iCs/>
        </w:rPr>
        <w:t>Išvados:</w:t>
      </w:r>
    </w:p>
    <w:p w14:paraId="6C09B055" w14:textId="77777777" w:rsidR="008B3B84" w:rsidRPr="007E51A8" w:rsidRDefault="008B3B84" w:rsidP="008B3B84">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Teigiamos tendencijos:</w:t>
      </w:r>
    </w:p>
    <w:p w14:paraId="4ABEAA29" w14:textId="77777777"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Patvirtintas 2018.07.23 Nr. 1-248 Panevėžio miesto darnaus judumo planas.</w:t>
      </w:r>
    </w:p>
    <w:p w14:paraId="0F92B559" w14:textId="77777777"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Parengta galimybių studija „Panevėžio geležinkelio krovinių regioninio terminalo (logistikos centro prie „Rail Baltica“) įrengimas.</w:t>
      </w:r>
    </w:p>
    <w:p w14:paraId="66CDCD1A" w14:textId="77777777"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Išvystytas ir tankus gatvių tinklas, kurio didžioji dalis su patobulinta kelių danga. Vykdoma miesto gatvių rekonstrukcija.</w:t>
      </w:r>
    </w:p>
    <w:p w14:paraId="00424075" w14:textId="77777777"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Išvystyta dviračių takų infrastruktūra, tankus dviračių takų tinklas.</w:t>
      </w:r>
    </w:p>
    <w:p w14:paraId="08AF6C19" w14:textId="77777777"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Atlikti elektromobilių įkrovos stotelių prieigų įrengimo  darbai</w:t>
      </w:r>
    </w:p>
    <w:p w14:paraId="4CD2B946" w14:textId="77777777" w:rsidR="008B3B84" w:rsidRPr="007E51A8" w:rsidRDefault="008B3B84" w:rsidP="008B3B84">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Neigiamos tendencijos:</w:t>
      </w:r>
    </w:p>
    <w:p w14:paraId="4B1A9181" w14:textId="77777777" w:rsidR="008B3B84" w:rsidRPr="007E51A8" w:rsidRDefault="008B3B84" w:rsidP="008B3B84">
      <w:pPr>
        <w:pStyle w:val="Sraopastraipa"/>
        <w:numPr>
          <w:ilvl w:val="0"/>
          <w:numId w:val="18"/>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Mažėjantis viešojo transporto populiarumas ir naudojimas.</w:t>
      </w:r>
    </w:p>
    <w:p w14:paraId="554CDFAC" w14:textId="77777777" w:rsidR="008B3B84" w:rsidRPr="007E51A8" w:rsidRDefault="008B3B84" w:rsidP="008B3B84">
      <w:pPr>
        <w:pStyle w:val="Sraopastraipa"/>
        <w:numPr>
          <w:ilvl w:val="0"/>
          <w:numId w:val="18"/>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Didėjantis automobilizacijos lygis.</w:t>
      </w:r>
    </w:p>
    <w:p w14:paraId="012DB336" w14:textId="77777777" w:rsidR="008B3B84" w:rsidRPr="007E51A8" w:rsidRDefault="008B3B84" w:rsidP="008B3B84">
      <w:pPr>
        <w:pStyle w:val="Sraopastraipa"/>
        <w:numPr>
          <w:ilvl w:val="0"/>
          <w:numId w:val="18"/>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Dalies dviračių takų infrastruktūros fizinė būklė prasta ir reikalauja atnaujinimo</w:t>
      </w:r>
    </w:p>
    <w:p w14:paraId="173BCBE4" w14:textId="77777777" w:rsidR="008B3B84" w:rsidRPr="007E51A8" w:rsidRDefault="008B3B84">
      <w:pPr>
        <w:spacing w:after="0"/>
      </w:pPr>
    </w:p>
    <w:p w14:paraId="00000202" w14:textId="3B459A4D" w:rsidR="00673EF9" w:rsidRPr="007E51A8" w:rsidRDefault="00F64951">
      <w:pPr>
        <w:spacing w:after="0"/>
        <w:rPr>
          <w:rFonts w:ascii="Times New Roman" w:hAnsi="Times New Roman" w:cs="Times New Roman"/>
        </w:rPr>
      </w:pPr>
      <w:r w:rsidRPr="007E51A8">
        <w:rPr>
          <w:rFonts w:ascii="Times New Roman" w:hAnsi="Times New Roman" w:cs="Times New Roman"/>
        </w:rPr>
        <w:t xml:space="preserve">6.7. Inžinerinės infrastruktūros plėtra </w:t>
      </w:r>
    </w:p>
    <w:p w14:paraId="783D4446" w14:textId="77777777" w:rsidR="00CF5DBF" w:rsidRPr="007E51A8" w:rsidRDefault="00CF5DBF">
      <w:pPr>
        <w:spacing w:after="0"/>
        <w:rPr>
          <w:rFonts w:ascii="Times New Roman" w:hAnsi="Times New Roman" w:cs="Times New Roman"/>
        </w:rPr>
      </w:pPr>
    </w:p>
    <w:p w14:paraId="00000203" w14:textId="77777777" w:rsidR="00673EF9" w:rsidRPr="007E51A8" w:rsidRDefault="00F64951">
      <w:pPr>
        <w:spacing w:after="0"/>
        <w:jc w:val="both"/>
        <w:rPr>
          <w:rFonts w:ascii="Times New Roman" w:hAnsi="Times New Roman" w:cs="Times New Roman"/>
        </w:rPr>
      </w:pPr>
      <w:r w:rsidRPr="007E51A8">
        <w:rPr>
          <w:rFonts w:ascii="Times New Roman" w:hAnsi="Times New Roman" w:cs="Times New Roman"/>
          <w:i/>
        </w:rPr>
        <w:t>Vandentieka, vandenvala, lietaus nuotekos.</w:t>
      </w:r>
      <w:r w:rsidRPr="007E51A8">
        <w:rPr>
          <w:rFonts w:ascii="Times New Roman" w:hAnsi="Times New Roman" w:cs="Times New Roman"/>
          <w:b/>
        </w:rPr>
        <w:t xml:space="preserve"> </w:t>
      </w:r>
      <w:r w:rsidRPr="007E51A8">
        <w:rPr>
          <w:rFonts w:ascii="Times New Roman" w:hAnsi="Times New Roman" w:cs="Times New Roman"/>
        </w:rPr>
        <w:t>Panevėžio miesto centralizuotų vandens tiekimo ir nuotekų surinkimo tinklų sistema yra gerai išplėtota, užtikrina nenutrūkstamą vandens tiekimą gyventojams ir ūkio subjektams.  Tiekiamo geriamojo vandens kokybė atitinka keliamus kokybinius reikalavimus (Lietuvos higienos normą (HN 24:2003) ir ES geriamojo vandens kokybę apibrėžiančių direktyvų reikalavimus).  Susidarančias nuotekas Panevėžio mieste valo UAB „Aukštaitijos vandenys“ Panevėžio miesto nuotekų valykloje (Nevėžninkų kaime, Panevėžio r.). Nuotekų valykla 2000–2007 m. buvo modernizuota. Šiuo metu nuotekų valykloje nuotekos išvalomos iki reikalaujamų normų. Prie nuotekų valymo tinklų Panevėžio mieste yra prijungta apie 91,79 proc. visų miesto gyventojų.</w:t>
      </w:r>
    </w:p>
    <w:p w14:paraId="00000204" w14:textId="77777777" w:rsidR="00673EF9" w:rsidRPr="007E51A8" w:rsidRDefault="00673EF9">
      <w:pPr>
        <w:spacing w:after="0"/>
        <w:rPr>
          <w:rFonts w:ascii="Times New Roman" w:hAnsi="Times New Roman" w:cs="Times New Roman"/>
        </w:rPr>
      </w:pPr>
    </w:p>
    <w:p w14:paraId="00000205" w14:textId="77777777" w:rsidR="00673EF9" w:rsidRPr="007E51A8" w:rsidRDefault="00F64951">
      <w:pPr>
        <w:spacing w:after="0"/>
        <w:jc w:val="both"/>
        <w:rPr>
          <w:rFonts w:ascii="Times New Roman" w:hAnsi="Times New Roman" w:cs="Times New Roman"/>
        </w:rPr>
      </w:pPr>
      <w:r w:rsidRPr="007E51A8">
        <w:rPr>
          <w:rFonts w:ascii="Times New Roman" w:hAnsi="Times New Roman" w:cs="Times New Roman"/>
        </w:rPr>
        <w:t xml:space="preserve">Panevėžio miesto savivaldybės teritorijoje, vadovaujantis patvirtintu miesto teritorijos bendruoju planu įgyvendinamos nustatytos vandens tiekimo ir nuotekų tvarkymo infrastruktūros atnaujinimo ir plėtros kryptys. Panevėžio miesto vandens tiekimo ir nuotekų tvarkymo infrastruktūros plėtros specialiojo plano sprendiniai integruoti į miesto BP sprendinius. Numatytas plėsti vandens tiekimo ir nuotekų surinkimo tinklas užtikrins 95 proc. Panevėžio miesto gyventojams centralizuoto vandens tiekimo ir nuotekų surinkimo paslaugas. Vandens tiekimo ir nuotekų sistemos nuolat prižiūrimos, atnaujinamos, esant poreikiui rekonstruojamos ir plečiamos. Vykdomas projektas „Geriamojo vandens tiekimo ir nuotekų tvarkymo sistemų renovavimas ir plėtra Panevėžio mieste ir rajone“. Projekto įgyvendinimo pradžia numatyta 2017 m. </w:t>
      </w:r>
    </w:p>
    <w:p w14:paraId="00000206" w14:textId="77777777" w:rsidR="00673EF9" w:rsidRPr="007E51A8" w:rsidRDefault="00673EF9">
      <w:pPr>
        <w:spacing w:after="0"/>
        <w:rPr>
          <w:rFonts w:ascii="Times New Roman" w:hAnsi="Times New Roman" w:cs="Times New Roman"/>
        </w:rPr>
      </w:pPr>
    </w:p>
    <w:p w14:paraId="00000207" w14:textId="77777777" w:rsidR="00673EF9" w:rsidRPr="007E51A8" w:rsidRDefault="00F64951">
      <w:pPr>
        <w:spacing w:after="0"/>
        <w:jc w:val="both"/>
        <w:rPr>
          <w:rFonts w:ascii="Times New Roman" w:hAnsi="Times New Roman" w:cs="Times New Roman"/>
        </w:rPr>
      </w:pPr>
      <w:r w:rsidRPr="007E51A8">
        <w:rPr>
          <w:rFonts w:ascii="Times New Roman" w:hAnsi="Times New Roman" w:cs="Times New Roman"/>
        </w:rPr>
        <w:t>Panevėžio mieste veikia atskiroji paviršinių nuotekų surinkimo ir tvarkymo sistema. Bendras miesto lietaus kanalizacijos tinklų ilgis siekia apie 220 km. Panevėžio miesto paviršinės nuotekos be valymo ar apvalytos   daugiausiai nukreipiamos į Nevėžio upę. Pietvakarinėje dalyje paviršinės nuotekos surenkamos į Šermuto, Nendrės ir Šakinės upelius. Pietryčiuose nuotekos nukreipiamos į Žagenio upelį. Vykdoma nuolatinė priežiūra ir kontrolė. Išleidžiamų nuotekų išvalymo lygis, atitinkantis ES reikalavimus.</w:t>
      </w:r>
      <w:r w:rsidRPr="007E51A8">
        <w:rPr>
          <w:rFonts w:ascii="Times New Roman" w:eastAsia="Arial" w:hAnsi="Times New Roman" w:cs="Times New Roman"/>
          <w:sz w:val="16"/>
          <w:szCs w:val="16"/>
        </w:rPr>
        <w:t xml:space="preserve"> </w:t>
      </w:r>
      <w:r w:rsidRPr="007E51A8">
        <w:rPr>
          <w:rFonts w:ascii="Times New Roman" w:hAnsi="Times New Roman" w:cs="Times New Roman"/>
        </w:rPr>
        <w:t>Lietaus nuotekų surinkimo sistema nepakankamai pralaidi ir teršia paviršinius vandenis. Būtina didinti  lietaus nuotekų surinkimo efektyvumą, modernizuojant ir plečiant lietaus nuotekų, kanalizacijos ir drenažų sistemas bei jų infrastruktūrą. Miesto paviršinių (lietaus) nuotekų infrastruktūros plėtrą užtikrina 2015.03.26 Panevėžio miesto savivaldybės tarybos sprendimu Nr. 1-99 patvirtintas „Panevėžio miesto paviršinių (lietaus) nuotekų infrastruktūros specialusis planas“. Vykdant projektą „Lietaus vandens surinkimo, valymo ir nuotekų bei drenažo sistemų projektavimas, diegimas ir renovavimas“ 2014 - 2020 m. numatyta inventorizuoti paviršinių nuotekų infrastruktūrą, įrengti ir rekonstruoti paviršinių nuotekų surinkimo tinklus ir kitą susijusią infrastruktūrą, sumažinti užtvindymo paviršinėmis nuotekomis riziką ir neigiamą poveikį aplinkai bei ekonomikai Panevėžio mieste</w:t>
      </w:r>
    </w:p>
    <w:p w14:paraId="0000020A" w14:textId="77777777" w:rsidR="00673EF9" w:rsidRPr="007E51A8" w:rsidRDefault="00673EF9">
      <w:pPr>
        <w:spacing w:after="0"/>
        <w:rPr>
          <w:rFonts w:ascii="Times New Roman" w:eastAsia="Times" w:hAnsi="Times New Roman" w:cs="Times New Roman"/>
          <w:bCs/>
          <w:i/>
          <w:iCs/>
        </w:rPr>
      </w:pPr>
    </w:p>
    <w:p w14:paraId="0000020C" w14:textId="79F11673" w:rsidR="00673EF9" w:rsidRPr="007E51A8" w:rsidRDefault="00F64951" w:rsidP="002649D8">
      <w:pPr>
        <w:spacing w:after="0"/>
        <w:jc w:val="both"/>
        <w:rPr>
          <w:rFonts w:ascii="Times New Roman" w:eastAsia="Times" w:hAnsi="Times New Roman" w:cs="Times New Roman"/>
          <w:bCs/>
          <w:i/>
          <w:iCs/>
        </w:rPr>
      </w:pPr>
      <w:r w:rsidRPr="007E51A8">
        <w:rPr>
          <w:rFonts w:ascii="Times New Roman" w:eastAsia="Times" w:hAnsi="Times New Roman" w:cs="Times New Roman"/>
          <w:bCs/>
          <w:i/>
          <w:iCs/>
        </w:rPr>
        <w:t>Atliekų tvarkymas</w:t>
      </w:r>
      <w:r w:rsidR="002649D8" w:rsidRPr="007E51A8">
        <w:rPr>
          <w:rFonts w:ascii="Times New Roman" w:eastAsia="Times" w:hAnsi="Times New Roman" w:cs="Times New Roman"/>
          <w:bCs/>
          <w:i/>
          <w:iCs/>
        </w:rPr>
        <w:t xml:space="preserve">. </w:t>
      </w:r>
      <w:r w:rsidRPr="007E51A8">
        <w:rPr>
          <w:rFonts w:ascii="Times New Roman" w:eastAsia="Times New Roman" w:hAnsi="Times New Roman" w:cs="Times New Roman"/>
        </w:rPr>
        <w:t xml:space="preserve">Panevėžio miesto atliekų surinkimo ir tvarkymo sistema yra integruota į bendrą Panevėžio regiono atliekų tvarkymo sistemą. Vertinant Panevėžio mieste sudarytas antrinių žaliavų surinkimo galimybes gyventojams, galima teigti, kad yra sudarytos tinkamos sąlygos rūšiuoti ir šalinti antrines žaliavas. Parengta atliekų surinkimo konteinerių aikštelių išdėstymo Panevėžio mieste schema. Įgyvendinamas projektas „Panevėžio regiono komunalinių atliekų tvarkymo infrastruktūros plėtra“. Įgyvendinus projektą bus pagerinta komunalinių atliekų tvarkymo sistema ir padidinti rūšiuojamojo surinkimo pajėgumai, išplečiant komunalinių atliekų rūšiuojamojo surinkimo infrastruktūrą ir didinant visuomenės sąmoningumą atliekų prevencijos bei tvarkymo srityje. Mieste trūksta stambiagabaričių ir pavojingų atliekų surinkimo aikštelių. BP sprendinių įgyvendinimo programoje numatyta priemonė perkelta į kitą laikotarpį. </w:t>
      </w:r>
    </w:p>
    <w:p w14:paraId="0000020D" w14:textId="77777777" w:rsidR="00673EF9" w:rsidRPr="007E51A8" w:rsidRDefault="00673EF9">
      <w:pPr>
        <w:spacing w:after="0"/>
        <w:rPr>
          <w:rFonts w:ascii="Times New Roman" w:eastAsia="Times New Roman" w:hAnsi="Times New Roman" w:cs="Times New Roman"/>
        </w:rPr>
      </w:pPr>
    </w:p>
    <w:p w14:paraId="0000020E" w14:textId="77777777" w:rsidR="00673EF9" w:rsidRPr="007E51A8" w:rsidRDefault="00673EF9">
      <w:pPr>
        <w:spacing w:after="0"/>
        <w:rPr>
          <w:rFonts w:ascii="Times New Roman" w:eastAsia="Times" w:hAnsi="Times New Roman" w:cs="Times New Roman"/>
          <w:b/>
        </w:rPr>
      </w:pPr>
    </w:p>
    <w:p w14:paraId="0000020F" w14:textId="77777777" w:rsidR="00673EF9" w:rsidRPr="007E51A8" w:rsidRDefault="00673EF9">
      <w:pPr>
        <w:spacing w:after="0"/>
        <w:rPr>
          <w:rFonts w:ascii="Times New Roman" w:eastAsia="Times" w:hAnsi="Times New Roman" w:cs="Times New Roman"/>
          <w:b/>
        </w:rPr>
      </w:pPr>
    </w:p>
    <w:p w14:paraId="00000211" w14:textId="7D92D9E2" w:rsidR="00673EF9" w:rsidRPr="007E51A8" w:rsidRDefault="00F64951" w:rsidP="002649D8">
      <w:pPr>
        <w:spacing w:after="0"/>
        <w:jc w:val="both"/>
        <w:rPr>
          <w:rFonts w:ascii="Times New Roman" w:eastAsia="Times" w:hAnsi="Times New Roman" w:cs="Times New Roman"/>
          <w:bCs/>
          <w:i/>
          <w:iCs/>
        </w:rPr>
      </w:pPr>
      <w:r w:rsidRPr="007E51A8">
        <w:rPr>
          <w:rFonts w:ascii="Times New Roman" w:eastAsia="Times" w:hAnsi="Times New Roman" w:cs="Times New Roman"/>
          <w:bCs/>
          <w:i/>
          <w:iCs/>
        </w:rPr>
        <w:t>Centralizuotas šilumos tiekimas</w:t>
      </w:r>
      <w:r w:rsidR="002649D8" w:rsidRPr="007E51A8">
        <w:rPr>
          <w:rFonts w:ascii="Times New Roman" w:eastAsia="Times" w:hAnsi="Times New Roman" w:cs="Times New Roman"/>
          <w:bCs/>
          <w:i/>
          <w:iCs/>
        </w:rPr>
        <w:t xml:space="preserve">. </w:t>
      </w:r>
      <w:r w:rsidRPr="007E51A8">
        <w:rPr>
          <w:rFonts w:ascii="Times New Roman" w:eastAsia="Times New Roman" w:hAnsi="Times New Roman" w:cs="Times New Roman"/>
        </w:rPr>
        <w:t>Panevėžio mieste (60 % visų miesto pastatų šilumos energija aprūpina CŠT sistema). Daugiabučiai gyvenamieji namai, visuomeninės paskirties pastatai, dalis individualių gyvenamųjų namų bei prekybos ir pramonės įmonių pastatų šilumos energija šildymo reikmėms aprūpinami iš miesto CŠT sistemos. Šiluminę energiją Panevėžiui centralizuotai tiekia AB „Panevėžio energija“. Mieste yra gerai išplėtota centralizuoto šilumos tiekimo sistema (pav 12): didelė dalis gyventojų naudojasi centralizuotai tiekiama šilumos energija, centralizuotas šilumos tiekimo tinklas palyginus sandarus (patiriami maži technologinio vandens nuostoliai), tačiau neefektyvus (patiriama apie 19 proc. šiluminės energijos nuostolių); naudojamas biokuras sudaro sąlygas diversifikuoti bei mažinti šilumos energijos gamybos sąnaudas ir kaštus; šilumos gamybai naudojamos energijos jėgainės naujos, modernios ir efektyvios.</w:t>
      </w:r>
    </w:p>
    <w:p w14:paraId="00000212" w14:textId="77777777" w:rsidR="00673EF9" w:rsidRPr="007E51A8" w:rsidRDefault="00673EF9">
      <w:pPr>
        <w:spacing w:after="0"/>
        <w:rPr>
          <w:rFonts w:ascii="Times New Roman" w:eastAsia="Times New Roman" w:hAnsi="Times New Roman" w:cs="Times New Roman"/>
        </w:rPr>
      </w:pPr>
    </w:p>
    <w:p w14:paraId="00000213" w14:textId="77777777"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Numatoma modernizuoti pasenusius centralizuoto šilumos energijos tiekimo sistemos tinklus bei didinti šilumos energijos gamybos efektyvumą remontuojant esamus arba statant naujus energijos gamybos įrenginius. Vykdomas projektas „Šilumos tiekimo tinklų modernizavimas ir plėtra“. Numatyta keisti 2015 m. birželio 25 d. Panevėžio miesto tarybos sprendimu Nr. 1-134 patvirtintus Panevėžio miesto šilumos ūkio specialiojo plano sprendinius.</w:t>
      </w:r>
    </w:p>
    <w:p w14:paraId="00000214" w14:textId="77777777" w:rsidR="00673EF9" w:rsidRPr="007E51A8" w:rsidRDefault="00673EF9">
      <w:pPr>
        <w:spacing w:after="0"/>
        <w:rPr>
          <w:rFonts w:ascii="Times New Roman" w:eastAsia="Times" w:hAnsi="Times New Roman" w:cs="Times New Roman"/>
          <w:b/>
        </w:rPr>
      </w:pPr>
    </w:p>
    <w:p w14:paraId="00000216" w14:textId="16E4F9C7" w:rsidR="00673EF9" w:rsidRPr="007E51A8" w:rsidRDefault="00F64951" w:rsidP="002649D8">
      <w:pPr>
        <w:spacing w:after="0"/>
        <w:jc w:val="both"/>
        <w:rPr>
          <w:rFonts w:ascii="Times New Roman" w:eastAsia="Times" w:hAnsi="Times New Roman" w:cs="Times New Roman"/>
          <w:bCs/>
          <w:i/>
          <w:iCs/>
        </w:rPr>
      </w:pPr>
      <w:r w:rsidRPr="007E51A8">
        <w:rPr>
          <w:rFonts w:ascii="Times New Roman" w:eastAsia="Times" w:hAnsi="Times New Roman" w:cs="Times New Roman"/>
          <w:bCs/>
          <w:i/>
          <w:iCs/>
        </w:rPr>
        <w:t>Energetinė infrastruktūra: elektros energija</w:t>
      </w:r>
      <w:r w:rsidR="002649D8" w:rsidRPr="007E51A8">
        <w:rPr>
          <w:rFonts w:ascii="Times New Roman" w:eastAsia="Times" w:hAnsi="Times New Roman" w:cs="Times New Roman"/>
          <w:bCs/>
          <w:i/>
          <w:iCs/>
        </w:rPr>
        <w:t xml:space="preserve">. </w:t>
      </w:r>
      <w:r w:rsidRPr="007E51A8">
        <w:rPr>
          <w:rFonts w:ascii="Times New Roman" w:eastAsia="Times New Roman" w:hAnsi="Times New Roman" w:cs="Times New Roman"/>
        </w:rPr>
        <w:t>Elektros energijos tiekimas Panevėžio miesto gyventojams ir ūkio subjektams užtikrinamas AB „ESO“ skirstomaisiais tinklais, kuriuos Panevėžio mieste prižiūri AB „ESO“ Panevėžio regiono Panevėžio skyrius. Skirstomieji elektros tinklai gerai išplėtoti, o esami galingumai nėra išnaudoti, todėl yra sudarytos geros galimybės (esant poreikiui) nesudėtingai prijungti naujus vartotojus. Panevėžio miestas aprūpinamas elektra iš keturių 110/10 kV įtampos transformatorinių pastočių, nuo kurių elektra paskirstoma 10 kV įtampos tinklais. Didžioji dalis elektros tiekimo tinklų yra sukabeluota. Elektros energijos skirstymo tinklai išvystyti visame mieste, realizuojami pagal poreikius, įgyvendinami pagal finansines galimybes bei įmonių prioritetus.</w:t>
      </w:r>
      <w:r w:rsidR="00C13454" w:rsidRPr="007E51A8">
        <w:rPr>
          <w:rFonts w:ascii="Times New Roman" w:eastAsia="Times New Roman" w:hAnsi="Times New Roman" w:cs="Times New Roman"/>
        </w:rPr>
        <w:t xml:space="preserve"> Panevėžio termofikacinė elektrinė dirba atviros rinkos sąlygomis.</w:t>
      </w:r>
    </w:p>
    <w:p w14:paraId="00000217" w14:textId="77777777" w:rsidR="00673EF9" w:rsidRPr="007E51A8" w:rsidRDefault="00673EF9">
      <w:pPr>
        <w:spacing w:after="0"/>
        <w:rPr>
          <w:rFonts w:ascii="Times New Roman" w:eastAsia="Times New Roman" w:hAnsi="Times New Roman" w:cs="Times New Roman"/>
        </w:rPr>
      </w:pPr>
    </w:p>
    <w:p w14:paraId="00000219" w14:textId="606A5ECD" w:rsidR="00673EF9" w:rsidRPr="007E51A8" w:rsidRDefault="00F64951" w:rsidP="002649D8">
      <w:pPr>
        <w:spacing w:after="0"/>
        <w:jc w:val="both"/>
        <w:rPr>
          <w:rFonts w:ascii="Times New Roman" w:eastAsia="Times" w:hAnsi="Times New Roman" w:cs="Times New Roman"/>
          <w:bCs/>
          <w:i/>
          <w:iCs/>
        </w:rPr>
      </w:pPr>
      <w:r w:rsidRPr="007E51A8">
        <w:rPr>
          <w:rFonts w:ascii="Times New Roman" w:eastAsia="Times" w:hAnsi="Times New Roman" w:cs="Times New Roman"/>
          <w:bCs/>
          <w:i/>
          <w:iCs/>
        </w:rPr>
        <w:t>Energetinė infrastruktūra: gamtinių dujų tiekimas</w:t>
      </w:r>
      <w:r w:rsidR="002649D8" w:rsidRPr="007E51A8">
        <w:rPr>
          <w:rFonts w:ascii="Times New Roman" w:eastAsia="Times" w:hAnsi="Times New Roman" w:cs="Times New Roman"/>
          <w:bCs/>
          <w:i/>
          <w:iCs/>
        </w:rPr>
        <w:t xml:space="preserve">. </w:t>
      </w:r>
      <w:r w:rsidRPr="007E51A8">
        <w:rPr>
          <w:rFonts w:ascii="Times New Roman" w:eastAsia="Times New Roman" w:hAnsi="Times New Roman" w:cs="Times New Roman"/>
        </w:rPr>
        <w:t>Panevėžio miestas yra dujofikuotas. Esama gamtinių dujų perdavimo sistema palaiko stabilų darbo režimą, užtikrina tiekimo saugumą ir patikimumą visoje miesto teritorijoje buitinėms, šildymo ir gamybos reikmėms. Magistralinis dujotiekis priskiriamas potencialiai pavojingiems įrenginiams, kurių bendruosius eksploatavimo priežiūros principus nustato Pavojingų įrenginių priežiūros įstatymas. Skirstomojo dujotiekio plėtra vykdoma pagal poreikį.</w:t>
      </w:r>
    </w:p>
    <w:p w14:paraId="0000021A" w14:textId="77777777" w:rsidR="00673EF9" w:rsidRPr="007E51A8" w:rsidRDefault="00673EF9">
      <w:pPr>
        <w:spacing w:after="0"/>
        <w:rPr>
          <w:rFonts w:ascii="Times New Roman" w:eastAsia="Times New Roman" w:hAnsi="Times New Roman" w:cs="Times New Roman"/>
        </w:rPr>
      </w:pPr>
    </w:p>
    <w:p w14:paraId="0000021F" w14:textId="44C8052A" w:rsidR="00673EF9" w:rsidRPr="007E51A8" w:rsidRDefault="00F64951">
      <w:pPr>
        <w:spacing w:after="0"/>
        <w:jc w:val="both"/>
        <w:rPr>
          <w:rFonts w:ascii="Times New Roman" w:eastAsia="Times New Roman" w:hAnsi="Times New Roman" w:cs="Times New Roman"/>
        </w:rPr>
      </w:pPr>
      <w:r w:rsidRPr="007E51A8">
        <w:rPr>
          <w:rFonts w:ascii="Times New Roman" w:eastAsia="Times" w:hAnsi="Times New Roman" w:cs="Times New Roman"/>
          <w:bCs/>
          <w:i/>
        </w:rPr>
        <w:t>Ryšių infrastruktūra</w:t>
      </w:r>
      <w:r w:rsidRPr="007E51A8">
        <w:rPr>
          <w:rFonts w:ascii="Times New Roman" w:eastAsia="Times" w:hAnsi="Times New Roman" w:cs="Times New Roman"/>
          <w:b/>
          <w:i/>
        </w:rPr>
        <w:t>.</w:t>
      </w:r>
      <w:r w:rsidRPr="007E51A8">
        <w:rPr>
          <w:rFonts w:ascii="Times New Roman" w:eastAsia="Times" w:hAnsi="Times New Roman" w:cs="Times New Roman"/>
          <w:i/>
        </w:rPr>
        <w:t xml:space="preserve"> </w:t>
      </w:r>
      <w:r w:rsidRPr="007E51A8">
        <w:rPr>
          <w:rFonts w:ascii="Times New Roman" w:eastAsia="Times New Roman" w:hAnsi="Times New Roman" w:cs="Times New Roman"/>
        </w:rPr>
        <w:t>Panevėžio mieste yra gerai išplėtota telekomunikacinė infrastruktūra leidžianti prisijungti prie fiksuoto ryšio tinkle praktiškai visoje miesto teritorijoje.</w:t>
      </w:r>
      <w:r w:rsidR="002649D8" w:rsidRPr="007E51A8">
        <w:rPr>
          <w:rFonts w:ascii="Times New Roman" w:eastAsia="Times New Roman" w:hAnsi="Times New Roman" w:cs="Times New Roman"/>
        </w:rPr>
        <w:t xml:space="preserve"> </w:t>
      </w:r>
      <w:r w:rsidRPr="007E51A8">
        <w:rPr>
          <w:rFonts w:ascii="Times New Roman" w:eastAsia="Times New Roman" w:hAnsi="Times New Roman" w:cs="Times New Roman"/>
        </w:rPr>
        <w:t>Panevėžio mieste turi 6 pašto skyrius, vieną kilnojamą paštą (Panevėžio 1-ąjį kilnojamą paštą), 5 LP EXPRESS terminalus bei 8 „PayPost“ skyrius.</w:t>
      </w:r>
      <w:r w:rsidR="002649D8" w:rsidRPr="007E51A8">
        <w:rPr>
          <w:rFonts w:ascii="Times New Roman" w:eastAsia="Times New Roman" w:hAnsi="Times New Roman" w:cs="Times New Roman"/>
        </w:rPr>
        <w:t xml:space="preserve"> </w:t>
      </w:r>
      <w:r w:rsidRPr="007E51A8">
        <w:rPr>
          <w:rFonts w:ascii="Times New Roman" w:eastAsia="Times New Roman" w:hAnsi="Times New Roman" w:cs="Times New Roman"/>
        </w:rPr>
        <w:t>Mobilaus ryšio paslaugas Panevėžio mieste teikia: Lietuvos Respublikos ryšių reguliavimo tarnybos duomenimis judriojo ryšio paslaugas Panevėžio mieste teikia trys operatoriai: UAB "Bitė Lietuva", AB "Telia Lietuva" ir UAB "Tele2". Vystomas šviesolaidinių kabelių tinklas. Ryšių infrastruktūros plėtra vykdoma pagal poreikį.</w:t>
      </w:r>
    </w:p>
    <w:p w14:paraId="487B00F6" w14:textId="31E0BC01" w:rsidR="002649D8" w:rsidRPr="007E51A8" w:rsidRDefault="002649D8">
      <w:pPr>
        <w:spacing w:after="0"/>
        <w:jc w:val="both"/>
        <w:rPr>
          <w:rFonts w:ascii="Times New Roman" w:eastAsia="Times New Roman" w:hAnsi="Times New Roman" w:cs="Times New Roman"/>
        </w:rPr>
      </w:pPr>
    </w:p>
    <w:p w14:paraId="159935A7" w14:textId="00995FFC" w:rsidR="002649D8" w:rsidRPr="007E51A8" w:rsidRDefault="002649D8">
      <w:pPr>
        <w:spacing w:after="0"/>
        <w:jc w:val="both"/>
        <w:rPr>
          <w:rFonts w:ascii="Times New Roman" w:eastAsia="Times New Roman" w:hAnsi="Times New Roman" w:cs="Times New Roman"/>
          <w:i/>
          <w:iCs/>
        </w:rPr>
      </w:pPr>
      <w:r w:rsidRPr="007E51A8">
        <w:rPr>
          <w:rFonts w:ascii="Times New Roman" w:eastAsia="Times New Roman" w:hAnsi="Times New Roman" w:cs="Times New Roman"/>
          <w:i/>
          <w:iCs/>
        </w:rPr>
        <w:t>Išvados:</w:t>
      </w:r>
    </w:p>
    <w:p w14:paraId="3D04F422" w14:textId="77777777" w:rsidR="008B3B84" w:rsidRPr="007E51A8" w:rsidRDefault="008B3B84" w:rsidP="008B3B84">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Teigiamos tendencijos:</w:t>
      </w:r>
    </w:p>
    <w:p w14:paraId="02168C3B" w14:textId="77777777"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Išplėtoti centralizuoti vandens tiekimo ir nuotekų surinkimo tinklai, efektyvi nuotekų valymo infrastruktūra, tai užtikrina geriamojo vandens kokybę ir mažina aplinkos taršą.</w:t>
      </w:r>
    </w:p>
    <w:p w14:paraId="360E58AD" w14:textId="77777777"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Gerai išplėtota centralizuota šilumos energijos tiekimo sistema.</w:t>
      </w:r>
    </w:p>
    <w:p w14:paraId="5F6CA2E4" w14:textId="77777777"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Dideli elektros energijos tiekimo galios resursai – lengvas priėjimas naujiems elektros vartotojams.</w:t>
      </w:r>
    </w:p>
    <w:p w14:paraId="65B1DE97" w14:textId="77777777"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Išplėtota papildanti atliekų tvarkymo sistema. Parengtas Panevėžio miesto savivaldybės 2014-2020 m. atliekų tvarkymo planas</w:t>
      </w:r>
    </w:p>
    <w:p w14:paraId="73B537EB" w14:textId="77777777" w:rsidR="008B3B84" w:rsidRPr="007E51A8" w:rsidRDefault="008B3B84" w:rsidP="008B3B84">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Neigiamos tendencijos:</w:t>
      </w:r>
    </w:p>
    <w:p w14:paraId="0A2F3640" w14:textId="77777777"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Nepakankamos investicijos senstančiai inžinerinių ir energetinių tinklų infrastruktūrai atnaujinti.</w:t>
      </w:r>
    </w:p>
    <w:p w14:paraId="5040DCBD" w14:textId="77777777"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Dideli vandens nuostoliai vandentiekio ir infiltracija nuotekų tinkluose. Neišvystyta lietaus nuotekų surinkimo sistema.</w:t>
      </w:r>
    </w:p>
    <w:p w14:paraId="63610DEF" w14:textId="77777777"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Didelis nuotekų išleistuvų neigiamas poveikis Nevėžio upės vandens kokybei, blogėjanti paviršinio vandens kokybė taps nebetinkama miesto gyventojų rekreaciniams poilsiniams poreikiams tenkinti.</w:t>
      </w:r>
    </w:p>
    <w:p w14:paraId="1D606A69" w14:textId="7BAA91A4" w:rsidR="008B3B84" w:rsidRPr="007E51A8" w:rsidRDefault="008B3B84" w:rsidP="008B3B84">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 xml:space="preserve">Nepakankamai efektyvus pirminis atliekų rūšiavimas (mažai išrūšiuojama pakuočių atliekų ir kitų antrinių žaliavų). Didžioji dalis komunalinių atliekų yra šalinama sąvartyne, o ne perdirbama ar kitaip panaudojama. </w:t>
      </w:r>
    </w:p>
    <w:p w14:paraId="5220525F" w14:textId="2C888E56" w:rsidR="008B3B84" w:rsidRPr="007E51A8" w:rsidRDefault="008B3B84" w:rsidP="002058B1">
      <w:pPr>
        <w:pStyle w:val="Sraopastraipa"/>
        <w:numPr>
          <w:ilvl w:val="0"/>
          <w:numId w:val="17"/>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Nepakankamas dėmesys atsinaujinančios energetikos plėtrai.</w:t>
      </w:r>
    </w:p>
    <w:p w14:paraId="00000220" w14:textId="77777777" w:rsidR="00673EF9" w:rsidRPr="007E51A8" w:rsidRDefault="00673EF9">
      <w:pPr>
        <w:spacing w:after="0"/>
        <w:rPr>
          <w:rFonts w:ascii="Times New Roman" w:eastAsia="Times New Roman" w:hAnsi="Times New Roman" w:cs="Times New Roman"/>
        </w:rPr>
      </w:pPr>
    </w:p>
    <w:p w14:paraId="00000221" w14:textId="60E83AC9" w:rsidR="00673EF9" w:rsidRPr="007E51A8" w:rsidRDefault="00F64951">
      <w:pPr>
        <w:spacing w:after="0"/>
        <w:rPr>
          <w:rFonts w:ascii="Times New Roman" w:hAnsi="Times New Roman" w:cs="Times New Roman"/>
          <w:bCs/>
        </w:rPr>
      </w:pPr>
      <w:r w:rsidRPr="007E51A8">
        <w:rPr>
          <w:rFonts w:ascii="Times New Roman" w:hAnsi="Times New Roman" w:cs="Times New Roman"/>
          <w:bCs/>
        </w:rPr>
        <w:t>6.8. Prekybos centrų plėtra</w:t>
      </w:r>
    </w:p>
    <w:p w14:paraId="48242D53" w14:textId="77777777" w:rsidR="00CF5DBF" w:rsidRPr="007E51A8" w:rsidRDefault="00CF5DBF">
      <w:pPr>
        <w:spacing w:after="0"/>
        <w:rPr>
          <w:rFonts w:ascii="Times New Roman" w:hAnsi="Times New Roman" w:cs="Times New Roman"/>
          <w:bCs/>
        </w:rPr>
      </w:pPr>
    </w:p>
    <w:p w14:paraId="00000222" w14:textId="77777777"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Panevėžio miesto bendrojo plano BP keitimo sprendiniuose yra pateikti ir prekybos centrų išdėstymo sprendiniai bei jų schema - brėžinys. Miesto teritorija šiuo požiūriu suskirstyta į tris zonas. Nustatyti reikalavimai prekybos centrų išdėstymui, nurodyti prekybos objektų išdėstymo privalomieji reikalavimai (miesto teritorijoje), nurodant didžiausią galimą vieno prekybos objekto bendrą plotą atskirose planuojamos teritorijos dalyse. Prekybos centrų išdėstymas atitinka policentrinio miesto struktūrą, ir skatina tokios struktūros formavimąsi. Tai dera su veiksmais, numatytais darnaus judumo plane, siekiant darnaus automobilių eismo, bevariklio ir viešojo transporto plėtros.</w:t>
      </w:r>
    </w:p>
    <w:p w14:paraId="00000223" w14:textId="77777777" w:rsidR="00673EF9" w:rsidRPr="007E51A8" w:rsidRDefault="00673EF9">
      <w:pPr>
        <w:spacing w:after="0"/>
        <w:jc w:val="both"/>
        <w:rPr>
          <w:rFonts w:ascii="Times New Roman" w:eastAsia="Times New Roman" w:hAnsi="Times New Roman" w:cs="Times New Roman"/>
        </w:rPr>
      </w:pPr>
    </w:p>
    <w:p w14:paraId="33E77A6F" w14:textId="159F7690" w:rsidR="002649D8"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Panevėžyje šiuo metu yra apie 30 kasdienio vartojimo prekių (universalių) prekybos centrų. Daugiausia prekybos centrų yra centrinėje miesto dalyje ir šalia Klaipėdos gatvės. Šiaurinėje Panevėžio dalyje (į šiaurę nuo geležinkelio) prekybos centrų trūksta. Apie 90 % gyventojų prekybos centrus pasiekia ne didesniu nei 1 km atstumu. Prasčiau prekybos centrai pasiekiami iš miesto pietinės dalies vienbučių namų kvartalų prie Jurgio Tilvyčio g.</w:t>
      </w:r>
    </w:p>
    <w:p w14:paraId="22CFC551" w14:textId="77777777" w:rsidR="00CF5DBF" w:rsidRPr="007E51A8" w:rsidRDefault="00CF5DBF">
      <w:pPr>
        <w:spacing w:after="0"/>
        <w:jc w:val="both"/>
        <w:rPr>
          <w:rFonts w:ascii="Times New Roman" w:eastAsia="Times New Roman" w:hAnsi="Times New Roman" w:cs="Times New Roman"/>
          <w:i/>
          <w:iCs/>
        </w:rPr>
      </w:pPr>
    </w:p>
    <w:p w14:paraId="01862CFC" w14:textId="2EEBB01B" w:rsidR="002649D8" w:rsidRPr="007E51A8" w:rsidRDefault="002649D8">
      <w:pPr>
        <w:spacing w:after="0"/>
        <w:jc w:val="both"/>
        <w:rPr>
          <w:rFonts w:ascii="Times New Roman" w:eastAsia="Times New Roman" w:hAnsi="Times New Roman" w:cs="Times New Roman"/>
          <w:i/>
          <w:iCs/>
        </w:rPr>
      </w:pPr>
      <w:r w:rsidRPr="007E51A8">
        <w:rPr>
          <w:rFonts w:ascii="Times New Roman" w:eastAsia="Times New Roman" w:hAnsi="Times New Roman" w:cs="Times New Roman"/>
          <w:i/>
          <w:iCs/>
        </w:rPr>
        <w:t>Išvados:</w:t>
      </w:r>
    </w:p>
    <w:p w14:paraId="6B4E4448" w14:textId="77777777" w:rsidR="008B3B84" w:rsidRPr="007E51A8" w:rsidRDefault="008B3B84" w:rsidP="008B3B84">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Teigiamos tendencijos:</w:t>
      </w:r>
    </w:p>
    <w:p w14:paraId="349E67F5" w14:textId="77777777" w:rsidR="008B3B84" w:rsidRPr="007E51A8" w:rsidRDefault="008B3B84" w:rsidP="008B3B84">
      <w:pPr>
        <w:pStyle w:val="Sraopastraipa"/>
        <w:numPr>
          <w:ilvl w:val="0"/>
          <w:numId w:val="19"/>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Sudaryta prekybos centrų išsidėstymo schema;</w:t>
      </w:r>
    </w:p>
    <w:p w14:paraId="3C06E7C3" w14:textId="77777777" w:rsidR="008B3B84" w:rsidRPr="007E51A8" w:rsidRDefault="008B3B84" w:rsidP="008B3B84">
      <w:pPr>
        <w:pStyle w:val="Sraopastraipa"/>
        <w:numPr>
          <w:ilvl w:val="0"/>
          <w:numId w:val="19"/>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Pakankamai gerai išplėtotas mažmeninės prekybos ir maitinimo įstaigų tinklas..</w:t>
      </w:r>
    </w:p>
    <w:p w14:paraId="3634F08E" w14:textId="0DC951A7" w:rsidR="008B3B84" w:rsidRPr="007E51A8" w:rsidRDefault="008B3B84" w:rsidP="002058B1">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Neigiamos tendencijos:</w:t>
      </w:r>
    </w:p>
    <w:p w14:paraId="00000225" w14:textId="77777777" w:rsidR="00673EF9" w:rsidRPr="007E51A8" w:rsidRDefault="00673EF9">
      <w:pPr>
        <w:spacing w:after="0"/>
        <w:rPr>
          <w:rFonts w:ascii="Times New Roman" w:eastAsia="Times New Roman" w:hAnsi="Times New Roman" w:cs="Times New Roman"/>
        </w:rPr>
      </w:pPr>
    </w:p>
    <w:p w14:paraId="00000226" w14:textId="75461431" w:rsidR="00673EF9" w:rsidRPr="007E51A8" w:rsidRDefault="00F64951">
      <w:pPr>
        <w:spacing w:after="0"/>
        <w:rPr>
          <w:rFonts w:ascii="Times New Roman" w:hAnsi="Times New Roman" w:cs="Times New Roman"/>
          <w:bCs/>
        </w:rPr>
      </w:pPr>
      <w:r w:rsidRPr="007E51A8">
        <w:rPr>
          <w:rFonts w:ascii="Times New Roman" w:hAnsi="Times New Roman" w:cs="Times New Roman"/>
          <w:bCs/>
        </w:rPr>
        <w:t xml:space="preserve">6.9. Žemės naudojimas ir teritorijos balansas </w:t>
      </w:r>
    </w:p>
    <w:p w14:paraId="1C819915" w14:textId="77777777" w:rsidR="00CF5DBF" w:rsidRPr="007E51A8" w:rsidRDefault="00CF5DBF">
      <w:pPr>
        <w:spacing w:after="0"/>
        <w:rPr>
          <w:rFonts w:ascii="Times New Roman" w:hAnsi="Times New Roman" w:cs="Times New Roman"/>
          <w:bCs/>
        </w:rPr>
      </w:pPr>
    </w:p>
    <w:p w14:paraId="00000227" w14:textId="4110D6A9"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Miesto bendrojo plano sprendiniai nurodo miesto teritorijos funkcines zonas, kuriose nustatyta galimas žemės naudojimo tipas ir žemės naudojimo būdai bei užstatymo intensyvumo ir aukštingumo parametrai. Planuojamos funkcinėms zonoms nustatyti tvarkomieji reglamentai.</w:t>
      </w:r>
      <w:r w:rsidR="00AD6E37" w:rsidRPr="007E51A8">
        <w:rPr>
          <w:rFonts w:ascii="Times New Roman" w:eastAsia="Times New Roman" w:hAnsi="Times New Roman" w:cs="Times New Roman"/>
        </w:rPr>
        <w:t xml:space="preserve"> Plano aiškumas ir nuostatų stabilumas suteikia daugiau galimybių ir pasitikėjimo investuotojams.</w:t>
      </w:r>
    </w:p>
    <w:p w14:paraId="00000228" w14:textId="77777777" w:rsidR="00673EF9" w:rsidRPr="007E51A8" w:rsidRDefault="00673EF9">
      <w:pPr>
        <w:spacing w:after="0"/>
        <w:rPr>
          <w:rFonts w:ascii="Times New Roman" w:eastAsia="Times New Roman" w:hAnsi="Times New Roman" w:cs="Times New Roman"/>
        </w:rPr>
      </w:pPr>
    </w:p>
    <w:p w14:paraId="514549EC" w14:textId="08706BD9" w:rsidR="00AD6E37" w:rsidRPr="007E51A8" w:rsidRDefault="00F64951" w:rsidP="002649D8">
      <w:pPr>
        <w:spacing w:after="0"/>
        <w:jc w:val="both"/>
        <w:rPr>
          <w:rFonts w:ascii="Times New Roman" w:eastAsia="Times New Roman" w:hAnsi="Times New Roman" w:cs="Times New Roman"/>
        </w:rPr>
      </w:pPr>
      <w:r w:rsidRPr="007E51A8">
        <w:rPr>
          <w:rFonts w:ascii="Times New Roman" w:eastAsia="Times New Roman" w:hAnsi="Times New Roman" w:cs="Times New Roman"/>
        </w:rPr>
        <w:t>Siekiant nustatyti kaip įgyvendinami BP sprendiniai palyginami su žemės naudmenų struktūros kaita 2017 - 2020 metų pradžioje (</w:t>
      </w:r>
      <w:r w:rsidR="00D60012" w:rsidRPr="007E51A8">
        <w:rPr>
          <w:rFonts w:ascii="Times New Roman" w:eastAsia="Times New Roman" w:hAnsi="Times New Roman" w:cs="Times New Roman"/>
        </w:rPr>
        <w:t>5</w:t>
      </w:r>
      <w:r w:rsidRPr="007E51A8">
        <w:rPr>
          <w:rFonts w:ascii="Times New Roman" w:eastAsia="Times New Roman" w:hAnsi="Times New Roman" w:cs="Times New Roman"/>
        </w:rPr>
        <w:t xml:space="preserve"> lentelė). Tai, kad Bendrojo plano ir žemės statistikos duomenys nesutampa, galima paaiškinti grafinių duomenų netikslumais.</w:t>
      </w:r>
    </w:p>
    <w:p w14:paraId="12B452B7" w14:textId="77777777" w:rsidR="00AD6E37" w:rsidRPr="007E51A8" w:rsidRDefault="00AD6E37">
      <w:pPr>
        <w:spacing w:after="0"/>
        <w:rPr>
          <w:rFonts w:ascii="Times New Roman" w:eastAsia="Times New Roman" w:hAnsi="Times New Roman" w:cs="Times New Roman"/>
        </w:rPr>
      </w:pPr>
    </w:p>
    <w:tbl>
      <w:tblPr>
        <w:tblStyle w:val="a2"/>
        <w:tblW w:w="9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00"/>
        <w:gridCol w:w="1185"/>
        <w:gridCol w:w="1260"/>
        <w:gridCol w:w="855"/>
        <w:gridCol w:w="1200"/>
        <w:gridCol w:w="960"/>
        <w:gridCol w:w="1050"/>
        <w:gridCol w:w="930"/>
        <w:gridCol w:w="1030"/>
      </w:tblGrid>
      <w:tr w:rsidR="00673EF9" w:rsidRPr="007E51A8" w14:paraId="0060844A" w14:textId="77777777" w:rsidTr="00CE516E">
        <w:trPr>
          <w:trHeight w:val="22"/>
        </w:trPr>
        <w:tc>
          <w:tcPr>
            <w:tcW w:w="9670" w:type="dxa"/>
            <w:gridSpan w:val="9"/>
            <w:tcBorders>
              <w:top w:val="nil"/>
              <w:left w:val="nil"/>
              <w:bottom w:val="nil"/>
              <w:right w:val="nil"/>
            </w:tcBorders>
            <w:tcMar>
              <w:top w:w="100" w:type="dxa"/>
              <w:left w:w="100" w:type="dxa"/>
              <w:bottom w:w="100" w:type="dxa"/>
              <w:right w:w="100" w:type="dxa"/>
            </w:tcMar>
          </w:tcPr>
          <w:p w14:paraId="0000022B" w14:textId="028620D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 xml:space="preserve">     </w:t>
            </w:r>
            <w:r w:rsidR="00D60012" w:rsidRPr="007E51A8">
              <w:rPr>
                <w:rFonts w:ascii="Times New Roman" w:eastAsia="Times New Roman" w:hAnsi="Times New Roman" w:cs="Times New Roman"/>
              </w:rPr>
              <w:t>5</w:t>
            </w:r>
            <w:r w:rsidRPr="007E51A8">
              <w:rPr>
                <w:rFonts w:ascii="Times New Roman" w:eastAsia="Times New Roman" w:hAnsi="Times New Roman" w:cs="Times New Roman"/>
              </w:rPr>
              <w:t xml:space="preserve"> lentelė. Žemės naudmenų kitimas vykdant miesto bendrojo plano sprendinius 2017 - 2019 m.</w:t>
            </w:r>
          </w:p>
        </w:tc>
      </w:tr>
      <w:tr w:rsidR="00673EF9" w:rsidRPr="007E51A8" w14:paraId="022AB5CB" w14:textId="77777777" w:rsidTr="002649D8">
        <w:trPr>
          <w:trHeight w:val="560"/>
        </w:trPr>
        <w:tc>
          <w:tcPr>
            <w:tcW w:w="1200" w:type="dxa"/>
            <w:tcBorders>
              <w:top w:val="nil"/>
              <w:left w:val="nil"/>
              <w:bottom w:val="nil"/>
              <w:right w:val="single" w:sz="4" w:space="0" w:color="auto"/>
            </w:tcBorders>
            <w:shd w:val="clear" w:color="auto" w:fill="auto"/>
            <w:tcMar>
              <w:top w:w="100" w:type="dxa"/>
              <w:left w:w="100" w:type="dxa"/>
              <w:bottom w:w="100" w:type="dxa"/>
              <w:right w:w="100" w:type="dxa"/>
            </w:tcMar>
          </w:tcPr>
          <w:p w14:paraId="0000023D"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3E"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 xml:space="preserve">Bendras plotas </w:t>
            </w:r>
            <w:r w:rsidRPr="007E51A8">
              <w:rPr>
                <w:rFonts w:ascii="Times New Roman" w:eastAsia="Times New Roman" w:hAnsi="Times New Roman" w:cs="Times New Roman"/>
              </w:rPr>
              <w:tab/>
              <w:t>ha</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3F"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Žemės ūkio naudmenos</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0" w14:textId="06AFE7AB"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Miško žemė</w:t>
            </w:r>
            <w:r w:rsidR="00C13454" w:rsidRPr="007E51A8">
              <w:rPr>
                <w:rFonts w:ascii="Times New Roman" w:eastAsia="Times New Roman" w:hAnsi="Times New Roman" w:cs="Times New Roman"/>
              </w:rPr>
              <w:t xml:space="preserve"> (naudmenos)</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1"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Atskirieji želdynai</w:t>
            </w:r>
          </w:p>
        </w:tc>
        <w:tc>
          <w:tcPr>
            <w:tcW w:w="9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2"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Keliai (gatvės)</w:t>
            </w:r>
          </w:p>
        </w:tc>
        <w:tc>
          <w:tcPr>
            <w:tcW w:w="10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3"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Užstatyta teritorija</w:t>
            </w:r>
          </w:p>
        </w:tc>
        <w:tc>
          <w:tcPr>
            <w:tcW w:w="9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4"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Kita žemė</w:t>
            </w:r>
          </w:p>
        </w:tc>
        <w:tc>
          <w:tcPr>
            <w:tcW w:w="10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5"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Vandenų fondo žemė</w:t>
            </w:r>
          </w:p>
        </w:tc>
      </w:tr>
      <w:tr w:rsidR="00673EF9" w:rsidRPr="007E51A8" w14:paraId="3B8CCEF8" w14:textId="77777777" w:rsidTr="002649D8">
        <w:trPr>
          <w:trHeight w:val="191"/>
        </w:trPr>
        <w:tc>
          <w:tcPr>
            <w:tcW w:w="1200" w:type="dxa"/>
            <w:tcBorders>
              <w:top w:val="nil"/>
              <w:left w:val="nil"/>
              <w:bottom w:val="nil"/>
              <w:right w:val="single" w:sz="4" w:space="0" w:color="auto"/>
            </w:tcBorders>
            <w:shd w:val="clear" w:color="auto" w:fill="auto"/>
            <w:tcMar>
              <w:top w:w="100" w:type="dxa"/>
              <w:left w:w="100" w:type="dxa"/>
              <w:bottom w:w="100" w:type="dxa"/>
              <w:right w:w="100" w:type="dxa"/>
            </w:tcMar>
          </w:tcPr>
          <w:p w14:paraId="00000246"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2017*</w:t>
            </w:r>
          </w:p>
        </w:tc>
        <w:tc>
          <w:tcPr>
            <w:tcW w:w="11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7"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5011,25</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8"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1497,03</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9"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138,28</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A"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0</w:t>
            </w:r>
          </w:p>
        </w:tc>
        <w:tc>
          <w:tcPr>
            <w:tcW w:w="9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B"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315,4</w:t>
            </w:r>
          </w:p>
        </w:tc>
        <w:tc>
          <w:tcPr>
            <w:tcW w:w="10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C"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2466,62</w:t>
            </w:r>
          </w:p>
        </w:tc>
        <w:tc>
          <w:tcPr>
            <w:tcW w:w="9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D"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 xml:space="preserve"> 462,38</w:t>
            </w:r>
          </w:p>
        </w:tc>
        <w:tc>
          <w:tcPr>
            <w:tcW w:w="10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4E"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131,54</w:t>
            </w:r>
          </w:p>
        </w:tc>
      </w:tr>
      <w:tr w:rsidR="00673EF9" w:rsidRPr="007E51A8" w14:paraId="23ECE229" w14:textId="77777777" w:rsidTr="002649D8">
        <w:trPr>
          <w:trHeight w:val="127"/>
        </w:trPr>
        <w:tc>
          <w:tcPr>
            <w:tcW w:w="1200" w:type="dxa"/>
            <w:tcBorders>
              <w:top w:val="nil"/>
              <w:left w:val="nil"/>
              <w:bottom w:val="nil"/>
              <w:right w:val="single" w:sz="4" w:space="0" w:color="auto"/>
            </w:tcBorders>
            <w:shd w:val="clear" w:color="auto" w:fill="auto"/>
            <w:tcMar>
              <w:top w:w="100" w:type="dxa"/>
              <w:left w:w="100" w:type="dxa"/>
              <w:bottom w:w="100" w:type="dxa"/>
              <w:right w:w="100" w:type="dxa"/>
            </w:tcMar>
          </w:tcPr>
          <w:p w14:paraId="0000024F"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2019*</w:t>
            </w:r>
          </w:p>
        </w:tc>
        <w:tc>
          <w:tcPr>
            <w:tcW w:w="11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0"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5011,24</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1"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1500,56</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2"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139,49</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3"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0</w:t>
            </w:r>
          </w:p>
        </w:tc>
        <w:tc>
          <w:tcPr>
            <w:tcW w:w="9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4"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323,19</w:t>
            </w:r>
          </w:p>
        </w:tc>
        <w:tc>
          <w:tcPr>
            <w:tcW w:w="10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5"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2437,37</w:t>
            </w:r>
          </w:p>
        </w:tc>
        <w:tc>
          <w:tcPr>
            <w:tcW w:w="9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6"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 xml:space="preserve"> 479,13</w:t>
            </w:r>
          </w:p>
        </w:tc>
        <w:tc>
          <w:tcPr>
            <w:tcW w:w="10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7"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131,51</w:t>
            </w:r>
          </w:p>
        </w:tc>
      </w:tr>
      <w:tr w:rsidR="00673EF9" w:rsidRPr="007E51A8" w14:paraId="51AD0853" w14:textId="77777777" w:rsidTr="002649D8">
        <w:trPr>
          <w:trHeight w:val="152"/>
        </w:trPr>
        <w:tc>
          <w:tcPr>
            <w:tcW w:w="1200" w:type="dxa"/>
            <w:tcBorders>
              <w:top w:val="nil"/>
              <w:left w:val="nil"/>
              <w:bottom w:val="nil"/>
              <w:right w:val="single" w:sz="4" w:space="0" w:color="auto"/>
            </w:tcBorders>
            <w:shd w:val="clear" w:color="auto" w:fill="auto"/>
            <w:tcMar>
              <w:top w:w="100" w:type="dxa"/>
              <w:left w:w="100" w:type="dxa"/>
              <w:bottom w:w="100" w:type="dxa"/>
              <w:right w:w="100" w:type="dxa"/>
            </w:tcMar>
          </w:tcPr>
          <w:p w14:paraId="00000258"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2020*</w:t>
            </w:r>
          </w:p>
        </w:tc>
        <w:tc>
          <w:tcPr>
            <w:tcW w:w="11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9"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5011,24</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A"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1444,47</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B"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143,37</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C"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0</w:t>
            </w:r>
          </w:p>
        </w:tc>
        <w:tc>
          <w:tcPr>
            <w:tcW w:w="9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D"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331,36</w:t>
            </w:r>
          </w:p>
        </w:tc>
        <w:tc>
          <w:tcPr>
            <w:tcW w:w="10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E"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 xml:space="preserve"> 2436,47 </w:t>
            </w:r>
          </w:p>
        </w:tc>
        <w:tc>
          <w:tcPr>
            <w:tcW w:w="9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5F"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521,96</w:t>
            </w:r>
          </w:p>
        </w:tc>
        <w:tc>
          <w:tcPr>
            <w:tcW w:w="10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60"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 xml:space="preserve"> 133,61  </w:t>
            </w:r>
          </w:p>
        </w:tc>
      </w:tr>
      <w:tr w:rsidR="00673EF9" w:rsidRPr="007E51A8" w14:paraId="7625324A" w14:textId="77777777" w:rsidTr="002649D8">
        <w:trPr>
          <w:trHeight w:val="142"/>
        </w:trPr>
        <w:tc>
          <w:tcPr>
            <w:tcW w:w="1200" w:type="dxa"/>
            <w:tcBorders>
              <w:top w:val="nil"/>
              <w:left w:val="nil"/>
              <w:bottom w:val="nil"/>
              <w:right w:val="single" w:sz="4" w:space="0" w:color="auto"/>
            </w:tcBorders>
            <w:shd w:val="clear" w:color="auto" w:fill="auto"/>
            <w:tcMar>
              <w:top w:w="100" w:type="dxa"/>
              <w:left w:w="100" w:type="dxa"/>
              <w:bottom w:w="100" w:type="dxa"/>
              <w:right w:w="100" w:type="dxa"/>
            </w:tcMar>
          </w:tcPr>
          <w:p w14:paraId="00000261"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Suplanuota BP**</w:t>
            </w:r>
          </w:p>
        </w:tc>
        <w:tc>
          <w:tcPr>
            <w:tcW w:w="11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62"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5020,6***</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63"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0</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64"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30,78</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65"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586,28</w:t>
            </w:r>
          </w:p>
        </w:tc>
        <w:tc>
          <w:tcPr>
            <w:tcW w:w="9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66"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541,41</w:t>
            </w:r>
          </w:p>
        </w:tc>
        <w:tc>
          <w:tcPr>
            <w:tcW w:w="10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67"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4349,11</w:t>
            </w:r>
          </w:p>
        </w:tc>
        <w:tc>
          <w:tcPr>
            <w:tcW w:w="9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68"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0</w:t>
            </w:r>
          </w:p>
        </w:tc>
        <w:tc>
          <w:tcPr>
            <w:tcW w:w="10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69" w14:textId="77777777" w:rsidR="00673EF9" w:rsidRPr="007E51A8" w:rsidRDefault="00F64951">
            <w:pPr>
              <w:widowControl w:val="0"/>
              <w:pBdr>
                <w:top w:val="nil"/>
                <w:left w:val="nil"/>
                <w:bottom w:val="nil"/>
                <w:right w:val="nil"/>
                <w:between w:val="nil"/>
              </w:pBdr>
              <w:spacing w:after="0" w:line="276" w:lineRule="auto"/>
              <w:rPr>
                <w:rFonts w:ascii="Times New Roman" w:eastAsia="Times New Roman" w:hAnsi="Times New Roman" w:cs="Times New Roman"/>
              </w:rPr>
            </w:pPr>
            <w:r w:rsidRPr="007E51A8">
              <w:rPr>
                <w:rFonts w:ascii="Times New Roman" w:eastAsia="Times New Roman" w:hAnsi="Times New Roman" w:cs="Times New Roman"/>
              </w:rPr>
              <w:t>99,34</w:t>
            </w:r>
          </w:p>
        </w:tc>
      </w:tr>
      <w:tr w:rsidR="00673EF9" w:rsidRPr="007E51A8" w14:paraId="0A8CFB05" w14:textId="77777777" w:rsidTr="002649D8">
        <w:trPr>
          <w:trHeight w:val="1158"/>
        </w:trPr>
        <w:tc>
          <w:tcPr>
            <w:tcW w:w="1200" w:type="dxa"/>
            <w:tcBorders>
              <w:top w:val="nil"/>
              <w:left w:val="nil"/>
              <w:bottom w:val="nil"/>
              <w:right w:val="nil"/>
            </w:tcBorders>
            <w:shd w:val="clear" w:color="auto" w:fill="auto"/>
            <w:tcMar>
              <w:top w:w="100" w:type="dxa"/>
              <w:left w:w="100" w:type="dxa"/>
              <w:bottom w:w="100" w:type="dxa"/>
              <w:right w:w="100" w:type="dxa"/>
            </w:tcMar>
          </w:tcPr>
          <w:p w14:paraId="00000273" w14:textId="77777777" w:rsidR="00673EF9" w:rsidRPr="007E51A8" w:rsidRDefault="00F64951">
            <w:pPr>
              <w:widowControl w:val="0"/>
              <w:pBdr>
                <w:top w:val="nil"/>
                <w:left w:val="nil"/>
                <w:bottom w:val="nil"/>
                <w:right w:val="nil"/>
                <w:between w:val="nil"/>
              </w:pBdr>
              <w:spacing w:after="0" w:line="276" w:lineRule="auto"/>
              <w:rPr>
                <w:sz w:val="16"/>
                <w:szCs w:val="16"/>
              </w:rPr>
            </w:pPr>
            <w:r w:rsidRPr="007E51A8">
              <w:rPr>
                <w:sz w:val="16"/>
                <w:szCs w:val="16"/>
              </w:rPr>
              <w:t xml:space="preserve">Pastabos: </w:t>
            </w:r>
          </w:p>
        </w:tc>
        <w:tc>
          <w:tcPr>
            <w:tcW w:w="8470" w:type="dxa"/>
            <w:gridSpan w:val="8"/>
            <w:tcBorders>
              <w:top w:val="single" w:sz="4" w:space="0" w:color="auto"/>
            </w:tcBorders>
            <w:shd w:val="clear" w:color="auto" w:fill="auto"/>
            <w:tcMar>
              <w:top w:w="100" w:type="dxa"/>
              <w:left w:w="100" w:type="dxa"/>
              <w:bottom w:w="100" w:type="dxa"/>
              <w:right w:w="100" w:type="dxa"/>
            </w:tcMar>
          </w:tcPr>
          <w:p w14:paraId="00000274" w14:textId="77777777" w:rsidR="00673EF9" w:rsidRPr="007E51A8" w:rsidRDefault="00F64951">
            <w:pPr>
              <w:widowControl w:val="0"/>
              <w:pBdr>
                <w:top w:val="nil"/>
                <w:left w:val="nil"/>
                <w:bottom w:val="nil"/>
                <w:right w:val="nil"/>
                <w:between w:val="nil"/>
              </w:pBdr>
              <w:spacing w:after="0" w:line="276" w:lineRule="auto"/>
              <w:rPr>
                <w:sz w:val="16"/>
                <w:szCs w:val="16"/>
              </w:rPr>
            </w:pPr>
            <w:r w:rsidRPr="007E51A8">
              <w:rPr>
                <w:sz w:val="16"/>
                <w:szCs w:val="16"/>
              </w:rPr>
              <w:t>* Nacionalinės žemės tarnybos duomenys  metų pradžiai.</w:t>
            </w:r>
          </w:p>
          <w:p w14:paraId="00000275" w14:textId="77777777" w:rsidR="00673EF9" w:rsidRPr="007E51A8" w:rsidRDefault="00F64951">
            <w:pPr>
              <w:widowControl w:val="0"/>
              <w:spacing w:after="0" w:line="276" w:lineRule="auto"/>
              <w:rPr>
                <w:sz w:val="16"/>
                <w:szCs w:val="16"/>
              </w:rPr>
            </w:pPr>
            <w:r w:rsidRPr="007E51A8">
              <w:rPr>
                <w:sz w:val="16"/>
                <w:szCs w:val="16"/>
              </w:rPr>
              <w:t>** Panevėžio miesto bendrojo plano keitimo duomenys 3.2 poskyris. Teritorijos balansas.</w:t>
            </w:r>
          </w:p>
          <w:p w14:paraId="00000276" w14:textId="77777777" w:rsidR="00673EF9" w:rsidRPr="007E51A8" w:rsidRDefault="00F64951">
            <w:pPr>
              <w:widowControl w:val="0"/>
              <w:spacing w:after="0" w:line="276" w:lineRule="auto"/>
              <w:rPr>
                <w:sz w:val="16"/>
                <w:szCs w:val="16"/>
              </w:rPr>
            </w:pPr>
            <w:r w:rsidRPr="007E51A8">
              <w:rPr>
                <w:sz w:val="16"/>
                <w:szCs w:val="16"/>
              </w:rPr>
              <w:t xml:space="preserve">*** Miesto bendrasis planas parengtas ir galioja Panevėžio miesto savivaldybės administracinėse ribose, kurių keisti nenumatyta. Grafiniai BP duomenys, kuriais vadovautasi skaičiuojant plotus, yra orientacinio pobūdžio. Žemės statistikos duomenys yra, remiasi kadastriniais matavimai ir yra nepalyginamai tikslesni. </w:t>
            </w:r>
          </w:p>
          <w:p w14:paraId="00000277" w14:textId="77777777" w:rsidR="00673EF9" w:rsidRPr="007E51A8" w:rsidRDefault="00673EF9">
            <w:pPr>
              <w:widowControl w:val="0"/>
              <w:pBdr>
                <w:top w:val="nil"/>
                <w:left w:val="nil"/>
                <w:bottom w:val="nil"/>
                <w:right w:val="nil"/>
                <w:between w:val="nil"/>
              </w:pBdr>
              <w:spacing w:after="0" w:line="276" w:lineRule="auto"/>
              <w:rPr>
                <w:sz w:val="16"/>
                <w:szCs w:val="16"/>
              </w:rPr>
            </w:pPr>
          </w:p>
        </w:tc>
      </w:tr>
      <w:tr w:rsidR="00673EF9" w:rsidRPr="007E51A8" w14:paraId="5D86A61D" w14:textId="77777777" w:rsidTr="00AD6E37">
        <w:trPr>
          <w:trHeight w:val="19"/>
        </w:trPr>
        <w:tc>
          <w:tcPr>
            <w:tcW w:w="1200" w:type="dxa"/>
            <w:tcBorders>
              <w:top w:val="nil"/>
              <w:left w:val="nil"/>
              <w:bottom w:val="nil"/>
              <w:right w:val="nil"/>
            </w:tcBorders>
            <w:shd w:val="clear" w:color="auto" w:fill="auto"/>
            <w:tcMar>
              <w:top w:w="100" w:type="dxa"/>
              <w:left w:w="100" w:type="dxa"/>
              <w:bottom w:w="100" w:type="dxa"/>
              <w:right w:w="100" w:type="dxa"/>
            </w:tcMar>
          </w:tcPr>
          <w:p w14:paraId="0000027F" w14:textId="77777777" w:rsidR="00673EF9" w:rsidRPr="007E51A8" w:rsidRDefault="00673EF9">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8470" w:type="dxa"/>
            <w:gridSpan w:val="8"/>
            <w:shd w:val="clear" w:color="auto" w:fill="auto"/>
            <w:tcMar>
              <w:top w:w="100" w:type="dxa"/>
              <w:left w:w="100" w:type="dxa"/>
              <w:bottom w:w="100" w:type="dxa"/>
              <w:right w:w="100" w:type="dxa"/>
            </w:tcMar>
          </w:tcPr>
          <w:p w14:paraId="00000280" w14:textId="77777777" w:rsidR="00673EF9" w:rsidRPr="007E51A8" w:rsidRDefault="00673EF9">
            <w:pPr>
              <w:widowControl w:val="0"/>
              <w:pBdr>
                <w:top w:val="nil"/>
                <w:left w:val="nil"/>
                <w:bottom w:val="nil"/>
                <w:right w:val="nil"/>
                <w:between w:val="nil"/>
              </w:pBdr>
              <w:spacing w:after="0" w:line="276" w:lineRule="auto"/>
              <w:rPr>
                <w:rFonts w:ascii="Times New Roman" w:eastAsia="Times New Roman" w:hAnsi="Times New Roman" w:cs="Times New Roman"/>
              </w:rPr>
            </w:pPr>
          </w:p>
        </w:tc>
      </w:tr>
    </w:tbl>
    <w:p w14:paraId="00000288" w14:textId="3797C11E" w:rsidR="00673EF9" w:rsidRPr="007E51A8" w:rsidRDefault="00F64951">
      <w:pPr>
        <w:widowControl w:val="0"/>
        <w:spacing w:after="0" w:line="276" w:lineRule="auto"/>
        <w:jc w:val="both"/>
        <w:rPr>
          <w:rFonts w:ascii="Times New Roman" w:eastAsia="Times New Roman" w:hAnsi="Times New Roman" w:cs="Times New Roman"/>
        </w:rPr>
      </w:pPr>
      <w:r w:rsidRPr="007E51A8">
        <w:rPr>
          <w:rFonts w:ascii="Times New Roman" w:eastAsia="Times New Roman" w:hAnsi="Times New Roman" w:cs="Times New Roman"/>
        </w:rPr>
        <w:t>Miesto BP brėžiniuose atvaizduojama  projektuojama situacija, o žemės statistika fiksuoja duomenis tam tikru momentu, t.y. duomenis, kurie yra konkrečiu momentu. BP suplanuota vis miesto teritorija užstatyti ar kitai žemės paskirčiai naudoti teritorijas miesto administracinėse ribose.  Todėl žemės ūkio naudmenų planuojamo laikotarpio pabaigai nenumatyta. Žemės statistika rodo, kad žemės ūkio naudmenų mažėja, tačiau ne taip greitai, kaip suplanuota. Miško žemė mieste verčiama miesto želdynais, kurie pritaikomi miestiečių viešosioms ir poilsio poreikiams. Užstatytos teritorijos plotas liko stabilus, nors BP naujo</w:t>
      </w:r>
      <w:r w:rsidR="00023051" w:rsidRPr="007E51A8">
        <w:rPr>
          <w:rFonts w:ascii="Times New Roman" w:eastAsia="Times New Roman" w:hAnsi="Times New Roman" w:cs="Times New Roman"/>
        </w:rPr>
        <w:t>ms</w:t>
      </w:r>
      <w:r w:rsidRPr="007E51A8">
        <w:rPr>
          <w:rFonts w:ascii="Times New Roman" w:eastAsia="Times New Roman" w:hAnsi="Times New Roman" w:cs="Times New Roman"/>
        </w:rPr>
        <w:t xml:space="preserve"> statybo</w:t>
      </w:r>
      <w:r w:rsidR="00023051" w:rsidRPr="007E51A8">
        <w:rPr>
          <w:rFonts w:ascii="Times New Roman" w:eastAsia="Times New Roman" w:hAnsi="Times New Roman" w:cs="Times New Roman"/>
        </w:rPr>
        <w:t>m</w:t>
      </w:r>
      <w:r w:rsidRPr="007E51A8">
        <w:rPr>
          <w:rFonts w:ascii="Times New Roman" w:eastAsia="Times New Roman" w:hAnsi="Times New Roman" w:cs="Times New Roman"/>
        </w:rPr>
        <w:t xml:space="preserve">s </w:t>
      </w:r>
      <w:r w:rsidR="00023051" w:rsidRPr="007E51A8">
        <w:rPr>
          <w:rFonts w:ascii="Times New Roman" w:eastAsia="Times New Roman" w:hAnsi="Times New Roman" w:cs="Times New Roman"/>
        </w:rPr>
        <w:t xml:space="preserve">suplanuota dvigubai daugiau plotų, nei jų įsisavinta planuojamu laikotarpiu. </w:t>
      </w:r>
      <w:r w:rsidRPr="007E51A8">
        <w:rPr>
          <w:rFonts w:ascii="Times New Roman" w:eastAsia="Times New Roman" w:hAnsi="Times New Roman" w:cs="Times New Roman"/>
        </w:rPr>
        <w:t xml:space="preserve">Padidėję kitos žemės plotai (medžių ir krūmų želdiniai, pelkės, pažeista ir nenaudojama žemė) rodo, kad </w:t>
      </w:r>
      <w:r w:rsidR="00F479ED" w:rsidRPr="007E51A8">
        <w:rPr>
          <w:rFonts w:ascii="Times New Roman" w:eastAsia="Times New Roman" w:hAnsi="Times New Roman" w:cs="Times New Roman"/>
        </w:rPr>
        <w:t xml:space="preserve">tvarkomi ir plečiami atskirieji želdynai, o </w:t>
      </w:r>
      <w:r w:rsidRPr="007E51A8">
        <w:rPr>
          <w:rFonts w:ascii="Times New Roman" w:eastAsia="Times New Roman" w:hAnsi="Times New Roman" w:cs="Times New Roman"/>
        </w:rPr>
        <w:t>statybos vyksta</w:t>
      </w:r>
      <w:r w:rsidR="00F479ED" w:rsidRPr="007E51A8">
        <w:rPr>
          <w:rFonts w:ascii="Times New Roman" w:eastAsia="Times New Roman" w:hAnsi="Times New Roman" w:cs="Times New Roman"/>
        </w:rPr>
        <w:t xml:space="preserve"> </w:t>
      </w:r>
      <w:r w:rsidRPr="007E51A8">
        <w:rPr>
          <w:rFonts w:ascii="Times New Roman" w:eastAsia="Times New Roman" w:hAnsi="Times New Roman" w:cs="Times New Roman"/>
        </w:rPr>
        <w:t xml:space="preserve">urbanizuotų teritorijų ribose. Taigi, </w:t>
      </w:r>
      <w:r w:rsidR="002649D8" w:rsidRPr="007E51A8">
        <w:rPr>
          <w:rFonts w:ascii="Times New Roman" w:eastAsia="Times New Roman" w:hAnsi="Times New Roman" w:cs="Times New Roman"/>
        </w:rPr>
        <w:t xml:space="preserve">bendrojo plano sprendiniais suplanuota kiekybinio pobūdžio plėtra, tačiau </w:t>
      </w:r>
      <w:r w:rsidR="00AD6E37" w:rsidRPr="007E51A8">
        <w:rPr>
          <w:rFonts w:ascii="Times New Roman" w:eastAsia="Times New Roman" w:hAnsi="Times New Roman" w:cs="Times New Roman"/>
        </w:rPr>
        <w:t>nagrinėjamu</w:t>
      </w:r>
      <w:r w:rsidRPr="007E51A8">
        <w:rPr>
          <w:rFonts w:ascii="Times New Roman" w:eastAsia="Times New Roman" w:hAnsi="Times New Roman" w:cs="Times New Roman"/>
        </w:rPr>
        <w:t xml:space="preserve"> laikotarpiu miesto plėtros tendencija turėjo kokybinės plėtros pobūdį. Tai atitinka pažangias 21 amžiaus miestų plėtros tendencijas. </w:t>
      </w:r>
    </w:p>
    <w:p w14:paraId="4747449D" w14:textId="142016C0" w:rsidR="002649D8" w:rsidRPr="007E51A8" w:rsidRDefault="002649D8">
      <w:pPr>
        <w:widowControl w:val="0"/>
        <w:spacing w:after="0" w:line="276" w:lineRule="auto"/>
        <w:jc w:val="both"/>
        <w:rPr>
          <w:rFonts w:ascii="Times New Roman" w:eastAsia="Times New Roman" w:hAnsi="Times New Roman" w:cs="Times New Roman"/>
        </w:rPr>
      </w:pPr>
    </w:p>
    <w:p w14:paraId="2E1583D1" w14:textId="7C447DEF" w:rsidR="002649D8" w:rsidRPr="007E51A8" w:rsidRDefault="002649D8">
      <w:pPr>
        <w:widowControl w:val="0"/>
        <w:spacing w:after="0" w:line="276" w:lineRule="auto"/>
        <w:jc w:val="both"/>
        <w:rPr>
          <w:rFonts w:ascii="Times New Roman" w:eastAsia="Times New Roman" w:hAnsi="Times New Roman" w:cs="Times New Roman"/>
          <w:i/>
          <w:iCs/>
        </w:rPr>
      </w:pPr>
      <w:r w:rsidRPr="007E51A8">
        <w:rPr>
          <w:rFonts w:ascii="Times New Roman" w:eastAsia="Times New Roman" w:hAnsi="Times New Roman" w:cs="Times New Roman"/>
          <w:i/>
          <w:iCs/>
        </w:rPr>
        <w:t>Išvados:</w:t>
      </w:r>
    </w:p>
    <w:p w14:paraId="3FE01539" w14:textId="77777777" w:rsidR="008B3B84" w:rsidRPr="007E51A8" w:rsidRDefault="008B3B84" w:rsidP="008B3B84">
      <w:pPr>
        <w:suppressAutoHyphens/>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Teigiamos tendencijos:</w:t>
      </w:r>
    </w:p>
    <w:p w14:paraId="129AFD75" w14:textId="24C340DE" w:rsidR="008B3B84" w:rsidRPr="007E51A8" w:rsidRDefault="008B3B84" w:rsidP="008B3B84">
      <w:pPr>
        <w:pStyle w:val="Sraopastraipa"/>
        <w:numPr>
          <w:ilvl w:val="0"/>
          <w:numId w:val="22"/>
        </w:numPr>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Bendrajame plane taikomas daugiafunkcinis teritorijų naudojimo reglamentavimas sudaro daugiau galimybių investicijoms;</w:t>
      </w:r>
    </w:p>
    <w:p w14:paraId="04C9A4ED" w14:textId="77777777" w:rsidR="00CF5DBF" w:rsidRPr="007E51A8" w:rsidRDefault="004F2587" w:rsidP="004F2587">
      <w:pPr>
        <w:pStyle w:val="Sraopastraipa"/>
        <w:numPr>
          <w:ilvl w:val="0"/>
          <w:numId w:val="22"/>
        </w:numPr>
        <w:spacing w:after="0"/>
        <w:rPr>
          <w:rFonts w:ascii="Times New Roman" w:eastAsia="Times New Roman" w:hAnsi="Times New Roman" w:cs="Times New Roman"/>
          <w:bCs/>
          <w:lang w:eastAsia="ar-SA"/>
        </w:rPr>
      </w:pPr>
      <w:r w:rsidRPr="007E51A8">
        <w:rPr>
          <w:rFonts w:ascii="Times New Roman" w:eastAsia="Times New Roman" w:hAnsi="Times New Roman" w:cs="Times New Roman"/>
        </w:rPr>
        <w:t xml:space="preserve">Bendrojo plano sprendiniais suplanuota kiekybinio pobūdžio plėtra, tačiau nagrinėjamu laikotarpiu miesto plėtros tendencija turėjo kokybinės plėtros pobūdį. Tai atitinka pažangias 21 amžiaus miestų plėtros tendencijas. </w:t>
      </w:r>
    </w:p>
    <w:p w14:paraId="3E63979B" w14:textId="32DA8914" w:rsidR="008B3B84" w:rsidRPr="007E51A8" w:rsidRDefault="008B3B84" w:rsidP="00CF5DBF">
      <w:pPr>
        <w:spacing w:after="0"/>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Neigiamos tendencijos:</w:t>
      </w:r>
    </w:p>
    <w:p w14:paraId="0DBBE170" w14:textId="77777777" w:rsidR="008B3B84" w:rsidRPr="007E51A8" w:rsidRDefault="008B3B84" w:rsidP="004F2587">
      <w:pPr>
        <w:pStyle w:val="Sraopastraipa"/>
        <w:numPr>
          <w:ilvl w:val="0"/>
          <w:numId w:val="23"/>
        </w:numPr>
        <w:suppressAutoHyphens/>
        <w:spacing w:after="0"/>
        <w:jc w:val="both"/>
        <w:rPr>
          <w:rFonts w:ascii="Times New Roman" w:eastAsia="Times New Roman" w:hAnsi="Times New Roman" w:cs="Times New Roman"/>
          <w:bCs/>
          <w:lang w:eastAsia="ar-SA"/>
        </w:rPr>
      </w:pPr>
      <w:r w:rsidRPr="007E51A8">
        <w:rPr>
          <w:rFonts w:ascii="Times New Roman" w:eastAsia="Times New Roman" w:hAnsi="Times New Roman" w:cs="Times New Roman"/>
          <w:bCs/>
          <w:lang w:eastAsia="ar-SA"/>
        </w:rPr>
        <w:t xml:space="preserve">Suplanuota ekstensyvi miesto plėtra prasilenkia su realiomis miesto plėtros galimybėmis ir tendencijomis. </w:t>
      </w:r>
    </w:p>
    <w:p w14:paraId="32B75FB9" w14:textId="77777777" w:rsidR="008B3B84" w:rsidRPr="007E51A8" w:rsidRDefault="008B3B84">
      <w:pPr>
        <w:widowControl w:val="0"/>
        <w:spacing w:after="0" w:line="276" w:lineRule="auto"/>
        <w:jc w:val="both"/>
        <w:rPr>
          <w:rFonts w:ascii="Times New Roman" w:eastAsia="Times New Roman" w:hAnsi="Times New Roman" w:cs="Times New Roman"/>
        </w:rPr>
      </w:pPr>
    </w:p>
    <w:p w14:paraId="38CE1AF0" w14:textId="77777777" w:rsidR="008B3B84" w:rsidRPr="007E51A8" w:rsidRDefault="008B3B84">
      <w:pPr>
        <w:widowControl w:val="0"/>
        <w:spacing w:after="0" w:line="276" w:lineRule="auto"/>
        <w:jc w:val="both"/>
        <w:rPr>
          <w:rFonts w:ascii="Times New Roman" w:eastAsia="Times New Roman" w:hAnsi="Times New Roman" w:cs="Times New Roman"/>
        </w:rPr>
      </w:pPr>
    </w:p>
    <w:p w14:paraId="00000289" w14:textId="77777777" w:rsidR="00673EF9" w:rsidRPr="007E51A8" w:rsidRDefault="00673EF9">
      <w:pPr>
        <w:spacing w:after="0"/>
        <w:rPr>
          <w:rFonts w:ascii="Times New Roman" w:eastAsia="Times New Roman" w:hAnsi="Times New Roman" w:cs="Times New Roman"/>
        </w:rPr>
      </w:pPr>
    </w:p>
    <w:p w14:paraId="0000028A"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7. VISUOMENĖS IR INSTITUCIJŲ PATEIKTI PASIŪLYMAI </w:t>
      </w:r>
    </w:p>
    <w:p w14:paraId="0000028B" w14:textId="77777777" w:rsidR="00673EF9" w:rsidRPr="007E51A8" w:rsidRDefault="00673EF9">
      <w:pPr>
        <w:spacing w:after="0"/>
        <w:rPr>
          <w:rFonts w:ascii="Times New Roman" w:eastAsia="Times New Roman" w:hAnsi="Times New Roman" w:cs="Times New Roman"/>
        </w:rPr>
      </w:pPr>
    </w:p>
    <w:p w14:paraId="0000028C" w14:textId="53D867BA"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u w:val="single"/>
        </w:rPr>
        <w:t xml:space="preserve">UAB “Anaris” </w:t>
      </w:r>
      <w:r w:rsidRPr="007E51A8">
        <w:rPr>
          <w:rFonts w:ascii="Times New Roman" w:eastAsia="Times New Roman" w:hAnsi="Times New Roman" w:cs="Times New Roman"/>
        </w:rPr>
        <w:t>prašo, nuosavybės teise valdomame žemės sklype adresu Elektronikos g. 6, Panevėžys, sudaryti galimybes plėtoti mišraus pobūdžio gyvenamąją statybą. Prašoma sudaryti galimybes konvertuoti teritorijos naudojimą keičiant teritorijos naudojimo būdą iš visuomeninės į gyvenamąją. Teritorija yra upės vingyje, priešais Pajuosčio karinį aerodromą. Šiauriau esančiame pramonės rajone šiuo metu AAA duomenimis nėra įmonių, turinčių Taršos integruotos prevencijos ir kontrolės (TIPK) leidimus. Tačiau įgyvendinant teritorijos naudojimo konversijos idėją, tikslinga:</w:t>
      </w:r>
    </w:p>
    <w:p w14:paraId="0000028D" w14:textId="77777777" w:rsidR="00673EF9" w:rsidRPr="007E51A8" w:rsidRDefault="00F64951">
      <w:pPr>
        <w:numPr>
          <w:ilvl w:val="0"/>
          <w:numId w:val="11"/>
        </w:numPr>
        <w:spacing w:after="0"/>
        <w:jc w:val="both"/>
        <w:rPr>
          <w:rFonts w:ascii="Times New Roman" w:eastAsia="Times New Roman" w:hAnsi="Times New Roman" w:cs="Times New Roman"/>
        </w:rPr>
      </w:pPr>
      <w:r w:rsidRPr="007E51A8">
        <w:rPr>
          <w:rFonts w:ascii="Times New Roman" w:eastAsia="Times New Roman" w:hAnsi="Times New Roman" w:cs="Times New Roman"/>
        </w:rPr>
        <w:t>išanalizuoti orlaivių skraidymo intensyvumą ir galimą taršą (triukšmo, oro ir vandens) Pajuosčio karinio aerodromo įtakos zonoje, siekiant suderinti veiklas;</w:t>
      </w:r>
    </w:p>
    <w:p w14:paraId="0000028E" w14:textId="77777777" w:rsidR="00673EF9" w:rsidRPr="007E51A8" w:rsidRDefault="00F64951">
      <w:pPr>
        <w:numPr>
          <w:ilvl w:val="0"/>
          <w:numId w:val="11"/>
        </w:numPr>
        <w:spacing w:after="0"/>
        <w:jc w:val="both"/>
        <w:rPr>
          <w:rFonts w:ascii="Times New Roman" w:eastAsia="Times New Roman" w:hAnsi="Times New Roman" w:cs="Times New Roman"/>
        </w:rPr>
      </w:pPr>
      <w:r w:rsidRPr="007E51A8">
        <w:rPr>
          <w:rFonts w:ascii="Times New Roman" w:eastAsia="Times New Roman" w:hAnsi="Times New Roman" w:cs="Times New Roman"/>
        </w:rPr>
        <w:t>suplanuoti kompleksiškai (rengiant DP) visą upės vingyje esančią teritoriją derinant įvairius teritorijų naudojimo būdus, užstatymo parametrus, želdynus, viešąsias erdves, susisiekimą;</w:t>
      </w:r>
    </w:p>
    <w:p w14:paraId="0000028F" w14:textId="77777777" w:rsidR="00673EF9" w:rsidRPr="007E51A8" w:rsidRDefault="00F64951">
      <w:pPr>
        <w:numPr>
          <w:ilvl w:val="0"/>
          <w:numId w:val="11"/>
        </w:numPr>
        <w:spacing w:after="0"/>
        <w:jc w:val="both"/>
        <w:rPr>
          <w:rFonts w:ascii="Times New Roman" w:eastAsia="Times New Roman" w:hAnsi="Times New Roman" w:cs="Times New Roman"/>
        </w:rPr>
      </w:pPr>
      <w:r w:rsidRPr="007E51A8">
        <w:rPr>
          <w:rFonts w:ascii="Times New Roman" w:eastAsia="Times New Roman" w:hAnsi="Times New Roman" w:cs="Times New Roman"/>
        </w:rPr>
        <w:t xml:space="preserve">aptarti su vietos bendruomene ir verslininkais Ekrano gamyklos teritorijos naudojimo būdo konversijos tikslingumą, kryptis ir galimybes organizuojant kūrybines dirbtuves.  </w:t>
      </w:r>
    </w:p>
    <w:p w14:paraId="00000290"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Atlikus išvardintus veiksmus planuoti užduotį aktualios teritorijos bendrojo plano sprendinių korektūrai. </w:t>
      </w:r>
    </w:p>
    <w:p w14:paraId="00000291" w14:textId="77777777" w:rsidR="00673EF9" w:rsidRPr="007E51A8" w:rsidRDefault="00673EF9">
      <w:pPr>
        <w:spacing w:after="0"/>
        <w:rPr>
          <w:rFonts w:ascii="Times New Roman" w:eastAsia="Times New Roman" w:hAnsi="Times New Roman" w:cs="Times New Roman"/>
        </w:rPr>
      </w:pPr>
    </w:p>
    <w:p w14:paraId="00000292" w14:textId="215693B1" w:rsidR="00673EF9" w:rsidRPr="007E51A8" w:rsidRDefault="00F479ED">
      <w:pPr>
        <w:spacing w:after="0"/>
        <w:jc w:val="both"/>
        <w:rPr>
          <w:rFonts w:ascii="Times New Roman" w:eastAsia="Times New Roman" w:hAnsi="Times New Roman" w:cs="Times New Roman"/>
        </w:rPr>
      </w:pPr>
      <w:r w:rsidRPr="007E51A8">
        <w:rPr>
          <w:rFonts w:ascii="Times New Roman" w:eastAsia="Times New Roman" w:hAnsi="Times New Roman" w:cs="Times New Roman"/>
          <w:u w:val="single"/>
        </w:rPr>
        <w:t xml:space="preserve">Miesto gyventojas </w:t>
      </w:r>
      <w:r w:rsidR="00F64951" w:rsidRPr="007E51A8">
        <w:rPr>
          <w:rFonts w:ascii="Times New Roman" w:eastAsia="Times New Roman" w:hAnsi="Times New Roman" w:cs="Times New Roman"/>
        </w:rPr>
        <w:t xml:space="preserve">pageidauja pakeisti BP atsisakant C1 kategorijos gatvės miesto vakarinėje dalyje. Pagal Judumo plane atliktą analizę šiuo metu BP suplanuotos gatvės įrengimui nėra poreikio, nes netoliese yra Panevėžio miesto apvažiavimas, o kitoje pusėje turėtų būti nutiesta B kategorijos  Vakarinė g.  Planuojamoje C1 kategorijos gatvėje artimiausiu metu nesiformuos srautai, nes šios teritorijos gyventojai yra pietiniame upės krante ir čia pasiekia jiems aktualias paslaugas. Šiauriniame krante nėra gyventojų, tik darbo vietos. Jas netoli būtų pasiekti pėsčiomis, sujungus abu krantus pėsčiųjų ir dviračių jungtimi. O miestui investuoti skatinant automobilių srautą ramiu miesto pakraščiu nėra tikslinga, kai greta planuojama pralaidi B kategorijos Vakarinė gatvė.  Be to, planuojama C1 kategorijos gatvė gan ilgą laiką bus tąsos tiek pietų, tiek šiaurės kryptimi. Šiaurės kryptimi tąsos įrengimą komplikuoja geležinkelis, o pietų kryptimi - nėra poreikio. Šiaurės kryptimi yra keletas esamų gatvių, kurių trasas galima būtų panaudoti, tačiau pietų kryptimi  - gatvės tik ”popieriuje”. Pažymėtina, kad miesto plėtros tendencijos (mažėjantis gyventojų skaičius, kompaktiškos plėtros poreikis ir kt.) neformuoja galimybių intensyviai miesto plėtrai pietinėje dalyje. Įrengiant šią gatvę reikėtų nemažai investuoti į 150 m. ilgio tiltą per Nevėžį, viaduką per geležinkelį ir kitą infrastruktūrą. Investicijos dėl menkai besiformuojančių automobilių srautų niekada neatsipirktų.  Statant tiltą būtų nepateisinamai fragmentuota Nevėžio slėnio erdvė, gamtinio karkaso migracijos koridorius ir sumažintas jo potencialas teikti kokybiškas ekosistemines paslaugas. Taigi, visa tai, kas parašyta aukščiau, atideda šios gatvės poreikį neribotam laikui. </w:t>
      </w:r>
    </w:p>
    <w:p w14:paraId="00000293" w14:textId="77777777" w:rsidR="00673EF9" w:rsidRPr="007E51A8" w:rsidRDefault="00673EF9">
      <w:pPr>
        <w:spacing w:after="0"/>
        <w:rPr>
          <w:rFonts w:ascii="Times New Roman" w:eastAsia="Times New Roman" w:hAnsi="Times New Roman" w:cs="Times New Roman"/>
        </w:rPr>
      </w:pPr>
    </w:p>
    <w:p w14:paraId="00000294" w14:textId="77777777"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u w:val="single"/>
        </w:rPr>
        <w:t>Panevėžio miesto savivaldybės administracija</w:t>
      </w:r>
      <w:r w:rsidRPr="007E51A8">
        <w:rPr>
          <w:rFonts w:ascii="Times New Roman" w:eastAsia="Times New Roman" w:hAnsi="Times New Roman" w:cs="Times New Roman"/>
        </w:rPr>
        <w:t xml:space="preserve"> pageidavo aptarti Pietinės gatvės įgyvendinimo poreikį. Tokio poreikio pagrindimui reikėtų atlikti automobilių srautų analizę, tačiau BP stebėsenos apimtyje tokios galimybės nėra. Srautų analizė detaliai atlikta rengiant  Darnaus judumo planą 2017 - 2018 m. (žr. 1tomas ir 5.1 pav.). Tranzitinio transporto srautai turi galimybę ir aplenkia miestą vakarine apylanka. Vidiniai miesto srautai pasiskirsto pagrindinėse miesto gatvėse: Beržų - Alanto, Projektuotojų, Nemuno, Vakarinėjė ir kt. Svarbu suformuoti tinkamų parametrų B ir C kategorijos miesto centro liestines, kurios paskirstytų srautą centro prieigose ir sumažintų automobilių įtaką miesto centrui. Darnaus judumo plane pateiktas veiksmų planas, kuriame aiškiai suformuoti susisiekimo infrastruktūros tobulinimo, eismo reguliavimo prioritetai. </w:t>
      </w:r>
    </w:p>
    <w:p w14:paraId="00000295" w14:textId="77777777" w:rsidR="00673EF9" w:rsidRPr="007E51A8" w:rsidRDefault="00673EF9">
      <w:pPr>
        <w:spacing w:after="0"/>
        <w:jc w:val="both"/>
        <w:rPr>
          <w:rFonts w:ascii="Times New Roman" w:eastAsia="Times New Roman" w:hAnsi="Times New Roman" w:cs="Times New Roman"/>
        </w:rPr>
      </w:pPr>
    </w:p>
    <w:p w14:paraId="00000297" w14:textId="4309A502" w:rsidR="00673EF9" w:rsidRPr="007E51A8" w:rsidRDefault="00F64951">
      <w:pPr>
        <w:spacing w:after="0"/>
        <w:jc w:val="both"/>
        <w:rPr>
          <w:rFonts w:ascii="Times New Roman" w:eastAsia="Times New Roman" w:hAnsi="Times New Roman" w:cs="Times New Roman"/>
        </w:rPr>
      </w:pPr>
      <w:r w:rsidRPr="007E51A8">
        <w:rPr>
          <w:rFonts w:ascii="Times New Roman" w:eastAsia="Times New Roman" w:hAnsi="Times New Roman" w:cs="Times New Roman"/>
        </w:rPr>
        <w:t>Tiek miesto BP, tie</w:t>
      </w:r>
      <w:r w:rsidR="004F2587" w:rsidRPr="007E51A8">
        <w:rPr>
          <w:rFonts w:ascii="Times New Roman" w:eastAsia="Times New Roman" w:hAnsi="Times New Roman" w:cs="Times New Roman"/>
        </w:rPr>
        <w:t>k</w:t>
      </w:r>
      <w:r w:rsidRPr="007E51A8">
        <w:rPr>
          <w:rFonts w:ascii="Times New Roman" w:eastAsia="Times New Roman" w:hAnsi="Times New Roman" w:cs="Times New Roman"/>
        </w:rPr>
        <w:t xml:space="preserve"> </w:t>
      </w:r>
      <w:r w:rsidR="004F2587" w:rsidRPr="007E51A8">
        <w:rPr>
          <w:rFonts w:ascii="Times New Roman" w:eastAsia="Times New Roman" w:hAnsi="Times New Roman" w:cs="Times New Roman"/>
        </w:rPr>
        <w:t>D</w:t>
      </w:r>
      <w:r w:rsidRPr="007E51A8">
        <w:rPr>
          <w:rFonts w:ascii="Times New Roman" w:eastAsia="Times New Roman" w:hAnsi="Times New Roman" w:cs="Times New Roman"/>
        </w:rPr>
        <w:t xml:space="preserve">arnaus judumo plane siūloma kokybinė esamo gatvių tinklo plėtra. Nauja plėtra planuojamu laikotarpiu nėra numatyta. Pažymėtina, kad miesto BP sprendiniuose susisiekimo infrastruktūros tinklas  suplanuotas neapibrėžtam laikotarpiui. Naujų gatvių - miestą juosiančių koncentrinių žiedų poreikis (viena iš jų Pietinė - Vakarinė gatvių atkarpa) gali būti pagrįstas tik miesto gyventojų skaičiaus didėjimo </w:t>
      </w:r>
      <w:r w:rsidR="00F479ED" w:rsidRPr="007E51A8">
        <w:rPr>
          <w:rFonts w:ascii="Times New Roman" w:eastAsia="Times New Roman" w:hAnsi="Times New Roman" w:cs="Times New Roman"/>
        </w:rPr>
        <w:t xml:space="preserve">ir naujų gyvenamųjų namų kvartalų pietinėje miesto dalyje statybos </w:t>
      </w:r>
      <w:r w:rsidRPr="007E51A8">
        <w:rPr>
          <w:rFonts w:ascii="Times New Roman" w:eastAsia="Times New Roman" w:hAnsi="Times New Roman" w:cs="Times New Roman"/>
        </w:rPr>
        <w:t xml:space="preserve">prognoze.  Tačiau gyventojų skaičius mažėja, o miesto plėtros dėmesys </w:t>
      </w:r>
      <w:r w:rsidR="00F479ED" w:rsidRPr="007E51A8">
        <w:rPr>
          <w:rFonts w:ascii="Times New Roman" w:eastAsia="Times New Roman" w:hAnsi="Times New Roman" w:cs="Times New Roman"/>
        </w:rPr>
        <w:t xml:space="preserve">skiriamas </w:t>
      </w:r>
      <w:r w:rsidRPr="007E51A8">
        <w:rPr>
          <w:rFonts w:ascii="Times New Roman" w:eastAsia="Times New Roman" w:hAnsi="Times New Roman" w:cs="Times New Roman"/>
        </w:rPr>
        <w:t>jo aplinkos kokybės aspektams.</w:t>
      </w:r>
      <w:r w:rsidR="00F479ED" w:rsidRPr="007E51A8">
        <w:rPr>
          <w:rFonts w:ascii="Times New Roman" w:eastAsia="Times New Roman" w:hAnsi="Times New Roman" w:cs="Times New Roman"/>
        </w:rPr>
        <w:t xml:space="preserve"> </w:t>
      </w:r>
      <w:r w:rsidRPr="007E51A8">
        <w:rPr>
          <w:rFonts w:ascii="Times New Roman" w:eastAsia="Times New Roman" w:hAnsi="Times New Roman" w:cs="Times New Roman"/>
        </w:rPr>
        <w:t xml:space="preserve">Gatvių žiedų trasos parinktos neatsižvelgiant į esamų gatvių (tikrų ir “popierinių”), taip pat žemės sklypų ribas, dėl to jas projektuojant ir tiesiant sukels žemės savininkų ir aplinkinių gyventojų nepasitenkinimą. Keičiant </w:t>
      </w:r>
      <w:r w:rsidR="00075200" w:rsidRPr="007E51A8">
        <w:rPr>
          <w:rFonts w:ascii="Times New Roman" w:eastAsia="Times New Roman" w:hAnsi="Times New Roman" w:cs="Times New Roman"/>
        </w:rPr>
        <w:t>ir/</w:t>
      </w:r>
      <w:r w:rsidRPr="007E51A8">
        <w:rPr>
          <w:rFonts w:ascii="Times New Roman" w:eastAsia="Times New Roman" w:hAnsi="Times New Roman" w:cs="Times New Roman"/>
        </w:rPr>
        <w:t>ar koreguojant bendrojo plano sprendinius tikslinga:</w:t>
      </w:r>
    </w:p>
    <w:p w14:paraId="2A22DF44" w14:textId="77777777" w:rsidR="0034794A" w:rsidRPr="007E51A8" w:rsidRDefault="00F64951">
      <w:pPr>
        <w:numPr>
          <w:ilvl w:val="0"/>
          <w:numId w:val="7"/>
        </w:numPr>
        <w:spacing w:after="0"/>
        <w:jc w:val="both"/>
        <w:rPr>
          <w:rFonts w:ascii="Times New Roman" w:eastAsia="Times New Roman" w:hAnsi="Times New Roman" w:cs="Times New Roman"/>
        </w:rPr>
      </w:pPr>
      <w:r w:rsidRPr="007E51A8">
        <w:rPr>
          <w:rFonts w:ascii="Times New Roman" w:eastAsia="Times New Roman" w:hAnsi="Times New Roman" w:cs="Times New Roman"/>
        </w:rPr>
        <w:t>peržiūrėti susisiekimo tinklo plėtros sprendinius</w:t>
      </w:r>
      <w:r w:rsidR="0034794A" w:rsidRPr="007E51A8">
        <w:rPr>
          <w:rFonts w:ascii="Times New Roman" w:eastAsia="Times New Roman" w:hAnsi="Times New Roman" w:cs="Times New Roman"/>
        </w:rPr>
        <w:t xml:space="preserve"> derinant juos su pasikeitimais miesto plano struktūroje;</w:t>
      </w:r>
    </w:p>
    <w:p w14:paraId="00000298" w14:textId="3A5BCF29" w:rsidR="00673EF9" w:rsidRPr="007E51A8" w:rsidRDefault="00F64951">
      <w:pPr>
        <w:numPr>
          <w:ilvl w:val="0"/>
          <w:numId w:val="7"/>
        </w:numPr>
        <w:spacing w:after="0"/>
        <w:jc w:val="both"/>
        <w:rPr>
          <w:rFonts w:ascii="Times New Roman" w:eastAsia="Times New Roman" w:hAnsi="Times New Roman" w:cs="Times New Roman"/>
        </w:rPr>
      </w:pPr>
      <w:r w:rsidRPr="007E51A8">
        <w:rPr>
          <w:rFonts w:ascii="Times New Roman" w:eastAsia="Times New Roman" w:hAnsi="Times New Roman" w:cs="Times New Roman"/>
        </w:rPr>
        <w:t>tikslinti</w:t>
      </w:r>
      <w:r w:rsidR="0034794A" w:rsidRPr="007E51A8">
        <w:rPr>
          <w:rFonts w:ascii="Times New Roman" w:eastAsia="Times New Roman" w:hAnsi="Times New Roman" w:cs="Times New Roman"/>
        </w:rPr>
        <w:t xml:space="preserve"> susisiekimo tinklo plėtros sprendinius</w:t>
      </w:r>
      <w:r w:rsidRPr="007E51A8">
        <w:rPr>
          <w:rFonts w:ascii="Times New Roman" w:eastAsia="Times New Roman" w:hAnsi="Times New Roman" w:cs="Times New Roman"/>
        </w:rPr>
        <w:t xml:space="preserve"> siekiant didesnio realumo, </w:t>
      </w:r>
      <w:r w:rsidR="0034794A" w:rsidRPr="007E51A8">
        <w:rPr>
          <w:rFonts w:ascii="Times New Roman" w:eastAsia="Times New Roman" w:hAnsi="Times New Roman" w:cs="Times New Roman"/>
        </w:rPr>
        <w:t>dermės su</w:t>
      </w:r>
      <w:r w:rsidRPr="007E51A8">
        <w:rPr>
          <w:rFonts w:ascii="Times New Roman" w:eastAsia="Times New Roman" w:hAnsi="Times New Roman" w:cs="Times New Roman"/>
        </w:rPr>
        <w:t xml:space="preserve"> konkretaus planuojamo laikotarpio poreikia</w:t>
      </w:r>
      <w:r w:rsidR="0034794A" w:rsidRPr="007E51A8">
        <w:rPr>
          <w:rFonts w:ascii="Times New Roman" w:eastAsia="Times New Roman" w:hAnsi="Times New Roman" w:cs="Times New Roman"/>
        </w:rPr>
        <w:t>i</w:t>
      </w:r>
      <w:r w:rsidRPr="007E51A8">
        <w:rPr>
          <w:rFonts w:ascii="Times New Roman" w:eastAsia="Times New Roman" w:hAnsi="Times New Roman" w:cs="Times New Roman"/>
        </w:rPr>
        <w:t>s;</w:t>
      </w:r>
    </w:p>
    <w:p w14:paraId="00000299" w14:textId="77777777" w:rsidR="00673EF9" w:rsidRPr="007E51A8" w:rsidRDefault="00F64951">
      <w:pPr>
        <w:numPr>
          <w:ilvl w:val="0"/>
          <w:numId w:val="7"/>
        </w:numPr>
        <w:spacing w:after="0"/>
        <w:jc w:val="both"/>
        <w:rPr>
          <w:rFonts w:ascii="Times New Roman" w:eastAsia="Times New Roman" w:hAnsi="Times New Roman" w:cs="Times New Roman"/>
        </w:rPr>
      </w:pPr>
      <w:r w:rsidRPr="007E51A8">
        <w:rPr>
          <w:rFonts w:ascii="Times New Roman" w:eastAsia="Times New Roman" w:hAnsi="Times New Roman" w:cs="Times New Roman"/>
        </w:rPr>
        <w:t>tikslinant susisiekimo tinklo plėtros sprendinius prioritetą teikti naujų gatvių trasuotei esamomis gatvėmis ir/ar vietinės reikšmės keliais;</w:t>
      </w:r>
    </w:p>
    <w:p w14:paraId="000002A0" w14:textId="17F33141" w:rsidR="00673EF9" w:rsidRPr="007E51A8" w:rsidRDefault="00F64951" w:rsidP="004F2587">
      <w:pPr>
        <w:numPr>
          <w:ilvl w:val="0"/>
          <w:numId w:val="7"/>
        </w:numPr>
        <w:spacing w:after="0"/>
        <w:jc w:val="both"/>
        <w:rPr>
          <w:rFonts w:ascii="Times New Roman" w:eastAsia="Times New Roman" w:hAnsi="Times New Roman" w:cs="Times New Roman"/>
        </w:rPr>
      </w:pPr>
      <w:r w:rsidRPr="007E51A8">
        <w:rPr>
          <w:rFonts w:ascii="Times New Roman" w:eastAsia="Times New Roman" w:hAnsi="Times New Roman" w:cs="Times New Roman"/>
        </w:rPr>
        <w:t>įvertinti realius, konkretaus planuojamo laikotarpio gatvių tinklo plėtros poreikius ir investicijų galimybes</w:t>
      </w:r>
      <w:r w:rsidR="0034794A" w:rsidRPr="007E51A8">
        <w:rPr>
          <w:rFonts w:ascii="Times New Roman" w:eastAsia="Times New Roman" w:hAnsi="Times New Roman" w:cs="Times New Roman"/>
        </w:rPr>
        <w:t>;</w:t>
      </w:r>
    </w:p>
    <w:p w14:paraId="67B5547E" w14:textId="60F9967B" w:rsidR="0034794A" w:rsidRPr="007E51A8" w:rsidRDefault="0034794A" w:rsidP="004F2587">
      <w:pPr>
        <w:numPr>
          <w:ilvl w:val="0"/>
          <w:numId w:val="7"/>
        </w:numPr>
        <w:spacing w:after="0"/>
        <w:jc w:val="both"/>
        <w:rPr>
          <w:rFonts w:ascii="Times New Roman" w:eastAsia="Times New Roman" w:hAnsi="Times New Roman" w:cs="Times New Roman"/>
        </w:rPr>
      </w:pPr>
      <w:r w:rsidRPr="007E51A8">
        <w:rPr>
          <w:rFonts w:ascii="Times New Roman" w:eastAsia="Times New Roman" w:hAnsi="Times New Roman" w:cs="Times New Roman"/>
        </w:rPr>
        <w:t>rengiant specialiuosius gatvių tinklo plėtros planus nustatyti žemės paėmimo poreikius teisės aktų nustatyta tvarka.</w:t>
      </w:r>
    </w:p>
    <w:p w14:paraId="5808F934" w14:textId="6B4D2378" w:rsidR="00075200" w:rsidRPr="007E51A8" w:rsidRDefault="00075200" w:rsidP="00075200">
      <w:pPr>
        <w:spacing w:after="0"/>
        <w:jc w:val="both"/>
        <w:rPr>
          <w:rFonts w:ascii="Times New Roman" w:eastAsia="Times New Roman" w:hAnsi="Times New Roman" w:cs="Times New Roman"/>
        </w:rPr>
      </w:pPr>
    </w:p>
    <w:p w14:paraId="3850A649" w14:textId="5EDE2A40" w:rsidR="00075200" w:rsidRPr="007E51A8" w:rsidRDefault="00075200" w:rsidP="00075200">
      <w:pPr>
        <w:jc w:val="both"/>
        <w:rPr>
          <w:rFonts w:ascii="Times New Roman" w:hAnsi="Times New Roman" w:cs="Times New Roman"/>
          <w:sz w:val="24"/>
          <w:szCs w:val="24"/>
        </w:rPr>
      </w:pPr>
      <w:r w:rsidRPr="007E51A8">
        <w:rPr>
          <w:rFonts w:ascii="Times New Roman" w:hAnsi="Times New Roman" w:cs="Times New Roman"/>
          <w:sz w:val="24"/>
          <w:szCs w:val="24"/>
          <w:u w:val="single"/>
        </w:rPr>
        <w:t>Gubojų g. gyventojų prašymas</w:t>
      </w:r>
      <w:r w:rsidRPr="007E51A8">
        <w:rPr>
          <w:rFonts w:ascii="Times New Roman" w:eastAsia="Times New Roman" w:hAnsi="Times New Roman" w:cs="Times New Roman"/>
          <w:u w:val="single"/>
        </w:rPr>
        <w:t>.</w:t>
      </w:r>
      <w:r w:rsidRPr="007E51A8">
        <w:rPr>
          <w:rFonts w:ascii="Times New Roman" w:eastAsia="Times New Roman" w:hAnsi="Times New Roman" w:cs="Times New Roman"/>
        </w:rPr>
        <w:t xml:space="preserve">  Gubojų g. gyventojai </w:t>
      </w:r>
      <w:r w:rsidRPr="007E51A8">
        <w:rPr>
          <w:rFonts w:ascii="Times New Roman" w:hAnsi="Times New Roman" w:cs="Times New Roman"/>
          <w:sz w:val="24"/>
          <w:szCs w:val="24"/>
        </w:rPr>
        <w:t xml:space="preserve">prašo atliekant bendro plano stebėseną ir specialiųjų planų keitimą, panaikinti suplanuotų perspektyvinių gatvių jungtis su Gubojų gatve, o kvartalo aptarnavimui reikalingą infrastruktūrą planuoti detaliuoju planu. Rengiant specialiuosius planus </w:t>
      </w:r>
      <w:r w:rsidRPr="007E51A8">
        <w:rPr>
          <w:rFonts w:ascii="Times New Roman" w:hAnsi="Times New Roman" w:cs="Times New Roman"/>
          <w:sz w:val="18"/>
          <w:szCs w:val="18"/>
        </w:rPr>
        <w:t>(PANEVĖŽIO MIESTO GYVENAMŲJŲ TERITORIJŲ SPECIALUSIS PLANAS; PANEVĖŽIO MIESTO (PIETINĖS DALIES) SUSISIEKIMO KOMUNIKACIJŲ SPECIALUSIS PLANAS</w:t>
      </w:r>
      <w:r w:rsidRPr="007E51A8">
        <w:rPr>
          <w:rFonts w:ascii="Times New Roman" w:hAnsi="Times New Roman" w:cs="Times New Roman"/>
          <w:sz w:val="24"/>
          <w:szCs w:val="24"/>
        </w:rPr>
        <w:t>), nebuvo įvertintas galiojantis detalusis planas ir buvo suplanuotos perspektyvinės gatvės (dabar Kmynų g., Gysločių g., Takažolių g., Šalpusnių g., Laumenių g., Raudonėlių g. ) kurios jungiasi į Gubojų gatvę. Inžinerinis infrastruktūros sklypas, kuriame numatyta ir įrengta Gubojų g. yra privati nuosavybė. Gatvės įrengimas, jos tvarkymas ir priežiūra apmokama privačiomis lėšomis.</w:t>
      </w:r>
    </w:p>
    <w:p w14:paraId="09081CB5" w14:textId="77777777" w:rsidR="00075200" w:rsidRPr="007E51A8" w:rsidRDefault="00075200" w:rsidP="00075200">
      <w:pPr>
        <w:jc w:val="both"/>
        <w:rPr>
          <w:rFonts w:ascii="Times New Roman" w:hAnsi="Times New Roman" w:cs="Times New Roman"/>
          <w:sz w:val="24"/>
          <w:szCs w:val="24"/>
        </w:rPr>
      </w:pPr>
      <w:r w:rsidRPr="007E51A8">
        <w:rPr>
          <w:rFonts w:ascii="Times New Roman" w:hAnsi="Times New Roman" w:cs="Times New Roman"/>
          <w:sz w:val="24"/>
          <w:szCs w:val="24"/>
        </w:rPr>
        <w:t xml:space="preserve">Parengti prašyme minimi specialieji planai nepanaikino detaliojo plano sprendinių, o juos integravo į Stetiškių rajono (Panevėžio miesto dalies) plėtros perspektyvą.  Pažymėtina, kad vėliau rengtas Panevėžio miesto bendrasis planas ir 2016 m. jo keitimas integravo minimų specialiųjų planų sprendinius.  Taigi, abiejų specialiųjų planų sprendiniai šiuo metu yra aukštesnio lygmens TPD- savivaldybės lygmens bendrojo plano sprendiniai. </w:t>
      </w:r>
    </w:p>
    <w:p w14:paraId="17420B98" w14:textId="3060D59B" w:rsidR="00075200" w:rsidRPr="007E51A8" w:rsidRDefault="00075200" w:rsidP="00075200">
      <w:pPr>
        <w:jc w:val="both"/>
        <w:rPr>
          <w:rFonts w:ascii="Times New Roman" w:hAnsi="Times New Roman" w:cs="Times New Roman"/>
          <w:sz w:val="24"/>
          <w:szCs w:val="24"/>
        </w:rPr>
      </w:pPr>
      <w:r w:rsidRPr="007E51A8">
        <w:rPr>
          <w:rFonts w:ascii="Times New Roman" w:hAnsi="Times New Roman" w:cs="Times New Roman"/>
          <w:sz w:val="24"/>
          <w:szCs w:val="24"/>
        </w:rPr>
        <w:t>Specialiais planais suplanuotos Kmynų g., Gysločių g., Takažolių g., Šalpusnių g., Laumenių g., Raudonėlių gatvės skirtos ne vien privažiuoti prie būsimų kaimyninių sklypų, bet ir tam, kad vis</w:t>
      </w:r>
      <w:r w:rsidR="00E228DA" w:rsidRPr="007E51A8">
        <w:rPr>
          <w:rFonts w:ascii="Times New Roman" w:hAnsi="Times New Roman" w:cs="Times New Roman"/>
          <w:sz w:val="24"/>
          <w:szCs w:val="24"/>
        </w:rPr>
        <w:t>ame</w:t>
      </w:r>
      <w:r w:rsidRPr="007E51A8">
        <w:rPr>
          <w:rFonts w:ascii="Times New Roman" w:hAnsi="Times New Roman" w:cs="Times New Roman"/>
          <w:sz w:val="24"/>
          <w:szCs w:val="24"/>
        </w:rPr>
        <w:t xml:space="preserve"> Stetiškių rajon</w:t>
      </w:r>
      <w:r w:rsidR="00E228DA" w:rsidRPr="007E51A8">
        <w:rPr>
          <w:rFonts w:ascii="Times New Roman" w:hAnsi="Times New Roman" w:cs="Times New Roman"/>
          <w:sz w:val="24"/>
          <w:szCs w:val="24"/>
        </w:rPr>
        <w:t>e ir konkrečioje jo</w:t>
      </w:r>
      <w:r w:rsidRPr="007E51A8">
        <w:rPr>
          <w:rFonts w:ascii="Times New Roman" w:hAnsi="Times New Roman" w:cs="Times New Roman"/>
          <w:sz w:val="24"/>
          <w:szCs w:val="24"/>
        </w:rPr>
        <w:t xml:space="preserve"> dalyje užtikrinti gatvių tinklo rišlumą. Rišlus gatvių tinklas – geros kaimynystės, patogaus susisiekimo, saugaus gyvenimo ir infrastruktūrinio aprūpinimo sąlyga. </w:t>
      </w:r>
    </w:p>
    <w:p w14:paraId="09569BCC" w14:textId="5BC396C4" w:rsidR="00075200" w:rsidRPr="007E51A8" w:rsidRDefault="00075200" w:rsidP="00075200">
      <w:pPr>
        <w:spacing w:after="0"/>
        <w:jc w:val="both"/>
        <w:rPr>
          <w:rFonts w:ascii="Times New Roman" w:eastAsia="Times New Roman" w:hAnsi="Times New Roman" w:cs="Times New Roman"/>
          <w:u w:val="single"/>
        </w:rPr>
      </w:pPr>
      <w:r w:rsidRPr="007E51A8">
        <w:rPr>
          <w:rFonts w:ascii="Times New Roman" w:hAnsi="Times New Roman" w:cs="Times New Roman"/>
          <w:sz w:val="24"/>
          <w:szCs w:val="24"/>
        </w:rPr>
        <w:t>Atliekant BP stebėseną konstatuota, kad mažėjant gyventojų skaičiui, kintant miestiečių poreikiams, ir miesto plėtros tendencijoms, tikslinga peržiūrėti suplanuotą gyvenamųjų teritorijų, gatvių tinklo, socialinės ir inžinerinės infrastruktūros plėtrą, nustatyti aktualius prioritetus, kuriuos pajėgi įgyvendinti savivaldybė planuojamu bendrojo plano sprendinių įgyvendinimo 10 metų laikotarpiu.</w:t>
      </w:r>
    </w:p>
    <w:p w14:paraId="00C454B1" w14:textId="77777777" w:rsidR="004F2587" w:rsidRPr="007E51A8" w:rsidRDefault="004F2587" w:rsidP="004F2587">
      <w:pPr>
        <w:spacing w:after="0"/>
        <w:ind w:left="720"/>
        <w:jc w:val="both"/>
        <w:rPr>
          <w:rFonts w:ascii="Times New Roman" w:eastAsia="Times New Roman" w:hAnsi="Times New Roman" w:cs="Times New Roman"/>
        </w:rPr>
      </w:pPr>
    </w:p>
    <w:p w14:paraId="000002A1" w14:textId="1A4B9492" w:rsidR="00673EF9" w:rsidRDefault="00673EF9">
      <w:pPr>
        <w:spacing w:after="0"/>
        <w:rPr>
          <w:rFonts w:ascii="Times New Roman" w:eastAsia="Times New Roman" w:hAnsi="Times New Roman" w:cs="Times New Roman"/>
        </w:rPr>
      </w:pPr>
    </w:p>
    <w:p w14:paraId="608F56DD" w14:textId="76045478" w:rsidR="0055121F" w:rsidRDefault="0055121F">
      <w:pPr>
        <w:spacing w:after="0"/>
        <w:rPr>
          <w:rFonts w:ascii="Times New Roman" w:eastAsia="Times New Roman" w:hAnsi="Times New Roman" w:cs="Times New Roman"/>
        </w:rPr>
      </w:pPr>
    </w:p>
    <w:p w14:paraId="1F2966EC" w14:textId="125E31CC" w:rsidR="0055121F" w:rsidRDefault="0055121F">
      <w:pPr>
        <w:spacing w:after="0"/>
        <w:rPr>
          <w:rFonts w:ascii="Times New Roman" w:eastAsia="Times New Roman" w:hAnsi="Times New Roman" w:cs="Times New Roman"/>
        </w:rPr>
      </w:pPr>
    </w:p>
    <w:p w14:paraId="42A90C37" w14:textId="77777777" w:rsidR="0055121F" w:rsidRPr="007E51A8" w:rsidRDefault="0055121F">
      <w:pPr>
        <w:spacing w:after="0"/>
        <w:rPr>
          <w:rFonts w:ascii="Times New Roman" w:eastAsia="Times New Roman" w:hAnsi="Times New Roman" w:cs="Times New Roman"/>
        </w:rPr>
      </w:pPr>
    </w:p>
    <w:p w14:paraId="000002A2"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8. PAGRINDINĖS IŠVADOS </w:t>
      </w:r>
    </w:p>
    <w:p w14:paraId="000002A3" w14:textId="50BB07F8" w:rsidR="00673EF9" w:rsidRPr="007E51A8" w:rsidRDefault="00F64951" w:rsidP="004F2587">
      <w:pPr>
        <w:numPr>
          <w:ilvl w:val="0"/>
          <w:numId w:val="24"/>
        </w:numPr>
        <w:pBdr>
          <w:top w:val="nil"/>
          <w:left w:val="nil"/>
          <w:bottom w:val="nil"/>
          <w:right w:val="nil"/>
          <w:between w:val="nil"/>
        </w:pBdr>
        <w:spacing w:after="0" w:line="256"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 xml:space="preserve">Atsižvelgiant į </w:t>
      </w:r>
      <w:r w:rsidRPr="007E51A8">
        <w:rPr>
          <w:rFonts w:ascii="Times New Roman" w:eastAsia="Arial Nova Light" w:hAnsi="Times New Roman" w:cs="Times New Roman"/>
        </w:rPr>
        <w:t xml:space="preserve">Jungtinių tautų ir ES miestų darbotvarkės nuostatas, bei darnaus miestų vystymo rekomendacijas, šalies urbanistinės plėtros tikslus ir uždavinius, suformuluotus Lietuvos Respublikos teritorijos bendrojo plano koncepcijoje, </w:t>
      </w:r>
      <w:r w:rsidRPr="007E51A8">
        <w:rPr>
          <w:rFonts w:ascii="Times New Roman" w:eastAsia="Arial Nova Light" w:hAnsi="Times New Roman" w:cs="Times New Roman"/>
          <w:color w:val="000000"/>
        </w:rPr>
        <w:t>Panevėžio miesto savivaldybės teritorijos raidos tendencijas, atnaujinamų strateginio planavimo dokumentų nuostatas nagrinė</w:t>
      </w:r>
      <w:r w:rsidRPr="007E51A8">
        <w:rPr>
          <w:rFonts w:ascii="Times New Roman" w:eastAsia="Arial Nova Light" w:hAnsi="Times New Roman" w:cs="Times New Roman"/>
        </w:rPr>
        <w:t>jamo</w:t>
      </w:r>
      <w:r w:rsidRPr="007E51A8">
        <w:rPr>
          <w:rFonts w:ascii="Times New Roman" w:eastAsia="Arial Nova Light" w:hAnsi="Times New Roman" w:cs="Times New Roman"/>
          <w:color w:val="000000"/>
        </w:rPr>
        <w:t xml:space="preserve"> bendrojo plano kokybinius trūkumus ir sprendinių įgyvendinimo eigą, </w:t>
      </w:r>
      <w:r w:rsidRPr="007E51A8">
        <w:rPr>
          <w:rFonts w:ascii="Times New Roman" w:eastAsia="Arial Nova Light" w:hAnsi="Times New Roman" w:cs="Times New Roman"/>
        </w:rPr>
        <w:t xml:space="preserve">siūloma keisti / koreguoti </w:t>
      </w:r>
      <w:r w:rsidRPr="007E51A8">
        <w:rPr>
          <w:rFonts w:ascii="Times New Roman" w:eastAsia="Arial Nova Light" w:hAnsi="Times New Roman" w:cs="Times New Roman"/>
          <w:color w:val="000000"/>
        </w:rPr>
        <w:t>Panevėžio savivaldybės bendrąjį planą.</w:t>
      </w:r>
    </w:p>
    <w:p w14:paraId="000002A4" w14:textId="2BF68791" w:rsidR="00673EF9" w:rsidRPr="007E51A8" w:rsidRDefault="00F64951" w:rsidP="004F2587">
      <w:pPr>
        <w:numPr>
          <w:ilvl w:val="0"/>
          <w:numId w:val="24"/>
        </w:numPr>
        <w:pBdr>
          <w:top w:val="nil"/>
          <w:left w:val="nil"/>
          <w:bottom w:val="nil"/>
          <w:right w:val="nil"/>
          <w:between w:val="nil"/>
        </w:pBdr>
        <w:spacing w:after="0" w:line="256"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rPr>
        <w:t>Bendrojo plano sprendinių įgyvendinimo programos priemonių ir</w:t>
      </w:r>
      <w:r w:rsidRPr="007E51A8">
        <w:rPr>
          <w:rFonts w:ascii="Times New Roman" w:eastAsia="Arial Nova Light" w:hAnsi="Times New Roman" w:cs="Times New Roman"/>
          <w:color w:val="000000"/>
        </w:rPr>
        <w:t xml:space="preserve"> Panevėžio miesto savivaldybės 2014–2020 metų strateginio plėtros plano </w:t>
      </w:r>
      <w:r w:rsidRPr="007E51A8">
        <w:rPr>
          <w:rFonts w:ascii="Times New Roman" w:eastAsia="Arial Nova Light" w:hAnsi="Times New Roman" w:cs="Times New Roman"/>
        </w:rPr>
        <w:t>priemonių</w:t>
      </w:r>
      <w:r w:rsidRPr="007E51A8">
        <w:rPr>
          <w:rFonts w:ascii="Times New Roman" w:eastAsia="Arial Nova Light" w:hAnsi="Times New Roman" w:cs="Times New Roman"/>
          <w:color w:val="000000"/>
        </w:rPr>
        <w:t xml:space="preserve"> </w:t>
      </w:r>
      <w:r w:rsidRPr="007E51A8">
        <w:rPr>
          <w:rFonts w:ascii="Times New Roman" w:eastAsia="Arial Nova Light" w:hAnsi="Times New Roman" w:cs="Times New Roman"/>
        </w:rPr>
        <w:t>planai rengti atskirai ir skirtingais laikotarpiais, dėl to nėra pakankamai suderinti tarpusavyje</w:t>
      </w:r>
      <w:r w:rsidRPr="007E51A8">
        <w:rPr>
          <w:rFonts w:ascii="Times New Roman" w:eastAsia="Arial Nova Light" w:hAnsi="Times New Roman" w:cs="Times New Roman"/>
          <w:color w:val="000000"/>
        </w:rPr>
        <w:t xml:space="preserve">. </w:t>
      </w:r>
      <w:r w:rsidRPr="007E51A8">
        <w:rPr>
          <w:rFonts w:ascii="Times New Roman" w:eastAsia="Arial Nova Light" w:hAnsi="Times New Roman" w:cs="Times New Roman"/>
        </w:rPr>
        <w:t>P</w:t>
      </w:r>
      <w:r w:rsidRPr="007E51A8">
        <w:rPr>
          <w:rFonts w:ascii="Times New Roman" w:eastAsia="Arial Nova Light" w:hAnsi="Times New Roman" w:cs="Times New Roman"/>
          <w:color w:val="000000"/>
        </w:rPr>
        <w:t xml:space="preserve">riemonės, kurios </w:t>
      </w:r>
      <w:r w:rsidRPr="007E51A8">
        <w:rPr>
          <w:rFonts w:ascii="Times New Roman" w:eastAsia="Arial Nova Light" w:hAnsi="Times New Roman" w:cs="Times New Roman"/>
        </w:rPr>
        <w:t>nebuvo</w:t>
      </w:r>
      <w:r w:rsidRPr="007E51A8">
        <w:rPr>
          <w:rFonts w:ascii="Times New Roman" w:eastAsia="Arial Nova Light" w:hAnsi="Times New Roman" w:cs="Times New Roman"/>
          <w:color w:val="000000"/>
        </w:rPr>
        <w:t xml:space="preserve"> </w:t>
      </w:r>
      <w:r w:rsidRPr="007E51A8">
        <w:rPr>
          <w:rFonts w:ascii="Times New Roman" w:eastAsia="Arial Nova Light" w:hAnsi="Times New Roman" w:cs="Times New Roman"/>
        </w:rPr>
        <w:t xml:space="preserve">įtrauktos </w:t>
      </w:r>
      <w:r w:rsidR="009B274F" w:rsidRPr="007E51A8">
        <w:rPr>
          <w:rFonts w:ascii="Times New Roman" w:eastAsia="Arial Nova Light" w:hAnsi="Times New Roman" w:cs="Times New Roman"/>
        </w:rPr>
        <w:t xml:space="preserve">į </w:t>
      </w:r>
      <w:r w:rsidRPr="007E51A8">
        <w:rPr>
          <w:rFonts w:ascii="Times New Roman" w:eastAsia="Arial Nova Light" w:hAnsi="Times New Roman" w:cs="Times New Roman"/>
        </w:rPr>
        <w:t>strateginį plėtros planą, atitinkamai į veiklos planus neturi finansavimo ir yra neįgyvendinamos.</w:t>
      </w:r>
      <w:r w:rsidRPr="007E51A8">
        <w:rPr>
          <w:rFonts w:ascii="Times New Roman" w:eastAsia="Arial Nova Light" w:hAnsi="Times New Roman" w:cs="Times New Roman"/>
          <w:color w:val="000000"/>
        </w:rPr>
        <w:t xml:space="preserve"> </w:t>
      </w:r>
      <w:r w:rsidR="005C47A7" w:rsidRPr="007E51A8">
        <w:rPr>
          <w:rFonts w:ascii="Times New Roman" w:eastAsia="Times New Roman" w:hAnsi="Times New Roman" w:cs="Times New Roman"/>
        </w:rPr>
        <w:t>Priemonės,  susietos su strateginio planavimo dokumentais, yra sėkmingai vykdomos.</w:t>
      </w:r>
    </w:p>
    <w:p w14:paraId="000002A5" w14:textId="549082E8" w:rsidR="00673EF9" w:rsidRPr="007E51A8" w:rsidRDefault="00F64951" w:rsidP="004F2587">
      <w:pPr>
        <w:numPr>
          <w:ilvl w:val="0"/>
          <w:numId w:val="24"/>
        </w:numPr>
        <w:pBdr>
          <w:top w:val="nil"/>
          <w:left w:val="nil"/>
          <w:bottom w:val="nil"/>
          <w:right w:val="nil"/>
          <w:between w:val="nil"/>
        </w:pBdr>
        <w:spacing w:after="0" w:line="254"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rPr>
        <w:t xml:space="preserve">Bendrajame plane ir savivaldybės strateginiame plėtros plane vienu svarbiausių tikslų dėklaruojamas </w:t>
      </w:r>
      <w:r w:rsidRPr="007E51A8">
        <w:rPr>
          <w:rFonts w:ascii="Times New Roman" w:eastAsia="Arial Nova Light" w:hAnsi="Times New Roman" w:cs="Times New Roman"/>
          <w:color w:val="000000"/>
        </w:rPr>
        <w:t>Panevėž</w:t>
      </w:r>
      <w:r w:rsidRPr="007E51A8">
        <w:rPr>
          <w:rFonts w:ascii="Times New Roman" w:eastAsia="Arial Nova Light" w:hAnsi="Times New Roman" w:cs="Times New Roman"/>
        </w:rPr>
        <w:t>io, kaip metropolinio centro plėtra. Atitinkamai nustatyti uždaviniai įvairiose srityse plėtoti miesto funkcijas, priemonių planuose numatytos priemonės darniai policentrinio miesto, susisiekimo si</w:t>
      </w:r>
      <w:r w:rsidR="009B274F" w:rsidRPr="007E51A8">
        <w:rPr>
          <w:rFonts w:ascii="Times New Roman" w:eastAsia="Arial Nova Light" w:hAnsi="Times New Roman" w:cs="Times New Roman"/>
        </w:rPr>
        <w:t>s</w:t>
      </w:r>
      <w:r w:rsidRPr="007E51A8">
        <w:rPr>
          <w:rFonts w:ascii="Times New Roman" w:eastAsia="Arial Nova Light" w:hAnsi="Times New Roman" w:cs="Times New Roman"/>
        </w:rPr>
        <w:t xml:space="preserve">temos, inžinerinės infrastruktūros, viešųjų erdvių plėtrai, taip pat kokybinei miesto aplinkos raidai centrinėje dalyje ir jo prieigose.  Bendrajame plane suplanuotų ekstensyviai urbanizuoti periferinių teritorijų plėtra (miesto administracinėse ribose pietinėje, pietvakarinėje dalyje) vystoma pavienių privačių iniciatyvų dėka ir fragmentiškai. Bendrajame plane šiose teritorijose suplanuota susisiekimo, inžinerinės ir socialinės infrastruktūros plėtra, atidedama kitam laikotarpiui. Tikslinga peržiūrėti urbanistinės plėtros sprendinius miesto periferinėse teritorijose ir nustatyti konkretaus planuojamo laikotarpio viešųjų investicijų prioritetus jose. </w:t>
      </w:r>
    </w:p>
    <w:p w14:paraId="000002A6" w14:textId="5AF92B7B" w:rsidR="00673EF9" w:rsidRPr="007E51A8" w:rsidRDefault="00F64951" w:rsidP="004F2587">
      <w:pPr>
        <w:numPr>
          <w:ilvl w:val="0"/>
          <w:numId w:val="24"/>
        </w:numPr>
        <w:pBdr>
          <w:top w:val="nil"/>
          <w:left w:val="nil"/>
          <w:bottom w:val="nil"/>
          <w:right w:val="nil"/>
          <w:between w:val="nil"/>
        </w:pBdr>
        <w:spacing w:after="0" w:line="254"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 xml:space="preserve">Detalieji planai, patvirtinti iki 1996 </w:t>
      </w:r>
      <w:r w:rsidR="00E228DA" w:rsidRPr="007E51A8">
        <w:rPr>
          <w:rFonts w:ascii="Times New Roman" w:eastAsia="Arial Nova Light" w:hAnsi="Times New Roman" w:cs="Times New Roman"/>
          <w:color w:val="000000"/>
        </w:rPr>
        <w:t xml:space="preserve">sausio 1 d. </w:t>
      </w:r>
      <w:r w:rsidRPr="007E51A8">
        <w:rPr>
          <w:rFonts w:ascii="Times New Roman" w:eastAsia="Arial Nova Light" w:hAnsi="Times New Roman" w:cs="Times New Roman"/>
          <w:color w:val="000000"/>
        </w:rPr>
        <w:t>nebeatitinka dabartinio teisinio reguliavimo todėl, atsižvelgiant į savivaldybės poreikius, turėtų būti keičiami</w:t>
      </w:r>
      <w:r w:rsidR="00675191" w:rsidRPr="007E51A8">
        <w:rPr>
          <w:rFonts w:ascii="Times New Roman" w:eastAsia="Arial Nova Light" w:hAnsi="Times New Roman" w:cs="Times New Roman"/>
          <w:color w:val="000000"/>
        </w:rPr>
        <w:t>, koreguojami</w:t>
      </w:r>
      <w:r w:rsidRPr="007E51A8">
        <w:rPr>
          <w:rFonts w:ascii="Times New Roman" w:eastAsia="Arial Nova Light" w:hAnsi="Times New Roman" w:cs="Times New Roman"/>
          <w:color w:val="000000"/>
        </w:rPr>
        <w:t xml:space="preserve"> arba </w:t>
      </w:r>
      <w:r w:rsidR="005C47A7" w:rsidRPr="007E51A8">
        <w:rPr>
          <w:rFonts w:ascii="Times New Roman" w:eastAsia="Arial Nova Light" w:hAnsi="Times New Roman" w:cs="Times New Roman"/>
          <w:color w:val="000000"/>
        </w:rPr>
        <w:t>pripažįstami kaip netekę galios</w:t>
      </w:r>
      <w:r w:rsidRPr="007E51A8">
        <w:rPr>
          <w:rFonts w:ascii="Times New Roman" w:eastAsia="Arial Nova Light" w:hAnsi="Times New Roman" w:cs="Times New Roman"/>
          <w:color w:val="000000"/>
        </w:rPr>
        <w:t>.</w:t>
      </w:r>
      <w:r w:rsidR="009B274F" w:rsidRPr="007E51A8">
        <w:rPr>
          <w:rFonts w:ascii="Times New Roman" w:eastAsia="Arial Nova Light" w:hAnsi="Times New Roman" w:cs="Times New Roman"/>
          <w:color w:val="000000"/>
        </w:rPr>
        <w:t xml:space="preserve"> </w:t>
      </w:r>
      <w:r w:rsidR="009B274F" w:rsidRPr="007E51A8">
        <w:rPr>
          <w:rFonts w:ascii="Times New Roman" w:eastAsia="Times New Roman" w:hAnsi="Times New Roman" w:cs="Times New Roman"/>
          <w:color w:val="000000"/>
        </w:rPr>
        <w:t>Su TPD, registruotais Savivaldybės teritorijų planavimo dokumentų registre 1993 – 1997 m. laikotarpiu, gali būti susiję kitų institucijų sprendimai dėl žemės nuosavybės įteisinimo, servitutų, statybos leidimo išdavimo ir kt., todėl prieš juos pripažįstant negaliojančiais reikėtų atlikti išsamią analizę ir teisinį situacijos vertinimą parengiant atskirą dokumentą.</w:t>
      </w:r>
    </w:p>
    <w:p w14:paraId="484E7888" w14:textId="5F7FAB81" w:rsidR="009E46BF" w:rsidRPr="0055121F" w:rsidRDefault="00F64951" w:rsidP="009E46BF">
      <w:pPr>
        <w:numPr>
          <w:ilvl w:val="0"/>
          <w:numId w:val="24"/>
        </w:numPr>
        <w:pBdr>
          <w:top w:val="nil"/>
          <w:left w:val="nil"/>
          <w:bottom w:val="nil"/>
          <w:right w:val="nil"/>
          <w:between w:val="nil"/>
        </w:pBdr>
        <w:spacing w:after="0" w:line="254" w:lineRule="auto"/>
        <w:jc w:val="both"/>
        <w:rPr>
          <w:rStyle w:val="Emfaz"/>
          <w:rFonts w:ascii="Arial Nova Light" w:eastAsia="Arial Nova Light" w:hAnsi="Arial Nova Light" w:cs="Arial Nova Light"/>
          <w:i w:val="0"/>
          <w:color w:val="000000"/>
        </w:rPr>
      </w:pPr>
      <w:r w:rsidRPr="007E51A8">
        <w:rPr>
          <w:rFonts w:ascii="Times New Roman" w:eastAsia="Arial Nova Light" w:hAnsi="Times New Roman" w:cs="Times New Roman"/>
          <w:color w:val="000000"/>
        </w:rPr>
        <w:t>Dėl pietinės magistralinės B1 kategorijos gatvės, jungiančios J. Tilvyčio ir Ramygalos gatves, įrengimo rekomenduojama atlikti jos poreikio anali</w:t>
      </w:r>
      <w:r w:rsidRPr="007E51A8">
        <w:rPr>
          <w:rFonts w:ascii="Times New Roman" w:eastAsia="Arial Nova Light" w:hAnsi="Times New Roman" w:cs="Times New Roman"/>
        </w:rPr>
        <w:t>zę bendrame miesto urbanistinės plėtros prioritetų kontekste ir galimybes panaudoti esamas gatves ir vietinės reikšmės kelius.</w:t>
      </w:r>
      <w:r w:rsidRPr="007E51A8">
        <w:rPr>
          <w:rFonts w:ascii="Arial Nova Light" w:eastAsia="Arial Nova Light" w:hAnsi="Arial Nova Light" w:cs="Arial Nova Light"/>
        </w:rPr>
        <w:t xml:space="preserve"> </w:t>
      </w:r>
    </w:p>
    <w:p w14:paraId="0CF26859" w14:textId="4A99CC0A" w:rsidR="009E46BF" w:rsidRPr="007E51A8" w:rsidRDefault="009E46BF" w:rsidP="009E46BF">
      <w:pPr>
        <w:spacing w:after="0"/>
        <w:rPr>
          <w:rFonts w:ascii="Times New Roman" w:eastAsia="Times New Roman" w:hAnsi="Times New Roman" w:cs="Times New Roman"/>
        </w:rPr>
      </w:pPr>
    </w:p>
    <w:p w14:paraId="000002AA"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9. PANEVĖŽIO MIESTO KOMPLEKSINIO TERITORIJŲ PLANAVIMO DOKUMENTŲ SPRENDINIŲ</w:t>
      </w:r>
    </w:p>
    <w:p w14:paraId="000002AB"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ĮGYVENDINIMO STEBĖSENOS PROGNOZĖS </w:t>
      </w:r>
    </w:p>
    <w:p w14:paraId="000002AC" w14:textId="267BCDA0" w:rsidR="00673EF9" w:rsidRPr="007E51A8" w:rsidRDefault="00F64951" w:rsidP="004F2587">
      <w:pPr>
        <w:numPr>
          <w:ilvl w:val="0"/>
          <w:numId w:val="12"/>
        </w:numPr>
        <w:pBdr>
          <w:top w:val="nil"/>
          <w:left w:val="nil"/>
          <w:bottom w:val="nil"/>
          <w:right w:val="nil"/>
          <w:between w:val="nil"/>
        </w:pBdr>
        <w:spacing w:after="0" w:line="256"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 xml:space="preserve">Panevėžio miesto savivaldybės bendrojo plano sprendiniai iš esmės yra vykdomi ir realizuojami kiek yra realaus poreikio ir kiek tai leidžia savivaldybės resursai. Apibendrinus Panevėžio miesto savivaldybės teritorijos bendrojo plano sprendinių realizavimo eigą galima teigti, kad motyvai dėl bendrojo plano </w:t>
      </w:r>
      <w:r w:rsidRPr="007E51A8">
        <w:rPr>
          <w:rFonts w:ascii="Times New Roman" w:eastAsia="Arial Nova Light" w:hAnsi="Times New Roman" w:cs="Times New Roman"/>
        </w:rPr>
        <w:t xml:space="preserve">sprendinių keitimo, tobulinimo </w:t>
      </w:r>
      <w:r w:rsidRPr="007E51A8">
        <w:rPr>
          <w:rFonts w:ascii="Times New Roman" w:eastAsia="Arial Nova Light" w:hAnsi="Times New Roman" w:cs="Times New Roman"/>
          <w:color w:val="000000"/>
        </w:rPr>
        <w:t xml:space="preserve">ar revizavimo, ypač akcentuojant </w:t>
      </w:r>
      <w:r w:rsidRPr="007E51A8">
        <w:rPr>
          <w:rFonts w:ascii="Times New Roman" w:eastAsia="Arial Nova Light" w:hAnsi="Times New Roman" w:cs="Times New Roman"/>
        </w:rPr>
        <w:t>darnaus vystymosi</w:t>
      </w:r>
      <w:r w:rsidRPr="007E51A8">
        <w:rPr>
          <w:rFonts w:ascii="Times New Roman" w:eastAsia="Arial Nova Light" w:hAnsi="Times New Roman" w:cs="Times New Roman"/>
          <w:color w:val="000000"/>
        </w:rPr>
        <w:t xml:space="preserve"> politiką, yra pagrįsti.</w:t>
      </w:r>
    </w:p>
    <w:p w14:paraId="000002AD" w14:textId="77777777" w:rsidR="00673EF9" w:rsidRPr="007E51A8" w:rsidRDefault="00F64951" w:rsidP="004F2587">
      <w:pPr>
        <w:numPr>
          <w:ilvl w:val="0"/>
          <w:numId w:val="12"/>
        </w:numPr>
        <w:pBdr>
          <w:top w:val="nil"/>
          <w:left w:val="nil"/>
          <w:bottom w:val="nil"/>
          <w:right w:val="nil"/>
          <w:between w:val="nil"/>
        </w:pBdr>
        <w:spacing w:after="0" w:line="256"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Priemonės, numatytos Panevėžio miesto savivaldybės 2014–2020 metų strateginiame plėtros plane, ir 2018 - 2020 veiklos plane bus įgyvendintos atitinkamu laikotarpiu.</w:t>
      </w:r>
    </w:p>
    <w:p w14:paraId="000002AE" w14:textId="7695C49A" w:rsidR="00673EF9" w:rsidRPr="007E51A8" w:rsidRDefault="00F64951" w:rsidP="004F2587">
      <w:pPr>
        <w:numPr>
          <w:ilvl w:val="0"/>
          <w:numId w:val="12"/>
        </w:numPr>
        <w:pBdr>
          <w:top w:val="nil"/>
          <w:left w:val="nil"/>
          <w:bottom w:val="nil"/>
          <w:right w:val="nil"/>
          <w:between w:val="nil"/>
        </w:pBdr>
        <w:spacing w:after="0" w:line="256"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 xml:space="preserve">Atlikus bendrojo plano sprendinių keitimą, pagal šiuo metu LR galiojančias normas, patikslinus </w:t>
      </w:r>
      <w:r w:rsidRPr="007E51A8">
        <w:rPr>
          <w:rFonts w:ascii="Times New Roman" w:eastAsia="Arial Nova Light" w:hAnsi="Times New Roman" w:cs="Times New Roman"/>
        </w:rPr>
        <w:t>sprendinių įgyvendinimo prioritetus</w:t>
      </w:r>
      <w:r w:rsidRPr="007E51A8">
        <w:rPr>
          <w:rFonts w:ascii="Times New Roman" w:eastAsia="Arial Nova Light" w:hAnsi="Times New Roman" w:cs="Times New Roman"/>
          <w:color w:val="000000"/>
        </w:rPr>
        <w:t>, susiejus juos su atnaujinamai</w:t>
      </w:r>
      <w:r w:rsidRPr="007E51A8">
        <w:rPr>
          <w:rFonts w:ascii="Times New Roman" w:eastAsia="Arial Nova Light" w:hAnsi="Times New Roman" w:cs="Times New Roman"/>
        </w:rPr>
        <w:t xml:space="preserve">s savivaldybės  strateginio planavimo dokumentais </w:t>
      </w:r>
      <w:r w:rsidR="00E228DA" w:rsidRPr="007E51A8">
        <w:rPr>
          <w:rFonts w:ascii="Times New Roman" w:eastAsia="Arial Nova Light" w:hAnsi="Times New Roman" w:cs="Times New Roman"/>
        </w:rPr>
        <w:t>lengviau būtų juos įgyvendinti</w:t>
      </w:r>
      <w:r w:rsidRPr="007E51A8">
        <w:rPr>
          <w:rFonts w:ascii="Times New Roman" w:eastAsia="Arial Nova Light" w:hAnsi="Times New Roman" w:cs="Times New Roman"/>
        </w:rPr>
        <w:t>.</w:t>
      </w:r>
    </w:p>
    <w:p w14:paraId="000002AF" w14:textId="77777777" w:rsidR="00673EF9" w:rsidRPr="007E51A8" w:rsidRDefault="00673EF9">
      <w:pPr>
        <w:spacing w:after="0"/>
        <w:rPr>
          <w:rFonts w:ascii="Times New Roman" w:eastAsia="Times New Roman" w:hAnsi="Times New Roman" w:cs="Times New Roman"/>
        </w:rPr>
      </w:pPr>
    </w:p>
    <w:p w14:paraId="000002B0" w14:textId="24468FA0"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10. SIŪLYMAI </w:t>
      </w:r>
    </w:p>
    <w:p w14:paraId="000002B1" w14:textId="2DD50191"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10.1. Dėl priemonių  įgyvendinimo </w:t>
      </w:r>
    </w:p>
    <w:p w14:paraId="000002B2" w14:textId="77777777" w:rsidR="00673EF9" w:rsidRPr="007E51A8" w:rsidRDefault="00673EF9">
      <w:pPr>
        <w:tabs>
          <w:tab w:val="right" w:pos="7717"/>
        </w:tabs>
        <w:spacing w:after="0"/>
        <w:ind w:right="73"/>
        <w:jc w:val="both"/>
        <w:rPr>
          <w:rFonts w:ascii="Times New Roman" w:eastAsia="Arial Nova Light" w:hAnsi="Times New Roman" w:cs="Times New Roman"/>
        </w:rPr>
      </w:pPr>
    </w:p>
    <w:p w14:paraId="000002B3" w14:textId="3F7372E6" w:rsidR="00673EF9" w:rsidRPr="007E51A8" w:rsidRDefault="00F64951" w:rsidP="004F2587">
      <w:pPr>
        <w:numPr>
          <w:ilvl w:val="0"/>
          <w:numId w:val="2"/>
        </w:numPr>
        <w:pBdr>
          <w:top w:val="nil"/>
          <w:left w:val="nil"/>
          <w:bottom w:val="nil"/>
          <w:right w:val="nil"/>
          <w:between w:val="nil"/>
        </w:pBdr>
        <w:tabs>
          <w:tab w:val="right" w:pos="7717"/>
        </w:tabs>
        <w:spacing w:after="0" w:line="256" w:lineRule="auto"/>
        <w:ind w:right="73"/>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Urbanistinėje dalyje formuoti Panevėžio miesto, kaip metropolinio centro funkcijas</w:t>
      </w:r>
      <w:r w:rsidR="00C65A4C" w:rsidRPr="007E51A8">
        <w:rPr>
          <w:rFonts w:ascii="Times New Roman" w:eastAsia="Arial Nova Light" w:hAnsi="Times New Roman" w:cs="Times New Roman"/>
          <w:color w:val="000000"/>
        </w:rPr>
        <w:t xml:space="preserve"> ir naujas plėtros galimybes (dėl RailBaltica trasos ir stoties)</w:t>
      </w:r>
      <w:r w:rsidRPr="007E51A8">
        <w:rPr>
          <w:rFonts w:ascii="Times New Roman" w:eastAsia="Arial Nova Light" w:hAnsi="Times New Roman" w:cs="Times New Roman"/>
          <w:color w:val="000000"/>
        </w:rPr>
        <w:t xml:space="preserve"> atitink</w:t>
      </w:r>
      <w:r w:rsidR="00E228DA" w:rsidRPr="007E51A8">
        <w:rPr>
          <w:rFonts w:ascii="Times New Roman" w:eastAsia="Arial Nova Light" w:hAnsi="Times New Roman" w:cs="Times New Roman"/>
          <w:color w:val="000000"/>
        </w:rPr>
        <w:t xml:space="preserve">ančią miesto struktūrą, </w:t>
      </w:r>
      <w:r w:rsidRPr="007E51A8">
        <w:rPr>
          <w:rFonts w:ascii="Times New Roman" w:eastAsia="Arial Nova Light" w:hAnsi="Times New Roman" w:cs="Times New Roman"/>
          <w:color w:val="000000"/>
        </w:rPr>
        <w:t>įvaizdį, architektūrinį-urbanistinį savitumą, originalumą</w:t>
      </w:r>
      <w:r w:rsidRPr="007E51A8">
        <w:rPr>
          <w:rFonts w:ascii="Times New Roman" w:eastAsia="Arial Nova Light" w:hAnsi="Times New Roman" w:cs="Times New Roman"/>
        </w:rPr>
        <w:t>, gyvenamosios aplinkos kokybę.</w:t>
      </w:r>
      <w:r w:rsidR="00566991" w:rsidRPr="007E51A8">
        <w:rPr>
          <w:rFonts w:ascii="Times New Roman" w:eastAsia="Arial Nova Light" w:hAnsi="Times New Roman" w:cs="Times New Roman"/>
        </w:rPr>
        <w:t xml:space="preserve"> </w:t>
      </w:r>
    </w:p>
    <w:p w14:paraId="4B0BC55C" w14:textId="3EFEE5B0" w:rsidR="00C65A4C" w:rsidRPr="007E51A8" w:rsidRDefault="005E3AAA" w:rsidP="004F2587">
      <w:pPr>
        <w:numPr>
          <w:ilvl w:val="0"/>
          <w:numId w:val="2"/>
        </w:numPr>
        <w:pBdr>
          <w:top w:val="nil"/>
          <w:left w:val="nil"/>
          <w:bottom w:val="nil"/>
          <w:right w:val="nil"/>
          <w:between w:val="nil"/>
        </w:pBdr>
        <w:tabs>
          <w:tab w:val="right" w:pos="7717"/>
        </w:tabs>
        <w:spacing w:after="0" w:line="256" w:lineRule="auto"/>
        <w:ind w:right="73"/>
        <w:jc w:val="both"/>
        <w:rPr>
          <w:rFonts w:ascii="Times New Roman" w:eastAsia="Arial Nova Light" w:hAnsi="Times New Roman" w:cs="Times New Roman"/>
          <w:color w:val="000000"/>
        </w:rPr>
      </w:pPr>
      <w:r w:rsidRPr="007E51A8">
        <w:rPr>
          <w:rFonts w:ascii="Times New Roman" w:eastAsia="Arial Nova Light" w:hAnsi="Times New Roman" w:cs="Times New Roman"/>
        </w:rPr>
        <w:t xml:space="preserve">Atlikti išsamią </w:t>
      </w:r>
      <w:r w:rsidRPr="007E51A8">
        <w:rPr>
          <w:rFonts w:ascii="Times New Roman" w:eastAsia="Times New Roman" w:hAnsi="Times New Roman" w:cs="Times New Roman"/>
          <w:color w:val="000000"/>
        </w:rPr>
        <w:t xml:space="preserve">Savivaldybės teritorijų planavimo dokumentų registre 1993 – 1997 m. registruotų </w:t>
      </w:r>
      <w:r w:rsidRPr="007E51A8">
        <w:rPr>
          <w:rFonts w:ascii="Times New Roman" w:eastAsia="Arial Nova Light" w:hAnsi="Times New Roman" w:cs="Times New Roman"/>
        </w:rPr>
        <w:t xml:space="preserve">teritorijų planavimo dokumentų analizę ir jų teisinį vertinimą siekiant nustatyti tikslingumą juos koreguoti, keisti arba pripažinti netekusiais galios.  </w:t>
      </w:r>
    </w:p>
    <w:p w14:paraId="000002B4" w14:textId="38E05C86" w:rsidR="00673EF9" w:rsidRPr="007E51A8" w:rsidRDefault="00F64951" w:rsidP="004F2587">
      <w:pPr>
        <w:numPr>
          <w:ilvl w:val="0"/>
          <w:numId w:val="2"/>
        </w:numPr>
        <w:pBdr>
          <w:top w:val="nil"/>
          <w:left w:val="nil"/>
          <w:bottom w:val="nil"/>
          <w:right w:val="nil"/>
          <w:between w:val="nil"/>
        </w:pBdr>
        <w:tabs>
          <w:tab w:val="right" w:pos="7717"/>
        </w:tabs>
        <w:spacing w:after="0" w:line="256" w:lineRule="auto"/>
        <w:ind w:right="73"/>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 xml:space="preserve">Numatyti bendrojo plano sprendiniuose konkrečias priemones miesto teritorijų konversijai, </w:t>
      </w:r>
      <w:r w:rsidR="00C65A4C" w:rsidRPr="007E51A8">
        <w:rPr>
          <w:rFonts w:ascii="Times New Roman" w:eastAsia="Arial Nova Light" w:hAnsi="Times New Roman" w:cs="Times New Roman"/>
          <w:color w:val="000000"/>
        </w:rPr>
        <w:t xml:space="preserve">kompleksiniam </w:t>
      </w:r>
      <w:r w:rsidRPr="007E51A8">
        <w:rPr>
          <w:rFonts w:ascii="Times New Roman" w:eastAsia="Arial Nova Light" w:hAnsi="Times New Roman" w:cs="Times New Roman"/>
          <w:color w:val="000000"/>
        </w:rPr>
        <w:t xml:space="preserve">gyvenamųjų teritorijų </w:t>
      </w:r>
      <w:r w:rsidR="00E228DA" w:rsidRPr="007E51A8">
        <w:rPr>
          <w:rFonts w:ascii="Times New Roman" w:eastAsia="Arial Nova Light" w:hAnsi="Times New Roman" w:cs="Times New Roman"/>
          <w:color w:val="000000"/>
        </w:rPr>
        <w:t xml:space="preserve">atnaujinimui ir </w:t>
      </w:r>
      <w:r w:rsidRPr="007E51A8">
        <w:rPr>
          <w:rFonts w:ascii="Times New Roman" w:eastAsia="Arial Nova Light" w:hAnsi="Times New Roman" w:cs="Times New Roman"/>
          <w:color w:val="000000"/>
        </w:rPr>
        <w:t>vystymui.</w:t>
      </w:r>
    </w:p>
    <w:p w14:paraId="000002B5" w14:textId="77777777" w:rsidR="00673EF9" w:rsidRPr="007E51A8" w:rsidRDefault="00F64951" w:rsidP="004F2587">
      <w:pPr>
        <w:numPr>
          <w:ilvl w:val="0"/>
          <w:numId w:val="2"/>
        </w:numPr>
        <w:pBdr>
          <w:top w:val="nil"/>
          <w:left w:val="nil"/>
          <w:bottom w:val="nil"/>
          <w:right w:val="nil"/>
          <w:between w:val="nil"/>
        </w:pBdr>
        <w:tabs>
          <w:tab w:val="right" w:pos="7717"/>
        </w:tabs>
        <w:spacing w:after="0" w:line="256" w:lineRule="auto"/>
        <w:ind w:right="73"/>
        <w:jc w:val="both"/>
        <w:rPr>
          <w:rFonts w:ascii="Times New Roman" w:eastAsia="Arial Nova Light" w:hAnsi="Times New Roman" w:cs="Times New Roman"/>
        </w:rPr>
      </w:pPr>
      <w:r w:rsidRPr="007E51A8">
        <w:rPr>
          <w:rFonts w:ascii="Times New Roman" w:eastAsia="Arial Nova Light" w:hAnsi="Times New Roman" w:cs="Times New Roman"/>
        </w:rPr>
        <w:t>Peržiūrėti miesto gatvių tinklo plėtros prioritetus, formuojant perspektyvinių gatvių trasas prioritetą teikti esamoms gatvėms ir vietinės reikšmės keliams.</w:t>
      </w:r>
    </w:p>
    <w:p w14:paraId="000002B6" w14:textId="28D5789D" w:rsidR="00673EF9" w:rsidRPr="007E51A8" w:rsidRDefault="005E3AAA" w:rsidP="004F2587">
      <w:pPr>
        <w:numPr>
          <w:ilvl w:val="0"/>
          <w:numId w:val="2"/>
        </w:numPr>
        <w:pBdr>
          <w:top w:val="nil"/>
          <w:left w:val="nil"/>
          <w:bottom w:val="nil"/>
          <w:right w:val="nil"/>
          <w:between w:val="nil"/>
        </w:pBdr>
        <w:tabs>
          <w:tab w:val="right" w:pos="7717"/>
        </w:tabs>
        <w:spacing w:after="0" w:line="256" w:lineRule="auto"/>
        <w:ind w:right="73"/>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V</w:t>
      </w:r>
      <w:r w:rsidR="00F64951" w:rsidRPr="007E51A8">
        <w:rPr>
          <w:rFonts w:ascii="Times New Roman" w:eastAsia="Arial Nova Light" w:hAnsi="Times New Roman" w:cs="Times New Roman"/>
          <w:color w:val="000000"/>
        </w:rPr>
        <w:t>isas Panevėžio miesto savivaldybės teritorijos bendrojo plano įgyvendinimo priemones numatyti strateginiuose planuose, kur nustatomas konkretus kiekvienos priemonės finansavimo šaltinis, terminas bei atsakingi asmenys.</w:t>
      </w:r>
    </w:p>
    <w:p w14:paraId="000002B7" w14:textId="77777777" w:rsidR="00673EF9" w:rsidRPr="007E51A8" w:rsidRDefault="00673EF9">
      <w:pPr>
        <w:spacing w:after="0"/>
        <w:rPr>
          <w:rFonts w:ascii="Times New Roman" w:eastAsia="Times New Roman" w:hAnsi="Times New Roman" w:cs="Times New Roman"/>
        </w:rPr>
      </w:pPr>
    </w:p>
    <w:p w14:paraId="000002B8"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10.2. Dėl priemonių įgyvendinimo plano keitimo ar koregavimo </w:t>
      </w:r>
    </w:p>
    <w:p w14:paraId="000002B9" w14:textId="6CB3DBD0" w:rsidR="00673EF9" w:rsidRPr="007E51A8" w:rsidRDefault="00F64951" w:rsidP="004F2587">
      <w:pPr>
        <w:numPr>
          <w:ilvl w:val="0"/>
          <w:numId w:val="3"/>
        </w:numPr>
        <w:pBdr>
          <w:top w:val="nil"/>
          <w:left w:val="nil"/>
          <w:bottom w:val="nil"/>
          <w:right w:val="nil"/>
          <w:between w:val="nil"/>
        </w:pBdr>
        <w:tabs>
          <w:tab w:val="right" w:pos="7717"/>
        </w:tabs>
        <w:spacing w:after="0" w:line="256" w:lineRule="auto"/>
        <w:ind w:right="73"/>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Panevėžio miesto savivaldybės teritorijos bendrojo plano įgyvendinimo programa ir jos priemonių planas iš dalies atitinka iškeltus tikslus, tačiau planuojant turi būti nustatyti konkretūs įgyvendinimo etapai bei nurodyti konkretūs laukiami rezultatai</w:t>
      </w:r>
      <w:r w:rsidR="004F2587" w:rsidRPr="007E51A8">
        <w:rPr>
          <w:rFonts w:ascii="Times New Roman" w:eastAsia="Arial Nova Light" w:hAnsi="Times New Roman" w:cs="Times New Roman"/>
          <w:color w:val="000000"/>
        </w:rPr>
        <w:t xml:space="preserve"> kartu su juos atspindinčiais  rodikliais.</w:t>
      </w:r>
    </w:p>
    <w:p w14:paraId="000002BA" w14:textId="77777777" w:rsidR="00673EF9" w:rsidRPr="007E51A8" w:rsidRDefault="00F64951" w:rsidP="004F2587">
      <w:pPr>
        <w:numPr>
          <w:ilvl w:val="0"/>
          <w:numId w:val="3"/>
        </w:numPr>
        <w:pBdr>
          <w:top w:val="nil"/>
          <w:left w:val="nil"/>
          <w:bottom w:val="nil"/>
          <w:right w:val="nil"/>
          <w:between w:val="nil"/>
        </w:pBdr>
        <w:tabs>
          <w:tab w:val="right" w:pos="7717"/>
        </w:tabs>
        <w:spacing w:after="0" w:line="256" w:lineRule="auto"/>
        <w:ind w:right="73"/>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Konkretūs priemonių pokyčiai turėtų būti numatyti bendrojo plano keitimo proceso metu.</w:t>
      </w:r>
    </w:p>
    <w:p w14:paraId="000002BB" w14:textId="77777777" w:rsidR="00673EF9" w:rsidRPr="007E51A8" w:rsidRDefault="00F64951" w:rsidP="004F2587">
      <w:pPr>
        <w:numPr>
          <w:ilvl w:val="0"/>
          <w:numId w:val="3"/>
        </w:numPr>
        <w:pBdr>
          <w:top w:val="nil"/>
          <w:left w:val="nil"/>
          <w:bottom w:val="nil"/>
          <w:right w:val="nil"/>
          <w:between w:val="nil"/>
        </w:pBdr>
        <w:tabs>
          <w:tab w:val="right" w:pos="7717"/>
        </w:tabs>
        <w:spacing w:after="0" w:line="256" w:lineRule="auto"/>
        <w:ind w:right="73"/>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Keičiant Panevėžio miesto savivaldybės bendrąjį planą aktualu perkelti sprendinių įgyvendinimą aprašančius teiginius į sprendinių įgyvendinimo programą.</w:t>
      </w:r>
    </w:p>
    <w:p w14:paraId="000002BC" w14:textId="77777777" w:rsidR="00673EF9" w:rsidRPr="007E51A8" w:rsidRDefault="00F64951" w:rsidP="004F2587">
      <w:pPr>
        <w:numPr>
          <w:ilvl w:val="0"/>
          <w:numId w:val="3"/>
        </w:numPr>
        <w:pBdr>
          <w:top w:val="nil"/>
          <w:left w:val="nil"/>
          <w:bottom w:val="nil"/>
          <w:right w:val="nil"/>
          <w:between w:val="nil"/>
        </w:pBdr>
        <w:tabs>
          <w:tab w:val="right" w:pos="7717"/>
        </w:tabs>
        <w:spacing w:after="0" w:line="256" w:lineRule="auto"/>
        <w:ind w:right="73"/>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Ateityje kaupti ir analizuoti informaciją apie Panevėžio miesto kompleksinių teritorijų planavimo dokumentų sprendinių įgyvendinimą. Stebėti ir analizuoti Panevėžio miesto teritorijos raidos tendencijas ir jų įtaką kompleksinių teritorijų planavimo dokumentų sprendinių įgyvendinimui. Periodiškai rengti Panevėžio miesto kompleksinių teritorijų planavimo dokumentų sprendinių įgyvendinimo ataskaitas.</w:t>
      </w:r>
    </w:p>
    <w:p w14:paraId="000002BD" w14:textId="77777777" w:rsidR="00673EF9" w:rsidRPr="007E51A8" w:rsidRDefault="00673EF9">
      <w:pPr>
        <w:spacing w:after="0"/>
        <w:rPr>
          <w:rFonts w:ascii="Times New Roman" w:eastAsia="Times New Roman" w:hAnsi="Times New Roman" w:cs="Times New Roman"/>
        </w:rPr>
      </w:pPr>
    </w:p>
    <w:p w14:paraId="000002BE" w14:textId="77777777"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10.3. Dėl Panevėžio miesto savivaldybės teritorijos bendrojo plano keitimo ar koregavimo </w:t>
      </w:r>
    </w:p>
    <w:p w14:paraId="0BF89C28" w14:textId="77777777" w:rsidR="005E3AAA" w:rsidRPr="007E51A8" w:rsidRDefault="005E3AAA">
      <w:pPr>
        <w:spacing w:after="0"/>
        <w:jc w:val="both"/>
        <w:rPr>
          <w:rFonts w:ascii="Times New Roman" w:eastAsia="Arial Nova Light" w:hAnsi="Times New Roman" w:cs="Times New Roman"/>
        </w:rPr>
      </w:pPr>
    </w:p>
    <w:p w14:paraId="000002BF" w14:textId="2080E5B2" w:rsidR="00673EF9" w:rsidRPr="007E51A8" w:rsidRDefault="00F64951">
      <w:pPr>
        <w:spacing w:after="0"/>
        <w:jc w:val="both"/>
        <w:rPr>
          <w:rFonts w:ascii="Times New Roman" w:eastAsia="Arial Nova Light" w:hAnsi="Times New Roman" w:cs="Times New Roman"/>
        </w:rPr>
      </w:pPr>
      <w:r w:rsidRPr="007E51A8">
        <w:rPr>
          <w:rFonts w:ascii="Times New Roman" w:eastAsia="Arial Nova Light" w:hAnsi="Times New Roman" w:cs="Times New Roman"/>
        </w:rPr>
        <w:t>2016 m. patvirtintas Panevėžio miesto savivaldybės teritorijos bendrasis planas ir jo 2018 m. koregavimas planuojamuoju laikotarpiu teigiamai valdė investicijas ir dalį numatytų sprendinių įgyvendino. Panevėžio miesto savivaldybės teritorijos bendrasis planas ne visai atitinka dabartinius realius miesto poreikius ir yra keistinas:</w:t>
      </w:r>
    </w:p>
    <w:p w14:paraId="000002C0" w14:textId="4C0DFCE6" w:rsidR="00673EF9" w:rsidRPr="007E51A8" w:rsidRDefault="00F64951">
      <w:pPr>
        <w:numPr>
          <w:ilvl w:val="0"/>
          <w:numId w:val="5"/>
        </w:numPr>
        <w:pBdr>
          <w:top w:val="nil"/>
          <w:left w:val="nil"/>
          <w:bottom w:val="nil"/>
          <w:right w:val="nil"/>
          <w:between w:val="nil"/>
        </w:pBdr>
        <w:spacing w:after="0" w:line="254"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rPr>
        <w:t xml:space="preserve">Panevėžio miesto </w:t>
      </w:r>
      <w:r w:rsidRPr="007E51A8">
        <w:rPr>
          <w:rFonts w:ascii="Times New Roman" w:eastAsia="Arial Nova Light" w:hAnsi="Times New Roman" w:cs="Times New Roman"/>
          <w:color w:val="000000"/>
        </w:rPr>
        <w:t xml:space="preserve">savivaldybės, kaip ir visos šalies, demografinės tendencijos </w:t>
      </w:r>
      <w:r w:rsidR="00E228DA" w:rsidRPr="007E51A8">
        <w:rPr>
          <w:rFonts w:ascii="Times New Roman" w:eastAsia="Arial Nova Light" w:hAnsi="Times New Roman" w:cs="Times New Roman"/>
          <w:color w:val="000000"/>
        </w:rPr>
        <w:t>yra neigiamos</w:t>
      </w:r>
      <w:r w:rsidRPr="007E51A8">
        <w:rPr>
          <w:rFonts w:ascii="Times New Roman" w:eastAsia="Arial Nova Light" w:hAnsi="Times New Roman" w:cs="Times New Roman"/>
          <w:color w:val="000000"/>
        </w:rPr>
        <w:t xml:space="preserve">. Tokios tendencijos verčia peržiūrėti Panevėžio miesto savivaldybės bendrajame plane numatytų sprendinių aktualumą. Rekomenduojama iš naujo įvertinti gyvenamųjų teritorijų plėtros poreikį ir galimybes stabilizuoti neigiamus demografinius procesus, pasitelkiant integruotas urbanistines priemones ir sprendimus regioniniu </w:t>
      </w:r>
      <w:r w:rsidR="004F2587" w:rsidRPr="007E51A8">
        <w:rPr>
          <w:rFonts w:ascii="Times New Roman" w:eastAsia="Arial Nova Light" w:hAnsi="Times New Roman" w:cs="Times New Roman"/>
          <w:color w:val="000000"/>
        </w:rPr>
        <w:t>bei</w:t>
      </w:r>
      <w:r w:rsidRPr="007E51A8">
        <w:rPr>
          <w:rFonts w:ascii="Times New Roman" w:eastAsia="Arial Nova Light" w:hAnsi="Times New Roman" w:cs="Times New Roman"/>
          <w:color w:val="000000"/>
        </w:rPr>
        <w:t xml:space="preserve"> lokaliniu lygmeniu. </w:t>
      </w:r>
    </w:p>
    <w:p w14:paraId="000002C1" w14:textId="35ED6B45" w:rsidR="00673EF9" w:rsidRPr="007E51A8" w:rsidRDefault="00F64951">
      <w:pPr>
        <w:numPr>
          <w:ilvl w:val="0"/>
          <w:numId w:val="5"/>
        </w:numPr>
        <w:pBdr>
          <w:top w:val="nil"/>
          <w:left w:val="nil"/>
          <w:bottom w:val="nil"/>
          <w:right w:val="nil"/>
          <w:between w:val="nil"/>
        </w:pBdr>
        <w:spacing w:after="0" w:line="254"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 xml:space="preserve">Siūloma patikslinti bendrajame plane numatytų urbanizuotų ir urbanizuojamų teritorijų, ir infrastruktūros objektų vystymo poreikį Panevėžio miesto savivaldybės teritorijoje. Nustatyti urbanizuotų ir urbanizuojamų teritorijų prioritetines plėtros kryptis ir režimus (saugojimas, modernizavimas, konversija, nauja plėtra, rezervavimas). Kompaktiškai užstatomų teritorijų plėtrą siūloma vykdyti esamų </w:t>
      </w:r>
      <w:r w:rsidR="00E228DA" w:rsidRPr="007E51A8">
        <w:rPr>
          <w:rFonts w:ascii="Times New Roman" w:eastAsia="Arial Nova Light" w:hAnsi="Times New Roman" w:cs="Times New Roman"/>
          <w:color w:val="000000"/>
        </w:rPr>
        <w:t xml:space="preserve">urbanizuotų </w:t>
      </w:r>
      <w:r w:rsidRPr="007E51A8">
        <w:rPr>
          <w:rFonts w:ascii="Times New Roman" w:eastAsia="Arial Nova Light" w:hAnsi="Times New Roman" w:cs="Times New Roman"/>
          <w:color w:val="000000"/>
        </w:rPr>
        <w:t>teritorijų pagrindu.</w:t>
      </w:r>
    </w:p>
    <w:p w14:paraId="000002C2" w14:textId="77777777" w:rsidR="00673EF9" w:rsidRPr="007E51A8" w:rsidRDefault="00F64951">
      <w:pPr>
        <w:numPr>
          <w:ilvl w:val="0"/>
          <w:numId w:val="5"/>
        </w:numPr>
        <w:pBdr>
          <w:top w:val="nil"/>
          <w:left w:val="nil"/>
          <w:bottom w:val="nil"/>
          <w:right w:val="nil"/>
          <w:between w:val="nil"/>
        </w:pBdr>
        <w:spacing w:after="0" w:line="254"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Reikalinga patikslinti bendrajame plane numatytus sprendinius kurie yra netikslūs ar neaktualūs.</w:t>
      </w:r>
    </w:p>
    <w:p w14:paraId="000002C3" w14:textId="7038FDB2" w:rsidR="00673EF9" w:rsidRPr="007E51A8" w:rsidRDefault="00F64951">
      <w:pPr>
        <w:numPr>
          <w:ilvl w:val="0"/>
          <w:numId w:val="5"/>
        </w:numPr>
        <w:pBdr>
          <w:top w:val="nil"/>
          <w:left w:val="nil"/>
          <w:bottom w:val="nil"/>
          <w:right w:val="nil"/>
          <w:between w:val="nil"/>
        </w:pBdr>
        <w:spacing w:after="0" w:line="254"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rPr>
        <w:t xml:space="preserve">Keičiant </w:t>
      </w:r>
      <w:r w:rsidRPr="007E51A8">
        <w:rPr>
          <w:rFonts w:ascii="Times New Roman" w:eastAsia="Arial Nova Light" w:hAnsi="Times New Roman" w:cs="Times New Roman"/>
          <w:color w:val="000000"/>
        </w:rPr>
        <w:t>bendrąjį planą būtina išanalizuoti ir įvertinti Panevėžio mieste rengtas galimybių studijas, koncepcijas ir kitus neformalius, teritorijų planavimo dokumento statuso neturinčius dokumentus.</w:t>
      </w:r>
    </w:p>
    <w:p w14:paraId="000002C4" w14:textId="0A4D8CE9" w:rsidR="00673EF9" w:rsidRPr="007E51A8" w:rsidRDefault="00F64951">
      <w:pPr>
        <w:numPr>
          <w:ilvl w:val="0"/>
          <w:numId w:val="5"/>
        </w:numPr>
        <w:pBdr>
          <w:top w:val="nil"/>
          <w:left w:val="nil"/>
          <w:bottom w:val="nil"/>
          <w:right w:val="nil"/>
          <w:between w:val="nil"/>
        </w:pBdr>
        <w:spacing w:after="0" w:line="254"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 xml:space="preserve">Nauji pasiūlymai dėl bendrojo plano sprendinių keitimo </w:t>
      </w:r>
      <w:r w:rsidR="000E1AE6" w:rsidRPr="007E51A8">
        <w:rPr>
          <w:rFonts w:ascii="Times New Roman" w:eastAsia="Arial Nova Light" w:hAnsi="Times New Roman" w:cs="Times New Roman"/>
          <w:color w:val="000000"/>
        </w:rPr>
        <w:t>ir/</w:t>
      </w:r>
      <w:r w:rsidRPr="007E51A8">
        <w:rPr>
          <w:rFonts w:ascii="Times New Roman" w:eastAsia="Arial Nova Light" w:hAnsi="Times New Roman" w:cs="Times New Roman"/>
          <w:color w:val="000000"/>
        </w:rPr>
        <w:t xml:space="preserve">ar koregavimo, bus </w:t>
      </w:r>
      <w:r w:rsidR="000E1AE6" w:rsidRPr="007E51A8">
        <w:rPr>
          <w:rFonts w:ascii="Times New Roman" w:eastAsia="Arial Nova Light" w:hAnsi="Times New Roman" w:cs="Times New Roman"/>
          <w:color w:val="000000"/>
        </w:rPr>
        <w:t>formuojami</w:t>
      </w:r>
      <w:r w:rsidRPr="007E51A8">
        <w:rPr>
          <w:rFonts w:ascii="Times New Roman" w:eastAsia="Arial Nova Light" w:hAnsi="Times New Roman" w:cs="Times New Roman"/>
          <w:color w:val="000000"/>
        </w:rPr>
        <w:t xml:space="preserve"> atliekant  reikalingus tyrimus, galimybių studijas, gyventojų apklausą su tikslu surinkti informaciją apie miesto ir gyvenamųjų rajonų kokybę, būstą, socialinių paslaugų sklaidą, gyvenamąją aplinką, bendruomenių saugumą, susisiekimo galimybes, transporto sistemos įvertinimą, bendrą ir transportinį gyventojų judrumą. </w:t>
      </w:r>
      <w:r w:rsidR="000E1AE6" w:rsidRPr="007E51A8">
        <w:rPr>
          <w:rFonts w:ascii="Times New Roman" w:eastAsia="Arial Nova Light" w:hAnsi="Times New Roman" w:cs="Times New Roman"/>
          <w:color w:val="000000"/>
        </w:rPr>
        <w:t>Suformuoti p</w:t>
      </w:r>
      <w:r w:rsidRPr="007E51A8">
        <w:rPr>
          <w:rFonts w:ascii="Times New Roman" w:eastAsia="Arial Nova Light" w:hAnsi="Times New Roman" w:cs="Times New Roman"/>
          <w:color w:val="000000"/>
        </w:rPr>
        <w:t>asiūlym</w:t>
      </w:r>
      <w:r w:rsidR="000E1AE6" w:rsidRPr="007E51A8">
        <w:rPr>
          <w:rFonts w:ascii="Times New Roman" w:eastAsia="Arial Nova Light" w:hAnsi="Times New Roman" w:cs="Times New Roman"/>
          <w:color w:val="000000"/>
        </w:rPr>
        <w:t>ai</w:t>
      </w:r>
      <w:r w:rsidRPr="007E51A8">
        <w:rPr>
          <w:rFonts w:ascii="Times New Roman" w:eastAsia="Arial Nova Light" w:hAnsi="Times New Roman" w:cs="Times New Roman"/>
          <w:color w:val="000000"/>
        </w:rPr>
        <w:t xml:space="preserve"> padės priimti sprendimus dėl bendrojo plano keitimo </w:t>
      </w:r>
      <w:r w:rsidR="000E1AE6" w:rsidRPr="007E51A8">
        <w:rPr>
          <w:rFonts w:ascii="Times New Roman" w:eastAsia="Arial Nova Light" w:hAnsi="Times New Roman" w:cs="Times New Roman"/>
          <w:color w:val="000000"/>
        </w:rPr>
        <w:t>ir/</w:t>
      </w:r>
      <w:r w:rsidRPr="007E51A8">
        <w:rPr>
          <w:rFonts w:ascii="Times New Roman" w:eastAsia="Arial Nova Light" w:hAnsi="Times New Roman" w:cs="Times New Roman"/>
          <w:color w:val="000000"/>
        </w:rPr>
        <w:t xml:space="preserve">ar koregavimo </w:t>
      </w:r>
      <w:r w:rsidR="000E1AE6" w:rsidRPr="007E51A8">
        <w:rPr>
          <w:rFonts w:ascii="Times New Roman" w:eastAsia="Arial Nova Light" w:hAnsi="Times New Roman" w:cs="Times New Roman"/>
          <w:color w:val="000000"/>
        </w:rPr>
        <w:t>tikslų ir uždavinių</w:t>
      </w:r>
      <w:r w:rsidRPr="007E51A8">
        <w:rPr>
          <w:rFonts w:ascii="Times New Roman" w:eastAsia="Arial Nova Light" w:hAnsi="Times New Roman" w:cs="Times New Roman"/>
          <w:color w:val="000000"/>
        </w:rPr>
        <w:t>.</w:t>
      </w:r>
    </w:p>
    <w:p w14:paraId="000002C5" w14:textId="77777777" w:rsidR="00673EF9" w:rsidRPr="007E51A8" w:rsidRDefault="00673EF9">
      <w:pPr>
        <w:spacing w:after="0"/>
        <w:rPr>
          <w:rFonts w:ascii="Times New Roman" w:eastAsia="Times New Roman" w:hAnsi="Times New Roman" w:cs="Times New Roman"/>
        </w:rPr>
      </w:pPr>
    </w:p>
    <w:p w14:paraId="000002C6" w14:textId="0556F2A1" w:rsidR="00673EF9" w:rsidRPr="007E51A8" w:rsidRDefault="00F64951">
      <w:pPr>
        <w:spacing w:after="0"/>
        <w:rPr>
          <w:rFonts w:ascii="Times New Roman" w:eastAsia="Times New Roman" w:hAnsi="Times New Roman" w:cs="Times New Roman"/>
        </w:rPr>
      </w:pPr>
      <w:r w:rsidRPr="007E51A8">
        <w:rPr>
          <w:rFonts w:ascii="Times New Roman" w:eastAsia="Times New Roman" w:hAnsi="Times New Roman" w:cs="Times New Roman"/>
        </w:rPr>
        <w:t xml:space="preserve">10.4. Kiti siūlymai, siekiant </w:t>
      </w:r>
      <w:r w:rsidR="00CF5DBF" w:rsidRPr="007E51A8">
        <w:rPr>
          <w:rFonts w:ascii="Times New Roman" w:eastAsia="Times New Roman" w:hAnsi="Times New Roman" w:cs="Times New Roman"/>
        </w:rPr>
        <w:t>P</w:t>
      </w:r>
      <w:r w:rsidRPr="007E51A8">
        <w:rPr>
          <w:rFonts w:ascii="Times New Roman" w:eastAsia="Times New Roman" w:hAnsi="Times New Roman" w:cs="Times New Roman"/>
        </w:rPr>
        <w:t>anevėžio miesto savivaldybės teritorijos bendrojo plano sprendinių įgyvendinimo stebėsenos tikslų 2020–2021 metais</w:t>
      </w:r>
    </w:p>
    <w:p w14:paraId="000002C7" w14:textId="19E4D117" w:rsidR="00673EF9" w:rsidRPr="007E51A8" w:rsidRDefault="00F64951">
      <w:pPr>
        <w:numPr>
          <w:ilvl w:val="0"/>
          <w:numId w:val="6"/>
        </w:numPr>
        <w:pBdr>
          <w:top w:val="nil"/>
          <w:left w:val="nil"/>
          <w:bottom w:val="nil"/>
          <w:right w:val="nil"/>
          <w:between w:val="nil"/>
        </w:pBdr>
        <w:spacing w:after="0" w:line="256"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 xml:space="preserve">Tikslinga rengti Panevėžio miesto savivaldybės teritorijoje esančių kultūros vertybių apsaugos projektus, kurie padėtų telkti valstybės ir savivaldybės lėšas kultūros paveldo išsaugojimui ir </w:t>
      </w:r>
      <w:r w:rsidR="000E1AE6" w:rsidRPr="007E51A8">
        <w:rPr>
          <w:rFonts w:ascii="Times New Roman" w:eastAsia="Arial Nova Light" w:hAnsi="Times New Roman" w:cs="Times New Roman"/>
          <w:color w:val="000000"/>
        </w:rPr>
        <w:t>įveiklinimui</w:t>
      </w:r>
      <w:r w:rsidRPr="007E51A8">
        <w:rPr>
          <w:rFonts w:ascii="Times New Roman" w:eastAsia="Arial Nova Light" w:hAnsi="Times New Roman" w:cs="Times New Roman"/>
          <w:color w:val="000000"/>
        </w:rPr>
        <w:t>.</w:t>
      </w:r>
    </w:p>
    <w:p w14:paraId="000002C8" w14:textId="77777777" w:rsidR="00673EF9" w:rsidRPr="007E51A8" w:rsidRDefault="00F64951">
      <w:pPr>
        <w:numPr>
          <w:ilvl w:val="0"/>
          <w:numId w:val="6"/>
        </w:numPr>
        <w:pBdr>
          <w:top w:val="nil"/>
          <w:left w:val="nil"/>
          <w:bottom w:val="nil"/>
          <w:right w:val="nil"/>
          <w:between w:val="nil"/>
        </w:pBdr>
        <w:spacing w:after="0" w:line="256"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rPr>
        <w:t xml:space="preserve">Keičiant / koreguojant </w:t>
      </w:r>
      <w:r w:rsidRPr="007E51A8">
        <w:rPr>
          <w:rFonts w:ascii="Times New Roman" w:eastAsia="Arial Nova Light" w:hAnsi="Times New Roman" w:cs="Times New Roman"/>
          <w:color w:val="000000"/>
        </w:rPr>
        <w:t>Panevėžio miesto bendrąjį planą yra tikslinga įvertinti galiojančių žemesnio lygmens teritorijų planavimo ir savivaldybės strateginių dokumentų sprendinius, juos integruoti į Panevėžio miesto bendrąjį planą, o nebeaktualius neatitinkančius tvarios plėtros principų ar realizuotinus tolesniame periode palikti kaip rekomendacinio pobūdžio dokumentus.</w:t>
      </w:r>
    </w:p>
    <w:p w14:paraId="000002C9" w14:textId="77777777" w:rsidR="00673EF9" w:rsidRPr="007E51A8" w:rsidRDefault="00F64951">
      <w:pPr>
        <w:numPr>
          <w:ilvl w:val="0"/>
          <w:numId w:val="6"/>
        </w:numPr>
        <w:pBdr>
          <w:top w:val="nil"/>
          <w:left w:val="nil"/>
          <w:bottom w:val="nil"/>
          <w:right w:val="nil"/>
          <w:between w:val="nil"/>
        </w:pBdr>
        <w:spacing w:after="0" w:line="256" w:lineRule="auto"/>
        <w:jc w:val="both"/>
        <w:rPr>
          <w:rFonts w:ascii="Times New Roman" w:eastAsia="Arial Nova Light" w:hAnsi="Times New Roman" w:cs="Times New Roman"/>
          <w:color w:val="000000"/>
        </w:rPr>
      </w:pPr>
      <w:r w:rsidRPr="007E51A8">
        <w:rPr>
          <w:rFonts w:ascii="Times New Roman" w:eastAsia="Arial Nova Light" w:hAnsi="Times New Roman" w:cs="Times New Roman"/>
          <w:color w:val="000000"/>
        </w:rPr>
        <w:t>Bendrojo plano sprendinius yra tikslinga papildyti sveiko miesto principus užtikrinančiais sprendiniais – konkrečias sritis analizuojant jų atitikimo bendrosioms sveiko miesto koncepcijos nuostatoms bei konkrečiais sveiką gyvenseną užtikrinančiais sprendimais.</w:t>
      </w:r>
    </w:p>
    <w:p w14:paraId="000002CB" w14:textId="77777777" w:rsidR="00673EF9" w:rsidRPr="004F2587" w:rsidRDefault="00673EF9">
      <w:pPr>
        <w:tabs>
          <w:tab w:val="right" w:pos="7717"/>
        </w:tabs>
        <w:spacing w:after="0"/>
        <w:ind w:right="73"/>
        <w:jc w:val="both"/>
        <w:rPr>
          <w:rFonts w:ascii="Times New Roman" w:eastAsia="Arial Nova Light" w:hAnsi="Times New Roman" w:cs="Times New Roman"/>
          <w:color w:val="FF0000"/>
        </w:rPr>
      </w:pPr>
    </w:p>
    <w:p w14:paraId="000002CD" w14:textId="77777777" w:rsidR="00673EF9" w:rsidRPr="004F2587" w:rsidRDefault="00673EF9">
      <w:pPr>
        <w:spacing w:after="0"/>
        <w:rPr>
          <w:rFonts w:ascii="Times New Roman" w:eastAsia="Times New Roman" w:hAnsi="Times New Roman" w:cs="Times New Roman"/>
        </w:rPr>
      </w:pPr>
    </w:p>
    <w:sectPr w:rsidR="00673EF9" w:rsidRPr="004F2587" w:rsidSect="00313F43">
      <w:footerReference w:type="default" r:id="rId21"/>
      <w:footerReference w:type="first" r:id="rId22"/>
      <w:pgSz w:w="11906" w:h="16838"/>
      <w:pgMar w:top="1701" w:right="567" w:bottom="1134" w:left="1701" w:header="567" w:footer="567" w:gutter="0"/>
      <w:cols w:space="1296"/>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D7D24" w16cex:dateUtc="2021-07-29T1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924ADF" w16cid:durableId="24AD7D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43DBA" w14:textId="77777777" w:rsidR="00911D51" w:rsidRDefault="00911D51">
      <w:pPr>
        <w:spacing w:after="0"/>
      </w:pPr>
      <w:r>
        <w:separator/>
      </w:r>
    </w:p>
  </w:endnote>
  <w:endnote w:type="continuationSeparator" w:id="0">
    <w:p w14:paraId="320454FE" w14:textId="77777777" w:rsidR="00911D51" w:rsidRDefault="00911D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ova Light">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0FFFE" w14:textId="77777777" w:rsidR="00313F43" w:rsidRDefault="00313F4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Puslapis</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9C364C">
      <w:rPr>
        <w:noProof/>
        <w:color w:val="323E4F" w:themeColor="text2" w:themeShade="BF"/>
        <w:sz w:val="24"/>
        <w:szCs w:val="24"/>
      </w:rPr>
      <w:t>4</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9C364C">
      <w:rPr>
        <w:noProof/>
        <w:color w:val="323E4F" w:themeColor="text2" w:themeShade="BF"/>
        <w:sz w:val="24"/>
        <w:szCs w:val="24"/>
      </w:rPr>
      <w:t>29</w:t>
    </w:r>
    <w:r>
      <w:rPr>
        <w:color w:val="323E4F" w:themeColor="text2" w:themeShade="BF"/>
        <w:sz w:val="24"/>
        <w:szCs w:val="24"/>
      </w:rPr>
      <w:fldChar w:fldCharType="end"/>
    </w:r>
  </w:p>
  <w:p w14:paraId="000002D0" w14:textId="77777777" w:rsidR="00673EF9" w:rsidRDefault="00673EF9">
    <w:pPr>
      <w:pBdr>
        <w:top w:val="nil"/>
        <w:left w:val="nil"/>
        <w:bottom w:val="nil"/>
        <w:right w:val="nil"/>
        <w:between w:val="nil"/>
      </w:pBdr>
      <w:tabs>
        <w:tab w:val="center" w:pos="4819"/>
        <w:tab w:val="right" w:pos="9638"/>
      </w:tabs>
      <w:spacing w:after="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183121"/>
      <w:docPartObj>
        <w:docPartGallery w:val="Page Numbers (Bottom of Page)"/>
        <w:docPartUnique/>
      </w:docPartObj>
    </w:sdtPr>
    <w:sdtEndPr/>
    <w:sdtContent>
      <w:p w14:paraId="51FE680C" w14:textId="666D3963" w:rsidR="00977A6E" w:rsidRDefault="00977A6E">
        <w:pPr>
          <w:pStyle w:val="Porat"/>
          <w:jc w:val="right"/>
        </w:pPr>
        <w:r>
          <w:fldChar w:fldCharType="begin"/>
        </w:r>
        <w:r>
          <w:instrText>PAGE   \* MERGEFORMAT</w:instrText>
        </w:r>
        <w:r>
          <w:fldChar w:fldCharType="separate"/>
        </w:r>
        <w:r w:rsidR="009C364C">
          <w:rPr>
            <w:noProof/>
          </w:rPr>
          <w:t>1</w:t>
        </w:r>
        <w:r>
          <w:fldChar w:fldCharType="end"/>
        </w:r>
      </w:p>
    </w:sdtContent>
  </w:sdt>
  <w:p w14:paraId="0C61C3C1" w14:textId="77777777" w:rsidR="00977A6E" w:rsidRDefault="00977A6E">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03148" w14:textId="77777777" w:rsidR="00313F43" w:rsidRDefault="00313F4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Puslapis</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9C364C">
      <w:rPr>
        <w:noProof/>
        <w:color w:val="323E4F" w:themeColor="text2" w:themeShade="BF"/>
        <w:sz w:val="24"/>
        <w:szCs w:val="24"/>
      </w:rPr>
      <w:t>9</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9C364C">
      <w:rPr>
        <w:noProof/>
        <w:color w:val="323E4F" w:themeColor="text2" w:themeShade="BF"/>
        <w:sz w:val="24"/>
        <w:szCs w:val="24"/>
      </w:rPr>
      <w:t>29</w:t>
    </w:r>
    <w:r>
      <w:rPr>
        <w:color w:val="323E4F" w:themeColor="text2" w:themeShade="BF"/>
        <w:sz w:val="24"/>
        <w:szCs w:val="24"/>
      </w:rPr>
      <w:fldChar w:fldCharType="end"/>
    </w:r>
  </w:p>
  <w:p w14:paraId="437B7F11" w14:textId="77777777" w:rsidR="008D6F98" w:rsidRDefault="008D6F98">
    <w:pPr>
      <w:pStyle w:val="Por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508AA" w14:textId="77777777" w:rsidR="00313F43" w:rsidRDefault="00313F4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Puslapis</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9C364C">
      <w:rPr>
        <w:noProof/>
        <w:color w:val="323E4F" w:themeColor="text2" w:themeShade="BF"/>
        <w:sz w:val="24"/>
        <w:szCs w:val="24"/>
      </w:rPr>
      <w:t>21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9C364C">
      <w:rPr>
        <w:noProof/>
        <w:color w:val="323E4F" w:themeColor="text2" w:themeShade="BF"/>
        <w:sz w:val="24"/>
        <w:szCs w:val="24"/>
      </w:rPr>
      <w:t>29</w:t>
    </w:r>
    <w:r>
      <w:rPr>
        <w:color w:val="323E4F" w:themeColor="text2" w:themeShade="BF"/>
        <w:sz w:val="24"/>
        <w:szCs w:val="24"/>
      </w:rPr>
      <w:fldChar w:fldCharType="end"/>
    </w:r>
  </w:p>
  <w:p w14:paraId="12947929" w14:textId="703E67F0" w:rsidR="008D6F98" w:rsidRDefault="008D6F98" w:rsidP="00313F43">
    <w:pPr>
      <w:pBdr>
        <w:top w:val="nil"/>
        <w:left w:val="nil"/>
        <w:bottom w:val="nil"/>
        <w:right w:val="nil"/>
        <w:between w:val="nil"/>
      </w:pBdr>
      <w:tabs>
        <w:tab w:val="left" w:pos="8928"/>
      </w:tabs>
      <w:spacing w:after="0"/>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7687" w14:textId="77777777" w:rsidR="00313F43" w:rsidRDefault="00313F4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Puslapis</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9C364C">
      <w:rPr>
        <w:noProof/>
        <w:color w:val="323E4F" w:themeColor="text2" w:themeShade="BF"/>
        <w:sz w:val="24"/>
        <w:szCs w:val="24"/>
      </w:rPr>
      <w:t>12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9C364C">
      <w:rPr>
        <w:noProof/>
        <w:color w:val="323E4F" w:themeColor="text2" w:themeShade="BF"/>
        <w:sz w:val="24"/>
        <w:szCs w:val="24"/>
      </w:rPr>
      <w:t>29</w:t>
    </w:r>
    <w:r>
      <w:rPr>
        <w:color w:val="323E4F" w:themeColor="text2" w:themeShade="BF"/>
        <w:sz w:val="24"/>
        <w:szCs w:val="24"/>
      </w:rPr>
      <w:fldChar w:fldCharType="end"/>
    </w:r>
  </w:p>
  <w:p w14:paraId="21196EF8" w14:textId="77777777" w:rsidR="00313F43" w:rsidRDefault="00313F4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DC50F" w14:textId="77777777" w:rsidR="00911D51" w:rsidRDefault="00911D51">
      <w:pPr>
        <w:spacing w:after="0"/>
      </w:pPr>
      <w:r>
        <w:separator/>
      </w:r>
    </w:p>
  </w:footnote>
  <w:footnote w:type="continuationSeparator" w:id="0">
    <w:p w14:paraId="44B26023" w14:textId="77777777" w:rsidR="00911D51" w:rsidRDefault="00911D51">
      <w:pPr>
        <w:spacing w:after="0"/>
      </w:pPr>
      <w:r>
        <w:continuationSeparator/>
      </w:r>
    </w:p>
  </w:footnote>
  <w:footnote w:id="1">
    <w:p w14:paraId="000002D1" w14:textId="77777777" w:rsidR="00673EF9" w:rsidRDefault="00F64951">
      <w:pPr>
        <w:spacing w:after="0"/>
        <w:rPr>
          <w:sz w:val="16"/>
          <w:szCs w:val="16"/>
        </w:rPr>
      </w:pPr>
      <w:r>
        <w:rPr>
          <w:vertAlign w:val="superscript"/>
        </w:rPr>
        <w:footnoteRef/>
      </w:r>
      <w:r>
        <w:rPr>
          <w:sz w:val="20"/>
          <w:szCs w:val="20"/>
        </w:rPr>
        <w:t xml:space="preserve"> </w:t>
      </w:r>
      <w:r>
        <w:rPr>
          <w:sz w:val="16"/>
          <w:szCs w:val="16"/>
        </w:rPr>
        <w:t>https://map.betalt.lt/Panevezio-miesto-32</w:t>
      </w:r>
    </w:p>
  </w:footnote>
  <w:footnote w:id="2">
    <w:p w14:paraId="1DC49BBF" w14:textId="627C0044" w:rsidR="009A0707" w:rsidRPr="009A0707" w:rsidRDefault="009A0707">
      <w:pPr>
        <w:pStyle w:val="Puslapioinaostekstas"/>
        <w:rPr>
          <w:sz w:val="16"/>
          <w:szCs w:val="16"/>
        </w:rPr>
      </w:pPr>
      <w:r w:rsidRPr="007E51A8">
        <w:rPr>
          <w:rStyle w:val="Puslapioinaosnuoroda"/>
        </w:rPr>
        <w:footnoteRef/>
      </w:r>
      <w:r w:rsidRPr="007E51A8">
        <w:t xml:space="preserve"> </w:t>
      </w:r>
      <w:r w:rsidRPr="007E51A8">
        <w:rPr>
          <w:sz w:val="16"/>
          <w:szCs w:val="16"/>
        </w:rPr>
        <w:t>Lietuvos Respublikos teritorijos bendrasis planas. Esamos būklės analizė II dalis 3 skyrius. Urbanistinių struktūrų vertinimas globaliu ir nacionaliniu lygmeniu</w:t>
      </w:r>
      <w:r w:rsidRPr="007E51A8">
        <w:t>.</w:t>
      </w:r>
    </w:p>
  </w:footnote>
  <w:footnote w:id="3">
    <w:p w14:paraId="78E5611E" w14:textId="2057EEEB" w:rsidR="00C27CB6" w:rsidRDefault="00C27CB6">
      <w:pPr>
        <w:pStyle w:val="Puslapioinaostekstas"/>
      </w:pPr>
      <w:r w:rsidRPr="007E51A8">
        <w:rPr>
          <w:rStyle w:val="Puslapioinaosnuoroda"/>
        </w:rPr>
        <w:footnoteRef/>
      </w:r>
      <w:r w:rsidRPr="007E51A8">
        <w:t xml:space="preserve"> </w:t>
      </w:r>
      <w:r w:rsidRPr="007E51A8">
        <w:rPr>
          <w:rFonts w:ascii="Times New Roman" w:hAnsi="Times New Roman" w:cs="Times New Roman"/>
          <w:sz w:val="16"/>
          <w:szCs w:val="16"/>
        </w:rPr>
        <w:t>https://www.panevezys.lt/lt/veiklos-sritys/svietimas-237/mokyklu-tinklo-pertvarka.html</w:t>
      </w:r>
    </w:p>
  </w:footnote>
  <w:footnote w:id="4">
    <w:p w14:paraId="10E13F50" w14:textId="131DA1FF" w:rsidR="00A1720A" w:rsidRPr="00A1720A" w:rsidRDefault="00A1720A">
      <w:pPr>
        <w:pStyle w:val="Puslapioinaostekstas"/>
        <w:rPr>
          <w:sz w:val="16"/>
          <w:szCs w:val="16"/>
        </w:rPr>
      </w:pPr>
      <w:r w:rsidRPr="007E51A8">
        <w:rPr>
          <w:rStyle w:val="Puslapioinaosnuoroda"/>
          <w:sz w:val="16"/>
          <w:szCs w:val="16"/>
        </w:rPr>
        <w:footnoteRef/>
      </w:r>
      <w:r w:rsidRPr="007E51A8">
        <w:rPr>
          <w:sz w:val="16"/>
          <w:szCs w:val="16"/>
        </w:rPr>
        <w:t>Lietuvos Respublikos teritorijos bendrasis planas. Esamos būklės analizė 0 dalis 3 skyrius. Lietuvos gyventojų požiūris į įvairius gyvenimo aspektus Lietuvos miestuose ir kaimuose.</w:t>
      </w:r>
      <w:r w:rsidRPr="00A1720A">
        <w:rPr>
          <w:sz w:val="16"/>
          <w:szCs w:val="16"/>
        </w:rPr>
        <w:t xml:space="preserve"> </w:t>
      </w:r>
    </w:p>
  </w:footnote>
  <w:footnote w:id="5">
    <w:p w14:paraId="000002D2" w14:textId="77777777" w:rsidR="00673EF9" w:rsidRPr="00CC6AEF" w:rsidRDefault="00F64951">
      <w:pPr>
        <w:spacing w:after="0"/>
        <w:rPr>
          <w:sz w:val="16"/>
          <w:szCs w:val="16"/>
        </w:rPr>
      </w:pPr>
      <w:r>
        <w:rPr>
          <w:vertAlign w:val="superscript"/>
        </w:rPr>
        <w:footnoteRef/>
      </w:r>
      <w:r>
        <w:rPr>
          <w:sz w:val="20"/>
          <w:szCs w:val="20"/>
        </w:rPr>
        <w:t xml:space="preserve"> </w:t>
      </w:r>
      <w:r w:rsidRPr="00CC6AEF">
        <w:rPr>
          <w:sz w:val="16"/>
          <w:szCs w:val="16"/>
        </w:rPr>
        <w:t>https://osp.stat.gov.lt/verslas-lietuvoje-2020/tiesiogines-uzsienio-investicijos</w:t>
      </w:r>
    </w:p>
  </w:footnote>
  <w:footnote w:id="6">
    <w:p w14:paraId="000002D4" w14:textId="77777777" w:rsidR="00673EF9" w:rsidRDefault="00F64951">
      <w:pPr>
        <w:spacing w:after="0"/>
        <w:rPr>
          <w:sz w:val="20"/>
          <w:szCs w:val="20"/>
        </w:rPr>
      </w:pPr>
      <w:r>
        <w:rPr>
          <w:vertAlign w:val="superscript"/>
        </w:rPr>
        <w:footnoteRef/>
      </w:r>
      <w:r>
        <w:rPr>
          <w:sz w:val="20"/>
          <w:szCs w:val="20"/>
        </w:rPr>
        <w:t xml:space="preserve"> </w:t>
      </w:r>
      <w:r>
        <w:rPr>
          <w:sz w:val="16"/>
          <w:szCs w:val="16"/>
        </w:rPr>
        <w:t>Panevėžio miesto darnaus judumo planas. 2018 m</w:t>
      </w:r>
    </w:p>
  </w:footnote>
  <w:footnote w:id="7">
    <w:p w14:paraId="000002D3" w14:textId="77777777" w:rsidR="00673EF9" w:rsidRDefault="00F64951">
      <w:pPr>
        <w:spacing w:after="0"/>
        <w:rPr>
          <w:sz w:val="16"/>
          <w:szCs w:val="16"/>
        </w:rPr>
      </w:pPr>
      <w:r>
        <w:rPr>
          <w:vertAlign w:val="superscript"/>
        </w:rPr>
        <w:footnoteRef/>
      </w:r>
      <w:r>
        <w:rPr>
          <w:sz w:val="20"/>
          <w:szCs w:val="20"/>
        </w:rPr>
        <w:t xml:space="preserve"> </w:t>
      </w:r>
      <w:r>
        <w:rPr>
          <w:sz w:val="16"/>
          <w:szCs w:val="16"/>
        </w:rPr>
        <w:t>Panevėžio miesto darnaus judumo planas. 2018 m.</w:t>
      </w:r>
    </w:p>
  </w:footnote>
  <w:footnote w:id="8">
    <w:p w14:paraId="000002D5" w14:textId="77777777" w:rsidR="00673EF9" w:rsidRDefault="00F64951">
      <w:pPr>
        <w:spacing w:after="0"/>
        <w:rPr>
          <w:sz w:val="20"/>
          <w:szCs w:val="20"/>
        </w:rPr>
      </w:pPr>
      <w:r>
        <w:rPr>
          <w:vertAlign w:val="superscript"/>
        </w:rPr>
        <w:footnoteRef/>
      </w:r>
      <w:r>
        <w:rPr>
          <w:sz w:val="20"/>
          <w:szCs w:val="20"/>
        </w:rPr>
        <w:t xml:space="preserve"> </w:t>
      </w:r>
      <w:r>
        <w:rPr>
          <w:sz w:val="16"/>
          <w:szCs w:val="16"/>
        </w:rPr>
        <w:t>Panevėžio miesto darnaus judumo planas. 2018 m</w:t>
      </w:r>
    </w:p>
  </w:footnote>
  <w:footnote w:id="9">
    <w:p w14:paraId="000002D6" w14:textId="77777777" w:rsidR="00673EF9" w:rsidRDefault="00F64951">
      <w:pPr>
        <w:spacing w:after="0"/>
        <w:rPr>
          <w:sz w:val="20"/>
          <w:szCs w:val="20"/>
        </w:rPr>
      </w:pPr>
      <w:r>
        <w:rPr>
          <w:vertAlign w:val="superscript"/>
        </w:rPr>
        <w:footnoteRef/>
      </w:r>
      <w:r>
        <w:rPr>
          <w:sz w:val="20"/>
          <w:szCs w:val="20"/>
        </w:rPr>
        <w:t xml:space="preserve"> </w:t>
      </w:r>
      <w:r>
        <w:rPr>
          <w:sz w:val="16"/>
          <w:szCs w:val="16"/>
        </w:rPr>
        <w:t>Panevėžio miesto darnaus judumo planas. 2018 m</w:t>
      </w:r>
    </w:p>
  </w:footnote>
  <w:footnote w:id="10">
    <w:p w14:paraId="000002D7" w14:textId="77777777" w:rsidR="00673EF9" w:rsidRDefault="00F64951">
      <w:pPr>
        <w:spacing w:after="0"/>
        <w:rPr>
          <w:sz w:val="16"/>
          <w:szCs w:val="16"/>
        </w:rPr>
      </w:pPr>
      <w:r>
        <w:rPr>
          <w:vertAlign w:val="superscript"/>
        </w:rPr>
        <w:footnoteRef/>
      </w:r>
      <w:r>
        <w:rPr>
          <w:sz w:val="20"/>
          <w:szCs w:val="20"/>
        </w:rPr>
        <w:t xml:space="preserve"> </w:t>
      </w:r>
      <w:hyperlink r:id="rId1">
        <w:r>
          <w:rPr>
            <w:color w:val="1155CC"/>
            <w:sz w:val="16"/>
            <w:szCs w:val="16"/>
            <w:u w:val="single"/>
          </w:rPr>
          <w:t>https://lakd.lrv.lt/lt/eismo-saugumas/eismo-ivykiu-statistika</w:t>
        </w:r>
      </w:hyperlink>
      <w:r>
        <w:rPr>
          <w:sz w:val="16"/>
          <w:szCs w:val="16"/>
        </w:rPr>
        <w:t xml:space="preserve"> . Įskaitinių eismo įvykių statistika Lietuvoje 2016 - 2019 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CE" w14:textId="77777777" w:rsidR="00673EF9" w:rsidRDefault="00F64951">
    <w:pPr>
      <w:pBdr>
        <w:top w:val="nil"/>
        <w:left w:val="nil"/>
        <w:bottom w:val="nil"/>
        <w:right w:val="nil"/>
        <w:between w:val="nil"/>
      </w:pBdr>
      <w:tabs>
        <w:tab w:val="center" w:pos="4819"/>
        <w:tab w:val="right" w:pos="9638"/>
      </w:tabs>
      <w:spacing w:after="0"/>
      <w:jc w:val="right"/>
      <w:rPr>
        <w:color w:val="000000"/>
      </w:rPr>
    </w:pPr>
    <w:r>
      <w:rPr>
        <w:noProof/>
        <w:color w:val="000000"/>
      </w:rPr>
      <w:drawing>
        <wp:inline distT="0" distB="0" distL="0" distR="0" wp14:anchorId="252657F5" wp14:editId="4B0922C7">
          <wp:extent cx="1014386" cy="263191"/>
          <wp:effectExtent l="0" t="0" r="0" b="0"/>
          <wp:docPr id="230" name="image13.jpg" descr="kelprojektas logo"/>
          <wp:cNvGraphicFramePr/>
          <a:graphic xmlns:a="http://schemas.openxmlformats.org/drawingml/2006/main">
            <a:graphicData uri="http://schemas.openxmlformats.org/drawingml/2006/picture">
              <pic:pic xmlns:pic="http://schemas.openxmlformats.org/drawingml/2006/picture">
                <pic:nvPicPr>
                  <pic:cNvPr id="0" name="image13.jpg" descr="kelprojektas logo"/>
                  <pic:cNvPicPr preferRelativeResize="0"/>
                </pic:nvPicPr>
                <pic:blipFill>
                  <a:blip r:embed="rId1"/>
                  <a:srcRect/>
                  <a:stretch>
                    <a:fillRect/>
                  </a:stretch>
                </pic:blipFill>
                <pic:spPr>
                  <a:xfrm>
                    <a:off x="0" y="0"/>
                    <a:ext cx="1014386" cy="263191"/>
                  </a:xfrm>
                  <a:prstGeom prst="rect">
                    <a:avLst/>
                  </a:prstGeom>
                  <a:ln/>
                </pic:spPr>
              </pic:pic>
            </a:graphicData>
          </a:graphic>
        </wp:inline>
      </w:drawing>
    </w:r>
    <w:r>
      <w:rPr>
        <w:noProof/>
        <w:color w:val="000000"/>
      </w:rPr>
      <w:drawing>
        <wp:inline distT="0" distB="0" distL="0" distR="0" wp14:anchorId="3887FECA" wp14:editId="544664B2">
          <wp:extent cx="272826" cy="296758"/>
          <wp:effectExtent l="0" t="0" r="0" b="0"/>
          <wp:docPr id="231" name="image12.jpg" descr="ISO_9001_ISO_14001_OHSAS_18001_COL"/>
          <wp:cNvGraphicFramePr/>
          <a:graphic xmlns:a="http://schemas.openxmlformats.org/drawingml/2006/main">
            <a:graphicData uri="http://schemas.openxmlformats.org/drawingml/2006/picture">
              <pic:pic xmlns:pic="http://schemas.openxmlformats.org/drawingml/2006/picture">
                <pic:nvPicPr>
                  <pic:cNvPr id="0" name="image12.jpg" descr="ISO_9001_ISO_14001_OHSAS_18001_COL"/>
                  <pic:cNvPicPr preferRelativeResize="0"/>
                </pic:nvPicPr>
                <pic:blipFill>
                  <a:blip r:embed="rId2"/>
                  <a:srcRect/>
                  <a:stretch>
                    <a:fillRect/>
                  </a:stretch>
                </pic:blipFill>
                <pic:spPr>
                  <a:xfrm>
                    <a:off x="0" y="0"/>
                    <a:ext cx="272826" cy="296758"/>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2B91EE49" wp14:editId="186F3665">
              <wp:simplePos x="0" y="0"/>
              <wp:positionH relativeFrom="column">
                <wp:posOffset>1016000</wp:posOffset>
              </wp:positionH>
              <wp:positionV relativeFrom="paragraph">
                <wp:posOffset>406400</wp:posOffset>
              </wp:positionV>
              <wp:extent cx="5167630" cy="12700"/>
              <wp:effectExtent l="0" t="0" r="0" b="0"/>
              <wp:wrapNone/>
              <wp:docPr id="218" name="Tiesioji rodyklės jungtis 218"/>
              <wp:cNvGraphicFramePr/>
              <a:graphic xmlns:a="http://schemas.openxmlformats.org/drawingml/2006/main">
                <a:graphicData uri="http://schemas.microsoft.com/office/word/2010/wordprocessingShape">
                  <wps:wsp>
                    <wps:cNvCnPr/>
                    <wps:spPr>
                      <a:xfrm>
                        <a:off x="2762185" y="3780000"/>
                        <a:ext cx="516763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10AF19" id="_x0000_t32" coordsize="21600,21600" o:spt="32" o:oned="t" path="m,l21600,21600e" filled="f">
              <v:path arrowok="t" fillok="f" o:connecttype="none"/>
              <o:lock v:ext="edit" shapetype="t"/>
            </v:shapetype>
            <v:shape id="Tiesioji rodyklės jungtis 218" o:spid="_x0000_s1026" type="#_x0000_t32" style="position:absolute;margin-left:80pt;margin-top:32pt;width:406.9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nVQZ+wEAANADAAAOAAAAZHJzL2Uyb0RvYy54bWysU0tu2zAQ3RfoHQjua1kObKeC5Szsppui NdD0ABOSkpjwBw5j2SfphXqwDik36WdRoKgWFD8zj+/NG25uTtawo4qovWt5PZtzppzwUru+5V/u bt9cc4YJnATjnWr5WSG/2b5+tRlDoxZ+8EaqyAjEYTOGlg8phaaqUAzKAs58UI4OOx8tJFrGvpIR RkK3plrM56tq9FGG6IVCpN39dMi3Bb/rlEifug5VYqblxC2VMZbxPo/VdgNNHyEMWlxowD+wsKAd XfoMtYcE7CnqP6CsFtGj79JMeFv5rtNCFQ2kpp7/pubzAEEVLVQcDM9lwv8HKz4eD5Fp2fJFTVY5 sGTSnVbk54Nm0cvzo/n2FdnDk+uTRpajqGZjwIZSd+4QLysMh5gLcOqizX+Sxk6Eul5RypKzc8uv 1tdz+qaaq1NiggKW9Wq9uiJrBEWUs+oFJERM75W3LE9ajimC7oe0886Rsz7WpeZw/ICJaFDij4TM wPlbbUwx2Dg2tvztckFEBFCbdQYSTW0g4ej6AoPeaJlTcnJpQLUzkR2BWkc+1pk23fBLVL5uDzhM QeVoUmd1orY22ra8aL6IHhTId06ydA5UZkcvgmdiaDkzit4PTQrfBNr8PY7YGEekshlT+fPsnjwr rpR9aptC+9LiuS9/Xpfsl4e4/Q4AAP//AwBQSwMEFAAGAAgAAAAhAJVXGPPbAAAACQEAAA8AAABk cnMvZG93bnJldi54bWxMj8FOwzAQRO9I/IO1SNyoDakCpHGqColDTxWFD3DiJYlqr6PYddO/ZznB aTW7o9l59XbxTmSc4xhIw+NKgUDqgh2p1/D1+f7wAiImQ9a4QKjhihG2ze1NbSobLvSB+Zh6wSEU K6NhSGmqpIzdgN7EVZiQ+PYdZm8Sy7mXdjYXDvdOPilVSm9G4g+DmfBtwO50PHsNu7zvC1kc8nWk NabS5X1oD1rf3y27DYiES/ozw299rg4Nd2rDmWwUjnWpmCVpKNc82fD6XDBLy4tSgWxq+Z+g+QEA AP//AwBQSwECLQAUAAYACAAAACEAtoM4kv4AAADhAQAAEwAAAAAAAAAAAAAAAAAAAAAAW0NvbnRl bnRfVHlwZXNdLnhtbFBLAQItABQABgAIAAAAIQA4/SH/1gAAAJQBAAALAAAAAAAAAAAAAAAAAC8B AABfcmVscy8ucmVsc1BLAQItABQABgAIAAAAIQAznVQZ+wEAANADAAAOAAAAAAAAAAAAAAAAAC4C AABkcnMvZTJvRG9jLnhtbFBLAQItABQABgAIAAAAIQCVVxjz2wAAAAkBAAAPAAAAAAAAAAAAAAAA AFUEAABkcnMvZG93bnJldi54bWxQSwUGAAAAAAQABADzAAAAXQUAAAAA " strokecolor="black [3200]">
              <v:stroke startarrowwidth="narrow" startarrowlength="short" endarrowwidth="narrow" endarrowlength="short" joinstyle="miter"/>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B5CE2" w14:textId="77777777" w:rsidR="00977A6E" w:rsidRDefault="00977A6E">
    <w:pPr>
      <w:pStyle w:val="Antrats"/>
    </w:pPr>
    <w:r>
      <w:tab/>
    </w:r>
    <w:r>
      <w:tab/>
    </w:r>
  </w:p>
  <w:p w14:paraId="4FF9F842" w14:textId="77777777" w:rsidR="00977A6E" w:rsidRDefault="00977A6E">
    <w:pPr>
      <w:pStyle w:val="Antrats"/>
    </w:pPr>
  </w:p>
  <w:p w14:paraId="42F8CD6F" w14:textId="0E243726" w:rsidR="00977A6E" w:rsidRDefault="00977A6E">
    <w:pPr>
      <w:pStyle w:val="Antrats"/>
    </w:pPr>
    <w:r>
      <w:tab/>
    </w:r>
    <w:r>
      <w:tab/>
    </w:r>
    <w:r>
      <w:tab/>
    </w:r>
    <w:r w:rsidR="00313F43">
      <w:tab/>
    </w:r>
    <w:r>
      <w:rPr>
        <w:noProof/>
        <w:color w:val="000000"/>
      </w:rPr>
      <w:drawing>
        <wp:inline distT="0" distB="0" distL="0" distR="0" wp14:anchorId="382C2C27" wp14:editId="11A6AACA">
          <wp:extent cx="1014386" cy="263191"/>
          <wp:effectExtent l="0" t="0" r="0" b="0"/>
          <wp:docPr id="1" name="image13.jpg" descr="kelprojektas logo"/>
          <wp:cNvGraphicFramePr/>
          <a:graphic xmlns:a="http://schemas.openxmlformats.org/drawingml/2006/main">
            <a:graphicData uri="http://schemas.openxmlformats.org/drawingml/2006/picture">
              <pic:pic xmlns:pic="http://schemas.openxmlformats.org/drawingml/2006/picture">
                <pic:nvPicPr>
                  <pic:cNvPr id="0" name="image13.jpg" descr="kelprojektas logo"/>
                  <pic:cNvPicPr preferRelativeResize="0"/>
                </pic:nvPicPr>
                <pic:blipFill>
                  <a:blip r:embed="rId1"/>
                  <a:srcRect/>
                  <a:stretch>
                    <a:fillRect/>
                  </a:stretch>
                </pic:blipFill>
                <pic:spPr>
                  <a:xfrm>
                    <a:off x="0" y="0"/>
                    <a:ext cx="1014386" cy="263191"/>
                  </a:xfrm>
                  <a:prstGeom prst="rect">
                    <a:avLst/>
                  </a:prstGeom>
                  <a:ln/>
                </pic:spPr>
              </pic:pic>
            </a:graphicData>
          </a:graphic>
        </wp:inline>
      </w:drawing>
    </w:r>
    <w:r>
      <w:rPr>
        <w:noProof/>
        <w:color w:val="000000"/>
      </w:rPr>
      <w:drawing>
        <wp:inline distT="0" distB="0" distL="0" distR="0" wp14:anchorId="0F0A5E59" wp14:editId="1BD24624">
          <wp:extent cx="272826" cy="296758"/>
          <wp:effectExtent l="0" t="0" r="0" b="0"/>
          <wp:docPr id="2" name="image12.jpg" descr="ISO_9001_ISO_14001_OHSAS_18001_COL"/>
          <wp:cNvGraphicFramePr/>
          <a:graphic xmlns:a="http://schemas.openxmlformats.org/drawingml/2006/main">
            <a:graphicData uri="http://schemas.openxmlformats.org/drawingml/2006/picture">
              <pic:pic xmlns:pic="http://schemas.openxmlformats.org/drawingml/2006/picture">
                <pic:nvPicPr>
                  <pic:cNvPr id="0" name="image12.jpg" descr="ISO_9001_ISO_14001_OHSAS_18001_COL"/>
                  <pic:cNvPicPr preferRelativeResize="0"/>
                </pic:nvPicPr>
                <pic:blipFill>
                  <a:blip r:embed="rId2"/>
                  <a:srcRect/>
                  <a:stretch>
                    <a:fillRect/>
                  </a:stretch>
                </pic:blipFill>
                <pic:spPr>
                  <a:xfrm>
                    <a:off x="0" y="0"/>
                    <a:ext cx="272826" cy="296758"/>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E2592"/>
    <w:multiLevelType w:val="multilevel"/>
    <w:tmpl w:val="36F00F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DA11D5"/>
    <w:multiLevelType w:val="hybridMultilevel"/>
    <w:tmpl w:val="957635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D913B5"/>
    <w:multiLevelType w:val="multilevel"/>
    <w:tmpl w:val="456EF8D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733021"/>
    <w:multiLevelType w:val="multilevel"/>
    <w:tmpl w:val="38269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27577F"/>
    <w:multiLevelType w:val="hybridMultilevel"/>
    <w:tmpl w:val="DF7E66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872993"/>
    <w:multiLevelType w:val="multilevel"/>
    <w:tmpl w:val="6D4C75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1302B2"/>
    <w:multiLevelType w:val="multilevel"/>
    <w:tmpl w:val="3A6A4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1E1ADF"/>
    <w:multiLevelType w:val="hybridMultilevel"/>
    <w:tmpl w:val="145663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FDC0360"/>
    <w:multiLevelType w:val="hybridMultilevel"/>
    <w:tmpl w:val="68ECA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116736E"/>
    <w:multiLevelType w:val="multilevel"/>
    <w:tmpl w:val="456EF8D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D039DD"/>
    <w:multiLevelType w:val="multilevel"/>
    <w:tmpl w:val="01C8A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150E78"/>
    <w:multiLevelType w:val="hybridMultilevel"/>
    <w:tmpl w:val="6648774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6B31E75"/>
    <w:multiLevelType w:val="hybridMultilevel"/>
    <w:tmpl w:val="4C2A7C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6630BC8"/>
    <w:multiLevelType w:val="multilevel"/>
    <w:tmpl w:val="6DFCB5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C44023B"/>
    <w:multiLevelType w:val="hybridMultilevel"/>
    <w:tmpl w:val="60C4B9AA"/>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5" w15:restartNumberingAfterBreak="0">
    <w:nsid w:val="4CBE5F8D"/>
    <w:multiLevelType w:val="multilevel"/>
    <w:tmpl w:val="FBB62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B34957"/>
    <w:multiLevelType w:val="multilevel"/>
    <w:tmpl w:val="B98A8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5794A9B"/>
    <w:multiLevelType w:val="hybridMultilevel"/>
    <w:tmpl w:val="DC729406"/>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8" w15:restartNumberingAfterBreak="0">
    <w:nsid w:val="596701B9"/>
    <w:multiLevelType w:val="hybridMultilevel"/>
    <w:tmpl w:val="7E68CA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DAD7151"/>
    <w:multiLevelType w:val="multilevel"/>
    <w:tmpl w:val="EFD0A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F3837CF"/>
    <w:multiLevelType w:val="hybridMultilevel"/>
    <w:tmpl w:val="9A0C39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18C7914"/>
    <w:multiLevelType w:val="multilevel"/>
    <w:tmpl w:val="A3740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94955D2"/>
    <w:multiLevelType w:val="multilevel"/>
    <w:tmpl w:val="456EF8D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E0F04CC"/>
    <w:multiLevelType w:val="hybridMultilevel"/>
    <w:tmpl w:val="4970C3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FDF009B"/>
    <w:multiLevelType w:val="hybridMultilevel"/>
    <w:tmpl w:val="AF664A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881443D"/>
    <w:multiLevelType w:val="multilevel"/>
    <w:tmpl w:val="456EF8D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B92562F"/>
    <w:multiLevelType w:val="hybridMultilevel"/>
    <w:tmpl w:val="3B2C6A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BEE3364"/>
    <w:multiLevelType w:val="hybridMultilevel"/>
    <w:tmpl w:val="9E64E0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CCF5E19"/>
    <w:multiLevelType w:val="hybridMultilevel"/>
    <w:tmpl w:val="6B02C4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2"/>
  </w:num>
  <w:num w:numId="4">
    <w:abstractNumId w:val="5"/>
  </w:num>
  <w:num w:numId="5">
    <w:abstractNumId w:val="10"/>
  </w:num>
  <w:num w:numId="6">
    <w:abstractNumId w:val="13"/>
  </w:num>
  <w:num w:numId="7">
    <w:abstractNumId w:val="19"/>
  </w:num>
  <w:num w:numId="8">
    <w:abstractNumId w:val="6"/>
  </w:num>
  <w:num w:numId="9">
    <w:abstractNumId w:val="3"/>
  </w:num>
  <w:num w:numId="10">
    <w:abstractNumId w:val="21"/>
  </w:num>
  <w:num w:numId="11">
    <w:abstractNumId w:val="16"/>
  </w:num>
  <w:num w:numId="12">
    <w:abstractNumId w:val="25"/>
  </w:num>
  <w:num w:numId="13">
    <w:abstractNumId w:val="11"/>
  </w:num>
  <w:num w:numId="14">
    <w:abstractNumId w:val="26"/>
  </w:num>
  <w:num w:numId="15">
    <w:abstractNumId w:val="17"/>
  </w:num>
  <w:num w:numId="16">
    <w:abstractNumId w:val="14"/>
  </w:num>
  <w:num w:numId="17">
    <w:abstractNumId w:val="8"/>
  </w:num>
  <w:num w:numId="18">
    <w:abstractNumId w:val="7"/>
  </w:num>
  <w:num w:numId="19">
    <w:abstractNumId w:val="12"/>
  </w:num>
  <w:num w:numId="20">
    <w:abstractNumId w:val="1"/>
  </w:num>
  <w:num w:numId="21">
    <w:abstractNumId w:val="4"/>
  </w:num>
  <w:num w:numId="22">
    <w:abstractNumId w:val="20"/>
  </w:num>
  <w:num w:numId="23">
    <w:abstractNumId w:val="18"/>
  </w:num>
  <w:num w:numId="24">
    <w:abstractNumId w:val="9"/>
  </w:num>
  <w:num w:numId="25">
    <w:abstractNumId w:val="23"/>
  </w:num>
  <w:num w:numId="26">
    <w:abstractNumId w:val="28"/>
  </w:num>
  <w:num w:numId="27">
    <w:abstractNumId w:val="15"/>
  </w:num>
  <w:num w:numId="28">
    <w:abstractNumId w:val="24"/>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EF9"/>
    <w:rsid w:val="00023051"/>
    <w:rsid w:val="00027F53"/>
    <w:rsid w:val="0005106B"/>
    <w:rsid w:val="00073030"/>
    <w:rsid w:val="00075200"/>
    <w:rsid w:val="00086B6D"/>
    <w:rsid w:val="000B7CF4"/>
    <w:rsid w:val="000E1AE6"/>
    <w:rsid w:val="000F768D"/>
    <w:rsid w:val="001016D5"/>
    <w:rsid w:val="00132B16"/>
    <w:rsid w:val="00181189"/>
    <w:rsid w:val="00194EED"/>
    <w:rsid w:val="001B5C33"/>
    <w:rsid w:val="001E4B88"/>
    <w:rsid w:val="001F5434"/>
    <w:rsid w:val="001F670E"/>
    <w:rsid w:val="002058B1"/>
    <w:rsid w:val="00233557"/>
    <w:rsid w:val="002649D8"/>
    <w:rsid w:val="00276CCD"/>
    <w:rsid w:val="002B30A0"/>
    <w:rsid w:val="002E26D1"/>
    <w:rsid w:val="00313F43"/>
    <w:rsid w:val="00327380"/>
    <w:rsid w:val="0034794A"/>
    <w:rsid w:val="00383CB9"/>
    <w:rsid w:val="003A3F48"/>
    <w:rsid w:val="003C143E"/>
    <w:rsid w:val="003C4D80"/>
    <w:rsid w:val="004011AA"/>
    <w:rsid w:val="004361C5"/>
    <w:rsid w:val="004400C2"/>
    <w:rsid w:val="00440F44"/>
    <w:rsid w:val="00444962"/>
    <w:rsid w:val="00447D0B"/>
    <w:rsid w:val="0047186F"/>
    <w:rsid w:val="00471E89"/>
    <w:rsid w:val="00475C4E"/>
    <w:rsid w:val="004A26EE"/>
    <w:rsid w:val="004A41D0"/>
    <w:rsid w:val="004B639E"/>
    <w:rsid w:val="004F068E"/>
    <w:rsid w:val="004F2587"/>
    <w:rsid w:val="004F3907"/>
    <w:rsid w:val="004F64B7"/>
    <w:rsid w:val="005068E0"/>
    <w:rsid w:val="0051150C"/>
    <w:rsid w:val="00513182"/>
    <w:rsid w:val="00515F78"/>
    <w:rsid w:val="00531DA3"/>
    <w:rsid w:val="0053264C"/>
    <w:rsid w:val="005435B5"/>
    <w:rsid w:val="0055121F"/>
    <w:rsid w:val="00566991"/>
    <w:rsid w:val="005928B7"/>
    <w:rsid w:val="005B6C4F"/>
    <w:rsid w:val="005C47A7"/>
    <w:rsid w:val="005C5F68"/>
    <w:rsid w:val="005E3AAA"/>
    <w:rsid w:val="0060310E"/>
    <w:rsid w:val="0060432C"/>
    <w:rsid w:val="00616D90"/>
    <w:rsid w:val="00636F32"/>
    <w:rsid w:val="00644919"/>
    <w:rsid w:val="00673EF9"/>
    <w:rsid w:val="0067423B"/>
    <w:rsid w:val="00675191"/>
    <w:rsid w:val="006979E0"/>
    <w:rsid w:val="006C6EC4"/>
    <w:rsid w:val="00715A7B"/>
    <w:rsid w:val="007503FD"/>
    <w:rsid w:val="00781F7A"/>
    <w:rsid w:val="007B3E16"/>
    <w:rsid w:val="007B7DAE"/>
    <w:rsid w:val="007E51A8"/>
    <w:rsid w:val="007F0526"/>
    <w:rsid w:val="00816953"/>
    <w:rsid w:val="008268DF"/>
    <w:rsid w:val="008663B4"/>
    <w:rsid w:val="008B3B84"/>
    <w:rsid w:val="008B768B"/>
    <w:rsid w:val="008C1011"/>
    <w:rsid w:val="008D6F98"/>
    <w:rsid w:val="008F7365"/>
    <w:rsid w:val="00911D51"/>
    <w:rsid w:val="009346DF"/>
    <w:rsid w:val="00942D59"/>
    <w:rsid w:val="00977A6E"/>
    <w:rsid w:val="00981831"/>
    <w:rsid w:val="009852BF"/>
    <w:rsid w:val="0099479D"/>
    <w:rsid w:val="00994983"/>
    <w:rsid w:val="009A0707"/>
    <w:rsid w:val="009B274F"/>
    <w:rsid w:val="009B7A9F"/>
    <w:rsid w:val="009C364C"/>
    <w:rsid w:val="009E46BF"/>
    <w:rsid w:val="009F2FD4"/>
    <w:rsid w:val="009F6F28"/>
    <w:rsid w:val="00A02CB0"/>
    <w:rsid w:val="00A16782"/>
    <w:rsid w:val="00A1720A"/>
    <w:rsid w:val="00A3683E"/>
    <w:rsid w:val="00A450E0"/>
    <w:rsid w:val="00A74F19"/>
    <w:rsid w:val="00AA473F"/>
    <w:rsid w:val="00AD6E37"/>
    <w:rsid w:val="00B76490"/>
    <w:rsid w:val="00B842E6"/>
    <w:rsid w:val="00C13454"/>
    <w:rsid w:val="00C27CB6"/>
    <w:rsid w:val="00C413A1"/>
    <w:rsid w:val="00C65A4C"/>
    <w:rsid w:val="00C923EE"/>
    <w:rsid w:val="00CC6AEF"/>
    <w:rsid w:val="00CE516E"/>
    <w:rsid w:val="00CE561E"/>
    <w:rsid w:val="00CE5DA8"/>
    <w:rsid w:val="00CF5DBF"/>
    <w:rsid w:val="00CF7133"/>
    <w:rsid w:val="00D006EB"/>
    <w:rsid w:val="00D063D9"/>
    <w:rsid w:val="00D60012"/>
    <w:rsid w:val="00D8543E"/>
    <w:rsid w:val="00DB7811"/>
    <w:rsid w:val="00DF0E5E"/>
    <w:rsid w:val="00E228DA"/>
    <w:rsid w:val="00E318FB"/>
    <w:rsid w:val="00E42C22"/>
    <w:rsid w:val="00E45936"/>
    <w:rsid w:val="00E931AE"/>
    <w:rsid w:val="00E97575"/>
    <w:rsid w:val="00EB35DC"/>
    <w:rsid w:val="00EF422C"/>
    <w:rsid w:val="00F13D0F"/>
    <w:rsid w:val="00F1751B"/>
    <w:rsid w:val="00F479ED"/>
    <w:rsid w:val="00F64951"/>
    <w:rsid w:val="00F64C68"/>
    <w:rsid w:val="00F65DA8"/>
    <w:rsid w:val="00F750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E607B0"/>
  <w15:docId w15:val="{6F57768F-47F0-4B75-97B9-58A1C42E8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t-LT" w:eastAsia="lt-LT"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outlineLvl w:val="1"/>
    </w:pPr>
    <w:rPr>
      <w:b/>
      <w:sz w:val="36"/>
      <w:szCs w:val="36"/>
    </w:rPr>
  </w:style>
  <w:style w:type="paragraph" w:styleId="Antrat3">
    <w:name w:val="heading 3"/>
    <w:basedOn w:val="prastasis"/>
    <w:next w:val="prastasis"/>
    <w:uiPriority w:val="9"/>
    <w:semiHidden/>
    <w:unhideWhenUsed/>
    <w:qFormat/>
    <w:pPr>
      <w:keepNext/>
      <w:keepLines/>
      <w:spacing w:before="2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basedOn w:val="prastasis"/>
    <w:link w:val="AntratsDiagrama"/>
    <w:uiPriority w:val="99"/>
    <w:unhideWhenUsed/>
    <w:rsid w:val="007B7511"/>
    <w:pPr>
      <w:tabs>
        <w:tab w:val="center" w:pos="4819"/>
        <w:tab w:val="right" w:pos="9638"/>
      </w:tabs>
      <w:spacing w:after="0"/>
    </w:pPr>
  </w:style>
  <w:style w:type="character" w:customStyle="1" w:styleId="AntratsDiagrama">
    <w:name w:val="Antraštės Diagrama"/>
    <w:basedOn w:val="Numatytasispastraiposriftas"/>
    <w:link w:val="Antrats"/>
    <w:uiPriority w:val="99"/>
    <w:rsid w:val="007B7511"/>
  </w:style>
  <w:style w:type="paragraph" w:styleId="Porat">
    <w:name w:val="footer"/>
    <w:basedOn w:val="prastasis"/>
    <w:link w:val="PoratDiagrama"/>
    <w:uiPriority w:val="99"/>
    <w:unhideWhenUsed/>
    <w:rsid w:val="007B7511"/>
    <w:pPr>
      <w:tabs>
        <w:tab w:val="center" w:pos="4819"/>
        <w:tab w:val="right" w:pos="9638"/>
      </w:tabs>
      <w:spacing w:after="0"/>
    </w:pPr>
  </w:style>
  <w:style w:type="character" w:customStyle="1" w:styleId="PoratDiagrama">
    <w:name w:val="Poraštė Diagrama"/>
    <w:basedOn w:val="Numatytasispastraiposriftas"/>
    <w:link w:val="Porat"/>
    <w:uiPriority w:val="99"/>
    <w:rsid w:val="007B7511"/>
  </w:style>
  <w:style w:type="paragraph" w:styleId="Sraopastraipa">
    <w:name w:val="List Paragraph"/>
    <w:aliases w:val="1.1.,List Paragraph Red"/>
    <w:basedOn w:val="prastasis"/>
    <w:link w:val="SraopastraipaDiagrama"/>
    <w:uiPriority w:val="34"/>
    <w:qFormat/>
    <w:rsid w:val="00D60871"/>
    <w:pPr>
      <w:ind w:left="720"/>
      <w:contextualSpacing/>
    </w:pPr>
  </w:style>
  <w:style w:type="character" w:styleId="Hipersaitas">
    <w:name w:val="Hyperlink"/>
    <w:basedOn w:val="Numatytasispastraiposriftas"/>
    <w:uiPriority w:val="99"/>
    <w:unhideWhenUsed/>
    <w:rsid w:val="00F35E0B"/>
    <w:rPr>
      <w:color w:val="0563C1" w:themeColor="hyperlink"/>
      <w:u w:val="single"/>
    </w:rPr>
  </w:style>
  <w:style w:type="character" w:customStyle="1" w:styleId="UnresolvedMention">
    <w:name w:val="Unresolved Mention"/>
    <w:basedOn w:val="Numatytasispastraiposriftas"/>
    <w:uiPriority w:val="99"/>
    <w:semiHidden/>
    <w:unhideWhenUsed/>
    <w:rsid w:val="00F35E0B"/>
    <w:rPr>
      <w:color w:val="605E5C"/>
      <w:shd w:val="clear" w:color="auto" w:fill="E1DFDD"/>
    </w:rPr>
  </w:style>
  <w:style w:type="table" w:styleId="Lentelstinklelis">
    <w:name w:val="Table Grid"/>
    <w:basedOn w:val="prastojilentel"/>
    <w:uiPriority w:val="39"/>
    <w:rsid w:val="00B3347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etarp">
    <w:name w:val="No Spacing"/>
    <w:uiPriority w:val="1"/>
    <w:qFormat/>
    <w:rsid w:val="0051150C"/>
    <w:pPr>
      <w:spacing w:after="0"/>
    </w:pPr>
  </w:style>
  <w:style w:type="character" w:customStyle="1" w:styleId="SraopastraipaDiagrama">
    <w:name w:val="Sąrašo pastraipa Diagrama"/>
    <w:aliases w:val="1.1. Diagrama,List Paragraph Red Diagrama"/>
    <w:link w:val="Sraopastraipa"/>
    <w:uiPriority w:val="34"/>
    <w:locked/>
    <w:rsid w:val="005C47A7"/>
  </w:style>
  <w:style w:type="character" w:styleId="Emfaz">
    <w:name w:val="Emphasis"/>
    <w:qFormat/>
    <w:rsid w:val="009E46BF"/>
    <w:rPr>
      <w:i/>
    </w:rPr>
  </w:style>
  <w:style w:type="character" w:styleId="HTMLcitata">
    <w:name w:val="HTML Cite"/>
    <w:basedOn w:val="Numatytasispastraiposriftas"/>
    <w:uiPriority w:val="99"/>
    <w:semiHidden/>
    <w:unhideWhenUsed/>
    <w:rsid w:val="005068E0"/>
    <w:rPr>
      <w:i/>
      <w:iCs/>
    </w:rPr>
  </w:style>
  <w:style w:type="paragraph" w:customStyle="1" w:styleId="action-menu-item">
    <w:name w:val="action-menu-item"/>
    <w:basedOn w:val="prastasis"/>
    <w:rsid w:val="005068E0"/>
    <w:pPr>
      <w:spacing w:before="100" w:beforeAutospacing="1" w:after="100" w:afterAutospacing="1"/>
    </w:pPr>
    <w:rPr>
      <w:rFonts w:ascii="Times New Roman" w:eastAsia="Times New Roman" w:hAnsi="Times New Roman" w:cs="Times New Roman"/>
      <w:sz w:val="24"/>
      <w:szCs w:val="24"/>
    </w:rPr>
  </w:style>
  <w:style w:type="paragraph" w:styleId="Dokumentoinaostekstas">
    <w:name w:val="endnote text"/>
    <w:basedOn w:val="prastasis"/>
    <w:link w:val="DokumentoinaostekstasDiagrama"/>
    <w:uiPriority w:val="99"/>
    <w:semiHidden/>
    <w:unhideWhenUsed/>
    <w:rsid w:val="009A0707"/>
    <w:pPr>
      <w:spacing w:after="0"/>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A0707"/>
    <w:rPr>
      <w:sz w:val="20"/>
      <w:szCs w:val="20"/>
    </w:rPr>
  </w:style>
  <w:style w:type="character" w:styleId="Dokumentoinaosnumeris">
    <w:name w:val="endnote reference"/>
    <w:basedOn w:val="Numatytasispastraiposriftas"/>
    <w:uiPriority w:val="99"/>
    <w:semiHidden/>
    <w:unhideWhenUsed/>
    <w:rsid w:val="009A0707"/>
    <w:rPr>
      <w:vertAlign w:val="superscript"/>
    </w:rPr>
  </w:style>
  <w:style w:type="paragraph" w:styleId="Puslapioinaostekstas">
    <w:name w:val="footnote text"/>
    <w:basedOn w:val="prastasis"/>
    <w:link w:val="PuslapioinaostekstasDiagrama"/>
    <w:uiPriority w:val="99"/>
    <w:semiHidden/>
    <w:unhideWhenUsed/>
    <w:rsid w:val="009A0707"/>
    <w:pPr>
      <w:spacing w:after="0"/>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9A0707"/>
    <w:rPr>
      <w:sz w:val="20"/>
      <w:szCs w:val="20"/>
    </w:rPr>
  </w:style>
  <w:style w:type="character" w:styleId="Puslapioinaosnuoroda">
    <w:name w:val="footnote reference"/>
    <w:basedOn w:val="Numatytasispastraiposriftas"/>
    <w:uiPriority w:val="99"/>
    <w:semiHidden/>
    <w:unhideWhenUsed/>
    <w:rsid w:val="009A0707"/>
    <w:rPr>
      <w:vertAlign w:val="superscript"/>
    </w:rPr>
  </w:style>
  <w:style w:type="paragraph" w:customStyle="1" w:styleId="Default">
    <w:name w:val="Default"/>
    <w:rsid w:val="004361C5"/>
    <w:pPr>
      <w:autoSpaceDE w:val="0"/>
      <w:autoSpaceDN w:val="0"/>
      <w:adjustRightInd w:val="0"/>
      <w:spacing w:after="0"/>
    </w:pPr>
    <w:rPr>
      <w:rFonts w:ascii="Times New Roman" w:hAnsi="Times New Roman" w:cs="Times New Roman"/>
      <w:color w:val="000000"/>
      <w:sz w:val="24"/>
      <w:szCs w:val="24"/>
    </w:rPr>
  </w:style>
  <w:style w:type="character" w:styleId="Komentaronuoroda">
    <w:name w:val="annotation reference"/>
    <w:basedOn w:val="Numatytasispastraiposriftas"/>
    <w:uiPriority w:val="99"/>
    <w:semiHidden/>
    <w:unhideWhenUsed/>
    <w:rsid w:val="00CE561E"/>
    <w:rPr>
      <w:sz w:val="16"/>
      <w:szCs w:val="16"/>
    </w:rPr>
  </w:style>
  <w:style w:type="paragraph" w:styleId="Komentarotekstas">
    <w:name w:val="annotation text"/>
    <w:basedOn w:val="prastasis"/>
    <w:link w:val="KomentarotekstasDiagrama"/>
    <w:uiPriority w:val="99"/>
    <w:semiHidden/>
    <w:unhideWhenUsed/>
    <w:rsid w:val="00CE561E"/>
    <w:rPr>
      <w:sz w:val="20"/>
      <w:szCs w:val="20"/>
    </w:rPr>
  </w:style>
  <w:style w:type="character" w:customStyle="1" w:styleId="KomentarotekstasDiagrama">
    <w:name w:val="Komentaro tekstas Diagrama"/>
    <w:basedOn w:val="Numatytasispastraiposriftas"/>
    <w:link w:val="Komentarotekstas"/>
    <w:uiPriority w:val="99"/>
    <w:semiHidden/>
    <w:rsid w:val="00CE561E"/>
    <w:rPr>
      <w:sz w:val="20"/>
      <w:szCs w:val="20"/>
    </w:rPr>
  </w:style>
  <w:style w:type="paragraph" w:styleId="Komentarotema">
    <w:name w:val="annotation subject"/>
    <w:basedOn w:val="Komentarotekstas"/>
    <w:next w:val="Komentarotekstas"/>
    <w:link w:val="KomentarotemaDiagrama"/>
    <w:uiPriority w:val="99"/>
    <w:semiHidden/>
    <w:unhideWhenUsed/>
    <w:rsid w:val="00CE561E"/>
    <w:rPr>
      <w:b/>
      <w:bCs/>
    </w:rPr>
  </w:style>
  <w:style w:type="character" w:customStyle="1" w:styleId="KomentarotemaDiagrama">
    <w:name w:val="Komentaro tema Diagrama"/>
    <w:basedOn w:val="KomentarotekstasDiagrama"/>
    <w:link w:val="Komentarotema"/>
    <w:uiPriority w:val="99"/>
    <w:semiHidden/>
    <w:rsid w:val="00CE561E"/>
    <w:rPr>
      <w:b/>
      <w:bCs/>
      <w:sz w:val="20"/>
      <w:szCs w:val="20"/>
    </w:rPr>
  </w:style>
  <w:style w:type="paragraph" w:styleId="Debesliotekstas">
    <w:name w:val="Balloon Text"/>
    <w:basedOn w:val="prastasis"/>
    <w:link w:val="DebesliotekstasDiagrama"/>
    <w:uiPriority w:val="99"/>
    <w:semiHidden/>
    <w:unhideWhenUsed/>
    <w:rsid w:val="00CE5DA8"/>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E5D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388992">
      <w:bodyDiv w:val="1"/>
      <w:marLeft w:val="0"/>
      <w:marRight w:val="0"/>
      <w:marTop w:val="0"/>
      <w:marBottom w:val="0"/>
      <w:divBdr>
        <w:top w:val="none" w:sz="0" w:space="0" w:color="auto"/>
        <w:left w:val="none" w:sz="0" w:space="0" w:color="auto"/>
        <w:bottom w:val="none" w:sz="0" w:space="0" w:color="auto"/>
        <w:right w:val="none" w:sz="0" w:space="0" w:color="auto"/>
      </w:divBdr>
      <w:divsChild>
        <w:div w:id="188764921">
          <w:marLeft w:val="0"/>
          <w:marRight w:val="0"/>
          <w:marTop w:val="0"/>
          <w:marBottom w:val="0"/>
          <w:divBdr>
            <w:top w:val="none" w:sz="0" w:space="0" w:color="auto"/>
            <w:left w:val="none" w:sz="0" w:space="0" w:color="auto"/>
            <w:bottom w:val="none" w:sz="0" w:space="0" w:color="auto"/>
            <w:right w:val="none" w:sz="0" w:space="0" w:color="auto"/>
          </w:divBdr>
        </w:div>
        <w:div w:id="362941679">
          <w:marLeft w:val="0"/>
          <w:marRight w:val="0"/>
          <w:marTop w:val="0"/>
          <w:marBottom w:val="0"/>
          <w:divBdr>
            <w:top w:val="none" w:sz="0" w:space="0" w:color="auto"/>
            <w:left w:val="none" w:sz="0" w:space="0" w:color="auto"/>
            <w:bottom w:val="none" w:sz="0" w:space="0" w:color="auto"/>
            <w:right w:val="none" w:sz="0" w:space="0" w:color="auto"/>
          </w:divBdr>
          <w:divsChild>
            <w:div w:id="1892957889">
              <w:marLeft w:val="0"/>
              <w:marRight w:val="0"/>
              <w:marTop w:val="0"/>
              <w:marBottom w:val="0"/>
              <w:divBdr>
                <w:top w:val="none" w:sz="0" w:space="0" w:color="auto"/>
                <w:left w:val="none" w:sz="0" w:space="0" w:color="auto"/>
                <w:bottom w:val="none" w:sz="0" w:space="0" w:color="auto"/>
                <w:right w:val="none" w:sz="0" w:space="0" w:color="auto"/>
              </w:divBdr>
              <w:divsChild>
                <w:div w:id="198700231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s://lakd.lrv.lt/lt/eismo-saugumas/eismo-ivykiu-statistik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jp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n6ALmR2dS2TyiBFKeJLVGtXkww==">AMUW2mWxwECYIEBPEh6puo23o20oh5IHpFmPNp7qdt96SxqG6gHV2GQmHycZTnqIr9zB5wv9LSkI7uxf3USFanMa4aHJzSf3KIzCGYYnWe9ZXlp6S6TFgqD0whmcR96bXKTFrDw4hKnbz748z9RWigs3uQnX8Ab7DR5H2jHH80LIxix21o4mw4Qr5sONL5rpOnyhP4PHRK9n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BCE032-AC2B-412E-825F-E84905E3D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58426</Words>
  <Characters>33304</Characters>
  <Application>Microsoft Office Word</Application>
  <DocSecurity>4</DocSecurity>
  <Lines>277</Lines>
  <Paragraphs>183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Atkulos Projektai</dc:creator>
  <cp:lastModifiedBy>Daiva Breivienė</cp:lastModifiedBy>
  <cp:revision>2</cp:revision>
  <cp:lastPrinted>2021-08-11T10:58:00Z</cp:lastPrinted>
  <dcterms:created xsi:type="dcterms:W3CDTF">2021-11-30T12:29:00Z</dcterms:created>
  <dcterms:modified xsi:type="dcterms:W3CDTF">2021-11-30T12:29:00Z</dcterms:modified>
</cp:coreProperties>
</file>