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62F75" w:rsidP="00E2081D">
      <w:pPr>
        <w:jc w:val="center"/>
        <w:rPr>
          <w:szCs w:val="24"/>
        </w:rPr>
      </w:pPr>
      <w:r w:rsidRPr="00C62F75">
        <w:rPr>
          <w:szCs w:val="24"/>
          <w:u w:val="single"/>
        </w:rPr>
        <w:t>2020-</w:t>
      </w:r>
      <w:r w:rsidR="00A42E9E">
        <w:rPr>
          <w:szCs w:val="24"/>
          <w:u w:val="single"/>
        </w:rPr>
        <w:t>05-13</w:t>
      </w:r>
      <w:r w:rsidR="006C4DE9">
        <w:rPr>
          <w:szCs w:val="24"/>
        </w:rPr>
        <w:t xml:space="preserve"> Nr. 18-</w:t>
      </w:r>
      <w:r w:rsidR="00C52971">
        <w:rPr>
          <w:szCs w:val="24"/>
        </w:rPr>
        <w:t>901</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1"/>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B905E4">
              <w:rPr>
                <w:szCs w:val="24"/>
              </w:rPr>
              <w:t>miesto savivaldybės administracija</w:t>
            </w:r>
            <w:r w:rsidRPr="00E2081D">
              <w:rPr>
                <w:szCs w:val="24"/>
              </w:rPr>
              <w:t xml:space="preserve"> (</w:t>
            </w:r>
            <w:r w:rsidR="00B905E4">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B905E4" w:rsidP="00481FE6">
            <w:pPr>
              <w:jc w:val="both"/>
              <w:rPr>
                <w:rFonts w:eastAsia="Malgun Gothic"/>
                <w:sz w:val="20"/>
              </w:rPr>
            </w:pPr>
            <w:r w:rsidRPr="001D4FFF">
              <w:rPr>
                <w:szCs w:val="24"/>
              </w:rPr>
              <w:t>64,01 kv. m negyvenamąsias patalpas (Nekilnojamojo daikto kadastro duomenų byloje Nr. 23485/6596 pagrindinė patalpa (50,69 kv. m) pažymėta indeksu 3-14, bendro naudojimo patalpos (10,14 kv. m) pažymėtos indeksais 3-8, 3-19, 3-20), adresu: Taikos al. 11, Panevėžys</w:t>
            </w:r>
            <w:r>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A42E9E" w:rsidP="00481FE6">
            <w:pPr>
              <w:jc w:val="both"/>
              <w:rPr>
                <w:rFonts w:eastAsia="Malgun Gothic"/>
                <w:szCs w:val="24"/>
              </w:rPr>
            </w:pPr>
            <w:r>
              <w:rPr>
                <w:szCs w:val="24"/>
              </w:rPr>
              <w:t>Irklavimo sporto klubas „</w:t>
            </w:r>
            <w:r w:rsidR="00B905E4">
              <w:rPr>
                <w:szCs w:val="24"/>
              </w:rPr>
              <w:t>Panevėžys</w:t>
            </w:r>
            <w:r>
              <w:rPr>
                <w:szCs w:val="24"/>
              </w:rPr>
              <w:t>“</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t>Tenkinti žmonių fizinio aktyvumo poreikius per kūno kultūros ir sporto veiklos skatinimą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1A4F7D">
              <w:rPr>
                <w:szCs w:val="24"/>
              </w:rPr>
            </w:r>
            <w:r w:rsidR="001A4F7D">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1A4F7D">
              <w:rPr>
                <w:szCs w:val="24"/>
              </w:rPr>
            </w:r>
            <w:r w:rsidR="001A4F7D">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1A4F7D">
              <w:rPr>
                <w:szCs w:val="24"/>
              </w:rPr>
            </w:r>
            <w:r w:rsidR="001A4F7D">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rsidR="00E2081D" w:rsidRDefault="00E2081D" w:rsidP="00E2081D">
      <w:pPr>
        <w:jc w:val="both"/>
        <w:rPr>
          <w:b/>
          <w:sz w:val="20"/>
        </w:rPr>
      </w:pPr>
    </w:p>
    <w:p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F7D"/>
    <w:rsid w:val="001B3EBC"/>
    <w:rsid w:val="00477163"/>
    <w:rsid w:val="004B53C7"/>
    <w:rsid w:val="0051216C"/>
    <w:rsid w:val="006C4DE9"/>
    <w:rsid w:val="006E3A96"/>
    <w:rsid w:val="00A42E9E"/>
    <w:rsid w:val="00B905E4"/>
    <w:rsid w:val="00C52971"/>
    <w:rsid w:val="00C62F75"/>
    <w:rsid w:val="00E20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714A"/>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2430</Words>
  <Characters>1386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Daiva Breivienė</cp:lastModifiedBy>
  <cp:revision>2</cp:revision>
  <cp:lastPrinted>2020-08-07T10:06:00Z</cp:lastPrinted>
  <dcterms:created xsi:type="dcterms:W3CDTF">2021-05-17T12:19:00Z</dcterms:created>
  <dcterms:modified xsi:type="dcterms:W3CDTF">2021-05-17T12:19:00Z</dcterms:modified>
</cp:coreProperties>
</file>