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99504" w14:textId="5397A28B" w:rsidR="00CE4261" w:rsidRDefault="00CE4261" w:rsidP="00156131">
      <w:pPr>
        <w:tabs>
          <w:tab w:val="left" w:pos="0"/>
        </w:tabs>
        <w:jc w:val="center"/>
        <w:rPr>
          <w:b/>
        </w:rPr>
      </w:pPr>
      <w:bookmarkStart w:id="0" w:name="_GoBack"/>
      <w:bookmarkEnd w:id="0"/>
      <w:r w:rsidRPr="00CC063E">
        <w:rPr>
          <w:b/>
        </w:rPr>
        <w:t>AIŠKINAMASIS RAŠTAS</w:t>
      </w:r>
      <w:r w:rsidR="00CB6D58">
        <w:rPr>
          <w:b/>
        </w:rPr>
        <w:t xml:space="preserve"> </w:t>
      </w:r>
    </w:p>
    <w:p w14:paraId="7B439B83" w14:textId="6BB1FBCE" w:rsidR="00CB6D58" w:rsidRDefault="00CB6D58" w:rsidP="00156131">
      <w:pPr>
        <w:tabs>
          <w:tab w:val="left" w:pos="0"/>
        </w:tabs>
        <w:jc w:val="center"/>
        <w:rPr>
          <w:b/>
        </w:rPr>
      </w:pPr>
      <w:r>
        <w:rPr>
          <w:b/>
        </w:rPr>
        <w:t>SAVIVALDYBĖS TARYBOS SPRENDIMO PROJEKTUI</w:t>
      </w:r>
    </w:p>
    <w:p w14:paraId="0DA80B24" w14:textId="77777777" w:rsidR="00CB6D58" w:rsidRDefault="00CB6D58" w:rsidP="00156131">
      <w:pPr>
        <w:tabs>
          <w:tab w:val="left" w:pos="0"/>
        </w:tabs>
        <w:jc w:val="cente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558"/>
      </w:tblGrid>
      <w:tr w:rsidR="00884DAD" w:rsidRPr="00DA46C3" w14:paraId="066CB726" w14:textId="77777777" w:rsidTr="00A8057C">
        <w:trPr>
          <w:tblCellSpacing w:w="15" w:type="dxa"/>
        </w:trPr>
        <w:tc>
          <w:tcPr>
            <w:tcW w:w="0" w:type="auto"/>
            <w:vAlign w:val="center"/>
          </w:tcPr>
          <w:p w14:paraId="3AA57428" w14:textId="77777777" w:rsidR="00884DAD" w:rsidRPr="00DA46C3" w:rsidRDefault="00884DAD" w:rsidP="00A8057C">
            <w:pPr>
              <w:rPr>
                <w:sz w:val="20"/>
              </w:rPr>
            </w:pPr>
          </w:p>
        </w:tc>
        <w:tc>
          <w:tcPr>
            <w:tcW w:w="0" w:type="auto"/>
            <w:vAlign w:val="center"/>
            <w:hideMark/>
          </w:tcPr>
          <w:p w14:paraId="2E702F96" w14:textId="41069C06" w:rsidR="00CB6D58" w:rsidRPr="007E4772" w:rsidRDefault="007E4772" w:rsidP="00775622">
            <w:pPr>
              <w:tabs>
                <w:tab w:val="left" w:pos="0"/>
              </w:tabs>
              <w:jc w:val="center"/>
              <w:rPr>
                <w:b/>
              </w:rPr>
            </w:pPr>
            <w:r w:rsidRPr="007E4772">
              <w:rPr>
                <w:b/>
              </w:rPr>
              <w:t>DĖL PRITARIMO BENDRADARBIAVIMO SUTARTIES SU PANEVĖŽIO APSKRITIES VYRIAUSIUOJU POLICIJOS KOMISARIATU SUDARYMUI IR PAVEDIMO ADMINISTRACIJOS DIREKTORIUI PASIRAŠYTI SUTARTĮ</w:t>
            </w:r>
          </w:p>
          <w:p w14:paraId="7A78C6BA" w14:textId="77777777" w:rsidR="00884DAD" w:rsidRPr="00DA46C3" w:rsidRDefault="00884DAD" w:rsidP="00A8057C">
            <w:pPr>
              <w:jc w:val="center"/>
              <w:rPr>
                <w:b/>
                <w:bCs/>
              </w:rPr>
            </w:pPr>
          </w:p>
        </w:tc>
      </w:tr>
    </w:tbl>
    <w:p w14:paraId="7A2729CD" w14:textId="7976DEA7" w:rsidR="00CE4261" w:rsidRPr="007D7B8A" w:rsidRDefault="001C3A42" w:rsidP="00775622">
      <w:pPr>
        <w:tabs>
          <w:tab w:val="left" w:pos="0"/>
        </w:tabs>
        <w:ind w:left="840"/>
      </w:pPr>
      <w:r>
        <w:tab/>
      </w:r>
      <w:r>
        <w:tab/>
      </w:r>
      <w:r>
        <w:tab/>
      </w:r>
      <w:r w:rsidR="007A5751">
        <w:t>2021</w:t>
      </w:r>
      <w:r w:rsidR="0084142F">
        <w:t xml:space="preserve"> </w:t>
      </w:r>
      <w:r w:rsidR="009B6303">
        <w:t xml:space="preserve">m. </w:t>
      </w:r>
      <w:r w:rsidR="007A5751">
        <w:t>gegužės</w:t>
      </w:r>
      <w:r w:rsidR="002C448F">
        <w:t xml:space="preserve"> </w:t>
      </w:r>
      <w:r w:rsidR="00020DB2">
        <w:t>1</w:t>
      </w:r>
      <w:r>
        <w:t>1</w:t>
      </w:r>
      <w:r w:rsidR="00020DB2">
        <w:t xml:space="preserve"> </w:t>
      </w:r>
      <w:r w:rsidR="00CE4261">
        <w:t>d.</w:t>
      </w:r>
    </w:p>
    <w:p w14:paraId="28D905BB" w14:textId="77777777" w:rsidR="00D70AFE" w:rsidRDefault="00CE4261">
      <w:pPr>
        <w:tabs>
          <w:tab w:val="left" w:pos="0"/>
        </w:tabs>
        <w:jc w:val="center"/>
      </w:pPr>
      <w:r w:rsidRPr="007D7B8A">
        <w:t>Panevėžys</w:t>
      </w:r>
    </w:p>
    <w:p w14:paraId="34BEE601" w14:textId="77777777" w:rsidR="001C3A42" w:rsidRDefault="001C3A42">
      <w:pPr>
        <w:tabs>
          <w:tab w:val="left" w:pos="0"/>
        </w:tabs>
        <w:jc w:val="center"/>
      </w:pPr>
    </w:p>
    <w:p w14:paraId="605CC798" w14:textId="1DBA1FB5" w:rsidR="001A59CF" w:rsidRPr="001178E9" w:rsidRDefault="00CE4261" w:rsidP="00450730">
      <w:pPr>
        <w:pStyle w:val="Sraopastraipa"/>
        <w:numPr>
          <w:ilvl w:val="0"/>
          <w:numId w:val="17"/>
        </w:numPr>
        <w:tabs>
          <w:tab w:val="left" w:pos="0"/>
        </w:tabs>
        <w:spacing w:before="120" w:after="120"/>
        <w:ind w:left="714" w:hanging="357"/>
        <w:rPr>
          <w:lang w:val="en-US"/>
        </w:rPr>
      </w:pPr>
      <w:r w:rsidRPr="00811C4E">
        <w:rPr>
          <w:b/>
        </w:rPr>
        <w:t>Problemos esmė</w:t>
      </w:r>
      <w:r w:rsidRPr="00C25BD0">
        <w:t>:</w:t>
      </w:r>
      <w:r w:rsidR="008407DC" w:rsidRPr="00C25BD0">
        <w:t xml:space="preserve"> </w:t>
      </w:r>
    </w:p>
    <w:p w14:paraId="1D95ED39" w14:textId="69B2C984" w:rsidR="00E76E34" w:rsidRDefault="00E76E34" w:rsidP="00450730">
      <w:pPr>
        <w:spacing w:line="264" w:lineRule="auto"/>
        <w:ind w:firstLine="788"/>
        <w:jc w:val="both"/>
        <w:rPr>
          <w:rFonts w:eastAsia="Calibri"/>
        </w:rPr>
      </w:pPr>
      <w:r>
        <w:rPr>
          <w:rFonts w:eastAsia="Calibri"/>
        </w:rPr>
        <w:t>Kad užtikrinti sklandų Panevėžio mieste esančių ir numatomų įrengti vaizdo stebėjimo kamerų perduodamo vaizdo duomenų tvarkymą, reikalinga tarp Panevėžio miesto savivaldybės administracijos ir Panevėžio apskrities vyriausiojo policijos komisariato (toliau – Panevėžio apskr. VPK) pasirašyti bendradarbiavimo sutartį</w:t>
      </w:r>
      <w:r w:rsidR="00115749">
        <w:rPr>
          <w:rFonts w:eastAsia="Calibri"/>
        </w:rPr>
        <w:t xml:space="preserve"> „Dėl bendro vaizdo stebėjimo kamerų sistemos Panevėžio miesto teritorijoje duomenų valdymo“</w:t>
      </w:r>
      <w:r w:rsidR="00E87F2A">
        <w:rPr>
          <w:rFonts w:eastAsia="Calibri"/>
        </w:rPr>
        <w:t xml:space="preserve"> (toliau – Bendradarbiavimo sutartis)</w:t>
      </w:r>
      <w:r>
        <w:rPr>
          <w:rFonts w:eastAsia="Calibri"/>
        </w:rPr>
        <w:t xml:space="preserve">. </w:t>
      </w:r>
    </w:p>
    <w:p w14:paraId="0A8DF7A8" w14:textId="32B02031" w:rsidR="00BE243B" w:rsidRDefault="00FC4836" w:rsidP="00450730">
      <w:pPr>
        <w:spacing w:line="264" w:lineRule="auto"/>
        <w:ind w:firstLine="788"/>
        <w:jc w:val="both"/>
        <w:rPr>
          <w:rFonts w:eastAsia="Calibri"/>
        </w:rPr>
      </w:pPr>
      <w:r>
        <w:rPr>
          <w:rFonts w:eastAsia="Calibri"/>
        </w:rPr>
        <w:t>Pagal Panevėžio miesto savivaldybės sutarčių pasirašymo tvarkos aprašo</w:t>
      </w:r>
      <w:r w:rsidR="00513613">
        <w:rPr>
          <w:rFonts w:eastAsia="Calibri"/>
        </w:rPr>
        <w:t>,</w:t>
      </w:r>
      <w:r>
        <w:rPr>
          <w:rFonts w:eastAsia="Calibri"/>
        </w:rPr>
        <w:t xml:space="preserve"> patvirtinto Panevėžio miesto savivaldybės tarybos 2014 m. gegužės 29 d. sprendimu Nr. 1-154 7 punktą </w:t>
      </w:r>
      <w:r w:rsidRPr="00592072">
        <w:rPr>
          <w:rFonts w:eastAsia="Calibri"/>
          <w:i/>
        </w:rPr>
        <w:t xml:space="preserve">&lt;...Savivaldybės administracijos vardu sudaromoms bendradarbiavimo ir partnerystės (jungtinės veiklos) sutartims, kuriose nenumatyti finansiniai įsipareigojimai, </w:t>
      </w:r>
      <w:r w:rsidRPr="00EC6AE4">
        <w:rPr>
          <w:rFonts w:eastAsia="Calibri"/>
          <w:i/>
          <w:u w:val="single"/>
        </w:rPr>
        <w:t>išankstinis Tarybos pritarimas nebūtinas</w:t>
      </w:r>
      <w:r w:rsidRPr="00592072">
        <w:rPr>
          <w:rFonts w:eastAsia="Calibri"/>
          <w:i/>
        </w:rPr>
        <w:t>, šias sutartis pasirašo administracijos direktorius</w:t>
      </w:r>
      <w:r>
        <w:rPr>
          <w:rFonts w:eastAsia="Calibri"/>
          <w:i/>
        </w:rPr>
        <w:t xml:space="preserve"> </w:t>
      </w:r>
      <w:r>
        <w:rPr>
          <w:rFonts w:eastAsia="Calibri"/>
        </w:rPr>
        <w:t>&gt;</w:t>
      </w:r>
      <w:r w:rsidR="00513613">
        <w:rPr>
          <w:rFonts w:eastAsia="Calibri"/>
        </w:rPr>
        <w:t>.</w:t>
      </w:r>
      <w:r>
        <w:rPr>
          <w:rFonts w:eastAsia="Calibri"/>
        </w:rPr>
        <w:t xml:space="preserve"> </w:t>
      </w:r>
      <w:r w:rsidR="00513613">
        <w:rPr>
          <w:rFonts w:eastAsia="Calibri"/>
        </w:rPr>
        <w:t>Š</w:t>
      </w:r>
      <w:r>
        <w:rPr>
          <w:rFonts w:eastAsia="Calibri"/>
        </w:rPr>
        <w:t>iuo</w:t>
      </w:r>
      <w:r w:rsidR="00E87F2A">
        <w:rPr>
          <w:rFonts w:eastAsia="Calibri"/>
        </w:rPr>
        <w:t xml:space="preserve"> atveju, į numatomą pasirašyti B</w:t>
      </w:r>
      <w:r>
        <w:rPr>
          <w:rFonts w:eastAsia="Calibri"/>
        </w:rPr>
        <w:t xml:space="preserve">endradarbiavimo sutartį </w:t>
      </w:r>
      <w:r w:rsidR="002E59D2">
        <w:rPr>
          <w:rFonts w:eastAsia="Calibri"/>
        </w:rPr>
        <w:t>tarp Panevėžio miesto savivaldybės administracijos ir</w:t>
      </w:r>
      <w:r>
        <w:rPr>
          <w:rFonts w:eastAsia="Calibri"/>
        </w:rPr>
        <w:t xml:space="preserve"> Panevėžio apskr. VPK, </w:t>
      </w:r>
      <w:r w:rsidR="00BE243B">
        <w:rPr>
          <w:rFonts w:eastAsia="Calibri"/>
        </w:rPr>
        <w:t>yra įtrauk</w:t>
      </w:r>
      <w:r w:rsidR="004950FA">
        <w:rPr>
          <w:rFonts w:eastAsia="Calibri"/>
        </w:rPr>
        <w:t xml:space="preserve">iami </w:t>
      </w:r>
      <w:r>
        <w:rPr>
          <w:rFonts w:eastAsia="Calibri"/>
        </w:rPr>
        <w:t xml:space="preserve">du </w:t>
      </w:r>
      <w:r w:rsidR="00BE243B">
        <w:rPr>
          <w:rFonts w:eastAsia="Calibri"/>
        </w:rPr>
        <w:t xml:space="preserve">privalomi </w:t>
      </w:r>
      <w:r>
        <w:rPr>
          <w:rFonts w:eastAsia="Calibri"/>
        </w:rPr>
        <w:t>punkt</w:t>
      </w:r>
      <w:r w:rsidR="00BE243B">
        <w:rPr>
          <w:rFonts w:eastAsia="Calibri"/>
        </w:rPr>
        <w:t>ai</w:t>
      </w:r>
      <w:r>
        <w:rPr>
          <w:rFonts w:eastAsia="Calibri"/>
        </w:rPr>
        <w:t xml:space="preserve"> su finansiniais įsipareigojimais Panevėžio miesto savivaldybės administracijai</w:t>
      </w:r>
      <w:r w:rsidR="004950FA">
        <w:rPr>
          <w:rFonts w:eastAsia="Calibri"/>
        </w:rPr>
        <w:t>,</w:t>
      </w:r>
      <w:r w:rsidR="00E87F2A">
        <w:rPr>
          <w:rFonts w:eastAsia="Calibri"/>
        </w:rPr>
        <w:t xml:space="preserve"> </w:t>
      </w:r>
      <w:r w:rsidR="00E87F2A" w:rsidRPr="002A5136">
        <w:t>kaip duomenų valdytoja</w:t>
      </w:r>
      <w:r w:rsidR="00E87F2A">
        <w:t>i</w:t>
      </w:r>
      <w:r w:rsidR="00E87F2A" w:rsidRPr="002A5136">
        <w:t xml:space="preserve"> ir Sistemos savinink</w:t>
      </w:r>
      <w:r w:rsidR="00E87F2A">
        <w:t>ei</w:t>
      </w:r>
      <w:r w:rsidR="00E87F2A">
        <w:rPr>
          <w:rFonts w:eastAsia="Calibri"/>
        </w:rPr>
        <w:t>,</w:t>
      </w:r>
      <w:r w:rsidR="004950FA">
        <w:rPr>
          <w:rFonts w:eastAsia="Calibri"/>
        </w:rPr>
        <w:t xml:space="preserve"> dėl kurių reikalingas Panevėžio miesto savivaldybės Tarybos pritarimas.</w:t>
      </w:r>
    </w:p>
    <w:p w14:paraId="5450FD25" w14:textId="4189D06A" w:rsidR="00513C5C" w:rsidRDefault="00E87F2A" w:rsidP="00450730">
      <w:pPr>
        <w:spacing w:line="264" w:lineRule="auto"/>
        <w:ind w:firstLine="788"/>
        <w:jc w:val="both"/>
        <w:rPr>
          <w:rFonts w:eastAsia="Calibri"/>
        </w:rPr>
      </w:pPr>
      <w:r>
        <w:rPr>
          <w:rFonts w:eastAsia="Calibri"/>
        </w:rPr>
        <w:t xml:space="preserve">Parengtas Panevėžio miesto savivaldybės Tarybos sprendimo projektas dėl pritarimo Bendradarbiavimo sutarties </w:t>
      </w:r>
      <w:r w:rsidRPr="00B8492E">
        <w:rPr>
          <w:rFonts w:eastAsia="Calibri"/>
        </w:rPr>
        <w:t>tarp Panevėžio miesto savivaldybės administracijos ir Panevėžio apskr. VPK</w:t>
      </w:r>
      <w:r>
        <w:rPr>
          <w:rFonts w:eastAsia="Calibri"/>
        </w:rPr>
        <w:t xml:space="preserve"> sudarymui</w:t>
      </w:r>
      <w:r w:rsidRPr="00B8492E">
        <w:rPr>
          <w:rFonts w:eastAsia="Calibri"/>
        </w:rPr>
        <w:t>, įtraukiant</w:t>
      </w:r>
      <w:r>
        <w:rPr>
          <w:rFonts w:eastAsia="Calibri"/>
        </w:rPr>
        <w:t xml:space="preserve"> </w:t>
      </w:r>
      <w:r w:rsidRPr="00B8492E">
        <w:rPr>
          <w:rFonts w:eastAsia="Calibri"/>
        </w:rPr>
        <w:t xml:space="preserve">du </w:t>
      </w:r>
      <w:r>
        <w:rPr>
          <w:rFonts w:eastAsia="Calibri"/>
        </w:rPr>
        <w:t xml:space="preserve">sekančius </w:t>
      </w:r>
      <w:r w:rsidRPr="00B8492E">
        <w:rPr>
          <w:rFonts w:eastAsia="Calibri"/>
        </w:rPr>
        <w:t>punktus</w:t>
      </w:r>
      <w:r w:rsidR="00642D58">
        <w:rPr>
          <w:rFonts w:eastAsia="Calibri"/>
        </w:rPr>
        <w:t>:</w:t>
      </w:r>
    </w:p>
    <w:p w14:paraId="4A3A096D" w14:textId="77777777" w:rsidR="001C3A42" w:rsidRPr="00775622" w:rsidRDefault="001C3A42" w:rsidP="00775622">
      <w:pPr>
        <w:spacing w:line="264" w:lineRule="auto"/>
        <w:ind w:firstLine="788"/>
        <w:jc w:val="both"/>
        <w:rPr>
          <w:rFonts w:eastAsia="Calibri"/>
          <w:i/>
        </w:rPr>
      </w:pPr>
      <w:r w:rsidRPr="00775622">
        <w:rPr>
          <w:rStyle w:val="FontStyle16"/>
          <w:rFonts w:eastAsia="Calibri"/>
          <w:i/>
          <w:sz w:val="24"/>
          <w:szCs w:val="24"/>
        </w:rPr>
        <w:t>10.2</w:t>
      </w:r>
      <w:r w:rsidRPr="00775622">
        <w:rPr>
          <w:rFonts w:eastAsia="Calibri"/>
          <w:i/>
        </w:rPr>
        <w:t>. įsipareigoja savo pajėgumais ir lėšomis diegti ir įgyvendinti technines saugumo priemones, įskaitant, bet neapsiribojant, skirtas asmens duomenims apsaugoti nuo atsitiktinio ar neteisėto sunaikinimo, pakeitimo, atskleidimo, taip pat nuo bet kokio kito neteisėto tvarkymo;</w:t>
      </w:r>
    </w:p>
    <w:p w14:paraId="780326C2" w14:textId="41FC814E" w:rsidR="00BE243B" w:rsidRPr="00775622" w:rsidRDefault="001C3A42" w:rsidP="001C3A42">
      <w:pPr>
        <w:spacing w:line="264" w:lineRule="auto"/>
        <w:ind w:firstLine="788"/>
        <w:jc w:val="both"/>
        <w:rPr>
          <w:rFonts w:eastAsia="Calibri"/>
          <w:i/>
        </w:rPr>
      </w:pPr>
      <w:r w:rsidRPr="00775622">
        <w:rPr>
          <w:rFonts w:eastAsia="Calibri"/>
          <w:i/>
        </w:rPr>
        <w:t>10.4. užtikrina, kad prie kiekvieno įvažiavimo į Panevėžio miesto teritoriją ir prieš kiekvieną miesto zoną (teritoriją), kurioje vykdomas vaizdo stebėjimas, būtų įrengta informacinė lentelė su informacija apie vykdomo vaizdo stebėjimo tikslus, nurodomi bendrų duomenų valdytojų pavadinimai, duomenų valdytojo Panevėžio aps. VPK kontaktiniai duomenys (adresas, el. pašto adresas, telefono ryšio numeris), nuoroda į policijos interneto svetainę, kurioje pateikiama išsami informacija apie vykdomą vaizdo stebėjimą  (Panevėžio miesto savivaldybės administracijos pageidavimu informacinėje lentelėje gali būti pateikiami ir  Panevėžio miesto savivaldybės administracijos kontaktiniai duomenys ir nuoroda į Panevėžio miesto s</w:t>
      </w:r>
      <w:r w:rsidR="004950FA">
        <w:rPr>
          <w:rFonts w:eastAsia="Calibri"/>
          <w:i/>
        </w:rPr>
        <w:t>avivaldybės interneto svetainę).</w:t>
      </w:r>
    </w:p>
    <w:p w14:paraId="62B0C8CD" w14:textId="46814F5C" w:rsidR="00FC4836" w:rsidRDefault="004950FA" w:rsidP="00450730">
      <w:pPr>
        <w:spacing w:line="264" w:lineRule="auto"/>
        <w:ind w:firstLine="788"/>
        <w:jc w:val="both"/>
        <w:rPr>
          <w:rFonts w:eastAsia="Calibri"/>
        </w:rPr>
      </w:pPr>
      <w:r>
        <w:rPr>
          <w:rFonts w:eastAsia="Calibri"/>
        </w:rPr>
        <w:t xml:space="preserve"> </w:t>
      </w:r>
    </w:p>
    <w:p w14:paraId="01ADAD1D" w14:textId="0490A044" w:rsidR="00CD7730" w:rsidRDefault="00CD7730" w:rsidP="00450730">
      <w:pPr>
        <w:pStyle w:val="Sraopastraipa"/>
        <w:numPr>
          <w:ilvl w:val="0"/>
          <w:numId w:val="17"/>
        </w:numPr>
        <w:spacing w:before="120" w:after="120" w:line="264" w:lineRule="auto"/>
        <w:ind w:left="714" w:hanging="357"/>
        <w:rPr>
          <w:b/>
        </w:rPr>
      </w:pPr>
      <w:r w:rsidRPr="00D201E9">
        <w:rPr>
          <w:b/>
        </w:rPr>
        <w:t>Kaip šiuo metu sprendžiami projekte aptarti klausimai:</w:t>
      </w:r>
    </w:p>
    <w:p w14:paraId="21A0E8FB" w14:textId="11D3CCB9" w:rsidR="00EC6AE4" w:rsidRDefault="00EC6AE4" w:rsidP="00EC6AE4">
      <w:pPr>
        <w:spacing w:line="264" w:lineRule="auto"/>
        <w:ind w:firstLine="788"/>
        <w:jc w:val="both"/>
        <w:rPr>
          <w:rFonts w:eastAsia="Calibri"/>
        </w:rPr>
      </w:pPr>
      <w:r>
        <w:rPr>
          <w:rFonts w:eastAsia="Calibri"/>
        </w:rPr>
        <w:t xml:space="preserve">Esamu metu Panevėžio miesto viešosios erdvės stebimos 12 vaizdo stebėjimo kamerų ir 19 kamerų stebi vaizdą sankryžose bei pėsčiųjų perėjose, kuriose įrengti nauji modernūs išmanieji šviesoforai. Pagal pasibaigusį viešųjų pirkimų konkursą artimiausiu metu bus </w:t>
      </w:r>
      <w:r w:rsidR="00C045B6">
        <w:rPr>
          <w:rFonts w:eastAsia="Calibri"/>
        </w:rPr>
        <w:t xml:space="preserve">pakeistos senosios ir papildomai </w:t>
      </w:r>
      <w:r>
        <w:rPr>
          <w:rFonts w:eastAsia="Calibri"/>
        </w:rPr>
        <w:t xml:space="preserve">įrengtos </w:t>
      </w:r>
      <w:r w:rsidR="00C045B6">
        <w:rPr>
          <w:rFonts w:eastAsia="Calibri"/>
        </w:rPr>
        <w:t xml:space="preserve">naujos </w:t>
      </w:r>
      <w:r>
        <w:rPr>
          <w:rFonts w:eastAsia="Calibri"/>
        </w:rPr>
        <w:t>kameros</w:t>
      </w:r>
      <w:r w:rsidR="005D7F0C">
        <w:rPr>
          <w:rFonts w:eastAsia="Calibri"/>
        </w:rPr>
        <w:t xml:space="preserve"> </w:t>
      </w:r>
      <w:r w:rsidR="00C045B6">
        <w:rPr>
          <w:rFonts w:eastAsia="Calibri"/>
        </w:rPr>
        <w:t xml:space="preserve">(viso 92 vnt.) </w:t>
      </w:r>
      <w:r w:rsidR="005D7F0C">
        <w:rPr>
          <w:rFonts w:eastAsia="Calibri"/>
        </w:rPr>
        <w:t>65–iose</w:t>
      </w:r>
      <w:r w:rsidR="00C045B6">
        <w:rPr>
          <w:rFonts w:eastAsia="Calibri"/>
        </w:rPr>
        <w:t xml:space="preserve"> viešose miesto erdvėse</w:t>
      </w:r>
      <w:r>
        <w:rPr>
          <w:rFonts w:eastAsia="Calibri"/>
        </w:rPr>
        <w:t>, o iki metų galo modernizuojant šviesoforus – dar 6 kameros sankryžose.</w:t>
      </w:r>
      <w:r w:rsidR="00A958B7">
        <w:rPr>
          <w:rFonts w:eastAsia="Calibri"/>
        </w:rPr>
        <w:t xml:space="preserve"> </w:t>
      </w:r>
    </w:p>
    <w:p w14:paraId="417E9012" w14:textId="5A47879F" w:rsidR="00A958B7" w:rsidRPr="00EC6AE4" w:rsidRDefault="00A958B7" w:rsidP="00EC6AE4">
      <w:pPr>
        <w:spacing w:line="264" w:lineRule="auto"/>
        <w:ind w:firstLine="788"/>
        <w:jc w:val="both"/>
        <w:rPr>
          <w:rFonts w:eastAsia="Calibri"/>
        </w:rPr>
      </w:pPr>
      <w:r>
        <w:rPr>
          <w:rFonts w:eastAsia="Calibri"/>
        </w:rPr>
        <w:lastRenderedPageBreak/>
        <w:t xml:space="preserve">Apie mieste vykdomą vaizdo stebėjimą informuoja </w:t>
      </w:r>
      <w:r w:rsidR="001B2729">
        <w:rPr>
          <w:rFonts w:eastAsia="Calibri"/>
        </w:rPr>
        <w:t xml:space="preserve">tik </w:t>
      </w:r>
      <w:r>
        <w:rPr>
          <w:rFonts w:eastAsia="Calibri"/>
        </w:rPr>
        <w:t xml:space="preserve">informacinės lentelės pagrindiniuose įvažiavimo į </w:t>
      </w:r>
      <w:r w:rsidR="00F607FF">
        <w:rPr>
          <w:rFonts w:eastAsia="Calibri"/>
        </w:rPr>
        <w:t>Panevėžio</w:t>
      </w:r>
      <w:r>
        <w:rPr>
          <w:rFonts w:eastAsia="Calibri"/>
        </w:rPr>
        <w:t xml:space="preserve"> teritoriją</w:t>
      </w:r>
      <w:r w:rsidR="005857B7">
        <w:rPr>
          <w:rFonts w:eastAsia="Calibri"/>
        </w:rPr>
        <w:t xml:space="preserve"> keliuose </w:t>
      </w:r>
      <w:r w:rsidR="00F607FF">
        <w:rPr>
          <w:rFonts w:eastAsia="Calibri"/>
        </w:rPr>
        <w:t>ties miesto rib</w:t>
      </w:r>
      <w:r w:rsidR="00002096">
        <w:rPr>
          <w:rFonts w:eastAsia="Calibri"/>
        </w:rPr>
        <w:t>omis</w:t>
      </w:r>
      <w:r>
        <w:rPr>
          <w:rFonts w:eastAsia="Calibri"/>
        </w:rPr>
        <w:t>.</w:t>
      </w:r>
      <w:r w:rsidR="00F607FF">
        <w:rPr>
          <w:rFonts w:eastAsia="Calibri"/>
        </w:rPr>
        <w:t xml:space="preserve"> Tačiau, toks informavimo būdas netinkamas</w:t>
      </w:r>
      <w:r w:rsidR="00002096">
        <w:rPr>
          <w:rFonts w:eastAsia="Calibri"/>
        </w:rPr>
        <w:t xml:space="preserve"> dėl</w:t>
      </w:r>
      <w:r w:rsidR="00F607FF">
        <w:rPr>
          <w:rFonts w:eastAsia="Calibri"/>
        </w:rPr>
        <w:t xml:space="preserve"> informacijos apie vaizdo stebėjimo tikslus</w:t>
      </w:r>
      <w:r w:rsidR="001B2729">
        <w:rPr>
          <w:rFonts w:eastAsia="Calibri"/>
        </w:rPr>
        <w:t xml:space="preserve"> ir</w:t>
      </w:r>
      <w:r w:rsidR="00F607FF">
        <w:rPr>
          <w:rFonts w:eastAsia="Calibri"/>
        </w:rPr>
        <w:t xml:space="preserve"> duomenų valdytojo </w:t>
      </w:r>
      <w:r w:rsidR="00002096">
        <w:rPr>
          <w:rFonts w:eastAsia="Calibri"/>
        </w:rPr>
        <w:t>kontaktus nebuvimo minėtose lentelėse.</w:t>
      </w:r>
      <w:r w:rsidR="00F607FF">
        <w:rPr>
          <w:rFonts w:eastAsia="Calibri"/>
        </w:rPr>
        <w:t xml:space="preserve"> </w:t>
      </w:r>
      <w:r w:rsidR="00002096">
        <w:rPr>
          <w:rFonts w:eastAsia="Calibri"/>
        </w:rPr>
        <w:t xml:space="preserve">Be to, </w:t>
      </w:r>
      <w:r w:rsidR="00F607FF">
        <w:rPr>
          <w:rFonts w:eastAsia="Calibri"/>
        </w:rPr>
        <w:t xml:space="preserve">lentelės turėtų būti </w:t>
      </w:r>
      <w:r w:rsidR="00002096">
        <w:rPr>
          <w:rFonts w:eastAsia="Calibri"/>
        </w:rPr>
        <w:t xml:space="preserve">šalia </w:t>
      </w:r>
      <w:r w:rsidR="00F607FF">
        <w:rPr>
          <w:rFonts w:eastAsia="Calibri"/>
        </w:rPr>
        <w:t>konkrečios stebimos zonos.</w:t>
      </w:r>
    </w:p>
    <w:p w14:paraId="4B193055" w14:textId="2FD3AA33" w:rsidR="00EC6AE4" w:rsidRDefault="00EC6AE4" w:rsidP="00EC6AE4">
      <w:pPr>
        <w:spacing w:line="264" w:lineRule="auto"/>
        <w:ind w:firstLine="788"/>
        <w:jc w:val="both"/>
        <w:rPr>
          <w:rFonts w:eastAsia="Calibri"/>
        </w:rPr>
      </w:pPr>
      <w:r w:rsidRPr="007D2DE8">
        <w:rPr>
          <w:rFonts w:eastAsia="Calibri"/>
        </w:rPr>
        <w:t xml:space="preserve">Vaizdo stebėjimas vykdomas siekiant įgyvendinti Lietuvos Respublikos policijos įstatymo 5 straipsnio 1 dalyje numatytus policijos uždavinius: asmens, visuomenės saugumo ir viešosios tvarkos užtikrinimas; nusikalstamų veikų </w:t>
      </w:r>
      <w:r w:rsidRPr="0074296F">
        <w:rPr>
          <w:rFonts w:eastAsia="Calibri"/>
        </w:rPr>
        <w:t>ir administracinių</w:t>
      </w:r>
      <w:r w:rsidRPr="007D2DE8">
        <w:rPr>
          <w:rFonts w:eastAsia="Calibri"/>
        </w:rPr>
        <w:t xml:space="preserve"> teisės pažeidimų (nusižengimų) prevencija; nusikalstamų veikų ir administracinių teisės pažeidimų (nusižengimų) atskleidimui ir tyrimui. Vaizdo stebėjimu siekiama užtikrinti viešąją tvarką, asmenų ir turto saugumą bei teisės pažeidimų prevenciją Panevėžio miesto viešose vietose bei </w:t>
      </w:r>
      <w:r w:rsidR="00550547">
        <w:rPr>
          <w:rFonts w:eastAsia="Calibri"/>
        </w:rPr>
        <w:t>gatvėse</w:t>
      </w:r>
      <w:r w:rsidRPr="007D2DE8">
        <w:rPr>
          <w:rFonts w:eastAsia="Calibri"/>
        </w:rPr>
        <w:t>; sudaryti modernias technines galimybes atskleisti nusikalstamas veikas, fiksuoti ir atskleisti administracinius nusižengimus; skatinti asmenis susilaikyti nuo teisės pažeidimų darymo ir laikytis teisės aktų reikalavimų. Taip pat vaizdo stebėjimas vykdomas savivaldybei Lietuvos Respublikos vietos savivaldos įstatymu deleguotų savarankiškųjų funkcijų įgyvendinimo tikslu: bendradarbiauti įgyvendinant nusikaltimų prevencijos priemones ir užtikrinant viešąją tvarką (6 straipsnio 34 punktas)</w:t>
      </w:r>
      <w:r>
        <w:rPr>
          <w:rFonts w:eastAsia="Calibri"/>
        </w:rPr>
        <w:t>.</w:t>
      </w:r>
    </w:p>
    <w:p w14:paraId="0CF7720C" w14:textId="340222BD" w:rsidR="00EC6AE4" w:rsidRPr="00EC6AE4" w:rsidRDefault="0090315E" w:rsidP="00EC6AE4">
      <w:pPr>
        <w:spacing w:line="264" w:lineRule="auto"/>
        <w:ind w:firstLine="788"/>
        <w:jc w:val="both"/>
        <w:rPr>
          <w:rFonts w:eastAsia="Calibri"/>
        </w:rPr>
      </w:pPr>
      <w:r>
        <w:rPr>
          <w:rFonts w:eastAsia="Calibri"/>
        </w:rPr>
        <w:t>V</w:t>
      </w:r>
      <w:r w:rsidR="00EC6AE4" w:rsidRPr="001A35AA">
        <w:rPr>
          <w:rFonts w:eastAsia="Calibri"/>
        </w:rPr>
        <w:t xml:space="preserve">aizdo stebėjimą </w:t>
      </w:r>
      <w:r w:rsidR="009F714C">
        <w:rPr>
          <w:rFonts w:eastAsia="Calibri"/>
        </w:rPr>
        <w:t xml:space="preserve">Lietuvoje </w:t>
      </w:r>
      <w:r w:rsidR="00EC6AE4" w:rsidRPr="001A35AA">
        <w:rPr>
          <w:rFonts w:eastAsia="Calibri"/>
        </w:rPr>
        <w:t>reglamentuoja 2016 m. balandžio 27 d. Europos Parlamento ir Tarybos reglament</w:t>
      </w:r>
      <w:r w:rsidR="00EC6AE4">
        <w:rPr>
          <w:rFonts w:eastAsia="Calibri"/>
        </w:rPr>
        <w:t>as</w:t>
      </w:r>
      <w:r w:rsidR="00EC6AE4" w:rsidRPr="001A35AA">
        <w:rPr>
          <w:rFonts w:eastAsia="Calibri"/>
        </w:rPr>
        <w:t xml:space="preserve"> (ES) 2016/679 dėl fizinių asmenų apsaugos tvarkant asmens duomenis ir dėl laisvo tokių duomenų judėjimo ir kuriuo panaikinama Direktyva 95/46/EB (Bendrasis duomenų apsaugos reglamentas)</w:t>
      </w:r>
      <w:r w:rsidR="009F714C">
        <w:rPr>
          <w:rFonts w:eastAsia="Calibri"/>
        </w:rPr>
        <w:t xml:space="preserve"> </w:t>
      </w:r>
      <w:r w:rsidR="009F714C" w:rsidRPr="001A35AA">
        <w:rPr>
          <w:rFonts w:eastAsia="Calibri"/>
        </w:rPr>
        <w:t>bei Lietuvos Respubliko</w:t>
      </w:r>
      <w:r w:rsidR="009F714C">
        <w:rPr>
          <w:rFonts w:eastAsia="Calibri"/>
        </w:rPr>
        <w:t>s</w:t>
      </w:r>
      <w:r w:rsidR="009F714C" w:rsidRPr="001A35AA">
        <w:rPr>
          <w:rFonts w:eastAsia="Calibri"/>
        </w:rPr>
        <w:t xml:space="preserve"> Asmens duomenų teisinės apsaugos įstatymas</w:t>
      </w:r>
      <w:r w:rsidR="009F714C">
        <w:rPr>
          <w:rFonts w:eastAsia="Calibri"/>
        </w:rPr>
        <w:t xml:space="preserve"> </w:t>
      </w:r>
      <w:r w:rsidR="009F714C" w:rsidRPr="001A35AA">
        <w:rPr>
          <w:rFonts w:eastAsia="Calibri"/>
        </w:rPr>
        <w:t>(ADTAĮ)</w:t>
      </w:r>
      <w:r w:rsidR="00EC6AE4" w:rsidRPr="001A35AA">
        <w:rPr>
          <w:rFonts w:eastAsia="Calibri"/>
        </w:rPr>
        <w:t>.</w:t>
      </w:r>
      <w:r w:rsidR="00EC6AE4">
        <w:rPr>
          <w:rFonts w:eastAsia="Calibri"/>
        </w:rPr>
        <w:t xml:space="preserve"> P</w:t>
      </w:r>
      <w:r w:rsidR="00631351">
        <w:rPr>
          <w:rFonts w:eastAsia="Calibri"/>
        </w:rPr>
        <w:t>agal</w:t>
      </w:r>
      <w:r w:rsidR="00550547">
        <w:rPr>
          <w:rFonts w:eastAsia="Calibri"/>
        </w:rPr>
        <w:t xml:space="preserve"> </w:t>
      </w:r>
      <w:r w:rsidR="00EC6AE4">
        <w:rPr>
          <w:rFonts w:eastAsia="Calibri"/>
        </w:rPr>
        <w:t>šiuos teis</w:t>
      </w:r>
      <w:r w:rsidR="00513613">
        <w:rPr>
          <w:rFonts w:eastAsia="Calibri"/>
        </w:rPr>
        <w:t>ės</w:t>
      </w:r>
      <w:r w:rsidR="00EC6AE4">
        <w:rPr>
          <w:rFonts w:eastAsia="Calibri"/>
        </w:rPr>
        <w:t xml:space="preserve"> aktus, Panevėžio miesto savivaldybės administracija yra vaizdo duomenų valdytoja ir sistemos savininkė, o Panevėžio apskr. VPK - sistemos naudotojas. Kaip </w:t>
      </w:r>
      <w:r w:rsidR="00EB6641">
        <w:rPr>
          <w:rFonts w:eastAsia="Calibri"/>
        </w:rPr>
        <w:t xml:space="preserve">būsimi </w:t>
      </w:r>
      <w:r w:rsidR="00EC6AE4">
        <w:rPr>
          <w:rFonts w:eastAsia="Calibri"/>
        </w:rPr>
        <w:t xml:space="preserve">bendri duomenų valdytojai </w:t>
      </w:r>
      <w:r w:rsidR="00EB6641">
        <w:rPr>
          <w:rFonts w:eastAsia="Calibri"/>
        </w:rPr>
        <w:t xml:space="preserve">(po sutarties pasirašymo) </w:t>
      </w:r>
      <w:r w:rsidR="00EC6AE4">
        <w:rPr>
          <w:rFonts w:eastAsia="Calibri"/>
        </w:rPr>
        <w:t xml:space="preserve">Panevėžio miesto savivaldybės administracija ir Panevėžio apskr. VPK </w:t>
      </w:r>
      <w:r w:rsidR="00EB6641">
        <w:rPr>
          <w:rFonts w:eastAsia="Calibri"/>
        </w:rPr>
        <w:t>turi būti</w:t>
      </w:r>
      <w:r w:rsidR="00631351">
        <w:rPr>
          <w:rFonts w:eastAsia="Calibri"/>
        </w:rPr>
        <w:t xml:space="preserve"> atsakingi </w:t>
      </w:r>
      <w:r w:rsidR="00EB6641">
        <w:rPr>
          <w:rFonts w:eastAsia="Calibri"/>
        </w:rPr>
        <w:t xml:space="preserve">už </w:t>
      </w:r>
      <w:r w:rsidR="00EB6641">
        <w:t xml:space="preserve">tikslų, sąžiningą ir teisėtą vaizdo duomenų tvarkymą </w:t>
      </w:r>
      <w:r w:rsidR="00631351">
        <w:rPr>
          <w:rFonts w:eastAsia="Calibri"/>
        </w:rPr>
        <w:t xml:space="preserve">ir </w:t>
      </w:r>
      <w:r w:rsidR="00EC6AE4">
        <w:rPr>
          <w:rFonts w:eastAsia="Calibri"/>
        </w:rPr>
        <w:t xml:space="preserve">privalo susitarti </w:t>
      </w:r>
      <w:r w:rsidR="00631351">
        <w:rPr>
          <w:rFonts w:eastAsia="Calibri"/>
        </w:rPr>
        <w:t>bei</w:t>
      </w:r>
      <w:r w:rsidR="00EC6AE4">
        <w:rPr>
          <w:rFonts w:eastAsia="Calibri"/>
        </w:rPr>
        <w:t xml:space="preserve"> pasirašyti </w:t>
      </w:r>
      <w:r w:rsidR="00E87F2A">
        <w:rPr>
          <w:rFonts w:eastAsia="Calibri"/>
        </w:rPr>
        <w:t>B</w:t>
      </w:r>
      <w:r w:rsidR="00631351">
        <w:rPr>
          <w:rFonts w:eastAsia="Calibri"/>
        </w:rPr>
        <w:t>endradarbiavimo sutartį</w:t>
      </w:r>
      <w:r w:rsidR="00A06250">
        <w:rPr>
          <w:rFonts w:eastAsia="Calibri"/>
        </w:rPr>
        <w:t>,</w:t>
      </w:r>
      <w:r w:rsidR="00631351">
        <w:rPr>
          <w:rFonts w:eastAsia="Calibri"/>
        </w:rPr>
        <w:t xml:space="preserve"> kaip savo </w:t>
      </w:r>
      <w:r w:rsidR="00A06250">
        <w:rPr>
          <w:rFonts w:eastAsia="Calibri"/>
        </w:rPr>
        <w:t xml:space="preserve">pajėgumais, </w:t>
      </w:r>
      <w:r w:rsidR="00631351">
        <w:rPr>
          <w:rFonts w:eastAsia="Calibri"/>
        </w:rPr>
        <w:t xml:space="preserve">lėšomis diegti ir įgyvendinti technines priemones saugiam </w:t>
      </w:r>
      <w:r w:rsidR="00A06250">
        <w:rPr>
          <w:rFonts w:eastAsia="Calibri"/>
        </w:rPr>
        <w:t xml:space="preserve">vaizdo duomenų tvarkymui, kaip </w:t>
      </w:r>
      <w:r w:rsidR="00A06250" w:rsidRPr="00A06250">
        <w:rPr>
          <w:rFonts w:eastAsia="Calibri"/>
        </w:rPr>
        <w:t xml:space="preserve">užtikrinti, kad </w:t>
      </w:r>
      <w:r w:rsidR="00A06250">
        <w:rPr>
          <w:rFonts w:eastAsia="Calibri"/>
        </w:rPr>
        <w:t xml:space="preserve">fiziniam asmeniui (duomenų subjektui) </w:t>
      </w:r>
      <w:r w:rsidR="00A06250" w:rsidRPr="00A06250">
        <w:rPr>
          <w:rFonts w:eastAsia="Calibri"/>
        </w:rPr>
        <w:t xml:space="preserve">prieš patenkant </w:t>
      </w:r>
      <w:r w:rsidR="00A06250">
        <w:rPr>
          <w:rFonts w:eastAsia="Calibri"/>
        </w:rPr>
        <w:t xml:space="preserve">į </w:t>
      </w:r>
      <w:r w:rsidR="00A06250" w:rsidRPr="00A06250">
        <w:rPr>
          <w:rFonts w:eastAsia="Calibri"/>
        </w:rPr>
        <w:t>vaizdo stebėjim</w:t>
      </w:r>
      <w:r w:rsidR="00A06250">
        <w:rPr>
          <w:rFonts w:eastAsia="Calibri"/>
        </w:rPr>
        <w:t>o zoną</w:t>
      </w:r>
      <w:r w:rsidR="00A06250" w:rsidRPr="00A06250">
        <w:rPr>
          <w:rFonts w:eastAsia="Calibri"/>
        </w:rPr>
        <w:t>, būtų aiškiai ir tinkamai pateikta informacija apie vykdomą vaizdo stebėjimą bei nurodyta duomenų valdytojo kontaktinė informacija</w:t>
      </w:r>
      <w:r w:rsidR="00A06250">
        <w:rPr>
          <w:rFonts w:eastAsia="Calibri"/>
        </w:rPr>
        <w:t>.</w:t>
      </w:r>
    </w:p>
    <w:p w14:paraId="086B5889" w14:textId="5EC978AD" w:rsidR="00744068" w:rsidRPr="00F70422" w:rsidRDefault="00955227" w:rsidP="00450730">
      <w:pPr>
        <w:pStyle w:val="Sraopastraipa"/>
        <w:numPr>
          <w:ilvl w:val="0"/>
          <w:numId w:val="17"/>
        </w:numPr>
        <w:tabs>
          <w:tab w:val="left" w:pos="0"/>
        </w:tabs>
        <w:spacing w:before="120" w:after="120" w:line="264" w:lineRule="auto"/>
        <w:ind w:left="714" w:hanging="357"/>
        <w:jc w:val="both"/>
      </w:pPr>
      <w:r w:rsidRPr="005664D8">
        <w:rPr>
          <w:b/>
        </w:rPr>
        <w:t>Sprendimo priėmimo būtinumo pagrindimas, kokių pozityvių rezultatų laukiama.</w:t>
      </w:r>
      <w:r w:rsidR="00744068" w:rsidRPr="005664D8">
        <w:rPr>
          <w:b/>
        </w:rPr>
        <w:t xml:space="preserve"> </w:t>
      </w:r>
    </w:p>
    <w:p w14:paraId="2C9154BF" w14:textId="6B7064C8" w:rsidR="0078591B" w:rsidRDefault="0078591B" w:rsidP="00450730">
      <w:pPr>
        <w:spacing w:line="264" w:lineRule="auto"/>
        <w:ind w:firstLine="720"/>
        <w:jc w:val="both"/>
        <w:rPr>
          <w:rFonts w:eastAsia="Calibri"/>
        </w:rPr>
      </w:pPr>
      <w:r>
        <w:rPr>
          <w:rFonts w:eastAsia="Calibri"/>
        </w:rPr>
        <w:t xml:space="preserve">Bendradarbiavimo sutartis tarp Panevėžio miesto savivaldybės administracijos ir Panevėžio apskr. VPK privalo būti pasirašyta, kadangi to reikalauja </w:t>
      </w:r>
      <w:r w:rsidRPr="001A35AA">
        <w:rPr>
          <w:rFonts w:eastAsia="Calibri"/>
        </w:rPr>
        <w:t>2016 m. balandžio 27 d. Europos Parlamento ir Tarybos reglament</w:t>
      </w:r>
      <w:r>
        <w:rPr>
          <w:rFonts w:eastAsia="Calibri"/>
        </w:rPr>
        <w:t>as</w:t>
      </w:r>
      <w:r w:rsidRPr="001A35AA">
        <w:rPr>
          <w:rFonts w:eastAsia="Calibri"/>
        </w:rPr>
        <w:t xml:space="preserve"> (ES) 2016/679 dėl fizinių asmenų apsaugos tvarkant asmens duomenis ir dėl laisvo tokių duomenų judėjimo ir kuriuo panaikinama Direktyva 95/46/EB (Bendrasis duomenų apsaugos reglamentas)</w:t>
      </w:r>
      <w:r>
        <w:rPr>
          <w:rFonts w:eastAsia="Calibri"/>
        </w:rPr>
        <w:t xml:space="preserve"> </w:t>
      </w:r>
      <w:r w:rsidRPr="001A35AA">
        <w:rPr>
          <w:rFonts w:eastAsia="Calibri"/>
        </w:rPr>
        <w:t>bei Lietuvos Respubliko</w:t>
      </w:r>
      <w:r>
        <w:rPr>
          <w:rFonts w:eastAsia="Calibri"/>
        </w:rPr>
        <w:t>s</w:t>
      </w:r>
      <w:r w:rsidRPr="001A35AA">
        <w:rPr>
          <w:rFonts w:eastAsia="Calibri"/>
        </w:rPr>
        <w:t xml:space="preserve"> Asmens duomenų teisinės apsaugos įstatymas</w:t>
      </w:r>
      <w:r>
        <w:rPr>
          <w:rFonts w:eastAsia="Calibri"/>
        </w:rPr>
        <w:t xml:space="preserve"> </w:t>
      </w:r>
      <w:r w:rsidRPr="001A35AA">
        <w:rPr>
          <w:rFonts w:eastAsia="Calibri"/>
        </w:rPr>
        <w:t>(ADTAĮ).</w:t>
      </w:r>
    </w:p>
    <w:p w14:paraId="7B32992E" w14:textId="5E62874E" w:rsidR="00857F43" w:rsidRDefault="00857F43" w:rsidP="00450730">
      <w:pPr>
        <w:spacing w:line="264" w:lineRule="auto"/>
        <w:ind w:firstLine="720"/>
        <w:jc w:val="both"/>
        <w:rPr>
          <w:rFonts w:eastAsia="Calibri"/>
        </w:rPr>
      </w:pPr>
      <w:r>
        <w:rPr>
          <w:rFonts w:eastAsia="Calibri"/>
        </w:rPr>
        <w:t>V</w:t>
      </w:r>
      <w:r w:rsidRPr="001A35AA">
        <w:rPr>
          <w:rFonts w:eastAsia="Calibri"/>
        </w:rPr>
        <w:t>aizdo stebėjimą reglamentuoja</w:t>
      </w:r>
      <w:r>
        <w:rPr>
          <w:rFonts w:eastAsia="Calibri"/>
        </w:rPr>
        <w:t>n</w:t>
      </w:r>
      <w:r w:rsidR="00B75F3B">
        <w:rPr>
          <w:rFonts w:eastAsia="Calibri"/>
        </w:rPr>
        <w:t>čio</w:t>
      </w:r>
      <w:r>
        <w:rPr>
          <w:rFonts w:eastAsia="Calibri"/>
        </w:rPr>
        <w:t xml:space="preserve"> </w:t>
      </w:r>
      <w:r w:rsidRPr="001A35AA">
        <w:rPr>
          <w:rFonts w:eastAsia="Calibri"/>
        </w:rPr>
        <w:t>Lietuvos Respubliko</w:t>
      </w:r>
      <w:r>
        <w:rPr>
          <w:rFonts w:eastAsia="Calibri"/>
        </w:rPr>
        <w:t xml:space="preserve">s </w:t>
      </w:r>
      <w:r w:rsidR="00B75F3B" w:rsidRPr="001A35AA">
        <w:rPr>
          <w:rFonts w:eastAsia="Calibri"/>
        </w:rPr>
        <w:t>Asmens duomenų teisinės apsaugos įstatym</w:t>
      </w:r>
      <w:r w:rsidR="00B75F3B">
        <w:rPr>
          <w:rFonts w:eastAsia="Calibri"/>
        </w:rPr>
        <w:t xml:space="preserve">o </w:t>
      </w:r>
      <w:r w:rsidR="00B75F3B" w:rsidRPr="001A35AA">
        <w:rPr>
          <w:rFonts w:eastAsia="Calibri"/>
        </w:rPr>
        <w:t>(ADTAĮ)</w:t>
      </w:r>
      <w:r>
        <w:rPr>
          <w:rFonts w:eastAsia="Calibri"/>
        </w:rPr>
        <w:t xml:space="preserve"> </w:t>
      </w:r>
      <w:r w:rsidR="00B75F3B">
        <w:rPr>
          <w:rFonts w:eastAsia="Calibri"/>
        </w:rPr>
        <w:t xml:space="preserve">6 skirsnio 30 straipsnio 1 punktas </w:t>
      </w:r>
      <w:r>
        <w:rPr>
          <w:rFonts w:eastAsia="Calibri"/>
        </w:rPr>
        <w:t xml:space="preserve">nurodo, kad </w:t>
      </w:r>
      <w:r w:rsidR="00B75F3B">
        <w:rPr>
          <w:rFonts w:eastAsia="Calibri"/>
        </w:rPr>
        <w:t xml:space="preserve">&lt; </w:t>
      </w:r>
      <w:r w:rsidR="00B75F3B" w:rsidRPr="00B75F3B">
        <w:rPr>
          <w:rFonts w:eastAsia="Calibri"/>
          <w:i/>
        </w:rPr>
        <w:t>Duomenų valdytojas ir duomenų tvarkytojas privalo įgyvendinti tinkamas organizacines ir technines priemones, skirtas apsaugoti asmens duomenims nuo atsitiktinio ar neteisėto sunaikinimo, pakeitimo, atskleidimo, taip pat nuo bet kokio kito neteisėto tvarkymo.</w:t>
      </w:r>
      <w:r w:rsidR="00B75F3B">
        <w:rPr>
          <w:rFonts w:eastAsia="Calibri"/>
        </w:rPr>
        <w:t>...&gt;</w:t>
      </w:r>
      <w:r w:rsidR="007677A6">
        <w:rPr>
          <w:rFonts w:eastAsia="Calibri"/>
        </w:rPr>
        <w:t>. To paties įstatymo 3 skirsnio 20 straipsnio 1 punktas</w:t>
      </w:r>
      <w:r w:rsidR="00B75F3B" w:rsidRPr="00B75F3B">
        <w:rPr>
          <w:rFonts w:eastAsia="Calibri"/>
        </w:rPr>
        <w:t> </w:t>
      </w:r>
      <w:r w:rsidR="007677A6">
        <w:rPr>
          <w:rFonts w:eastAsia="Calibri"/>
        </w:rPr>
        <w:t>nurodo, kad &lt;</w:t>
      </w:r>
      <w:r w:rsidR="007677A6" w:rsidRPr="007677A6">
        <w:rPr>
          <w:rFonts w:eastAsia="Calibri"/>
        </w:rPr>
        <w:t xml:space="preserve"> </w:t>
      </w:r>
      <w:r w:rsidR="007677A6" w:rsidRPr="007677A6">
        <w:rPr>
          <w:rFonts w:eastAsia="Calibri"/>
          <w:i/>
        </w:rPr>
        <w:t>Duomenų valdytojas užtikrina, kad prieš patenkant į patalpas ar teritoriją, kurioje vykdomas vaizdo stebėjimas, būtų aiškiai ir tinkamai pateikiama ši informacija:</w:t>
      </w:r>
      <w:r w:rsidR="007677A6">
        <w:rPr>
          <w:rFonts w:eastAsia="Calibri"/>
          <w:i/>
        </w:rPr>
        <w:t xml:space="preserve"> </w:t>
      </w:r>
      <w:r w:rsidR="007677A6" w:rsidRPr="007677A6">
        <w:rPr>
          <w:rFonts w:eastAsia="Calibri"/>
        </w:rPr>
        <w:t>...</w:t>
      </w:r>
      <w:r w:rsidR="007677A6">
        <w:rPr>
          <w:rFonts w:eastAsia="Calibri"/>
        </w:rPr>
        <w:t xml:space="preserve"> </w:t>
      </w:r>
      <w:r w:rsidR="007677A6" w:rsidRPr="007677A6">
        <w:rPr>
          <w:rFonts w:eastAsia="Calibri"/>
        </w:rPr>
        <w:t>&gt;</w:t>
      </w:r>
    </w:p>
    <w:p w14:paraId="65BA10D1" w14:textId="10855620" w:rsidR="006A3E17" w:rsidRDefault="00DA6724" w:rsidP="00450730">
      <w:pPr>
        <w:spacing w:line="264" w:lineRule="auto"/>
        <w:ind w:firstLine="720"/>
        <w:jc w:val="both"/>
        <w:rPr>
          <w:rFonts w:eastAsia="Calibri"/>
        </w:rPr>
      </w:pPr>
      <w:r>
        <w:rPr>
          <w:rFonts w:eastAsia="Calibri"/>
        </w:rPr>
        <w:t>Pasirašius B</w:t>
      </w:r>
      <w:r w:rsidR="00E64B07">
        <w:rPr>
          <w:rFonts w:eastAsia="Calibri"/>
        </w:rPr>
        <w:t>endradarbiavimo sutartį</w:t>
      </w:r>
      <w:r w:rsidR="006A3E17">
        <w:rPr>
          <w:rFonts w:eastAsia="Calibri"/>
        </w:rPr>
        <w:t xml:space="preserve"> tarp Panevėžio miesto savivaldybės administracijos ir Panevėžio apskr. VPK, b</w:t>
      </w:r>
      <w:r w:rsidR="00E64B07">
        <w:rPr>
          <w:rFonts w:eastAsia="Calibri"/>
        </w:rPr>
        <w:t>ūtų įgyvendinti aukščiau minėt</w:t>
      </w:r>
      <w:r w:rsidR="0068264A">
        <w:rPr>
          <w:rFonts w:eastAsia="Calibri"/>
        </w:rPr>
        <w:t>ų Europos sąjungos ir Lietuvos R</w:t>
      </w:r>
      <w:r w:rsidR="00E64B07">
        <w:rPr>
          <w:rFonts w:eastAsia="Calibri"/>
        </w:rPr>
        <w:t>espublikos teisinių aktų reikalavimai.</w:t>
      </w:r>
      <w:r w:rsidR="006A3E17">
        <w:rPr>
          <w:rFonts w:eastAsia="Calibri"/>
        </w:rPr>
        <w:t xml:space="preserve"> </w:t>
      </w:r>
    </w:p>
    <w:p w14:paraId="1F5E2001" w14:textId="45D4CDE8" w:rsidR="006E006F" w:rsidRPr="00B01ACB" w:rsidRDefault="006E006F" w:rsidP="00B01ACB">
      <w:pPr>
        <w:spacing w:line="264" w:lineRule="auto"/>
        <w:ind w:firstLine="788"/>
        <w:jc w:val="both"/>
        <w:rPr>
          <w:rFonts w:eastAsia="Calibri"/>
        </w:rPr>
      </w:pPr>
    </w:p>
    <w:p w14:paraId="2716F570" w14:textId="4A5018F2" w:rsidR="002F42D8" w:rsidRPr="00536914" w:rsidRDefault="002F42D8" w:rsidP="00450730">
      <w:pPr>
        <w:pStyle w:val="Sraopastraipa"/>
        <w:numPr>
          <w:ilvl w:val="0"/>
          <w:numId w:val="17"/>
        </w:numPr>
        <w:spacing w:before="120" w:after="120" w:line="264" w:lineRule="auto"/>
        <w:ind w:left="714" w:hanging="357"/>
        <w:jc w:val="both"/>
        <w:rPr>
          <w:rFonts w:eastAsia="Calibri"/>
          <w:b/>
          <w:lang w:eastAsia="en-US"/>
        </w:rPr>
      </w:pPr>
      <w:r w:rsidRPr="00536914">
        <w:rPr>
          <w:rFonts w:eastAsia="Calibri"/>
          <w:b/>
          <w:lang w:eastAsia="en-US"/>
        </w:rPr>
        <w:lastRenderedPageBreak/>
        <w:t>Skaičiavimai, išlaidų sąmat</w:t>
      </w:r>
      <w:r w:rsidR="0069205C" w:rsidRPr="00536914">
        <w:rPr>
          <w:rFonts w:eastAsia="Calibri"/>
          <w:b/>
          <w:lang w:eastAsia="en-US"/>
        </w:rPr>
        <w:t>o</w:t>
      </w:r>
      <w:r w:rsidRPr="00536914">
        <w:rPr>
          <w:rFonts w:eastAsia="Calibri"/>
          <w:b/>
          <w:lang w:eastAsia="en-US"/>
        </w:rPr>
        <w:t>s, finansavimo šaltiniai:</w:t>
      </w:r>
    </w:p>
    <w:p w14:paraId="0D5C4B22" w14:textId="3E207AAD" w:rsidR="002A5136" w:rsidRDefault="00DA6724" w:rsidP="00450730">
      <w:pPr>
        <w:spacing w:line="264" w:lineRule="auto"/>
        <w:ind w:firstLine="788"/>
        <w:jc w:val="both"/>
        <w:rPr>
          <w:rFonts w:eastAsia="Calibri"/>
        </w:rPr>
      </w:pPr>
      <w:r>
        <w:rPr>
          <w:rFonts w:eastAsia="Calibri"/>
        </w:rPr>
        <w:t>Pasirašius B</w:t>
      </w:r>
      <w:r w:rsidR="006E006F">
        <w:rPr>
          <w:rFonts w:eastAsia="Calibri"/>
        </w:rPr>
        <w:t xml:space="preserve">endradarbiavimo sutartį tarp Panevėžio miesto savivaldybės administracijos ir Panevėžio apskr. VPK </w:t>
      </w:r>
      <w:r w:rsidR="002A5136">
        <w:rPr>
          <w:rFonts w:eastAsia="Calibri"/>
        </w:rPr>
        <w:t>ir</w:t>
      </w:r>
      <w:r w:rsidR="00B01ACB">
        <w:rPr>
          <w:rFonts w:eastAsia="Calibri"/>
        </w:rPr>
        <w:t xml:space="preserve"> atliekant šios sutarties vykdymą, ši</w:t>
      </w:r>
      <w:r w:rsidR="00CB63B0">
        <w:rPr>
          <w:rFonts w:eastAsia="Calibri"/>
        </w:rPr>
        <w:t>o</w:t>
      </w:r>
      <w:r w:rsidR="00B01ACB">
        <w:rPr>
          <w:rFonts w:eastAsia="Calibri"/>
        </w:rPr>
        <w:t xml:space="preserve"> aiškinam</w:t>
      </w:r>
      <w:r w:rsidR="00CB63B0">
        <w:rPr>
          <w:rFonts w:eastAsia="Calibri"/>
        </w:rPr>
        <w:t xml:space="preserve">ojo </w:t>
      </w:r>
      <w:r w:rsidR="00B01ACB">
        <w:rPr>
          <w:rFonts w:eastAsia="Calibri"/>
        </w:rPr>
        <w:t>rašt</w:t>
      </w:r>
      <w:r w:rsidR="00CB63B0">
        <w:rPr>
          <w:rFonts w:eastAsia="Calibri"/>
        </w:rPr>
        <w:t xml:space="preserve">o </w:t>
      </w:r>
      <w:r w:rsidR="007470B5">
        <w:rPr>
          <w:rFonts w:eastAsia="Calibri"/>
        </w:rPr>
        <w:t xml:space="preserve">1 </w:t>
      </w:r>
      <w:r w:rsidR="00CB63B0">
        <w:rPr>
          <w:rFonts w:eastAsia="Calibri"/>
        </w:rPr>
        <w:t xml:space="preserve">skyriuje </w:t>
      </w:r>
      <w:r w:rsidR="00B01ACB">
        <w:rPr>
          <w:rFonts w:eastAsia="Calibri"/>
        </w:rPr>
        <w:t xml:space="preserve"> p</w:t>
      </w:r>
      <w:r w:rsidR="002A5136">
        <w:rPr>
          <w:rFonts w:eastAsia="Calibri"/>
        </w:rPr>
        <w:t>ateiktiems punktams</w:t>
      </w:r>
      <w:r w:rsidR="00CB63B0">
        <w:rPr>
          <w:rFonts w:eastAsia="Calibri"/>
        </w:rPr>
        <w:t xml:space="preserve"> numatomos išlaidos</w:t>
      </w:r>
      <w:r w:rsidR="007470B5">
        <w:rPr>
          <w:rFonts w:eastAsia="Calibri"/>
        </w:rPr>
        <w:t xml:space="preserve"> sekančiai</w:t>
      </w:r>
      <w:r w:rsidR="002A5136">
        <w:rPr>
          <w:rFonts w:eastAsia="Calibri"/>
        </w:rPr>
        <w:t>:</w:t>
      </w:r>
    </w:p>
    <w:p w14:paraId="1CD71AC1" w14:textId="23DEC49B" w:rsidR="001B03D3" w:rsidRDefault="007470B5" w:rsidP="002A5136">
      <w:pPr>
        <w:pStyle w:val="Sraopastraipa"/>
        <w:numPr>
          <w:ilvl w:val="0"/>
          <w:numId w:val="22"/>
        </w:numPr>
        <w:spacing w:line="264" w:lineRule="auto"/>
        <w:jc w:val="both"/>
        <w:rPr>
          <w:rFonts w:eastAsia="Calibri"/>
        </w:rPr>
      </w:pPr>
      <w:r>
        <w:rPr>
          <w:rFonts w:eastAsia="Calibri"/>
        </w:rPr>
        <w:t>10.2.</w:t>
      </w:r>
      <w:r w:rsidR="002A5136" w:rsidRPr="002A5136">
        <w:rPr>
          <w:rFonts w:eastAsia="Calibri"/>
        </w:rPr>
        <w:t xml:space="preserve"> artimiausiu metu</w:t>
      </w:r>
      <w:r w:rsidR="00B01ACB" w:rsidRPr="002A5136">
        <w:rPr>
          <w:rFonts w:eastAsia="Calibri"/>
        </w:rPr>
        <w:t xml:space="preserve"> </w:t>
      </w:r>
      <w:r w:rsidR="002A5136" w:rsidRPr="002A5136">
        <w:rPr>
          <w:rFonts w:eastAsia="Calibri"/>
        </w:rPr>
        <w:t xml:space="preserve">išlaidų nenumatoma (naujos vaizdo stebėjimo sistemos pirkimo metu techninės saugumo priemonės buvo numatytos), tačiau yra rizika, kad </w:t>
      </w:r>
      <w:r w:rsidR="002A5136">
        <w:rPr>
          <w:rFonts w:eastAsia="Calibri"/>
        </w:rPr>
        <w:t xml:space="preserve">ateityje gali reikėti </w:t>
      </w:r>
      <w:r w:rsidR="00D362DC">
        <w:rPr>
          <w:rFonts w:eastAsia="Calibri"/>
        </w:rPr>
        <w:t xml:space="preserve">finansiškai </w:t>
      </w:r>
      <w:r w:rsidR="002A5136">
        <w:rPr>
          <w:rFonts w:eastAsia="Calibri"/>
        </w:rPr>
        <w:t>prisidėti;</w:t>
      </w:r>
    </w:p>
    <w:p w14:paraId="55B34F3E" w14:textId="2B4C534F" w:rsidR="002A5136" w:rsidRPr="006279E8" w:rsidRDefault="00CD5CE8" w:rsidP="002A5136">
      <w:pPr>
        <w:pStyle w:val="Sraopastraipa"/>
        <w:numPr>
          <w:ilvl w:val="0"/>
          <w:numId w:val="22"/>
        </w:numPr>
        <w:spacing w:line="264" w:lineRule="auto"/>
        <w:jc w:val="both"/>
        <w:rPr>
          <w:rFonts w:eastAsia="Calibri"/>
        </w:rPr>
      </w:pPr>
      <w:r>
        <w:rPr>
          <w:rFonts w:eastAsia="Calibri"/>
        </w:rPr>
        <w:t>10.4.</w:t>
      </w:r>
      <w:r w:rsidR="002A5136">
        <w:rPr>
          <w:rFonts w:eastAsia="Calibri"/>
        </w:rPr>
        <w:t xml:space="preserve"> </w:t>
      </w:r>
      <w:r w:rsidR="00C20EF8">
        <w:rPr>
          <w:rFonts w:eastAsia="Calibri"/>
        </w:rPr>
        <w:t xml:space="preserve">kad </w:t>
      </w:r>
      <w:r w:rsidR="00C20EF8" w:rsidRPr="002A5136">
        <w:t>užtikrin</w:t>
      </w:r>
      <w:r w:rsidR="00C20EF8">
        <w:t xml:space="preserve">ti informacinių lentelių įrengimą </w:t>
      </w:r>
      <w:r w:rsidR="00CB63B0">
        <w:t>šalia</w:t>
      </w:r>
      <w:r w:rsidR="00C20EF8" w:rsidRPr="002A5136">
        <w:t xml:space="preserve"> </w:t>
      </w:r>
      <w:r w:rsidR="00C20EF8" w:rsidRPr="006279E8">
        <w:t>kiekvien</w:t>
      </w:r>
      <w:r w:rsidR="00CB63B0" w:rsidRPr="006279E8">
        <w:t>os</w:t>
      </w:r>
      <w:r w:rsidR="00C20EF8" w:rsidRPr="006279E8">
        <w:t xml:space="preserve"> Panevėžio miesto zon</w:t>
      </w:r>
      <w:r w:rsidR="00CB63B0" w:rsidRPr="006279E8">
        <w:t>os</w:t>
      </w:r>
      <w:r w:rsidR="00C20EF8" w:rsidRPr="006279E8">
        <w:t xml:space="preserve">, kurioje vykdomas vaizdo stebėjimas, reikalinga pagaminti ir įrengti apie </w:t>
      </w:r>
      <w:r w:rsidR="00CB63B0" w:rsidRPr="006279E8">
        <w:t>310 lentelių. Tai sudarytų ne daugiau kaip 25 000 eurų (su PVM).</w:t>
      </w:r>
    </w:p>
    <w:p w14:paraId="30CDE1FD" w14:textId="3E18F980" w:rsidR="0098736E" w:rsidRPr="007E5E22" w:rsidRDefault="0098736E" w:rsidP="007E5E22">
      <w:pPr>
        <w:spacing w:line="264" w:lineRule="auto"/>
        <w:ind w:firstLine="788"/>
        <w:jc w:val="both"/>
        <w:rPr>
          <w:rFonts w:eastAsia="Calibri"/>
        </w:rPr>
      </w:pPr>
      <w:r w:rsidRPr="007E5E22">
        <w:rPr>
          <w:rFonts w:eastAsia="Calibri"/>
        </w:rPr>
        <w:t>Reali</w:t>
      </w:r>
      <w:r w:rsidR="007E5E22">
        <w:rPr>
          <w:rFonts w:eastAsia="Calibri"/>
        </w:rPr>
        <w:t xml:space="preserve">os išlaidos </w:t>
      </w:r>
      <w:r w:rsidRPr="007E5E22">
        <w:rPr>
          <w:rFonts w:eastAsia="Calibri"/>
        </w:rPr>
        <w:t>bus žinom</w:t>
      </w:r>
      <w:r w:rsidR="007E5E22">
        <w:rPr>
          <w:rFonts w:eastAsia="Calibri"/>
        </w:rPr>
        <w:t>os</w:t>
      </w:r>
      <w:r w:rsidRPr="007E5E22">
        <w:rPr>
          <w:rFonts w:eastAsia="Calibri"/>
        </w:rPr>
        <w:t xml:space="preserve"> </w:t>
      </w:r>
      <w:r w:rsidR="007E5E22">
        <w:rPr>
          <w:rFonts w:eastAsia="Calibri"/>
        </w:rPr>
        <w:t>bendradarbiavimo sutarties vykdymo metu</w:t>
      </w:r>
      <w:r w:rsidRPr="007E5E22">
        <w:rPr>
          <w:rFonts w:eastAsia="Calibri"/>
        </w:rPr>
        <w:t>.</w:t>
      </w:r>
    </w:p>
    <w:p w14:paraId="5A296B67" w14:textId="0AD1DD2C" w:rsidR="00DF0AE5" w:rsidRPr="00134E84" w:rsidRDefault="00CE4261" w:rsidP="00134E84">
      <w:pPr>
        <w:pStyle w:val="Sraopastraipa"/>
        <w:numPr>
          <w:ilvl w:val="0"/>
          <w:numId w:val="17"/>
        </w:numPr>
        <w:spacing w:before="120" w:after="120" w:line="264" w:lineRule="auto"/>
        <w:jc w:val="both"/>
        <w:rPr>
          <w:b/>
        </w:rPr>
      </w:pPr>
      <w:r w:rsidRPr="00134E84">
        <w:rPr>
          <w:b/>
        </w:rPr>
        <w:t xml:space="preserve">Galimos neigiamos pasekmės priėmus sprendimą, kokių priemonių reikėtų imtis, kad tokių pasekmių būtų išvengta: </w:t>
      </w:r>
    </w:p>
    <w:p w14:paraId="45800D20" w14:textId="585D36B4" w:rsidR="009E33F0" w:rsidRDefault="00DF0AE5" w:rsidP="00450730">
      <w:pPr>
        <w:spacing w:line="264" w:lineRule="auto"/>
        <w:ind w:firstLine="851"/>
        <w:jc w:val="both"/>
      </w:pPr>
      <w:r>
        <w:t>N</w:t>
      </w:r>
      <w:r w:rsidR="002F42D8">
        <w:t>enumatomos.</w:t>
      </w:r>
      <w:r>
        <w:t xml:space="preserve"> </w:t>
      </w:r>
    </w:p>
    <w:p w14:paraId="1F0DFBA1" w14:textId="5D00D42C" w:rsidR="00C25BD0" w:rsidRPr="00134E84" w:rsidRDefault="00CE4261" w:rsidP="00134E84">
      <w:pPr>
        <w:pStyle w:val="Sraopastraipa"/>
        <w:numPr>
          <w:ilvl w:val="0"/>
          <w:numId w:val="17"/>
        </w:numPr>
        <w:spacing w:line="264" w:lineRule="auto"/>
        <w:jc w:val="both"/>
      </w:pPr>
      <w:r w:rsidRPr="00134E84">
        <w:rPr>
          <w:b/>
        </w:rPr>
        <w:t xml:space="preserve">Kieno iniciatyva parengtas sprendimo projektas: </w:t>
      </w:r>
    </w:p>
    <w:p w14:paraId="14021149" w14:textId="77777777" w:rsidR="00134E84" w:rsidRPr="00C25BD0" w:rsidRDefault="00134E84" w:rsidP="00134E84">
      <w:pPr>
        <w:spacing w:line="264" w:lineRule="auto"/>
        <w:ind w:firstLine="851"/>
        <w:jc w:val="both"/>
      </w:pPr>
    </w:p>
    <w:p w14:paraId="565773ED" w14:textId="7B87FF4A" w:rsidR="00955227" w:rsidRPr="00131B51" w:rsidRDefault="00E27B0E" w:rsidP="00134E84">
      <w:pPr>
        <w:spacing w:line="264" w:lineRule="auto"/>
        <w:ind w:firstLine="851"/>
        <w:jc w:val="both"/>
      </w:pPr>
      <w:r>
        <w:t>Panevėžio miesto s</w:t>
      </w:r>
      <w:r w:rsidR="00955227" w:rsidRPr="00134E84">
        <w:t>avivaldybės administracijos</w:t>
      </w:r>
      <w:r w:rsidR="006B3CF7" w:rsidRPr="00134E84">
        <w:t xml:space="preserve">. </w:t>
      </w:r>
    </w:p>
    <w:p w14:paraId="767B0489" w14:textId="37E1F075" w:rsidR="00CE4261" w:rsidRDefault="00CE4261" w:rsidP="00134E84">
      <w:pPr>
        <w:spacing w:line="264" w:lineRule="auto"/>
        <w:ind w:firstLine="851"/>
        <w:jc w:val="both"/>
      </w:pPr>
    </w:p>
    <w:p w14:paraId="71D27797" w14:textId="3242D9D0" w:rsidR="00B516B1" w:rsidRDefault="00B516B1" w:rsidP="00450730">
      <w:pPr>
        <w:tabs>
          <w:tab w:val="left" w:pos="0"/>
        </w:tabs>
        <w:spacing w:line="264" w:lineRule="auto"/>
        <w:ind w:firstLine="851"/>
        <w:jc w:val="both"/>
      </w:pPr>
    </w:p>
    <w:p w14:paraId="49AAC113" w14:textId="36BDDECE" w:rsidR="00B516B1" w:rsidRDefault="00B516B1" w:rsidP="00450730">
      <w:pPr>
        <w:tabs>
          <w:tab w:val="left" w:pos="0"/>
        </w:tabs>
        <w:spacing w:line="264" w:lineRule="auto"/>
        <w:ind w:firstLine="851"/>
        <w:jc w:val="both"/>
      </w:pPr>
    </w:p>
    <w:p w14:paraId="197BBD61" w14:textId="77777777" w:rsidR="006D323E" w:rsidRDefault="006D323E" w:rsidP="00450730">
      <w:pPr>
        <w:tabs>
          <w:tab w:val="left" w:pos="0"/>
        </w:tabs>
        <w:spacing w:line="264" w:lineRule="auto"/>
        <w:ind w:firstLine="851"/>
        <w:jc w:val="both"/>
      </w:pPr>
    </w:p>
    <w:p w14:paraId="3B1CF05B" w14:textId="77777777" w:rsidR="006D323E" w:rsidRDefault="006D323E" w:rsidP="00450730">
      <w:pPr>
        <w:tabs>
          <w:tab w:val="left" w:pos="0"/>
        </w:tabs>
        <w:spacing w:line="264" w:lineRule="auto"/>
        <w:ind w:firstLine="851"/>
        <w:jc w:val="both"/>
      </w:pPr>
    </w:p>
    <w:p w14:paraId="28CFC0FC" w14:textId="77777777" w:rsidR="009E2A9C" w:rsidRPr="00C25BD0" w:rsidRDefault="009E2A9C" w:rsidP="00B120EC">
      <w:pPr>
        <w:tabs>
          <w:tab w:val="left" w:pos="0"/>
        </w:tabs>
        <w:jc w:val="both"/>
      </w:pPr>
    </w:p>
    <w:p w14:paraId="2C6682EA" w14:textId="3309DB4B" w:rsidR="00CD7730" w:rsidRDefault="006D323E" w:rsidP="00B120EC">
      <w:pPr>
        <w:jc w:val="both"/>
      </w:pPr>
      <w:r>
        <w:rPr>
          <w:lang w:eastAsia="en-US"/>
        </w:rPr>
        <w:t xml:space="preserve">Miesto infrastruktūros skyriaus vedėjas </w:t>
      </w:r>
      <w:r>
        <w:rPr>
          <w:lang w:eastAsia="en-US"/>
        </w:rPr>
        <w:tab/>
      </w:r>
      <w:r>
        <w:rPr>
          <w:lang w:eastAsia="en-US"/>
        </w:rPr>
        <w:tab/>
      </w:r>
      <w:r>
        <w:rPr>
          <w:lang w:eastAsia="en-US"/>
        </w:rPr>
        <w:tab/>
      </w:r>
      <w:r>
        <w:t>Dalius Vadluga</w:t>
      </w:r>
    </w:p>
    <w:p w14:paraId="72DB3170" w14:textId="77777777" w:rsidR="005D731D" w:rsidRDefault="005D731D" w:rsidP="00B120EC">
      <w:pPr>
        <w:jc w:val="both"/>
      </w:pPr>
    </w:p>
    <w:p w14:paraId="19F53EC1" w14:textId="7B8FEB7A" w:rsidR="001B03D3" w:rsidRDefault="001B03D3" w:rsidP="00B120EC">
      <w:pPr>
        <w:jc w:val="both"/>
        <w:rPr>
          <w:lang w:eastAsia="en-US"/>
        </w:rPr>
      </w:pPr>
      <w:r>
        <w:rPr>
          <w:lang w:eastAsia="en-US"/>
        </w:rPr>
        <w:t xml:space="preserve">Miesto infrastruktūros skyriaus </w:t>
      </w:r>
      <w:r>
        <w:rPr>
          <w:lang w:eastAsia="en-US"/>
        </w:rPr>
        <w:tab/>
      </w:r>
      <w:r>
        <w:rPr>
          <w:lang w:eastAsia="en-US"/>
        </w:rPr>
        <w:tab/>
      </w:r>
      <w:r>
        <w:rPr>
          <w:lang w:eastAsia="en-US"/>
        </w:rPr>
        <w:tab/>
        <w:t>Vidmantas Kerpiškis</w:t>
      </w:r>
    </w:p>
    <w:p w14:paraId="032A2932" w14:textId="70753938" w:rsidR="001B03D3" w:rsidRDefault="001B03D3" w:rsidP="00B120EC">
      <w:pPr>
        <w:jc w:val="both"/>
      </w:pPr>
      <w:r>
        <w:rPr>
          <w:lang w:eastAsia="en-US"/>
        </w:rPr>
        <w:t>vyriausiasis valdymo organizavimo inžinierius</w:t>
      </w:r>
    </w:p>
    <w:p w14:paraId="0678A90B" w14:textId="77777777" w:rsidR="00631351" w:rsidRDefault="00631351" w:rsidP="00B120EC">
      <w:pPr>
        <w:jc w:val="both"/>
      </w:pPr>
    </w:p>
    <w:sectPr w:rsidR="00631351" w:rsidSect="00B9577C">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CE874" w14:textId="77777777" w:rsidR="00B77F77" w:rsidRDefault="00B77F77" w:rsidP="00D610C3">
      <w:r>
        <w:separator/>
      </w:r>
    </w:p>
  </w:endnote>
  <w:endnote w:type="continuationSeparator" w:id="0">
    <w:p w14:paraId="7CBDC7DA" w14:textId="77777777" w:rsidR="00B77F77" w:rsidRDefault="00B77F7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F4DE5" w14:textId="77777777" w:rsidR="00B77F77" w:rsidRDefault="00B77F77" w:rsidP="00D610C3">
      <w:r>
        <w:separator/>
      </w:r>
    </w:p>
  </w:footnote>
  <w:footnote w:type="continuationSeparator" w:id="0">
    <w:p w14:paraId="5D079D3B" w14:textId="77777777" w:rsidR="00B77F77" w:rsidRDefault="00B77F77"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22F5CE6D" w:rsidR="00D610C3" w:rsidRDefault="00D610C3">
        <w:pPr>
          <w:pStyle w:val="Antrats"/>
          <w:jc w:val="center"/>
        </w:pPr>
        <w:r>
          <w:fldChar w:fldCharType="begin"/>
        </w:r>
        <w:r>
          <w:instrText>PAGE   \* MERGEFORMAT</w:instrText>
        </w:r>
        <w:r>
          <w:fldChar w:fldCharType="separate"/>
        </w:r>
        <w:r w:rsidR="00406B6D">
          <w:rPr>
            <w:noProof/>
          </w:rPr>
          <w:t>2</w:t>
        </w:r>
        <w:r>
          <w:fldChar w:fldCharType="end"/>
        </w:r>
      </w:p>
    </w:sdtContent>
  </w:sdt>
  <w:p w14:paraId="704019E9" w14:textId="77777777" w:rsidR="00D610C3" w:rsidRDefault="00D610C3">
    <w:pPr>
      <w:pStyle w:val="Antrats"/>
    </w:pPr>
  </w:p>
  <w:p w14:paraId="7C9269BF" w14:textId="77777777" w:rsidR="0066547B" w:rsidRDefault="006654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F45B2"/>
    <w:multiLevelType w:val="hybridMultilevel"/>
    <w:tmpl w:val="A970B292"/>
    <w:lvl w:ilvl="0" w:tplc="24BA5F2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D315F0"/>
    <w:multiLevelType w:val="multilevel"/>
    <w:tmpl w:val="77EC09F0"/>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A0445B3"/>
    <w:multiLevelType w:val="hybridMultilevel"/>
    <w:tmpl w:val="382EB572"/>
    <w:lvl w:ilvl="0" w:tplc="C75EE9FE">
      <w:start w:val="2018"/>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196F02"/>
    <w:multiLevelType w:val="multilevel"/>
    <w:tmpl w:val="7F30E916"/>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2F256615"/>
    <w:multiLevelType w:val="multilevel"/>
    <w:tmpl w:val="DA9ADAF2"/>
    <w:lvl w:ilvl="0">
      <w:start w:val="1"/>
      <w:numFmt w:val="lowerLetter"/>
      <w:lvlText w:val="%1)"/>
      <w:lvlJc w:val="left"/>
      <w:pPr>
        <w:ind w:left="1080" w:hanging="360"/>
      </w:pPr>
      <w:rPr>
        <w:rFonts w:ascii="Times New Roman" w:eastAsia="Calibri"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3E8403D5"/>
    <w:multiLevelType w:val="hybridMultilevel"/>
    <w:tmpl w:val="6778CDC0"/>
    <w:lvl w:ilvl="0" w:tplc="8588164A">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09C5A5E"/>
    <w:multiLevelType w:val="hybridMultilevel"/>
    <w:tmpl w:val="000C1B1E"/>
    <w:lvl w:ilvl="0" w:tplc="ADD0BA1A">
      <w:start w:val="2020"/>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40DE4F6B"/>
    <w:multiLevelType w:val="hybridMultilevel"/>
    <w:tmpl w:val="44B4336E"/>
    <w:lvl w:ilvl="0" w:tplc="F60CB0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5865C04"/>
    <w:multiLevelType w:val="hybridMultilevel"/>
    <w:tmpl w:val="86A02C96"/>
    <w:lvl w:ilvl="0" w:tplc="D3889B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8791DEF"/>
    <w:multiLevelType w:val="hybridMultilevel"/>
    <w:tmpl w:val="F77AAEC2"/>
    <w:lvl w:ilvl="0" w:tplc="350A26A6">
      <w:start w:val="1"/>
      <w:numFmt w:val="bullet"/>
      <w:lvlText w:val="-"/>
      <w:lvlJc w:val="left"/>
      <w:pPr>
        <w:ind w:left="1148" w:hanging="360"/>
      </w:pPr>
      <w:rPr>
        <w:rFonts w:ascii="Times New Roman" w:eastAsia="Calibri" w:hAnsi="Times New Roman" w:cs="Times New Roman" w:hint="default"/>
      </w:rPr>
    </w:lvl>
    <w:lvl w:ilvl="1" w:tplc="04270003" w:tentative="1">
      <w:start w:val="1"/>
      <w:numFmt w:val="bullet"/>
      <w:lvlText w:val="o"/>
      <w:lvlJc w:val="left"/>
      <w:pPr>
        <w:ind w:left="1868" w:hanging="360"/>
      </w:pPr>
      <w:rPr>
        <w:rFonts w:ascii="Courier New" w:hAnsi="Courier New" w:cs="Courier New" w:hint="default"/>
      </w:rPr>
    </w:lvl>
    <w:lvl w:ilvl="2" w:tplc="04270005" w:tentative="1">
      <w:start w:val="1"/>
      <w:numFmt w:val="bullet"/>
      <w:lvlText w:val=""/>
      <w:lvlJc w:val="left"/>
      <w:pPr>
        <w:ind w:left="2588" w:hanging="360"/>
      </w:pPr>
      <w:rPr>
        <w:rFonts w:ascii="Wingdings" w:hAnsi="Wingdings" w:hint="default"/>
      </w:rPr>
    </w:lvl>
    <w:lvl w:ilvl="3" w:tplc="04270001" w:tentative="1">
      <w:start w:val="1"/>
      <w:numFmt w:val="bullet"/>
      <w:lvlText w:val=""/>
      <w:lvlJc w:val="left"/>
      <w:pPr>
        <w:ind w:left="3308" w:hanging="360"/>
      </w:pPr>
      <w:rPr>
        <w:rFonts w:ascii="Symbol" w:hAnsi="Symbol" w:hint="default"/>
      </w:rPr>
    </w:lvl>
    <w:lvl w:ilvl="4" w:tplc="04270003" w:tentative="1">
      <w:start w:val="1"/>
      <w:numFmt w:val="bullet"/>
      <w:lvlText w:val="o"/>
      <w:lvlJc w:val="left"/>
      <w:pPr>
        <w:ind w:left="4028" w:hanging="360"/>
      </w:pPr>
      <w:rPr>
        <w:rFonts w:ascii="Courier New" w:hAnsi="Courier New" w:cs="Courier New" w:hint="default"/>
      </w:rPr>
    </w:lvl>
    <w:lvl w:ilvl="5" w:tplc="04270005" w:tentative="1">
      <w:start w:val="1"/>
      <w:numFmt w:val="bullet"/>
      <w:lvlText w:val=""/>
      <w:lvlJc w:val="left"/>
      <w:pPr>
        <w:ind w:left="4748" w:hanging="360"/>
      </w:pPr>
      <w:rPr>
        <w:rFonts w:ascii="Wingdings" w:hAnsi="Wingdings" w:hint="default"/>
      </w:rPr>
    </w:lvl>
    <w:lvl w:ilvl="6" w:tplc="04270001" w:tentative="1">
      <w:start w:val="1"/>
      <w:numFmt w:val="bullet"/>
      <w:lvlText w:val=""/>
      <w:lvlJc w:val="left"/>
      <w:pPr>
        <w:ind w:left="5468" w:hanging="360"/>
      </w:pPr>
      <w:rPr>
        <w:rFonts w:ascii="Symbol" w:hAnsi="Symbol" w:hint="default"/>
      </w:rPr>
    </w:lvl>
    <w:lvl w:ilvl="7" w:tplc="04270003" w:tentative="1">
      <w:start w:val="1"/>
      <w:numFmt w:val="bullet"/>
      <w:lvlText w:val="o"/>
      <w:lvlJc w:val="left"/>
      <w:pPr>
        <w:ind w:left="6188" w:hanging="360"/>
      </w:pPr>
      <w:rPr>
        <w:rFonts w:ascii="Courier New" w:hAnsi="Courier New" w:cs="Courier New" w:hint="default"/>
      </w:rPr>
    </w:lvl>
    <w:lvl w:ilvl="8" w:tplc="04270005" w:tentative="1">
      <w:start w:val="1"/>
      <w:numFmt w:val="bullet"/>
      <w:lvlText w:val=""/>
      <w:lvlJc w:val="left"/>
      <w:pPr>
        <w:ind w:left="6908" w:hanging="360"/>
      </w:pPr>
      <w:rPr>
        <w:rFonts w:ascii="Wingdings" w:hAnsi="Wingdings" w:hint="default"/>
      </w:rPr>
    </w:lvl>
  </w:abstractNum>
  <w:abstractNum w:abstractNumId="11" w15:restartNumberingAfterBreak="0">
    <w:nsid w:val="4AAE2A38"/>
    <w:multiLevelType w:val="hybridMultilevel"/>
    <w:tmpl w:val="DED4EBC0"/>
    <w:lvl w:ilvl="0" w:tplc="D0F83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F5115FA"/>
    <w:multiLevelType w:val="multilevel"/>
    <w:tmpl w:val="73BA1D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991587"/>
    <w:multiLevelType w:val="hybridMultilevel"/>
    <w:tmpl w:val="44420C60"/>
    <w:lvl w:ilvl="0" w:tplc="2DB2726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16" w15:restartNumberingAfterBreak="0">
    <w:nsid w:val="611A7D9F"/>
    <w:multiLevelType w:val="hybridMultilevel"/>
    <w:tmpl w:val="8286F1B2"/>
    <w:lvl w:ilvl="0" w:tplc="0D048E38">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1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72457F64"/>
    <w:multiLevelType w:val="hybridMultilevel"/>
    <w:tmpl w:val="80B2BB98"/>
    <w:lvl w:ilvl="0" w:tplc="3F400C06">
      <w:start w:val="1"/>
      <w:numFmt w:val="bullet"/>
      <w:lvlText w:val="-"/>
      <w:lvlJc w:val="left"/>
      <w:pPr>
        <w:ind w:left="360"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2"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21"/>
  </w:num>
  <w:num w:numId="3">
    <w:abstractNumId w:val="4"/>
  </w:num>
  <w:num w:numId="4">
    <w:abstractNumId w:val="18"/>
  </w:num>
  <w:num w:numId="5">
    <w:abstractNumId w:val="19"/>
  </w:num>
  <w:num w:numId="6">
    <w:abstractNumId w:val="17"/>
  </w:num>
  <w:num w:numId="7">
    <w:abstractNumId w:val="13"/>
  </w:num>
  <w:num w:numId="8">
    <w:abstractNumId w:val="23"/>
  </w:num>
  <w:num w:numId="9">
    <w:abstractNumId w:val="22"/>
  </w:num>
  <w:num w:numId="10">
    <w:abstractNumId w:val="12"/>
  </w:num>
  <w:num w:numId="11">
    <w:abstractNumId w:val="9"/>
  </w:num>
  <w:num w:numId="12">
    <w:abstractNumId w:val="11"/>
  </w:num>
  <w:num w:numId="13">
    <w:abstractNumId w:val="8"/>
  </w:num>
  <w:num w:numId="14">
    <w:abstractNumId w:val="20"/>
  </w:num>
  <w:num w:numId="15">
    <w:abstractNumId w:val="3"/>
  </w:num>
  <w:num w:numId="16">
    <w:abstractNumId w:val="16"/>
  </w:num>
  <w:num w:numId="17">
    <w:abstractNumId w:val="1"/>
  </w:num>
  <w:num w:numId="18">
    <w:abstractNumId w:val="14"/>
  </w:num>
  <w:num w:numId="19">
    <w:abstractNumId w:val="15"/>
  </w:num>
  <w:num w:numId="20">
    <w:abstractNumId w:val="7"/>
  </w:num>
  <w:num w:numId="21">
    <w:abstractNumId w:val="5"/>
  </w:num>
  <w:num w:numId="22">
    <w:abstractNumId w:val="10"/>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2096"/>
    <w:rsid w:val="00003C8C"/>
    <w:rsid w:val="000114DD"/>
    <w:rsid w:val="00012A0B"/>
    <w:rsid w:val="00020DB2"/>
    <w:rsid w:val="00021AFB"/>
    <w:rsid w:val="000220F5"/>
    <w:rsid w:val="00023946"/>
    <w:rsid w:val="00033CC0"/>
    <w:rsid w:val="00035AD3"/>
    <w:rsid w:val="00035DF8"/>
    <w:rsid w:val="00037F6C"/>
    <w:rsid w:val="00043D62"/>
    <w:rsid w:val="00050CB3"/>
    <w:rsid w:val="00050D33"/>
    <w:rsid w:val="0005153E"/>
    <w:rsid w:val="00064112"/>
    <w:rsid w:val="000700B9"/>
    <w:rsid w:val="00070C0B"/>
    <w:rsid w:val="00077646"/>
    <w:rsid w:val="00081596"/>
    <w:rsid w:val="000864E1"/>
    <w:rsid w:val="000B7DAC"/>
    <w:rsid w:val="000C3F18"/>
    <w:rsid w:val="000C4A50"/>
    <w:rsid w:val="000D1CCA"/>
    <w:rsid w:val="000E6FCA"/>
    <w:rsid w:val="000F142F"/>
    <w:rsid w:val="000F6EAA"/>
    <w:rsid w:val="001002CC"/>
    <w:rsid w:val="00101EF7"/>
    <w:rsid w:val="00105414"/>
    <w:rsid w:val="00113389"/>
    <w:rsid w:val="00115749"/>
    <w:rsid w:val="0011768C"/>
    <w:rsid w:val="001178E9"/>
    <w:rsid w:val="001233D5"/>
    <w:rsid w:val="0012559C"/>
    <w:rsid w:val="00131B51"/>
    <w:rsid w:val="00134410"/>
    <w:rsid w:val="00134E84"/>
    <w:rsid w:val="00134F99"/>
    <w:rsid w:val="00144285"/>
    <w:rsid w:val="00153CDD"/>
    <w:rsid w:val="00153D8F"/>
    <w:rsid w:val="00156131"/>
    <w:rsid w:val="00164A34"/>
    <w:rsid w:val="00173464"/>
    <w:rsid w:val="001811BE"/>
    <w:rsid w:val="00184B84"/>
    <w:rsid w:val="0019105B"/>
    <w:rsid w:val="00194B34"/>
    <w:rsid w:val="001A31DD"/>
    <w:rsid w:val="001A35AA"/>
    <w:rsid w:val="001A59CF"/>
    <w:rsid w:val="001A7231"/>
    <w:rsid w:val="001B03D3"/>
    <w:rsid w:val="001B1CD5"/>
    <w:rsid w:val="001B2729"/>
    <w:rsid w:val="001B52ED"/>
    <w:rsid w:val="001C3A42"/>
    <w:rsid w:val="001C4AE0"/>
    <w:rsid w:val="001C60B4"/>
    <w:rsid w:val="001D551A"/>
    <w:rsid w:val="001E0F7E"/>
    <w:rsid w:val="001E1049"/>
    <w:rsid w:val="001E42D5"/>
    <w:rsid w:val="001E6259"/>
    <w:rsid w:val="001E7E86"/>
    <w:rsid w:val="001F0F56"/>
    <w:rsid w:val="001F35FD"/>
    <w:rsid w:val="00200FEB"/>
    <w:rsid w:val="00202A5B"/>
    <w:rsid w:val="00203C10"/>
    <w:rsid w:val="0020503F"/>
    <w:rsid w:val="0021352E"/>
    <w:rsid w:val="002238BE"/>
    <w:rsid w:val="002316BC"/>
    <w:rsid w:val="00235DFA"/>
    <w:rsid w:val="00237E62"/>
    <w:rsid w:val="00241B29"/>
    <w:rsid w:val="0024329A"/>
    <w:rsid w:val="00244250"/>
    <w:rsid w:val="00247B17"/>
    <w:rsid w:val="00250D39"/>
    <w:rsid w:val="002559AE"/>
    <w:rsid w:val="00264EEB"/>
    <w:rsid w:val="00281604"/>
    <w:rsid w:val="0028282A"/>
    <w:rsid w:val="00292DCE"/>
    <w:rsid w:val="0029507D"/>
    <w:rsid w:val="002A2E19"/>
    <w:rsid w:val="002A40B1"/>
    <w:rsid w:val="002A5136"/>
    <w:rsid w:val="002A5309"/>
    <w:rsid w:val="002B0EAA"/>
    <w:rsid w:val="002B5A69"/>
    <w:rsid w:val="002B69E5"/>
    <w:rsid w:val="002C0792"/>
    <w:rsid w:val="002C333C"/>
    <w:rsid w:val="002C448F"/>
    <w:rsid w:val="002D1241"/>
    <w:rsid w:val="002D5815"/>
    <w:rsid w:val="002E153A"/>
    <w:rsid w:val="002E30B2"/>
    <w:rsid w:val="002E3397"/>
    <w:rsid w:val="002E51AC"/>
    <w:rsid w:val="002E5318"/>
    <w:rsid w:val="002E59D2"/>
    <w:rsid w:val="002E6E48"/>
    <w:rsid w:val="002F42D8"/>
    <w:rsid w:val="002F52D8"/>
    <w:rsid w:val="00311EF9"/>
    <w:rsid w:val="00316979"/>
    <w:rsid w:val="003212AE"/>
    <w:rsid w:val="0032593C"/>
    <w:rsid w:val="00327D6D"/>
    <w:rsid w:val="003317AC"/>
    <w:rsid w:val="003331DE"/>
    <w:rsid w:val="00341BA1"/>
    <w:rsid w:val="00344161"/>
    <w:rsid w:val="003531CF"/>
    <w:rsid w:val="00361776"/>
    <w:rsid w:val="003647E6"/>
    <w:rsid w:val="003666E4"/>
    <w:rsid w:val="00371701"/>
    <w:rsid w:val="003839CB"/>
    <w:rsid w:val="00387237"/>
    <w:rsid w:val="00397620"/>
    <w:rsid w:val="00397B78"/>
    <w:rsid w:val="003A43A7"/>
    <w:rsid w:val="003C4CFD"/>
    <w:rsid w:val="003C6281"/>
    <w:rsid w:val="003D605F"/>
    <w:rsid w:val="003E056D"/>
    <w:rsid w:val="003E159F"/>
    <w:rsid w:val="003E6B72"/>
    <w:rsid w:val="003F0DA2"/>
    <w:rsid w:val="0040182A"/>
    <w:rsid w:val="00405C73"/>
    <w:rsid w:val="00406B6D"/>
    <w:rsid w:val="004127D6"/>
    <w:rsid w:val="00414B0D"/>
    <w:rsid w:val="00416F84"/>
    <w:rsid w:val="00425232"/>
    <w:rsid w:val="0042698F"/>
    <w:rsid w:val="00431D11"/>
    <w:rsid w:val="0043310C"/>
    <w:rsid w:val="00450730"/>
    <w:rsid w:val="00456679"/>
    <w:rsid w:val="0046421B"/>
    <w:rsid w:val="004717F3"/>
    <w:rsid w:val="0047489B"/>
    <w:rsid w:val="004826A2"/>
    <w:rsid w:val="00483698"/>
    <w:rsid w:val="00484FA7"/>
    <w:rsid w:val="004924B4"/>
    <w:rsid w:val="00493BC1"/>
    <w:rsid w:val="004950FA"/>
    <w:rsid w:val="00495A3D"/>
    <w:rsid w:val="00495DB6"/>
    <w:rsid w:val="004D45BE"/>
    <w:rsid w:val="004D7DA8"/>
    <w:rsid w:val="004E0592"/>
    <w:rsid w:val="004E19F6"/>
    <w:rsid w:val="004E3D82"/>
    <w:rsid w:val="004E4E4E"/>
    <w:rsid w:val="004F5CF2"/>
    <w:rsid w:val="004F7E16"/>
    <w:rsid w:val="005000D4"/>
    <w:rsid w:val="00500243"/>
    <w:rsid w:val="00501AD3"/>
    <w:rsid w:val="00513613"/>
    <w:rsid w:val="00513C5C"/>
    <w:rsid w:val="00515845"/>
    <w:rsid w:val="00516B51"/>
    <w:rsid w:val="00533821"/>
    <w:rsid w:val="00536914"/>
    <w:rsid w:val="00536C41"/>
    <w:rsid w:val="00542F1D"/>
    <w:rsid w:val="00544612"/>
    <w:rsid w:val="00545240"/>
    <w:rsid w:val="00546326"/>
    <w:rsid w:val="00550547"/>
    <w:rsid w:val="00556676"/>
    <w:rsid w:val="00560B20"/>
    <w:rsid w:val="0056164E"/>
    <w:rsid w:val="005664D8"/>
    <w:rsid w:val="00575031"/>
    <w:rsid w:val="00580FF4"/>
    <w:rsid w:val="005817D7"/>
    <w:rsid w:val="005821EF"/>
    <w:rsid w:val="005857B7"/>
    <w:rsid w:val="005865D5"/>
    <w:rsid w:val="00586A98"/>
    <w:rsid w:val="00592072"/>
    <w:rsid w:val="00592A39"/>
    <w:rsid w:val="00594212"/>
    <w:rsid w:val="00595A79"/>
    <w:rsid w:val="005978A6"/>
    <w:rsid w:val="005A3F6A"/>
    <w:rsid w:val="005B7CC3"/>
    <w:rsid w:val="005C1B12"/>
    <w:rsid w:val="005D07AC"/>
    <w:rsid w:val="005D3698"/>
    <w:rsid w:val="005D731D"/>
    <w:rsid w:val="005D7F0C"/>
    <w:rsid w:val="005E4165"/>
    <w:rsid w:val="005F4AB2"/>
    <w:rsid w:val="00607A29"/>
    <w:rsid w:val="006115F1"/>
    <w:rsid w:val="00611B66"/>
    <w:rsid w:val="00614951"/>
    <w:rsid w:val="00616A7A"/>
    <w:rsid w:val="00625821"/>
    <w:rsid w:val="006279E8"/>
    <w:rsid w:val="00631351"/>
    <w:rsid w:val="00642D58"/>
    <w:rsid w:val="00647C0A"/>
    <w:rsid w:val="00651020"/>
    <w:rsid w:val="006633D5"/>
    <w:rsid w:val="0066547B"/>
    <w:rsid w:val="00673E98"/>
    <w:rsid w:val="00674365"/>
    <w:rsid w:val="006748DD"/>
    <w:rsid w:val="00675968"/>
    <w:rsid w:val="006808AA"/>
    <w:rsid w:val="0068264A"/>
    <w:rsid w:val="0069205C"/>
    <w:rsid w:val="006A3E17"/>
    <w:rsid w:val="006A3F4E"/>
    <w:rsid w:val="006B3CF7"/>
    <w:rsid w:val="006B7A3E"/>
    <w:rsid w:val="006D1BEC"/>
    <w:rsid w:val="006D323E"/>
    <w:rsid w:val="006D49AE"/>
    <w:rsid w:val="006D7833"/>
    <w:rsid w:val="006E006F"/>
    <w:rsid w:val="007010AF"/>
    <w:rsid w:val="00707CA2"/>
    <w:rsid w:val="007101A8"/>
    <w:rsid w:val="00710A07"/>
    <w:rsid w:val="00712576"/>
    <w:rsid w:val="00714A9E"/>
    <w:rsid w:val="007258D5"/>
    <w:rsid w:val="00732129"/>
    <w:rsid w:val="00733F87"/>
    <w:rsid w:val="00734F47"/>
    <w:rsid w:val="0074296F"/>
    <w:rsid w:val="00744068"/>
    <w:rsid w:val="00745C6F"/>
    <w:rsid w:val="007470B5"/>
    <w:rsid w:val="00751EAE"/>
    <w:rsid w:val="00752DE0"/>
    <w:rsid w:val="007546F5"/>
    <w:rsid w:val="00761009"/>
    <w:rsid w:val="0076245B"/>
    <w:rsid w:val="00764B79"/>
    <w:rsid w:val="007677A6"/>
    <w:rsid w:val="00770929"/>
    <w:rsid w:val="00775622"/>
    <w:rsid w:val="00776D79"/>
    <w:rsid w:val="00777F79"/>
    <w:rsid w:val="0078591B"/>
    <w:rsid w:val="007A5751"/>
    <w:rsid w:val="007B1113"/>
    <w:rsid w:val="007B1BBA"/>
    <w:rsid w:val="007B1F4B"/>
    <w:rsid w:val="007D2DE8"/>
    <w:rsid w:val="007E4772"/>
    <w:rsid w:val="007E5E22"/>
    <w:rsid w:val="007F727F"/>
    <w:rsid w:val="0080178E"/>
    <w:rsid w:val="00801924"/>
    <w:rsid w:val="0080253F"/>
    <w:rsid w:val="00802F82"/>
    <w:rsid w:val="00811C4E"/>
    <w:rsid w:val="008132E6"/>
    <w:rsid w:val="00813A5B"/>
    <w:rsid w:val="008217A7"/>
    <w:rsid w:val="0082695E"/>
    <w:rsid w:val="00826A56"/>
    <w:rsid w:val="00831518"/>
    <w:rsid w:val="00835411"/>
    <w:rsid w:val="008407DC"/>
    <w:rsid w:val="0084142F"/>
    <w:rsid w:val="00843093"/>
    <w:rsid w:val="0084511A"/>
    <w:rsid w:val="00850E83"/>
    <w:rsid w:val="00857F43"/>
    <w:rsid w:val="00874BF6"/>
    <w:rsid w:val="00876427"/>
    <w:rsid w:val="00877A1C"/>
    <w:rsid w:val="008826D2"/>
    <w:rsid w:val="00884DAD"/>
    <w:rsid w:val="00885D3F"/>
    <w:rsid w:val="008860E5"/>
    <w:rsid w:val="00891F8B"/>
    <w:rsid w:val="0089562B"/>
    <w:rsid w:val="008A11FF"/>
    <w:rsid w:val="008A246D"/>
    <w:rsid w:val="008A4728"/>
    <w:rsid w:val="008A67D0"/>
    <w:rsid w:val="008C7A8F"/>
    <w:rsid w:val="008D62B3"/>
    <w:rsid w:val="008D65D6"/>
    <w:rsid w:val="00901160"/>
    <w:rsid w:val="0090222D"/>
    <w:rsid w:val="0090315E"/>
    <w:rsid w:val="00903382"/>
    <w:rsid w:val="009104ED"/>
    <w:rsid w:val="0091071E"/>
    <w:rsid w:val="009115C5"/>
    <w:rsid w:val="009149B4"/>
    <w:rsid w:val="00915CAB"/>
    <w:rsid w:val="00916F0F"/>
    <w:rsid w:val="00920DC5"/>
    <w:rsid w:val="00924E14"/>
    <w:rsid w:val="009268AA"/>
    <w:rsid w:val="00941F83"/>
    <w:rsid w:val="00945B13"/>
    <w:rsid w:val="00950844"/>
    <w:rsid w:val="00955227"/>
    <w:rsid w:val="0095798B"/>
    <w:rsid w:val="0097139A"/>
    <w:rsid w:val="00974FAB"/>
    <w:rsid w:val="00976D44"/>
    <w:rsid w:val="009830EF"/>
    <w:rsid w:val="0098736E"/>
    <w:rsid w:val="00991168"/>
    <w:rsid w:val="009A0594"/>
    <w:rsid w:val="009A07E7"/>
    <w:rsid w:val="009A096E"/>
    <w:rsid w:val="009A0AE3"/>
    <w:rsid w:val="009A5834"/>
    <w:rsid w:val="009A6B7E"/>
    <w:rsid w:val="009B1256"/>
    <w:rsid w:val="009B127A"/>
    <w:rsid w:val="009B2D57"/>
    <w:rsid w:val="009B5DBB"/>
    <w:rsid w:val="009B6303"/>
    <w:rsid w:val="009C02F9"/>
    <w:rsid w:val="009C2045"/>
    <w:rsid w:val="009C46EE"/>
    <w:rsid w:val="009C481A"/>
    <w:rsid w:val="009E2A9C"/>
    <w:rsid w:val="009E33F0"/>
    <w:rsid w:val="009F706A"/>
    <w:rsid w:val="009F714C"/>
    <w:rsid w:val="00A043FD"/>
    <w:rsid w:val="00A06250"/>
    <w:rsid w:val="00A078E6"/>
    <w:rsid w:val="00A10F3E"/>
    <w:rsid w:val="00A14053"/>
    <w:rsid w:val="00A311BB"/>
    <w:rsid w:val="00A359FC"/>
    <w:rsid w:val="00A42799"/>
    <w:rsid w:val="00A56739"/>
    <w:rsid w:val="00A57B12"/>
    <w:rsid w:val="00A627CC"/>
    <w:rsid w:val="00A65C53"/>
    <w:rsid w:val="00A662F0"/>
    <w:rsid w:val="00A74123"/>
    <w:rsid w:val="00A77EA0"/>
    <w:rsid w:val="00A8179F"/>
    <w:rsid w:val="00A84DD9"/>
    <w:rsid w:val="00A958B7"/>
    <w:rsid w:val="00AB18B3"/>
    <w:rsid w:val="00AB1A7D"/>
    <w:rsid w:val="00AB3EA4"/>
    <w:rsid w:val="00AB4B05"/>
    <w:rsid w:val="00AC1759"/>
    <w:rsid w:val="00AC37B2"/>
    <w:rsid w:val="00AC740E"/>
    <w:rsid w:val="00AD1A04"/>
    <w:rsid w:val="00AD7D3B"/>
    <w:rsid w:val="00AD7EB7"/>
    <w:rsid w:val="00AE12BE"/>
    <w:rsid w:val="00AE1E79"/>
    <w:rsid w:val="00AF352B"/>
    <w:rsid w:val="00B0063E"/>
    <w:rsid w:val="00B00CB4"/>
    <w:rsid w:val="00B01ACB"/>
    <w:rsid w:val="00B0596B"/>
    <w:rsid w:val="00B070BE"/>
    <w:rsid w:val="00B120EC"/>
    <w:rsid w:val="00B12A30"/>
    <w:rsid w:val="00B22915"/>
    <w:rsid w:val="00B2415A"/>
    <w:rsid w:val="00B24C2F"/>
    <w:rsid w:val="00B2590A"/>
    <w:rsid w:val="00B31656"/>
    <w:rsid w:val="00B40FB8"/>
    <w:rsid w:val="00B45F7B"/>
    <w:rsid w:val="00B500B7"/>
    <w:rsid w:val="00B516B1"/>
    <w:rsid w:val="00B645AE"/>
    <w:rsid w:val="00B64AE4"/>
    <w:rsid w:val="00B679D1"/>
    <w:rsid w:val="00B71D38"/>
    <w:rsid w:val="00B7566C"/>
    <w:rsid w:val="00B7592A"/>
    <w:rsid w:val="00B75F3B"/>
    <w:rsid w:val="00B77F77"/>
    <w:rsid w:val="00B8492E"/>
    <w:rsid w:val="00B85F6B"/>
    <w:rsid w:val="00B91F30"/>
    <w:rsid w:val="00B9577C"/>
    <w:rsid w:val="00BA34DC"/>
    <w:rsid w:val="00BA7279"/>
    <w:rsid w:val="00BB229C"/>
    <w:rsid w:val="00BB730E"/>
    <w:rsid w:val="00BD4932"/>
    <w:rsid w:val="00BE171C"/>
    <w:rsid w:val="00BE243B"/>
    <w:rsid w:val="00BE364E"/>
    <w:rsid w:val="00BF4BB8"/>
    <w:rsid w:val="00BF5709"/>
    <w:rsid w:val="00BF7491"/>
    <w:rsid w:val="00BF7D29"/>
    <w:rsid w:val="00C045B6"/>
    <w:rsid w:val="00C06E14"/>
    <w:rsid w:val="00C1384E"/>
    <w:rsid w:val="00C14AF7"/>
    <w:rsid w:val="00C167C5"/>
    <w:rsid w:val="00C200CE"/>
    <w:rsid w:val="00C20407"/>
    <w:rsid w:val="00C20EF8"/>
    <w:rsid w:val="00C2151F"/>
    <w:rsid w:val="00C22CD9"/>
    <w:rsid w:val="00C23621"/>
    <w:rsid w:val="00C25BD0"/>
    <w:rsid w:val="00C37C81"/>
    <w:rsid w:val="00C41298"/>
    <w:rsid w:val="00C43A59"/>
    <w:rsid w:val="00C4404B"/>
    <w:rsid w:val="00C44990"/>
    <w:rsid w:val="00C526B7"/>
    <w:rsid w:val="00C54483"/>
    <w:rsid w:val="00C56D5C"/>
    <w:rsid w:val="00C60A01"/>
    <w:rsid w:val="00C64801"/>
    <w:rsid w:val="00C66E63"/>
    <w:rsid w:val="00C763D9"/>
    <w:rsid w:val="00C87765"/>
    <w:rsid w:val="00C91248"/>
    <w:rsid w:val="00C96D4D"/>
    <w:rsid w:val="00CA23AE"/>
    <w:rsid w:val="00CA7E83"/>
    <w:rsid w:val="00CB097C"/>
    <w:rsid w:val="00CB097F"/>
    <w:rsid w:val="00CB63B0"/>
    <w:rsid w:val="00CB6D58"/>
    <w:rsid w:val="00CC063E"/>
    <w:rsid w:val="00CC41DF"/>
    <w:rsid w:val="00CC6D07"/>
    <w:rsid w:val="00CC7B37"/>
    <w:rsid w:val="00CD0DEF"/>
    <w:rsid w:val="00CD2293"/>
    <w:rsid w:val="00CD3D2F"/>
    <w:rsid w:val="00CD5CE8"/>
    <w:rsid w:val="00CD7730"/>
    <w:rsid w:val="00CE360D"/>
    <w:rsid w:val="00CE4261"/>
    <w:rsid w:val="00CE66D1"/>
    <w:rsid w:val="00CF6FD9"/>
    <w:rsid w:val="00D019E3"/>
    <w:rsid w:val="00D04B9C"/>
    <w:rsid w:val="00D174E9"/>
    <w:rsid w:val="00D201E9"/>
    <w:rsid w:val="00D24BC8"/>
    <w:rsid w:val="00D362DC"/>
    <w:rsid w:val="00D41859"/>
    <w:rsid w:val="00D55973"/>
    <w:rsid w:val="00D576B6"/>
    <w:rsid w:val="00D610C3"/>
    <w:rsid w:val="00D70AFE"/>
    <w:rsid w:val="00D72E08"/>
    <w:rsid w:val="00D752E1"/>
    <w:rsid w:val="00D91DC5"/>
    <w:rsid w:val="00DA4D4E"/>
    <w:rsid w:val="00DA6724"/>
    <w:rsid w:val="00DB2146"/>
    <w:rsid w:val="00DC1ACF"/>
    <w:rsid w:val="00DD1C21"/>
    <w:rsid w:val="00DD1CE9"/>
    <w:rsid w:val="00DE774C"/>
    <w:rsid w:val="00DF0AE5"/>
    <w:rsid w:val="00DF5C36"/>
    <w:rsid w:val="00DF62DD"/>
    <w:rsid w:val="00E01517"/>
    <w:rsid w:val="00E06FA7"/>
    <w:rsid w:val="00E142DD"/>
    <w:rsid w:val="00E14F26"/>
    <w:rsid w:val="00E16D1A"/>
    <w:rsid w:val="00E20309"/>
    <w:rsid w:val="00E27B0E"/>
    <w:rsid w:val="00E30C40"/>
    <w:rsid w:val="00E31EF4"/>
    <w:rsid w:val="00E34D0F"/>
    <w:rsid w:val="00E372A7"/>
    <w:rsid w:val="00E421BD"/>
    <w:rsid w:val="00E44A58"/>
    <w:rsid w:val="00E51B69"/>
    <w:rsid w:val="00E51C62"/>
    <w:rsid w:val="00E53E75"/>
    <w:rsid w:val="00E560CA"/>
    <w:rsid w:val="00E600EB"/>
    <w:rsid w:val="00E61AFB"/>
    <w:rsid w:val="00E64B07"/>
    <w:rsid w:val="00E7003D"/>
    <w:rsid w:val="00E7201B"/>
    <w:rsid w:val="00E76E34"/>
    <w:rsid w:val="00E77D95"/>
    <w:rsid w:val="00E81D9C"/>
    <w:rsid w:val="00E83138"/>
    <w:rsid w:val="00E87A8D"/>
    <w:rsid w:val="00E87F2A"/>
    <w:rsid w:val="00E966EA"/>
    <w:rsid w:val="00EA30C3"/>
    <w:rsid w:val="00EB06E5"/>
    <w:rsid w:val="00EB0A04"/>
    <w:rsid w:val="00EB0BEF"/>
    <w:rsid w:val="00EB2F9A"/>
    <w:rsid w:val="00EB65FA"/>
    <w:rsid w:val="00EB6641"/>
    <w:rsid w:val="00EC373D"/>
    <w:rsid w:val="00EC4035"/>
    <w:rsid w:val="00EC6A6D"/>
    <w:rsid w:val="00EC6AE4"/>
    <w:rsid w:val="00ED3E4D"/>
    <w:rsid w:val="00ED5674"/>
    <w:rsid w:val="00EE3BE3"/>
    <w:rsid w:val="00EE3D0E"/>
    <w:rsid w:val="00EE6C99"/>
    <w:rsid w:val="00EF1E80"/>
    <w:rsid w:val="00F0221C"/>
    <w:rsid w:val="00F161C2"/>
    <w:rsid w:val="00F16EA1"/>
    <w:rsid w:val="00F20CFE"/>
    <w:rsid w:val="00F24CDA"/>
    <w:rsid w:val="00F2547C"/>
    <w:rsid w:val="00F436F6"/>
    <w:rsid w:val="00F464CE"/>
    <w:rsid w:val="00F46DB6"/>
    <w:rsid w:val="00F51E59"/>
    <w:rsid w:val="00F5430F"/>
    <w:rsid w:val="00F556ED"/>
    <w:rsid w:val="00F607FF"/>
    <w:rsid w:val="00F70422"/>
    <w:rsid w:val="00F736A4"/>
    <w:rsid w:val="00F73A98"/>
    <w:rsid w:val="00F74901"/>
    <w:rsid w:val="00F848AB"/>
    <w:rsid w:val="00F8746D"/>
    <w:rsid w:val="00F8775A"/>
    <w:rsid w:val="00F931C0"/>
    <w:rsid w:val="00F966EC"/>
    <w:rsid w:val="00F96CAE"/>
    <w:rsid w:val="00FA04C3"/>
    <w:rsid w:val="00FA52A7"/>
    <w:rsid w:val="00FB0299"/>
    <w:rsid w:val="00FB4549"/>
    <w:rsid w:val="00FC4836"/>
    <w:rsid w:val="00FC644E"/>
    <w:rsid w:val="00FE28F3"/>
    <w:rsid w:val="00FE4127"/>
    <w:rsid w:val="00FE73F9"/>
    <w:rsid w:val="00FF0392"/>
    <w:rsid w:val="00FF18D9"/>
    <w:rsid w:val="00FF6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15A95BF5-A66C-4E50-BAB1-863E2EFC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6979"/>
    <w:rPr>
      <w:rFonts w:eastAsia="Times New Roman"/>
      <w:sz w:val="24"/>
      <w:szCs w:val="24"/>
    </w:rPr>
  </w:style>
  <w:style w:type="paragraph" w:styleId="Antrat1">
    <w:name w:val="heading 1"/>
    <w:basedOn w:val="prastasis"/>
    <w:next w:val="prastasis"/>
    <w:link w:val="Antrat1Diagrama"/>
    <w:uiPriority w:val="9"/>
    <w:qFormat/>
    <w:rsid w:val="004E05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Char3"/>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styleId="Grietas">
    <w:name w:val="Strong"/>
    <w:basedOn w:val="Numatytasispastraiposriftas"/>
    <w:uiPriority w:val="22"/>
    <w:qFormat/>
    <w:rsid w:val="00397620"/>
    <w:rPr>
      <w:b/>
      <w:bCs/>
    </w:rPr>
  </w:style>
  <w:style w:type="paragraph" w:styleId="Pagrindinistekstas2">
    <w:name w:val="Body Text 2"/>
    <w:basedOn w:val="prastasis"/>
    <w:link w:val="Pagrindinistekstas2Diagrama"/>
    <w:uiPriority w:val="99"/>
    <w:semiHidden/>
    <w:unhideWhenUsed/>
    <w:rsid w:val="00CD773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D7730"/>
    <w:rPr>
      <w:rFonts w:eastAsia="Times New Roman"/>
      <w:sz w:val="24"/>
      <w:szCs w:val="24"/>
    </w:rPr>
  </w:style>
  <w:style w:type="character" w:styleId="Hipersaitas">
    <w:name w:val="Hyperlink"/>
    <w:basedOn w:val="Numatytasispastraiposriftas"/>
    <w:uiPriority w:val="99"/>
    <w:unhideWhenUsed/>
    <w:rsid w:val="00493BC1"/>
    <w:rPr>
      <w:color w:val="0000FF" w:themeColor="hyperlink"/>
      <w:u w:val="single"/>
    </w:rPr>
  </w:style>
  <w:style w:type="paragraph" w:customStyle="1" w:styleId="H1">
    <w:name w:val="H1"/>
    <w:basedOn w:val="Antrat1"/>
    <w:link w:val="H1Char"/>
    <w:qFormat/>
    <w:rsid w:val="004E0592"/>
    <w:pPr>
      <w:shd w:val="clear" w:color="auto" w:fill="FFFFFF"/>
      <w:spacing w:line="277" w:lineRule="exact"/>
      <w:ind w:left="360"/>
      <w:jc w:val="center"/>
    </w:pPr>
    <w:rPr>
      <w:b/>
      <w:caps/>
      <w:color w:val="000000" w:themeColor="text1"/>
      <w:szCs w:val="24"/>
      <w:lang w:eastAsia="en-US"/>
    </w:rPr>
  </w:style>
  <w:style w:type="character" w:customStyle="1" w:styleId="H1Char">
    <w:name w:val="H1 Char"/>
    <w:basedOn w:val="Antrat1Diagrama"/>
    <w:link w:val="H1"/>
    <w:rsid w:val="004E0592"/>
    <w:rPr>
      <w:rFonts w:asciiTheme="majorHAnsi" w:eastAsiaTheme="majorEastAsia" w:hAnsiTheme="majorHAnsi" w:cstheme="majorBidi"/>
      <w:b/>
      <w:caps/>
      <w:color w:val="000000" w:themeColor="text1"/>
      <w:sz w:val="32"/>
      <w:szCs w:val="24"/>
      <w:shd w:val="clear" w:color="auto" w:fill="FFFFFF"/>
      <w:lang w:eastAsia="en-US"/>
    </w:rPr>
  </w:style>
  <w:style w:type="character" w:customStyle="1" w:styleId="Antrat1Diagrama">
    <w:name w:val="Antraštė 1 Diagrama"/>
    <w:basedOn w:val="Numatytasispastraiposriftas"/>
    <w:link w:val="Antrat1"/>
    <w:uiPriority w:val="9"/>
    <w:rsid w:val="004E0592"/>
    <w:rPr>
      <w:rFonts w:asciiTheme="majorHAnsi" w:eastAsiaTheme="majorEastAsia" w:hAnsiTheme="majorHAnsi" w:cstheme="majorBidi"/>
      <w:color w:val="365F91" w:themeColor="accent1" w:themeShade="BF"/>
      <w:sz w:val="32"/>
      <w:szCs w:val="32"/>
    </w:rPr>
  </w:style>
  <w:style w:type="paragraph" w:customStyle="1" w:styleId="Standard">
    <w:name w:val="Standard"/>
    <w:qFormat/>
    <w:rsid w:val="007546F5"/>
    <w:pPr>
      <w:suppressAutoHyphens/>
      <w:jc w:val="both"/>
    </w:pPr>
    <w:rPr>
      <w:rFonts w:eastAsia="Times New Roman"/>
      <w:color w:val="00000A"/>
      <w:sz w:val="22"/>
      <w:szCs w:val="22"/>
      <w:lang w:eastAsia="en-US"/>
    </w:rPr>
  </w:style>
  <w:style w:type="character" w:customStyle="1" w:styleId="FontStyle16">
    <w:name w:val="Font Style16"/>
    <w:basedOn w:val="Numatytasispastraiposriftas"/>
    <w:rsid w:val="00631351"/>
    <w:rPr>
      <w:rFonts w:ascii="Times New Roman" w:eastAsia="Times New Roman" w:hAnsi="Times New Roman" w:cs="Times New Roman"/>
      <w:sz w:val="20"/>
      <w:szCs w:val="20"/>
    </w:rPr>
  </w:style>
  <w:style w:type="paragraph" w:customStyle="1" w:styleId="Textbodyuser">
    <w:name w:val="Text body (user)"/>
    <w:basedOn w:val="prastasis"/>
    <w:rsid w:val="001C3A42"/>
    <w:pPr>
      <w:suppressAutoHyphens/>
      <w:autoSpaceDN w:val="0"/>
      <w:ind w:firstLine="567"/>
      <w:jc w:val="both"/>
      <w:textAlignment w:val="baseline"/>
    </w:pPr>
    <w:rPr>
      <w:rFonts w:eastAsia="Calibri" w:cs="Tahoma"/>
      <w:color w:val="00000A"/>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514419347">
      <w:bodyDiv w:val="1"/>
      <w:marLeft w:val="0"/>
      <w:marRight w:val="0"/>
      <w:marTop w:val="0"/>
      <w:marBottom w:val="0"/>
      <w:divBdr>
        <w:top w:val="none" w:sz="0" w:space="0" w:color="auto"/>
        <w:left w:val="none" w:sz="0" w:space="0" w:color="auto"/>
        <w:bottom w:val="none" w:sz="0" w:space="0" w:color="auto"/>
        <w:right w:val="none" w:sz="0" w:space="0" w:color="auto"/>
      </w:divBdr>
    </w:div>
    <w:div w:id="569930292">
      <w:bodyDiv w:val="1"/>
      <w:marLeft w:val="0"/>
      <w:marRight w:val="0"/>
      <w:marTop w:val="0"/>
      <w:marBottom w:val="0"/>
      <w:divBdr>
        <w:top w:val="none" w:sz="0" w:space="0" w:color="auto"/>
        <w:left w:val="none" w:sz="0" w:space="0" w:color="auto"/>
        <w:bottom w:val="none" w:sz="0" w:space="0" w:color="auto"/>
        <w:right w:val="none" w:sz="0" w:space="0" w:color="auto"/>
      </w:divBdr>
    </w:div>
    <w:div w:id="796875506">
      <w:bodyDiv w:val="1"/>
      <w:marLeft w:val="0"/>
      <w:marRight w:val="0"/>
      <w:marTop w:val="0"/>
      <w:marBottom w:val="0"/>
      <w:divBdr>
        <w:top w:val="none" w:sz="0" w:space="0" w:color="auto"/>
        <w:left w:val="none" w:sz="0" w:space="0" w:color="auto"/>
        <w:bottom w:val="none" w:sz="0" w:space="0" w:color="auto"/>
        <w:right w:val="none" w:sz="0" w:space="0" w:color="auto"/>
      </w:divBdr>
    </w:div>
    <w:div w:id="1022784485">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46770537">
      <w:bodyDiv w:val="1"/>
      <w:marLeft w:val="0"/>
      <w:marRight w:val="0"/>
      <w:marTop w:val="0"/>
      <w:marBottom w:val="0"/>
      <w:divBdr>
        <w:top w:val="none" w:sz="0" w:space="0" w:color="auto"/>
        <w:left w:val="none" w:sz="0" w:space="0" w:color="auto"/>
        <w:bottom w:val="none" w:sz="0" w:space="0" w:color="auto"/>
        <w:right w:val="none" w:sz="0" w:space="0" w:color="auto"/>
      </w:divBdr>
    </w:div>
    <w:div w:id="1381901186">
      <w:bodyDiv w:val="1"/>
      <w:marLeft w:val="0"/>
      <w:marRight w:val="0"/>
      <w:marTop w:val="0"/>
      <w:marBottom w:val="0"/>
      <w:divBdr>
        <w:top w:val="none" w:sz="0" w:space="0" w:color="auto"/>
        <w:left w:val="none" w:sz="0" w:space="0" w:color="auto"/>
        <w:bottom w:val="none" w:sz="0" w:space="0" w:color="auto"/>
        <w:right w:val="none" w:sz="0" w:space="0" w:color="auto"/>
      </w:divBdr>
    </w:div>
    <w:div w:id="1617830464">
      <w:bodyDiv w:val="1"/>
      <w:marLeft w:val="0"/>
      <w:marRight w:val="0"/>
      <w:marTop w:val="0"/>
      <w:marBottom w:val="0"/>
      <w:divBdr>
        <w:top w:val="none" w:sz="0" w:space="0" w:color="auto"/>
        <w:left w:val="none" w:sz="0" w:space="0" w:color="auto"/>
        <w:bottom w:val="none" w:sz="0" w:space="0" w:color="auto"/>
        <w:right w:val="none" w:sz="0" w:space="0" w:color="auto"/>
      </w:divBdr>
    </w:div>
    <w:div w:id="1642463661">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80304934">
      <w:bodyDiv w:val="1"/>
      <w:marLeft w:val="0"/>
      <w:marRight w:val="0"/>
      <w:marTop w:val="0"/>
      <w:marBottom w:val="0"/>
      <w:divBdr>
        <w:top w:val="none" w:sz="0" w:space="0" w:color="auto"/>
        <w:left w:val="none" w:sz="0" w:space="0" w:color="auto"/>
        <w:bottom w:val="none" w:sz="0" w:space="0" w:color="auto"/>
        <w:right w:val="none" w:sz="0" w:space="0" w:color="auto"/>
      </w:divBdr>
    </w:div>
    <w:div w:id="205750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CF4E-C0F1-4915-BD64-9027C0294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5372</Words>
  <Characters>3063</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Vidmantas Kerpiškis</dc:creator>
  <cp:lastModifiedBy>Daiva Breivienė</cp:lastModifiedBy>
  <cp:revision>2</cp:revision>
  <cp:lastPrinted>2020-08-19T11:47:00Z</cp:lastPrinted>
  <dcterms:created xsi:type="dcterms:W3CDTF">2021-05-13T13:54:00Z</dcterms:created>
  <dcterms:modified xsi:type="dcterms:W3CDTF">2021-05-13T13:54:00Z</dcterms:modified>
</cp:coreProperties>
</file>