
<file path=[Content_Types].xml><?xml version="1.0" encoding="utf-8"?>
<Types xmlns="http://schemas.openxmlformats.org/package/2006/content-types">
  <Default ContentType="application/vnd.openxmlformats-officedocument.oleObject" Extension="bin"/>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D2744B" w14:textId="77777777" w:rsidR="00793F62" w:rsidRPr="0006500F" w:rsidRDefault="00793F62" w:rsidP="00793F62">
      <w:pPr>
        <w:spacing w:after="0" w:line="240" w:lineRule="auto"/>
        <w:jc w:val="center"/>
        <w:rPr>
          <w:rFonts w:ascii="Times New Roman" w:eastAsia="Times New Roman" w:hAnsi="Times New Roman" w:cs="Times New Roman"/>
          <w:sz w:val="24"/>
          <w:lang w:val="lt-LT"/>
        </w:rPr>
      </w:pPr>
      <w:r w:rsidRPr="0006500F">
        <w:rPr>
          <w:lang w:val="lt-LT"/>
        </w:rPr>
        <w:object w:dxaOrig="750" w:dyaOrig="915" w14:anchorId="4EBB2DA2">
          <v:rect id="rectole0000000000" o:spid="_x0000_i1025" style="width:38.05pt;height:45.5pt" o:ole="" o:preferrelative="t" stroked="f">
            <v:imagedata r:id="rId7" o:title=""/>
          </v:rect>
          <o:OLEObject Type="Embed" ProgID="StaticMetafile" ShapeID="rectole0000000000" DrawAspect="Content" ObjectID="_1675770351" r:id="rId8"/>
        </w:object>
      </w:r>
    </w:p>
    <w:p w14:paraId="0DC4564A" w14:textId="77777777" w:rsidR="00793F62" w:rsidRPr="0006500F" w:rsidRDefault="00793F62" w:rsidP="00793F62">
      <w:pPr>
        <w:spacing w:after="0" w:line="240" w:lineRule="auto"/>
        <w:jc w:val="center"/>
        <w:rPr>
          <w:rFonts w:ascii="Times New Roman" w:eastAsia="Times New Roman" w:hAnsi="Times New Roman" w:cs="Times New Roman"/>
          <w:sz w:val="24"/>
          <w:lang w:val="lt-LT"/>
        </w:rPr>
      </w:pPr>
    </w:p>
    <w:p w14:paraId="402EFDDE" w14:textId="77777777" w:rsidR="00793F62" w:rsidRPr="0006500F" w:rsidRDefault="00793F62" w:rsidP="00793F62">
      <w:pPr>
        <w:spacing w:after="0" w:line="240" w:lineRule="auto"/>
        <w:jc w:val="center"/>
        <w:rPr>
          <w:rFonts w:ascii="Times New Roman" w:eastAsia="Times New Roman" w:hAnsi="Times New Roman" w:cs="Times New Roman"/>
          <w:b/>
          <w:sz w:val="28"/>
          <w:lang w:val="lt-LT"/>
        </w:rPr>
      </w:pPr>
      <w:r w:rsidRPr="0006500F">
        <w:rPr>
          <w:rFonts w:ascii="Times New Roman" w:eastAsia="Times New Roman" w:hAnsi="Times New Roman" w:cs="Times New Roman"/>
          <w:b/>
          <w:sz w:val="28"/>
          <w:lang w:val="lt-LT"/>
        </w:rPr>
        <w:t>PANEVĖŽIO MIESTO SAVIVALDYBĖS TARYBA</w:t>
      </w:r>
    </w:p>
    <w:p w14:paraId="65CE1533" w14:textId="77777777" w:rsidR="00793F62" w:rsidRPr="0006500F" w:rsidRDefault="00793F62" w:rsidP="00793F62">
      <w:pPr>
        <w:keepNext/>
        <w:spacing w:after="0" w:line="240" w:lineRule="auto"/>
        <w:jc w:val="center"/>
        <w:rPr>
          <w:rFonts w:ascii="Times New Roman" w:eastAsia="Times New Roman" w:hAnsi="Times New Roman" w:cs="Times New Roman"/>
          <w:sz w:val="24"/>
          <w:lang w:val="lt-LT"/>
        </w:rPr>
      </w:pPr>
    </w:p>
    <w:p w14:paraId="2E10206B" w14:textId="77777777" w:rsidR="00793F62" w:rsidRPr="0006500F" w:rsidRDefault="00793F62" w:rsidP="00793F62">
      <w:pPr>
        <w:keepNext/>
        <w:spacing w:after="0" w:line="240" w:lineRule="auto"/>
        <w:jc w:val="center"/>
        <w:rPr>
          <w:rFonts w:ascii="Times New Roman" w:eastAsia="Times New Roman" w:hAnsi="Times New Roman" w:cs="Times New Roman"/>
          <w:sz w:val="24"/>
          <w:lang w:val="lt-LT"/>
        </w:rPr>
      </w:pPr>
    </w:p>
    <w:p w14:paraId="3BB86903" w14:textId="77777777" w:rsidR="00793F62" w:rsidRPr="0006500F" w:rsidRDefault="00793F62" w:rsidP="00793F62">
      <w:pPr>
        <w:keepNext/>
        <w:spacing w:after="0" w:line="240" w:lineRule="auto"/>
        <w:jc w:val="center"/>
        <w:rPr>
          <w:rFonts w:ascii="Times New Roman" w:eastAsia="Times New Roman" w:hAnsi="Times New Roman" w:cs="Times New Roman"/>
          <w:b/>
          <w:sz w:val="24"/>
          <w:lang w:val="lt-LT"/>
        </w:rPr>
      </w:pPr>
      <w:r w:rsidRPr="0006500F">
        <w:rPr>
          <w:rFonts w:ascii="Times New Roman" w:eastAsia="Times New Roman" w:hAnsi="Times New Roman" w:cs="Times New Roman"/>
          <w:b/>
          <w:sz w:val="24"/>
          <w:lang w:val="lt-LT"/>
        </w:rPr>
        <w:t>SPRENDIMAS</w:t>
      </w:r>
    </w:p>
    <w:p w14:paraId="2DBD9D17" w14:textId="507E7469" w:rsidR="0006500F" w:rsidRPr="0006500F" w:rsidRDefault="00793F62" w:rsidP="0006500F">
      <w:pPr>
        <w:keepNext/>
        <w:spacing w:after="0" w:line="240" w:lineRule="auto"/>
        <w:jc w:val="center"/>
        <w:rPr>
          <w:rFonts w:ascii="Times New Roman" w:eastAsia="Times New Roman" w:hAnsi="Times New Roman" w:cs="Times New Roman"/>
          <w:b/>
          <w:sz w:val="24"/>
          <w:lang w:val="lt-LT"/>
        </w:rPr>
      </w:pPr>
      <w:bookmarkStart w:id="0" w:name="_Hlk63164201"/>
      <w:r w:rsidRPr="0006500F">
        <w:rPr>
          <w:rFonts w:ascii="Times New Roman" w:eastAsia="Times New Roman" w:hAnsi="Times New Roman" w:cs="Times New Roman"/>
          <w:b/>
          <w:sz w:val="24"/>
          <w:lang w:val="lt-LT"/>
        </w:rPr>
        <w:t>DĖL SAVIVALDYBĖS TARYBOS 2019 M. SAUSIO 31 D. SPRENDIM</w:t>
      </w:r>
      <w:r w:rsidR="0006500F" w:rsidRPr="0006500F">
        <w:rPr>
          <w:rFonts w:ascii="Times New Roman" w:eastAsia="Times New Roman" w:hAnsi="Times New Roman" w:cs="Times New Roman"/>
          <w:b/>
          <w:sz w:val="24"/>
          <w:lang w:val="lt-LT"/>
        </w:rPr>
        <w:t>O</w:t>
      </w:r>
      <w:r w:rsidRPr="0006500F">
        <w:rPr>
          <w:rFonts w:ascii="Times New Roman" w:eastAsia="Times New Roman" w:hAnsi="Times New Roman" w:cs="Times New Roman"/>
          <w:b/>
          <w:sz w:val="24"/>
          <w:lang w:val="lt-LT"/>
        </w:rPr>
        <w:t xml:space="preserve"> NR. 1-13 </w:t>
      </w:r>
      <w:r w:rsidR="0006500F">
        <w:rPr>
          <w:rFonts w:ascii="Times New Roman" w:eastAsia="Times New Roman" w:hAnsi="Times New Roman" w:cs="Times New Roman"/>
          <w:b/>
          <w:sz w:val="24"/>
          <w:lang w:val="lt-LT"/>
        </w:rPr>
        <w:t>„</w:t>
      </w:r>
      <w:r w:rsidR="0006500F" w:rsidRPr="0006500F">
        <w:rPr>
          <w:rFonts w:ascii="Times New Roman" w:eastAsia="Times New Roman" w:hAnsi="Times New Roman" w:cs="Times New Roman"/>
          <w:b/>
          <w:sz w:val="24"/>
          <w:lang w:val="lt-LT"/>
        </w:rPr>
        <w:t xml:space="preserve">DĖL PINIGINĖS SOCIALINĖS PARAMOS NEPASITURINTIEMS GYVENTOJAMS TEIKIMO TVARKOS APRAŠO PATVIRTINIMO IR SAVIVALDYBĖS TARYBOS </w:t>
      </w:r>
    </w:p>
    <w:p w14:paraId="2CA15E26" w14:textId="5E4054F8" w:rsidR="00793F62" w:rsidRPr="0006500F" w:rsidRDefault="0006500F" w:rsidP="0006500F">
      <w:pPr>
        <w:keepNext/>
        <w:spacing w:after="0" w:line="240" w:lineRule="auto"/>
        <w:jc w:val="center"/>
        <w:rPr>
          <w:rFonts w:ascii="Times New Roman" w:eastAsia="Times New Roman" w:hAnsi="Times New Roman" w:cs="Times New Roman"/>
          <w:b/>
          <w:sz w:val="24"/>
          <w:lang w:val="lt-LT"/>
        </w:rPr>
      </w:pPr>
      <w:r w:rsidRPr="0006500F">
        <w:rPr>
          <w:rFonts w:ascii="Times New Roman" w:eastAsia="Times New Roman" w:hAnsi="Times New Roman" w:cs="Times New Roman"/>
          <w:b/>
          <w:sz w:val="24"/>
          <w:lang w:val="lt-LT"/>
        </w:rPr>
        <w:t>2015 M. KOVO 26 D. SPRENDIMO NR. 1-68 PRIPAŽINIMO NETEKUSIU GALIOS</w:t>
      </w:r>
      <w:r>
        <w:rPr>
          <w:rFonts w:ascii="Times New Roman" w:eastAsia="Times New Roman" w:hAnsi="Times New Roman" w:cs="Times New Roman"/>
          <w:b/>
          <w:sz w:val="24"/>
          <w:lang w:val="lt-LT"/>
        </w:rPr>
        <w:t xml:space="preserve">“ </w:t>
      </w:r>
      <w:r w:rsidR="00793F62" w:rsidRPr="0006500F">
        <w:rPr>
          <w:rFonts w:ascii="Times New Roman" w:eastAsia="Times New Roman" w:hAnsi="Times New Roman" w:cs="Times New Roman"/>
          <w:b/>
          <w:sz w:val="24"/>
          <w:lang w:val="lt-LT"/>
        </w:rPr>
        <w:t>PAKEITIMO</w:t>
      </w:r>
    </w:p>
    <w:bookmarkEnd w:id="0"/>
    <w:p w14:paraId="1E8FCD97" w14:textId="77777777" w:rsidR="0006500F" w:rsidRPr="0006500F" w:rsidRDefault="0006500F" w:rsidP="0006500F">
      <w:pPr>
        <w:keepNext/>
        <w:spacing w:after="0" w:line="240" w:lineRule="auto"/>
        <w:jc w:val="center"/>
        <w:rPr>
          <w:rFonts w:ascii="Times New Roman" w:eastAsia="Times New Roman" w:hAnsi="Times New Roman" w:cs="Times New Roman"/>
          <w:sz w:val="24"/>
          <w:lang w:val="lt-LT"/>
        </w:rPr>
      </w:pPr>
    </w:p>
    <w:p w14:paraId="0DCECB50" w14:textId="77777777" w:rsidR="0006500F" w:rsidRPr="0006500F" w:rsidRDefault="0006500F" w:rsidP="0006500F">
      <w:pPr>
        <w:keepNext/>
        <w:spacing w:after="0" w:line="240" w:lineRule="auto"/>
        <w:jc w:val="center"/>
        <w:rPr>
          <w:rFonts w:ascii="Times New Roman" w:eastAsia="Times New Roman" w:hAnsi="Times New Roman" w:cs="Times New Roman"/>
          <w:sz w:val="24"/>
          <w:lang w:val="lt-LT"/>
        </w:rPr>
      </w:pPr>
      <w:r w:rsidRPr="0006500F">
        <w:rPr>
          <w:rFonts w:ascii="Times New Roman" w:eastAsia="Times New Roman" w:hAnsi="Times New Roman" w:cs="Times New Roman"/>
          <w:sz w:val="24"/>
          <w:lang w:val="lt-LT"/>
        </w:rPr>
        <w:fldChar w:fldCharType="begin">
          <w:ffData>
            <w:name w:val="registravimoDataIlga"/>
            <w:enabled/>
            <w:calcOnExit w:val="0"/>
            <w:textInput/>
          </w:ffData>
        </w:fldChar>
      </w:r>
      <w:bookmarkStart w:id="1" w:name="registravimoDataIlga"/>
      <w:r w:rsidRPr="0006500F">
        <w:rPr>
          <w:rFonts w:ascii="Times New Roman" w:eastAsia="Times New Roman" w:hAnsi="Times New Roman" w:cs="Times New Roman"/>
          <w:sz w:val="24"/>
          <w:lang w:val="lt-LT"/>
        </w:rPr>
        <w:instrText xml:space="preserve"> FORMTEXT </w:instrText>
      </w:r>
      <w:r w:rsidRPr="0006500F">
        <w:rPr>
          <w:rFonts w:ascii="Times New Roman" w:eastAsia="Times New Roman" w:hAnsi="Times New Roman" w:cs="Times New Roman"/>
          <w:sz w:val="24"/>
          <w:lang w:val="lt-LT"/>
        </w:rPr>
      </w:r>
      <w:r w:rsidRPr="0006500F">
        <w:rPr>
          <w:rFonts w:ascii="Times New Roman" w:eastAsia="Times New Roman" w:hAnsi="Times New Roman" w:cs="Times New Roman"/>
          <w:sz w:val="24"/>
          <w:lang w:val="lt-LT"/>
        </w:rPr>
        <w:fldChar w:fldCharType="separate"/>
      </w:r>
      <w:r w:rsidRPr="0006500F">
        <w:rPr>
          <w:rFonts w:ascii="Times New Roman" w:eastAsia="Times New Roman" w:hAnsi="Times New Roman" w:cs="Times New Roman"/>
          <w:sz w:val="24"/>
          <w:lang w:val="lt-LT"/>
        </w:rPr>
        <w:t>2021 m. kovo 3 d.</w:t>
      </w:r>
      <w:r w:rsidRPr="0006500F">
        <w:rPr>
          <w:rFonts w:ascii="Times New Roman" w:eastAsia="Times New Roman" w:hAnsi="Times New Roman" w:cs="Times New Roman"/>
          <w:sz w:val="24"/>
          <w:lang w:val="lt-LT"/>
        </w:rPr>
        <w:t/>
      </w:r>
      <w:r w:rsidRPr="0006500F">
        <w:rPr>
          <w:rFonts w:ascii="Times New Roman" w:eastAsia="Times New Roman" w:hAnsi="Times New Roman" w:cs="Times New Roman"/>
          <w:sz w:val="24"/>
          <w:lang w:val="lt-LT"/>
        </w:rPr>
        <w:t/>
      </w:r>
      <w:r w:rsidRPr="0006500F">
        <w:rPr>
          <w:rFonts w:ascii="Times New Roman" w:eastAsia="Times New Roman" w:hAnsi="Times New Roman" w:cs="Times New Roman"/>
          <w:sz w:val="24"/>
          <w:lang w:val="lt-LT"/>
        </w:rPr>
        <w:t/>
      </w:r>
      <w:r w:rsidRPr="0006500F">
        <w:rPr>
          <w:rFonts w:ascii="Times New Roman" w:eastAsia="Times New Roman" w:hAnsi="Times New Roman" w:cs="Times New Roman"/>
          <w:sz w:val="24"/>
          <w:lang w:val="lt-LT"/>
        </w:rPr>
        <w:t/>
      </w:r>
      <w:r w:rsidRPr="0006500F">
        <w:rPr>
          <w:rFonts w:ascii="Times New Roman" w:eastAsia="Times New Roman" w:hAnsi="Times New Roman" w:cs="Times New Roman"/>
          <w:sz w:val="24"/>
          <w:lang w:val="lt-LT"/>
        </w:rPr>
        <w:fldChar w:fldCharType="end"/>
      </w:r>
      <w:bookmarkEnd w:id="1"/>
      <w:r w:rsidRPr="0006500F">
        <w:rPr>
          <w:rFonts w:ascii="Times New Roman" w:eastAsia="Times New Roman" w:hAnsi="Times New Roman" w:cs="Times New Roman"/>
          <w:sz w:val="24"/>
          <w:lang w:val="lt-LT"/>
        </w:rPr>
        <w:t xml:space="preserve"> Nr. </w:t>
      </w:r>
      <w:r w:rsidRPr="0006500F">
        <w:rPr>
          <w:rFonts w:ascii="Times New Roman" w:eastAsia="Times New Roman" w:hAnsi="Times New Roman" w:cs="Times New Roman"/>
          <w:sz w:val="24"/>
          <w:lang w:val="lt-LT"/>
        </w:rPr>
        <w:fldChar w:fldCharType="begin">
          <w:ffData>
            <w:name w:val="registravimoNr"/>
            <w:enabled/>
            <w:calcOnExit w:val="0"/>
            <w:textInput/>
          </w:ffData>
        </w:fldChar>
      </w:r>
      <w:bookmarkStart w:id="2" w:name="registravimoNr"/>
      <w:r w:rsidRPr="0006500F">
        <w:rPr>
          <w:rFonts w:ascii="Times New Roman" w:eastAsia="Times New Roman" w:hAnsi="Times New Roman" w:cs="Times New Roman"/>
          <w:sz w:val="24"/>
          <w:lang w:val="lt-LT"/>
        </w:rPr>
        <w:instrText xml:space="preserve"> FORMTEXT </w:instrText>
      </w:r>
      <w:r w:rsidRPr="0006500F">
        <w:rPr>
          <w:rFonts w:ascii="Times New Roman" w:eastAsia="Times New Roman" w:hAnsi="Times New Roman" w:cs="Times New Roman"/>
          <w:sz w:val="24"/>
          <w:lang w:val="lt-LT"/>
        </w:rPr>
      </w:r>
      <w:r w:rsidRPr="0006500F">
        <w:rPr>
          <w:rFonts w:ascii="Times New Roman" w:eastAsia="Times New Roman" w:hAnsi="Times New Roman" w:cs="Times New Roman"/>
          <w:sz w:val="24"/>
          <w:lang w:val="lt-LT"/>
        </w:rPr>
        <w:fldChar w:fldCharType="separate"/>
      </w:r>
      <w:r w:rsidRPr="0006500F">
        <w:rPr>
          <w:rFonts w:ascii="Times New Roman" w:eastAsia="Times New Roman" w:hAnsi="Times New Roman" w:cs="Times New Roman"/>
          <w:sz w:val="24"/>
          <w:lang w:val="lt-LT"/>
        </w:rPr>
        <w:t>TSP-70</w:t>
      </w:r>
      <w:r w:rsidRPr="0006500F">
        <w:rPr>
          <w:rFonts w:ascii="Times New Roman" w:eastAsia="Times New Roman" w:hAnsi="Times New Roman" w:cs="Times New Roman"/>
          <w:sz w:val="24"/>
          <w:lang w:val="lt-LT"/>
        </w:rPr>
        <w:t/>
      </w:r>
      <w:r w:rsidRPr="0006500F">
        <w:rPr>
          <w:rFonts w:ascii="Times New Roman" w:eastAsia="Times New Roman" w:hAnsi="Times New Roman" w:cs="Times New Roman"/>
          <w:sz w:val="24"/>
          <w:lang w:val="lt-LT"/>
        </w:rPr>
        <w:t/>
      </w:r>
      <w:r w:rsidRPr="0006500F">
        <w:rPr>
          <w:rFonts w:ascii="Times New Roman" w:eastAsia="Times New Roman" w:hAnsi="Times New Roman" w:cs="Times New Roman"/>
          <w:sz w:val="24"/>
          <w:lang w:val="lt-LT"/>
        </w:rPr>
        <w:t/>
      </w:r>
      <w:r w:rsidRPr="0006500F">
        <w:rPr>
          <w:rFonts w:ascii="Times New Roman" w:eastAsia="Times New Roman" w:hAnsi="Times New Roman" w:cs="Times New Roman"/>
          <w:sz w:val="24"/>
          <w:lang w:val="lt-LT"/>
        </w:rPr>
        <w:t/>
      </w:r>
      <w:r w:rsidRPr="0006500F">
        <w:rPr>
          <w:rFonts w:ascii="Times New Roman" w:eastAsia="Times New Roman" w:hAnsi="Times New Roman" w:cs="Times New Roman"/>
          <w:sz w:val="24"/>
          <w:lang w:val="lt-LT"/>
        </w:rPr>
        <w:fldChar w:fldCharType="end"/>
      </w:r>
      <w:bookmarkEnd w:id="2"/>
    </w:p>
    <w:p w14:paraId="7ECDAFB7" w14:textId="77777777" w:rsidR="00793F62" w:rsidRPr="0006500F" w:rsidRDefault="00793F62" w:rsidP="00793F62">
      <w:pPr>
        <w:keepNext/>
        <w:spacing w:after="0" w:line="240" w:lineRule="auto"/>
        <w:jc w:val="center"/>
        <w:rPr>
          <w:rFonts w:ascii="Times New Roman" w:eastAsia="Times New Roman" w:hAnsi="Times New Roman" w:cs="Times New Roman"/>
          <w:sz w:val="24"/>
          <w:lang w:val="lt-LT"/>
        </w:rPr>
      </w:pPr>
      <w:r w:rsidRPr="0006500F">
        <w:rPr>
          <w:rFonts w:ascii="Times New Roman" w:eastAsia="Times New Roman" w:hAnsi="Times New Roman" w:cs="Times New Roman"/>
          <w:sz w:val="24"/>
          <w:lang w:val="lt-LT"/>
        </w:rPr>
        <w:t>Panevėžys</w:t>
      </w:r>
    </w:p>
    <w:p w14:paraId="72CC371D" w14:textId="77777777" w:rsidR="00793F62" w:rsidRPr="0006500F" w:rsidRDefault="00793F62" w:rsidP="00793F62">
      <w:pPr>
        <w:keepNext/>
        <w:spacing w:after="0" w:line="240" w:lineRule="auto"/>
        <w:ind w:firstLine="851"/>
        <w:jc w:val="both"/>
        <w:rPr>
          <w:rFonts w:ascii="Times New Roman" w:eastAsia="Times New Roman" w:hAnsi="Times New Roman" w:cs="Times New Roman"/>
          <w:b/>
          <w:sz w:val="24"/>
          <w:lang w:val="lt-LT"/>
        </w:rPr>
      </w:pPr>
    </w:p>
    <w:p w14:paraId="1F6B3F96" w14:textId="224C97B9" w:rsidR="00793F62" w:rsidRPr="0006500F" w:rsidRDefault="00793F62" w:rsidP="00793F62">
      <w:pPr>
        <w:spacing w:after="0" w:line="360" w:lineRule="auto"/>
        <w:ind w:firstLine="851"/>
        <w:jc w:val="both"/>
        <w:rPr>
          <w:rFonts w:ascii="Times New Roman" w:eastAsia="Times New Roman" w:hAnsi="Times New Roman" w:cs="Times New Roman"/>
          <w:sz w:val="24"/>
          <w:szCs w:val="24"/>
          <w:lang w:val="lt-LT"/>
        </w:rPr>
      </w:pPr>
      <w:r w:rsidRPr="0006500F">
        <w:rPr>
          <w:rFonts w:ascii="Times New Roman" w:eastAsia="Times New Roman" w:hAnsi="Times New Roman" w:cs="Times New Roman"/>
          <w:sz w:val="24"/>
          <w:szCs w:val="24"/>
          <w:lang w:val="lt-LT"/>
        </w:rPr>
        <w:t xml:space="preserve">Vadovaudamasi Lietuvos Respublikos vietos savivaldos įstatymo 7 straipsnio 9 punktu, 16 straipsnio 2 dalies 38 punktu, 18 straipsnio 1 dalimi, Lietuvos Respublikos piniginės socialinės paramos nepasiturintiems gyventojams įstatymu ir </w:t>
      </w:r>
      <w:bookmarkStart w:id="3" w:name="_Hlk63164418"/>
      <w:bookmarkStart w:id="4" w:name="_Hlk63079885"/>
      <w:r w:rsidRPr="0006500F">
        <w:rPr>
          <w:rFonts w:ascii="Times New Roman" w:eastAsia="Times New Roman" w:hAnsi="Times New Roman" w:cs="Times New Roman"/>
          <w:sz w:val="24"/>
          <w:szCs w:val="24"/>
          <w:lang w:val="lt-LT"/>
        </w:rPr>
        <w:t xml:space="preserve">Iš pataisos įstaigų paleidžiamų (paleistų) asmenų socialinės integracijos tvarkos aprašo, patvirtinto Lietuvos Respublikos socialinės apsaugos ir darbo ministro ir Lietuvos Respublikos teisingumo ministro 2020 m. spalio 8 d. įsakymu </w:t>
      </w:r>
      <w:r w:rsidR="0006500F">
        <w:rPr>
          <w:rFonts w:ascii="Times New Roman" w:eastAsia="Times New Roman" w:hAnsi="Times New Roman" w:cs="Times New Roman"/>
          <w:sz w:val="24"/>
          <w:szCs w:val="24"/>
          <w:lang w:val="lt-LT"/>
        </w:rPr>
        <w:br/>
      </w:r>
      <w:r w:rsidRPr="0006500F">
        <w:rPr>
          <w:rFonts w:ascii="Times New Roman" w:eastAsia="Times New Roman" w:hAnsi="Times New Roman" w:cs="Times New Roman"/>
          <w:sz w:val="24"/>
          <w:szCs w:val="24"/>
          <w:lang w:val="lt-LT"/>
        </w:rPr>
        <w:t xml:space="preserve">Nr. A1-939/1R-324, </w:t>
      </w:r>
      <w:bookmarkEnd w:id="3"/>
      <w:r w:rsidRPr="0006500F">
        <w:rPr>
          <w:rFonts w:ascii="Times New Roman" w:eastAsia="Times New Roman" w:hAnsi="Times New Roman" w:cs="Times New Roman"/>
          <w:sz w:val="24"/>
          <w:szCs w:val="24"/>
          <w:lang w:val="lt-LT"/>
        </w:rPr>
        <w:t>20.4.4 papunkčiu,</w:t>
      </w:r>
      <w:bookmarkEnd w:id="4"/>
      <w:r w:rsidRPr="0006500F">
        <w:rPr>
          <w:rFonts w:ascii="Times New Roman" w:eastAsia="Times New Roman" w:hAnsi="Times New Roman" w:cs="Times New Roman"/>
          <w:sz w:val="24"/>
          <w:szCs w:val="24"/>
          <w:lang w:val="lt-LT"/>
        </w:rPr>
        <w:t xml:space="preserve"> Panevėžio miesto savivaldybės taryba n u s p r e n d ž i a</w:t>
      </w:r>
      <w:r w:rsidR="0006500F">
        <w:rPr>
          <w:rFonts w:ascii="Times New Roman" w:eastAsia="Times New Roman" w:hAnsi="Times New Roman" w:cs="Times New Roman"/>
          <w:sz w:val="24"/>
          <w:szCs w:val="24"/>
          <w:lang w:val="lt-LT"/>
        </w:rPr>
        <w:t>:</w:t>
      </w:r>
    </w:p>
    <w:p w14:paraId="70730E45" w14:textId="15C7EC2E" w:rsidR="00793F62" w:rsidRPr="0006500F" w:rsidRDefault="0006500F" w:rsidP="0006500F">
      <w:pPr>
        <w:spacing w:after="0" w:line="360" w:lineRule="auto"/>
        <w:ind w:firstLine="851"/>
        <w:jc w:val="both"/>
        <w:rPr>
          <w:rFonts w:ascii="Times New Roman" w:eastAsia="Times New Roman" w:hAnsi="Times New Roman" w:cs="Times New Roman"/>
          <w:sz w:val="24"/>
          <w:szCs w:val="24"/>
          <w:lang w:val="lt-LT"/>
        </w:rPr>
      </w:pPr>
      <w:bookmarkStart w:id="5" w:name="_Hlk63078938"/>
      <w:r>
        <w:rPr>
          <w:rFonts w:ascii="Times New Roman" w:eastAsia="Times New Roman" w:hAnsi="Times New Roman" w:cs="Times New Roman"/>
          <w:sz w:val="24"/>
          <w:szCs w:val="24"/>
          <w:lang w:val="lt-LT"/>
        </w:rPr>
        <w:t>P</w:t>
      </w:r>
      <w:r w:rsidR="00793F62" w:rsidRPr="0006500F">
        <w:rPr>
          <w:rFonts w:ascii="Times New Roman" w:eastAsia="Times New Roman" w:hAnsi="Times New Roman" w:cs="Times New Roman"/>
          <w:sz w:val="24"/>
          <w:szCs w:val="24"/>
          <w:lang w:val="lt-LT"/>
        </w:rPr>
        <w:t>akeisti Piniginės socialinės paramos nepasiturintiems gyventojams teikimo tvarkos aprašo, patvirtinto Panevėžio miesto savivaldybės tarybos 2019 m. sausio 31 d. sprendimu Nr. 1-13</w:t>
      </w:r>
      <w:bookmarkEnd w:id="5"/>
      <w:r>
        <w:rPr>
          <w:rFonts w:ascii="Times New Roman" w:eastAsia="Times New Roman" w:hAnsi="Times New Roman" w:cs="Times New Roman"/>
          <w:sz w:val="24"/>
          <w:szCs w:val="24"/>
          <w:lang w:val="lt-LT"/>
        </w:rPr>
        <w:t xml:space="preserve"> „</w:t>
      </w:r>
      <w:r w:rsidRPr="0006500F">
        <w:rPr>
          <w:rFonts w:ascii="Times New Roman" w:eastAsia="Times New Roman" w:hAnsi="Times New Roman" w:cs="Times New Roman"/>
          <w:sz w:val="24"/>
          <w:szCs w:val="24"/>
          <w:lang w:val="lt-LT"/>
        </w:rPr>
        <w:t>Dėl Piniginės socialinės paramos nepasiturintiems gyventojams teikimo tvarkos aprašo patvirtinimo ir Savivaldybės tarybos 2015 m. kovo 26 d. sprendimo Nr. 1-68 pripažinimo netekusiu galios</w:t>
      </w:r>
      <w:r>
        <w:rPr>
          <w:rFonts w:ascii="Times New Roman" w:eastAsia="Times New Roman" w:hAnsi="Times New Roman" w:cs="Times New Roman"/>
          <w:sz w:val="24"/>
          <w:szCs w:val="24"/>
          <w:lang w:val="lt-LT"/>
        </w:rPr>
        <w:t>“</w:t>
      </w:r>
      <w:r w:rsidR="00793F62" w:rsidRPr="0006500F">
        <w:rPr>
          <w:rFonts w:ascii="Times New Roman" w:eastAsia="Times New Roman" w:hAnsi="Times New Roman" w:cs="Times New Roman"/>
          <w:sz w:val="24"/>
          <w:szCs w:val="24"/>
          <w:lang w:val="lt-LT"/>
        </w:rPr>
        <w:t>:</w:t>
      </w:r>
    </w:p>
    <w:p w14:paraId="08F7506D" w14:textId="77777777" w:rsidR="00793F62" w:rsidRPr="0006500F" w:rsidRDefault="00793F62" w:rsidP="00793F62">
      <w:pPr>
        <w:pStyle w:val="Sraopastraipa"/>
        <w:numPr>
          <w:ilvl w:val="0"/>
          <w:numId w:val="2"/>
        </w:numPr>
        <w:spacing w:after="0" w:line="360" w:lineRule="auto"/>
        <w:ind w:left="0" w:firstLine="851"/>
        <w:jc w:val="both"/>
        <w:rPr>
          <w:rFonts w:ascii="Times New Roman" w:eastAsia="Times New Roman" w:hAnsi="Times New Roman" w:cs="Times New Roman"/>
          <w:sz w:val="24"/>
          <w:szCs w:val="24"/>
          <w:lang w:val="lt-LT"/>
        </w:rPr>
      </w:pPr>
      <w:r w:rsidRPr="0006500F">
        <w:rPr>
          <w:rFonts w:ascii="Times New Roman" w:eastAsia="Times New Roman" w:hAnsi="Times New Roman" w:cs="Times New Roman"/>
          <w:sz w:val="24"/>
          <w:szCs w:val="24"/>
          <w:lang w:val="lt-LT"/>
        </w:rPr>
        <w:t>37.2 papunktį ir jį išdėstyti taip:</w:t>
      </w:r>
    </w:p>
    <w:p w14:paraId="12D513AF" w14:textId="7AF29881" w:rsidR="00793F62" w:rsidRPr="0006500F" w:rsidRDefault="00793F62" w:rsidP="00793F62">
      <w:pPr>
        <w:spacing w:after="0" w:line="360" w:lineRule="auto"/>
        <w:ind w:firstLine="851"/>
        <w:jc w:val="both"/>
        <w:rPr>
          <w:rFonts w:ascii="Times New Roman" w:hAnsi="Times New Roman" w:cs="Times New Roman"/>
          <w:sz w:val="24"/>
          <w:szCs w:val="24"/>
          <w:lang w:val="lt-LT"/>
        </w:rPr>
      </w:pPr>
      <w:r w:rsidRPr="0006500F">
        <w:rPr>
          <w:rFonts w:ascii="Times New Roman" w:hAnsi="Times New Roman" w:cs="Times New Roman"/>
          <w:sz w:val="24"/>
          <w:szCs w:val="24"/>
          <w:lang w:val="lt-LT"/>
        </w:rPr>
        <w:t>,,37.2. daugiabučių namų savininkų bendrijos, neturinčios sutarčių su įmonėmis, tiekiančiomis šilumos energiją, geriamąjį ir karštą vandenį, dėl kompensacijų apskaičiavimo pagal Aprašo 32 punkte nurodytas pažymas, kurios ne vėliau kaip per 20 darbo dienų nuo pažymų parengimo dienos išsiunčiamos paštu bendrijos pirmininkui.</w:t>
      </w:r>
      <w:r w:rsidR="0006500F">
        <w:rPr>
          <w:rFonts w:ascii="Times New Roman" w:hAnsi="Times New Roman" w:cs="Times New Roman"/>
          <w:sz w:val="24"/>
          <w:szCs w:val="24"/>
          <w:lang w:val="lt-LT"/>
        </w:rPr>
        <w:t>“</w:t>
      </w:r>
      <w:r w:rsidRPr="0006500F">
        <w:rPr>
          <w:rFonts w:ascii="Times New Roman" w:hAnsi="Times New Roman" w:cs="Times New Roman"/>
          <w:sz w:val="24"/>
          <w:szCs w:val="24"/>
          <w:lang w:val="lt-LT"/>
        </w:rPr>
        <w:t>;</w:t>
      </w:r>
    </w:p>
    <w:p w14:paraId="1360C8E4" w14:textId="77777777" w:rsidR="00793F62" w:rsidRPr="0006500F" w:rsidRDefault="00793F62" w:rsidP="00793F62">
      <w:pPr>
        <w:pStyle w:val="Sraopastraipa"/>
        <w:numPr>
          <w:ilvl w:val="0"/>
          <w:numId w:val="2"/>
        </w:numPr>
        <w:spacing w:after="0" w:line="360" w:lineRule="auto"/>
        <w:ind w:left="0" w:firstLine="851"/>
        <w:jc w:val="both"/>
        <w:rPr>
          <w:rFonts w:ascii="Times New Roman" w:eastAsia="Times New Roman" w:hAnsi="Times New Roman" w:cs="Times New Roman"/>
          <w:sz w:val="24"/>
          <w:szCs w:val="24"/>
          <w:lang w:val="lt-LT"/>
        </w:rPr>
      </w:pPr>
      <w:r w:rsidRPr="0006500F">
        <w:rPr>
          <w:rFonts w:ascii="Times New Roman" w:eastAsia="Times New Roman" w:hAnsi="Times New Roman" w:cs="Times New Roman"/>
          <w:sz w:val="24"/>
          <w:szCs w:val="24"/>
          <w:lang w:val="lt-LT"/>
        </w:rPr>
        <w:t>72.4 papunktį ir jį išdėstyti taip:</w:t>
      </w:r>
    </w:p>
    <w:p w14:paraId="03077BAB" w14:textId="77777777" w:rsidR="00793F62" w:rsidRPr="0006500F" w:rsidRDefault="00793F62" w:rsidP="00793F62">
      <w:pPr>
        <w:widowControl w:val="0"/>
        <w:tabs>
          <w:tab w:val="left" w:pos="709"/>
        </w:tabs>
        <w:spacing w:after="0" w:line="360" w:lineRule="auto"/>
        <w:ind w:firstLine="851"/>
        <w:jc w:val="both"/>
        <w:rPr>
          <w:rFonts w:ascii="Times New Roman" w:hAnsi="Times New Roman" w:cs="Times New Roman"/>
          <w:sz w:val="24"/>
          <w:szCs w:val="24"/>
          <w:lang w:val="lt-LT"/>
        </w:rPr>
      </w:pPr>
      <w:r w:rsidRPr="0006500F">
        <w:rPr>
          <w:rFonts w:ascii="Times New Roman" w:eastAsia="Times New Roman" w:hAnsi="Times New Roman" w:cs="Times New Roman"/>
          <w:sz w:val="24"/>
          <w:szCs w:val="24"/>
          <w:shd w:val="clear" w:color="auto" w:fill="FFFFFF"/>
          <w:lang w:val="lt-LT"/>
        </w:rPr>
        <w:t>„</w:t>
      </w:r>
      <w:r w:rsidRPr="0006500F">
        <w:rPr>
          <w:rFonts w:ascii="Times New Roman" w:hAnsi="Times New Roman" w:cs="Times New Roman"/>
          <w:sz w:val="24"/>
          <w:szCs w:val="24"/>
          <w:lang w:val="lt-LT"/>
        </w:rPr>
        <w:t>72.4. 4</w:t>
      </w:r>
      <w:r w:rsidRPr="0006500F">
        <w:rPr>
          <w:rFonts w:ascii="Times New Roman" w:hAnsi="Times New Roman" w:cs="Times New Roman"/>
          <w:b/>
          <w:bCs/>
          <w:sz w:val="24"/>
          <w:szCs w:val="24"/>
          <w:lang w:val="lt-LT"/>
        </w:rPr>
        <w:t xml:space="preserve"> </w:t>
      </w:r>
      <w:r w:rsidRPr="0006500F">
        <w:rPr>
          <w:rFonts w:ascii="Times New Roman" w:hAnsi="Times New Roman" w:cs="Times New Roman"/>
          <w:sz w:val="24"/>
          <w:szCs w:val="24"/>
          <w:lang w:val="lt-LT"/>
        </w:rPr>
        <w:t>BSI dydžio asmeniui, jei jis kreipėsi nepraėjus 2 mėnesiams:</w:t>
      </w:r>
    </w:p>
    <w:p w14:paraId="5120025F" w14:textId="77777777" w:rsidR="00793F62" w:rsidRPr="0006500F" w:rsidRDefault="00793F62" w:rsidP="00793F62">
      <w:pPr>
        <w:widowControl w:val="0"/>
        <w:tabs>
          <w:tab w:val="left" w:pos="709"/>
        </w:tabs>
        <w:spacing w:after="0" w:line="360" w:lineRule="auto"/>
        <w:ind w:firstLine="851"/>
        <w:jc w:val="both"/>
        <w:rPr>
          <w:rFonts w:ascii="Times New Roman" w:hAnsi="Times New Roman" w:cs="Times New Roman"/>
          <w:sz w:val="24"/>
          <w:szCs w:val="24"/>
          <w:lang w:val="lt-LT"/>
        </w:rPr>
      </w:pPr>
      <w:r w:rsidRPr="0006500F">
        <w:rPr>
          <w:rFonts w:ascii="Times New Roman" w:hAnsi="Times New Roman" w:cs="Times New Roman"/>
          <w:sz w:val="24"/>
          <w:szCs w:val="24"/>
          <w:lang w:val="lt-LT"/>
        </w:rPr>
        <w:t>72.4.1. nuo paleidimo iš vienos iš šių pataisos įstaigų: pataisos namų, kalėjimo, atviros kolonijos, laisvės atėmimo vietos ligoninės;</w:t>
      </w:r>
    </w:p>
    <w:p w14:paraId="5407D9A5" w14:textId="51F3C575" w:rsidR="00793F62" w:rsidRPr="0006500F" w:rsidRDefault="00793F62" w:rsidP="00793F62">
      <w:pPr>
        <w:widowControl w:val="0"/>
        <w:tabs>
          <w:tab w:val="left" w:pos="709"/>
        </w:tabs>
        <w:spacing w:after="0" w:line="360" w:lineRule="auto"/>
        <w:ind w:firstLine="851"/>
        <w:jc w:val="both"/>
        <w:rPr>
          <w:rFonts w:ascii="Times New Roman" w:hAnsi="Times New Roman" w:cs="Times New Roman"/>
          <w:sz w:val="24"/>
          <w:szCs w:val="24"/>
          <w:lang w:val="lt-LT"/>
        </w:rPr>
      </w:pPr>
      <w:r w:rsidRPr="0006500F">
        <w:rPr>
          <w:rFonts w:ascii="Times New Roman" w:hAnsi="Times New Roman" w:cs="Times New Roman"/>
          <w:sz w:val="24"/>
          <w:szCs w:val="24"/>
          <w:lang w:val="lt-LT"/>
        </w:rPr>
        <w:t>72.4.2. nuo grįžimo iš socialinės ir psichologinės reabilitacijos ar kardomojo kalinimo įstaigos, kurioje asmuo buvo ne trumpiau kaip 3 mėnesius.</w:t>
      </w:r>
      <w:r w:rsidR="0006500F">
        <w:rPr>
          <w:rFonts w:ascii="Times New Roman" w:hAnsi="Times New Roman" w:cs="Times New Roman"/>
          <w:sz w:val="24"/>
          <w:szCs w:val="24"/>
          <w:lang w:val="lt-LT"/>
        </w:rPr>
        <w:t>“</w:t>
      </w:r>
      <w:r w:rsidRPr="0006500F">
        <w:rPr>
          <w:rFonts w:ascii="Times New Roman" w:hAnsi="Times New Roman" w:cs="Times New Roman"/>
          <w:sz w:val="24"/>
          <w:szCs w:val="24"/>
          <w:lang w:val="lt-LT"/>
        </w:rPr>
        <w:t>;</w:t>
      </w:r>
    </w:p>
    <w:p w14:paraId="4C356555" w14:textId="77777777" w:rsidR="00793F62" w:rsidRPr="0006500F" w:rsidRDefault="00793F62" w:rsidP="00793F62">
      <w:pPr>
        <w:pStyle w:val="Sraopastraipa"/>
        <w:widowControl w:val="0"/>
        <w:numPr>
          <w:ilvl w:val="0"/>
          <w:numId w:val="2"/>
        </w:numPr>
        <w:tabs>
          <w:tab w:val="left" w:pos="709"/>
        </w:tabs>
        <w:spacing w:after="0" w:line="360" w:lineRule="auto"/>
        <w:ind w:left="0" w:firstLine="851"/>
        <w:jc w:val="both"/>
        <w:rPr>
          <w:rFonts w:ascii="Times New Roman" w:eastAsia="Times New Roman" w:hAnsi="Times New Roman" w:cs="Times New Roman"/>
          <w:sz w:val="24"/>
          <w:szCs w:val="24"/>
          <w:lang w:val="lt-LT"/>
        </w:rPr>
      </w:pPr>
      <w:r w:rsidRPr="0006500F">
        <w:rPr>
          <w:rFonts w:ascii="Times New Roman" w:eastAsia="Times New Roman" w:hAnsi="Times New Roman" w:cs="Times New Roman"/>
          <w:sz w:val="24"/>
          <w:szCs w:val="24"/>
          <w:lang w:val="lt-LT"/>
        </w:rPr>
        <w:t>75.3.6 papunktį ir jį išdėstyti taip:</w:t>
      </w:r>
    </w:p>
    <w:p w14:paraId="377D5847" w14:textId="6F654F8C" w:rsidR="00793F62" w:rsidRPr="0006500F" w:rsidRDefault="00793F62" w:rsidP="00793F62">
      <w:pPr>
        <w:widowControl w:val="0"/>
        <w:tabs>
          <w:tab w:val="left" w:pos="709"/>
        </w:tabs>
        <w:spacing w:after="0" w:line="360" w:lineRule="auto"/>
        <w:ind w:firstLine="851"/>
        <w:jc w:val="both"/>
        <w:rPr>
          <w:rFonts w:ascii="Times New Roman" w:hAnsi="Times New Roman" w:cs="Times New Roman"/>
          <w:sz w:val="24"/>
          <w:szCs w:val="24"/>
          <w:lang w:val="lt-LT"/>
        </w:rPr>
      </w:pPr>
      <w:r w:rsidRPr="0006500F">
        <w:rPr>
          <w:rFonts w:ascii="Times New Roman" w:eastAsia="Times New Roman" w:hAnsi="Times New Roman" w:cs="Times New Roman"/>
          <w:sz w:val="24"/>
          <w:szCs w:val="24"/>
          <w:shd w:val="clear" w:color="auto" w:fill="FFFFFF"/>
          <w:lang w:val="lt-LT"/>
        </w:rPr>
        <w:lastRenderedPageBreak/>
        <w:t>„</w:t>
      </w:r>
      <w:r w:rsidRPr="0006500F">
        <w:rPr>
          <w:rFonts w:ascii="Times New Roman" w:hAnsi="Times New Roman" w:cs="Times New Roman"/>
          <w:sz w:val="24"/>
          <w:szCs w:val="24"/>
          <w:lang w:val="lt-LT"/>
        </w:rPr>
        <w:t>75.3.6. 0,5 MVP dydžio asmeniui, kuris pataisos namuose, kalėjime, atviroje kolonijoje, laisvės atėmimo vietos ligoninėje, socialinės ir psichologinės reabilitacijos įstaigoje ar kardomojo kalinimo vietoje buvo ne trumpiau kaip 3 mėnesius ir kreipėsi nepraėjus 2 mėnesiams po grįžimo iš minėtų įstaigų.</w:t>
      </w:r>
      <w:r w:rsidR="0006500F">
        <w:rPr>
          <w:rFonts w:ascii="Times New Roman" w:hAnsi="Times New Roman" w:cs="Times New Roman"/>
          <w:sz w:val="24"/>
          <w:szCs w:val="24"/>
          <w:lang w:val="lt-LT"/>
        </w:rPr>
        <w:t>“</w:t>
      </w:r>
      <w:r w:rsidRPr="0006500F">
        <w:rPr>
          <w:rFonts w:ascii="Times New Roman" w:hAnsi="Times New Roman" w:cs="Times New Roman"/>
          <w:sz w:val="24"/>
          <w:szCs w:val="24"/>
          <w:lang w:val="lt-LT"/>
        </w:rPr>
        <w:t>;</w:t>
      </w:r>
    </w:p>
    <w:p w14:paraId="5EB072EF" w14:textId="77777777" w:rsidR="00793F62" w:rsidRPr="0006500F" w:rsidRDefault="00793F62" w:rsidP="00793F62">
      <w:pPr>
        <w:pStyle w:val="Sraopastraipa"/>
        <w:widowControl w:val="0"/>
        <w:numPr>
          <w:ilvl w:val="0"/>
          <w:numId w:val="2"/>
        </w:numPr>
        <w:tabs>
          <w:tab w:val="left" w:pos="709"/>
        </w:tabs>
        <w:spacing w:after="0" w:line="360" w:lineRule="auto"/>
        <w:ind w:left="0" w:firstLine="851"/>
        <w:jc w:val="both"/>
        <w:rPr>
          <w:rFonts w:ascii="Times New Roman" w:hAnsi="Times New Roman" w:cs="Times New Roman"/>
          <w:sz w:val="24"/>
          <w:szCs w:val="24"/>
          <w:lang w:val="lt-LT"/>
        </w:rPr>
      </w:pPr>
      <w:r w:rsidRPr="0006500F">
        <w:rPr>
          <w:rFonts w:ascii="Times New Roman" w:hAnsi="Times New Roman" w:cs="Times New Roman"/>
          <w:sz w:val="24"/>
          <w:szCs w:val="24"/>
          <w:lang w:val="lt-LT"/>
        </w:rPr>
        <w:t>77 punktą ir jį išdėstyti taip:</w:t>
      </w:r>
    </w:p>
    <w:p w14:paraId="32361E2E" w14:textId="041DC7F8" w:rsidR="00793F62" w:rsidRPr="0006500F" w:rsidRDefault="00793F62" w:rsidP="00793F62">
      <w:pPr>
        <w:spacing w:line="360" w:lineRule="auto"/>
        <w:ind w:firstLine="720"/>
        <w:jc w:val="both"/>
        <w:rPr>
          <w:rFonts w:ascii="Times New Roman" w:eastAsia="Calibri" w:hAnsi="Times New Roman" w:cs="Times New Roman"/>
          <w:sz w:val="24"/>
          <w:szCs w:val="24"/>
          <w:lang w:val="lt-LT" w:eastAsia="lt-LT"/>
        </w:rPr>
      </w:pPr>
      <w:r w:rsidRPr="0006500F">
        <w:rPr>
          <w:rFonts w:ascii="Times New Roman" w:eastAsia="Times New Roman" w:hAnsi="Times New Roman" w:cs="Times New Roman"/>
          <w:sz w:val="24"/>
          <w:szCs w:val="24"/>
          <w:shd w:val="clear" w:color="auto" w:fill="FFFFFF"/>
          <w:lang w:val="lt-LT"/>
        </w:rPr>
        <w:t>„</w:t>
      </w:r>
      <w:r w:rsidRPr="0006500F">
        <w:rPr>
          <w:rFonts w:ascii="Times New Roman" w:hAnsi="Times New Roman" w:cs="Times New Roman"/>
          <w:sz w:val="24"/>
          <w:szCs w:val="24"/>
          <w:lang w:val="lt-LT"/>
        </w:rPr>
        <w:t>77. Vienkartinė ir periodinė pašalpos skiriamos (neskiriamos) Socialinių reikalų</w:t>
      </w:r>
      <w:r w:rsidRPr="0006500F">
        <w:rPr>
          <w:rFonts w:ascii="Times New Roman" w:eastAsia="Calibri" w:hAnsi="Times New Roman" w:cs="Times New Roman"/>
          <w:sz w:val="24"/>
          <w:szCs w:val="24"/>
          <w:lang w:val="lt-LT" w:eastAsia="lt-LT"/>
        </w:rPr>
        <w:t xml:space="preserve"> skyriaus vedėjo SIS Parama nustatytos formos sprendimu, išskyrus Aprašo 72.6 papunkčiu nustatytu atveju. Sprendimas gali būti skundžiamas teisės aktų nustatyta tvarka. Sprendimas dėl pašalpos skyrimo priimamas nurodant Aprašo 72 ar 75 punktų sąlygas ne vėliau kaip per mėnesį nuo prašymo ir visų reikalingų dokumentų gavimo dienos, išskyrus Aprašo 72.4.1 papunk</w:t>
      </w:r>
      <w:r w:rsidR="0006500F">
        <w:rPr>
          <w:rFonts w:ascii="Times New Roman" w:eastAsia="Calibri" w:hAnsi="Times New Roman" w:cs="Times New Roman"/>
          <w:sz w:val="24"/>
          <w:szCs w:val="24"/>
          <w:lang w:val="lt-LT" w:eastAsia="lt-LT"/>
        </w:rPr>
        <w:t>tyje</w:t>
      </w:r>
      <w:r w:rsidRPr="0006500F">
        <w:rPr>
          <w:rFonts w:ascii="Times New Roman" w:eastAsia="Calibri" w:hAnsi="Times New Roman" w:cs="Times New Roman"/>
          <w:sz w:val="24"/>
          <w:szCs w:val="24"/>
          <w:lang w:val="lt-LT" w:eastAsia="lt-LT"/>
        </w:rPr>
        <w:t xml:space="preserve"> nustatytu atveju. Šiuo atveju vienkartinė pašalpa suteikiama </w:t>
      </w:r>
      <w:r w:rsidRPr="0006500F">
        <w:rPr>
          <w:rFonts w:ascii="Times New Roman" w:hAnsi="Times New Roman" w:cs="Times New Roman"/>
          <w:sz w:val="24"/>
          <w:szCs w:val="24"/>
          <w:lang w:val="lt-LT" w:eastAsia="lt-LT"/>
        </w:rPr>
        <w:t xml:space="preserve">per 24 val. nuo asmens </w:t>
      </w:r>
      <w:r w:rsidRPr="0006500F">
        <w:rPr>
          <w:rFonts w:ascii="Times New Roman" w:eastAsia="Calibri" w:hAnsi="Times New Roman" w:cs="Times New Roman"/>
          <w:sz w:val="24"/>
          <w:szCs w:val="24"/>
          <w:lang w:val="lt-LT" w:eastAsia="lt-LT"/>
        </w:rPr>
        <w:t>prašymo ir visų reikalingų dokumentų gavimo</w:t>
      </w:r>
      <w:r w:rsidRPr="0006500F">
        <w:rPr>
          <w:rFonts w:ascii="Times New Roman" w:hAnsi="Times New Roman" w:cs="Times New Roman"/>
          <w:sz w:val="24"/>
          <w:szCs w:val="24"/>
          <w:lang w:val="lt-LT" w:eastAsia="lt-LT"/>
        </w:rPr>
        <w:t xml:space="preserve">. Jeigu vienkartinės pašalpos mokėjimo diena sutampa su ne darbo diena (šeštadieniu, sekmadieniu ar švenčių diena), ši pašalpa mokama pirmąją darbo dieną, einančią po ne darbo dienos (šeštadienio, sekmadienio ar švenčių dienos). </w:t>
      </w:r>
      <w:r w:rsidRPr="0006500F">
        <w:rPr>
          <w:rFonts w:ascii="Times New Roman" w:eastAsia="Calibri" w:hAnsi="Times New Roman" w:cs="Times New Roman"/>
          <w:sz w:val="24"/>
          <w:szCs w:val="24"/>
          <w:lang w:val="lt-LT" w:eastAsia="lt-LT"/>
        </w:rPr>
        <w:t xml:space="preserve">Prašymą pateikęs asmuo apie priimtą sprendimą informuojamas asmens prašyme nurodytu būdu ne vėliau kaip per 3 darbo dienas nuo sprendimo priėmimo dienos, išsiunčiant SIS Parama nustatytos formos pranešimą pašalpos skyrimo atveju arba išsiunčiant Socialinių reikalų skyriaus vedėjo SIS Parama nustatytos formos sprendimo kopiją ir </w:t>
      </w:r>
      <w:r w:rsidRPr="0006500F">
        <w:rPr>
          <w:rFonts w:ascii="Times New Roman" w:hAnsi="Times New Roman" w:cs="Times New Roman"/>
          <w:sz w:val="24"/>
          <w:szCs w:val="24"/>
          <w:lang w:val="lt-LT"/>
        </w:rPr>
        <w:t>Socialinių reikalų</w:t>
      </w:r>
      <w:r w:rsidRPr="0006500F">
        <w:rPr>
          <w:rFonts w:ascii="Times New Roman" w:eastAsia="Calibri" w:hAnsi="Times New Roman" w:cs="Times New Roman"/>
          <w:sz w:val="24"/>
          <w:szCs w:val="24"/>
          <w:lang w:val="lt-LT" w:eastAsia="lt-LT"/>
        </w:rPr>
        <w:t xml:space="preserve"> skyriaus raštą, kuriame nurodoma neskyrimo priežastis ir pridedamo sprendimo apskundimo tvarka, jeigu pašalpa neskiriama.</w:t>
      </w:r>
      <w:r w:rsidR="0006500F">
        <w:rPr>
          <w:rFonts w:ascii="Times New Roman" w:eastAsia="Calibri" w:hAnsi="Times New Roman" w:cs="Times New Roman"/>
          <w:sz w:val="24"/>
          <w:szCs w:val="24"/>
          <w:lang w:val="lt-LT" w:eastAsia="lt-LT"/>
        </w:rPr>
        <w:t>“</w:t>
      </w:r>
      <w:r w:rsidRPr="0006500F">
        <w:rPr>
          <w:rFonts w:ascii="Times New Roman" w:eastAsia="Calibri" w:hAnsi="Times New Roman" w:cs="Times New Roman"/>
          <w:sz w:val="24"/>
          <w:szCs w:val="24"/>
          <w:lang w:val="lt-LT" w:eastAsia="lt-LT"/>
        </w:rPr>
        <w:t>.</w:t>
      </w:r>
    </w:p>
    <w:p w14:paraId="61309F01" w14:textId="77777777" w:rsidR="00793F62" w:rsidRPr="0006500F" w:rsidRDefault="00793F62" w:rsidP="00793F62">
      <w:pPr>
        <w:spacing w:line="360" w:lineRule="auto"/>
        <w:jc w:val="both"/>
        <w:rPr>
          <w:rFonts w:ascii="Times New Roman" w:eastAsia="Times New Roman" w:hAnsi="Times New Roman" w:cs="Times New Roman"/>
          <w:sz w:val="24"/>
          <w:lang w:val="lt-LT"/>
        </w:rPr>
      </w:pPr>
    </w:p>
    <w:p w14:paraId="2150D078" w14:textId="77777777" w:rsidR="00793F62" w:rsidRPr="0006500F" w:rsidRDefault="00793F62" w:rsidP="00793F62">
      <w:pPr>
        <w:spacing w:line="360" w:lineRule="auto"/>
        <w:jc w:val="both"/>
        <w:rPr>
          <w:rFonts w:ascii="Calibri" w:eastAsia="Calibri" w:hAnsi="Calibri" w:cs="Calibri"/>
          <w:lang w:val="lt-LT"/>
        </w:rPr>
      </w:pPr>
      <w:r w:rsidRPr="0006500F">
        <w:rPr>
          <w:rFonts w:ascii="Times New Roman" w:eastAsia="Times New Roman" w:hAnsi="Times New Roman" w:cs="Times New Roman"/>
          <w:sz w:val="24"/>
          <w:lang w:val="lt-LT"/>
        </w:rPr>
        <w:t>Savivaldybės meras                                                                                            Rytis Mykolas Račkauskas</w:t>
      </w:r>
    </w:p>
    <w:sectPr w:rsidR="00793F62" w:rsidRPr="0006500F" w:rsidSect="00793F62">
      <w:headerReference w:type="default" r:id="rId9"/>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855A90" w14:textId="77777777" w:rsidR="00083DBD" w:rsidRDefault="00083DBD" w:rsidP="00793F62">
      <w:pPr>
        <w:spacing w:after="0" w:line="240" w:lineRule="auto"/>
      </w:pPr>
      <w:r>
        <w:separator/>
      </w:r>
    </w:p>
  </w:endnote>
  <w:endnote w:type="continuationSeparator" w:id="0">
    <w:p w14:paraId="44115538" w14:textId="77777777" w:rsidR="00083DBD" w:rsidRDefault="00083DBD" w:rsidP="00793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EBD186" w14:textId="77777777" w:rsidR="00083DBD" w:rsidRDefault="00083DBD" w:rsidP="00793F62">
      <w:pPr>
        <w:spacing w:after="0" w:line="240" w:lineRule="auto"/>
      </w:pPr>
      <w:r>
        <w:separator/>
      </w:r>
    </w:p>
  </w:footnote>
  <w:footnote w:type="continuationSeparator" w:id="0">
    <w:p w14:paraId="58B9F0AB" w14:textId="77777777" w:rsidR="00083DBD" w:rsidRDefault="00083DBD" w:rsidP="00793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003884"/>
      <w:docPartObj>
        <w:docPartGallery w:val="Page Numbers (Top of Page)"/>
        <w:docPartUnique/>
      </w:docPartObj>
    </w:sdtPr>
    <w:sdtEndPr/>
    <w:sdtContent>
      <w:p w14:paraId="5E46BC2D" w14:textId="5C6E133A" w:rsidR="00793F62" w:rsidRDefault="00793F62">
        <w:pPr>
          <w:pStyle w:val="Antrats"/>
          <w:jc w:val="center"/>
        </w:pPr>
        <w:r>
          <w:fldChar w:fldCharType="begin"/>
        </w:r>
        <w:r>
          <w:instrText>PAGE   \* MERGEFORMAT</w:instrText>
        </w:r>
        <w:r>
          <w:fldChar w:fldCharType="separate"/>
        </w:r>
        <w:r>
          <w:rPr>
            <w:lang w:val="lt-LT"/>
          </w:rPr>
          <w:t>2</w:t>
        </w:r>
        <w:r>
          <w:fldChar w:fldCharType="end"/>
        </w:r>
      </w:p>
    </w:sdtContent>
  </w:sdt>
  <w:p w14:paraId="7FFF25DB" w14:textId="77777777" w:rsidR="00793F62" w:rsidRDefault="00793F6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E5A9A"/>
    <w:multiLevelType w:val="hybridMultilevel"/>
    <w:tmpl w:val="ACEC48B4"/>
    <w:lvl w:ilvl="0" w:tplc="2DA4694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4FC16FD5"/>
    <w:multiLevelType w:val="hybridMultilevel"/>
    <w:tmpl w:val="2B082196"/>
    <w:lvl w:ilvl="0" w:tplc="5F12C31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8F9"/>
    <w:rsid w:val="0006500F"/>
    <w:rsid w:val="00083DBD"/>
    <w:rsid w:val="00483C1E"/>
    <w:rsid w:val="00506923"/>
    <w:rsid w:val="00726C78"/>
    <w:rsid w:val="00793F62"/>
    <w:rsid w:val="00CA68F9"/>
    <w:rsid w:val="00CB1D3A"/>
    <w:rsid w:val="00D67D6F"/>
    <w:rsid w:val="00F4308C"/>
    <w:rsid w:val="00F54F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C7BB476"/>
  <w15:chartTrackingRefBased/>
  <w15:docId w15:val="{E57D93B7-6DC1-4597-88B4-98587AB54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4308C"/>
    <w:pPr>
      <w:spacing w:line="256" w:lineRule="auto"/>
    </w:pPr>
    <w:rPr>
      <w:rFonts w:eastAsiaTheme="minorEastAsia"/>
      <w:lang w:val="en-US"/>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67D6F"/>
    <w:pPr>
      <w:ind w:left="720"/>
      <w:contextualSpacing/>
    </w:pPr>
  </w:style>
  <w:style w:type="paragraph" w:styleId="Antrats">
    <w:name w:val="header"/>
    <w:basedOn w:val="prastasis"/>
    <w:link w:val="AntratsDiagrama"/>
    <w:uiPriority w:val="99"/>
    <w:unhideWhenUsed/>
    <w:rsid w:val="00793F6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93F62"/>
    <w:rPr>
      <w:rFonts w:eastAsiaTheme="minorEastAsia"/>
      <w:lang w:val="en-US"/>
    </w:rPr>
  </w:style>
  <w:style w:type="paragraph" w:styleId="Porat">
    <w:name w:val="footer"/>
    <w:basedOn w:val="prastasis"/>
    <w:link w:val="PoratDiagrama"/>
    <w:uiPriority w:val="99"/>
    <w:unhideWhenUsed/>
    <w:rsid w:val="00793F6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93F62"/>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269998">
      <w:bodyDiv w:val="1"/>
      <w:marLeft w:val="0"/>
      <w:marRight w:val="0"/>
      <w:marTop w:val="0"/>
      <w:marBottom w:val="0"/>
      <w:divBdr>
        <w:top w:val="none" w:sz="0" w:space="0" w:color="auto"/>
        <w:left w:val="none" w:sz="0" w:space="0" w:color="auto"/>
        <w:bottom w:val="none" w:sz="0" w:space="0" w:color="auto"/>
        <w:right w:val="none" w:sz="0" w:space="0" w:color="auto"/>
      </w:divBdr>
      <w:divsChild>
        <w:div w:id="819810630">
          <w:marLeft w:val="0"/>
          <w:marRight w:val="0"/>
          <w:marTop w:val="0"/>
          <w:marBottom w:val="0"/>
          <w:divBdr>
            <w:top w:val="none" w:sz="0" w:space="0" w:color="auto"/>
            <w:left w:val="none" w:sz="0" w:space="0" w:color="auto"/>
            <w:bottom w:val="none" w:sz="0" w:space="0" w:color="auto"/>
            <w:right w:val="none" w:sz="0" w:space="0" w:color="auto"/>
          </w:divBdr>
        </w:div>
      </w:divsChild>
    </w:div>
    <w:div w:id="1813404500">
      <w:bodyDiv w:val="1"/>
      <w:marLeft w:val="0"/>
      <w:marRight w:val="0"/>
      <w:marTop w:val="0"/>
      <w:marBottom w:val="0"/>
      <w:divBdr>
        <w:top w:val="none" w:sz="0" w:space="0" w:color="auto"/>
        <w:left w:val="none" w:sz="0" w:space="0" w:color="auto"/>
        <w:bottom w:val="none" w:sz="0" w:space="0" w:color="auto"/>
        <w:right w:val="none" w:sz="0" w:space="0" w:color="auto"/>
      </w:divBdr>
      <w:divsChild>
        <w:div w:id="9246556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10" Target="fontTable.xml"
                 Type="http://schemas.openxmlformats.org/officeDocument/2006/relationships/fontTable"/>
   <Relationship Id="rId11"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media/image1.png"
                 Type="http://schemas.openxmlformats.org/officeDocument/2006/relationships/image"/>
   <Relationship Id="rId8" Target="embeddings/oleObject1.bin"
                 Type="http://schemas.openxmlformats.org/officeDocument/2006/relationships/oleObject"/>
   <Relationship Id="rId9" Target="header1.xml"
                 Type="http://schemas.openxmlformats.org/officeDocument/2006/relationships/header"/>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2471</Words>
  <Characters>1409</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2021-02-03T14:21:00Z</dcterms:created>
  <dc:creator>Zita Ragėnienė</dc:creator>
  <cp:lastModifiedBy>Agnė Pakalnė</cp:lastModifiedBy>
  <dcterms:modified xsi:type="dcterms:W3CDTF">2021-02-25T12:59:00Z</dcterms:modified>
  <cp:revision>9</cp:revision>
</cp:coreProperties>
</file>