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16335D68" w:rsidR="0062551B" w:rsidRPr="004136C5" w:rsidRDefault="004136C5" w:rsidP="003E58F0">
      <w:pPr>
        <w:jc w:val="center"/>
        <w:rPr>
          <w:b/>
        </w:rPr>
      </w:pPr>
      <w:r w:rsidRPr="004136C5">
        <w:rPr>
          <w:b/>
        </w:rPr>
        <w:t xml:space="preserve">DĖL NEKILNOJAMOJO </w:t>
      </w:r>
      <w:r>
        <w:rPr>
          <w:b/>
        </w:rPr>
        <w:t xml:space="preserve">TURTO, ESANČIO </w:t>
      </w:r>
      <w:r w:rsidR="00AD4F0D">
        <w:rPr>
          <w:b/>
        </w:rPr>
        <w:t>VILNIAUS</w:t>
      </w:r>
      <w:r>
        <w:rPr>
          <w:b/>
        </w:rPr>
        <w:t xml:space="preserve"> G. </w:t>
      </w:r>
      <w:r w:rsidR="00AD4F0D">
        <w:rPr>
          <w:b/>
        </w:rPr>
        <w:t>2</w:t>
      </w:r>
      <w:r w:rsidRPr="004136C5">
        <w:rPr>
          <w:b/>
        </w:rPr>
        <w:t>, ĮSIGIJIMO SAVIKAINOS PADIDINIMO</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2021 m. sausio 13 d.</w:t>
      </w:r>
      <w:r w:rsidRPr="0020606E">
        <w:rPr>
          <w:rStyle w:val="Style3"/>
          <w:b/>
        </w:rPr>
        <w:t/>
      </w:r>
      <w:r w:rsidRPr="0020606E">
        <w:rPr>
          <w:rStyle w:val="Style3"/>
          <w:b/>
        </w:rPr>
        <w:t/>
      </w:r>
      <w:r w:rsidRPr="0020606E">
        <w:rPr>
          <w:rStyle w:val="Style3"/>
          <w:b/>
        </w:rPr>
        <w:t/>
      </w:r>
      <w:r w:rsidRPr="0020606E">
        <w:rPr>
          <w:rStyle w:val="Style3"/>
          <w:b/>
        </w:rPr>
        <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TSP-6</w:t>
      </w:r>
      <w:r w:rsidRPr="0020606E">
        <w:rPr>
          <w:b/>
        </w:rPr>
        <w:t/>
      </w:r>
      <w:r w:rsidRPr="0020606E">
        <w:rPr>
          <w:b/>
        </w:rPr>
        <w:t/>
      </w:r>
      <w:r w:rsidRPr="0020606E">
        <w:rPr>
          <w:b/>
        </w:rPr>
        <w:t/>
      </w:r>
      <w:r w:rsidRPr="0020606E">
        <w:rPr>
          <w:b/>
        </w:rPr>
        <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7F3FC18C" w:rsidR="00711420" w:rsidRPr="007B67EA" w:rsidRDefault="004136C5" w:rsidP="007B67EA">
      <w:pPr>
        <w:spacing w:line="360" w:lineRule="auto"/>
        <w:ind w:firstLine="851"/>
        <w:jc w:val="both"/>
        <w:rPr>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16 straipsnio 2 dalies 26 punktu, Lietuvos Respublikos valstybės ir savivaldybių turto valdymo, naudojimo ir disponavimo juo įstatymo 12 straipsniu, viešojo sektoriaus apskaitos ir finansinės atskaitomybės</w:t>
      </w:r>
      <w:r w:rsidR="007B67EA">
        <w:rPr>
          <w:szCs w:val="24"/>
        </w:rPr>
        <w:t xml:space="preserve"> </w:t>
      </w:r>
      <w:r w:rsidR="007B67EA" w:rsidRPr="00D307F7">
        <w:rPr>
          <w:szCs w:val="24"/>
        </w:rPr>
        <w:t>12-ojo</w:t>
      </w:r>
      <w:r w:rsidRPr="00D307F7">
        <w:rPr>
          <w:szCs w:val="24"/>
        </w:rPr>
        <w:t xml:space="preserve"> standarto „Ilgalaikis materialusis turtas“, patvirtinto Lietuvos Respublikos finansų ministro 2008 m. gegužės 8 d. įsakymu Nr. 1K-174</w:t>
      </w:r>
      <w:r w:rsidR="007B67EA">
        <w:rPr>
          <w:szCs w:val="24"/>
        </w:rPr>
        <w:t xml:space="preserve"> „</w:t>
      </w:r>
      <w:r w:rsidR="007B67EA">
        <w:t>Dėl viešojo sektoriaus apskaitos ir finansinės atskaitomybės 12-ojo standarto patvirtinimo“</w:t>
      </w:r>
      <w:r w:rsidRPr="00D307F7">
        <w:rPr>
          <w:szCs w:val="24"/>
        </w:rPr>
        <w:t>, 32.1 papunkčiu</w:t>
      </w:r>
      <w:r>
        <w:rPr>
          <w:szCs w:val="24"/>
        </w:rPr>
        <w:t xml:space="preserve">, </w:t>
      </w:r>
      <w:r w:rsidRPr="004E1BCB">
        <w:rPr>
          <w:szCs w:val="24"/>
        </w:rPr>
        <w:t xml:space="preserve">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007B67EA">
        <w:rPr>
          <w:szCs w:val="24"/>
        </w:rPr>
        <w:t xml:space="preserve"> „</w:t>
      </w:r>
      <w:r w:rsidR="007B67EA" w:rsidRPr="007B67EA">
        <w:rPr>
          <w:szCs w:val="24"/>
        </w:rPr>
        <w:t xml:space="preserve">Dėl Panevėžio miesto savivaldybės turto perdavimo valdyti, naudoti ir disponuoti juo patikėjimo teise tvarkos aprašo patvirtinimo ir </w:t>
      </w:r>
      <w:r w:rsidR="007B67EA">
        <w:rPr>
          <w:szCs w:val="24"/>
        </w:rPr>
        <w:t>S</w:t>
      </w:r>
      <w:r w:rsidR="007B67EA" w:rsidRPr="007B67EA">
        <w:rPr>
          <w:szCs w:val="24"/>
        </w:rPr>
        <w:t xml:space="preserve">avivaldybės tarybos 2016 m. spalio 26 d. sprendimo </w:t>
      </w:r>
      <w:r w:rsidR="007B67EA">
        <w:rPr>
          <w:szCs w:val="24"/>
        </w:rPr>
        <w:t>N</w:t>
      </w:r>
      <w:r w:rsidR="007B67EA" w:rsidRPr="007B67EA">
        <w:rPr>
          <w:szCs w:val="24"/>
        </w:rPr>
        <w:t>r. 1-349 pripažinimo netekusiu galios</w:t>
      </w:r>
      <w:r w:rsidR="007B67EA">
        <w:rPr>
          <w:szCs w:val="24"/>
        </w:rPr>
        <w:t>“</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36AB1CCA" w:rsidR="00711420" w:rsidRPr="00AD4F0D" w:rsidRDefault="004136C5" w:rsidP="00B24489">
      <w:pPr>
        <w:pStyle w:val="Sraopastraipa"/>
        <w:numPr>
          <w:ilvl w:val="0"/>
          <w:numId w:val="5"/>
        </w:numPr>
        <w:tabs>
          <w:tab w:val="left" w:pos="1134"/>
        </w:tabs>
        <w:spacing w:after="0" w:line="360" w:lineRule="auto"/>
        <w:ind w:left="0" w:firstLine="851"/>
        <w:jc w:val="both"/>
        <w:rPr>
          <w:sz w:val="24"/>
          <w:szCs w:val="24"/>
        </w:rPr>
      </w:pPr>
      <w:r w:rsidRPr="00AD4F0D">
        <w:rPr>
          <w:sz w:val="24"/>
          <w:szCs w:val="24"/>
        </w:rPr>
        <w:t xml:space="preserve">Padidinti Savivaldybei nuosavybės teise priklausančio ir </w:t>
      </w:r>
      <w:r w:rsidR="00AD4F0D" w:rsidRPr="00AD4F0D">
        <w:rPr>
          <w:sz w:val="24"/>
          <w:szCs w:val="24"/>
        </w:rPr>
        <w:t>Panevėžio muzikos mokyklos</w:t>
      </w:r>
      <w:r w:rsidRPr="00AD4F0D">
        <w:rPr>
          <w:sz w:val="24"/>
          <w:szCs w:val="24"/>
        </w:rPr>
        <w:t xml:space="preserve"> (kodas </w:t>
      </w:r>
      <w:r w:rsidR="00AD4F0D" w:rsidRPr="00540B19">
        <w:rPr>
          <w:bCs/>
          <w:sz w:val="24"/>
          <w:szCs w:val="24"/>
        </w:rPr>
        <w:t>190426456</w:t>
      </w:r>
      <w:r w:rsidRPr="00AD4F0D">
        <w:rPr>
          <w:sz w:val="24"/>
          <w:szCs w:val="24"/>
        </w:rPr>
        <w:t xml:space="preserve">) patikėjimo teise valdomo ilgalaikio nekilnojamojo turto: </w:t>
      </w:r>
      <w:r w:rsidR="00CB4B90" w:rsidRPr="00AD4F0D">
        <w:rPr>
          <w:sz w:val="24"/>
          <w:szCs w:val="24"/>
        </w:rPr>
        <w:t xml:space="preserve">pastato-mokyklos (unikalus Nr. </w:t>
      </w:r>
      <w:r w:rsidR="00AD4F0D" w:rsidRPr="00540B19">
        <w:rPr>
          <w:bCs/>
          <w:sz w:val="24"/>
          <w:szCs w:val="24"/>
        </w:rPr>
        <w:t>2798-7005-1014</w:t>
      </w:r>
      <w:r w:rsidRPr="00AD4F0D">
        <w:rPr>
          <w:sz w:val="24"/>
          <w:szCs w:val="24"/>
        </w:rPr>
        <w:t xml:space="preserve">, bendras plotas – </w:t>
      </w:r>
      <w:r w:rsidR="00AD4F0D" w:rsidRPr="00AD4F0D">
        <w:rPr>
          <w:bCs/>
          <w:sz w:val="24"/>
          <w:szCs w:val="24"/>
        </w:rPr>
        <w:t>3 396,</w:t>
      </w:r>
      <w:r w:rsidR="00AD4F0D" w:rsidRPr="00540B19">
        <w:rPr>
          <w:bCs/>
          <w:sz w:val="24"/>
          <w:szCs w:val="24"/>
        </w:rPr>
        <w:t>20</w:t>
      </w:r>
      <w:r w:rsidR="00AD4F0D" w:rsidRPr="00AD4F0D">
        <w:rPr>
          <w:bCs/>
          <w:sz w:val="24"/>
          <w:szCs w:val="24"/>
        </w:rPr>
        <w:t xml:space="preserve"> </w:t>
      </w:r>
      <w:r w:rsidRPr="00AD4F0D">
        <w:rPr>
          <w:sz w:val="24"/>
          <w:szCs w:val="24"/>
        </w:rPr>
        <w:t>kv. m)</w:t>
      </w:r>
      <w:r w:rsidR="0025583F" w:rsidRPr="00AD4F0D">
        <w:rPr>
          <w:sz w:val="24"/>
          <w:szCs w:val="24"/>
        </w:rPr>
        <w:t xml:space="preserve">, esančio </w:t>
      </w:r>
      <w:r w:rsidR="00AD4F0D" w:rsidRPr="00AD4F0D">
        <w:rPr>
          <w:sz w:val="24"/>
          <w:szCs w:val="24"/>
        </w:rPr>
        <w:t>Vilniaus</w:t>
      </w:r>
      <w:r w:rsidR="0025583F" w:rsidRPr="00AD4F0D">
        <w:rPr>
          <w:sz w:val="24"/>
          <w:szCs w:val="24"/>
        </w:rPr>
        <w:t xml:space="preserve"> g. </w:t>
      </w:r>
      <w:r w:rsidR="00AD4F0D" w:rsidRPr="00AD4F0D">
        <w:rPr>
          <w:sz w:val="24"/>
          <w:szCs w:val="24"/>
        </w:rPr>
        <w:t>2</w:t>
      </w:r>
      <w:r w:rsidR="0025583F" w:rsidRPr="00AD4F0D">
        <w:rPr>
          <w:sz w:val="24"/>
          <w:szCs w:val="24"/>
        </w:rPr>
        <w:t>, Panevėžyje,</w:t>
      </w:r>
      <w:r w:rsidRPr="00AD4F0D">
        <w:rPr>
          <w:sz w:val="24"/>
          <w:szCs w:val="24"/>
        </w:rPr>
        <w:t xml:space="preserve"> įsigijimo savikainą atliktų esminio turto pagerinimo išlaidų verte – </w:t>
      </w:r>
      <w:r w:rsidR="00AD4F0D" w:rsidRPr="00AD4F0D">
        <w:rPr>
          <w:sz w:val="24"/>
          <w:szCs w:val="24"/>
        </w:rPr>
        <w:t xml:space="preserve">164 716,44 </w:t>
      </w:r>
      <w:r w:rsidRPr="00AD4F0D">
        <w:rPr>
          <w:sz w:val="24"/>
          <w:szCs w:val="24"/>
        </w:rPr>
        <w:t>Eur.</w:t>
      </w:r>
    </w:p>
    <w:p w14:paraId="5B9CCBDE" w14:textId="77777777" w:rsidR="00B24489" w:rsidRDefault="00711420" w:rsidP="00B24489">
      <w:pPr>
        <w:pStyle w:val="Sraopastraipa"/>
        <w:numPr>
          <w:ilvl w:val="0"/>
          <w:numId w:val="5"/>
        </w:numPr>
        <w:tabs>
          <w:tab w:val="left" w:pos="1134"/>
        </w:tabs>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21131BF3" w14:textId="6B2AFE50" w:rsidR="0062551B" w:rsidRPr="00B24489" w:rsidRDefault="00B24489" w:rsidP="00B24489">
      <w:pPr>
        <w:pStyle w:val="Sraopastraipa"/>
        <w:numPr>
          <w:ilvl w:val="0"/>
          <w:numId w:val="5"/>
        </w:numPr>
        <w:tabs>
          <w:tab w:val="left" w:pos="1134"/>
        </w:tabs>
        <w:spacing w:after="0" w:line="360" w:lineRule="auto"/>
        <w:ind w:left="0" w:firstLine="851"/>
        <w:jc w:val="both"/>
        <w:rPr>
          <w:sz w:val="24"/>
          <w:szCs w:val="24"/>
        </w:rPr>
      </w:pPr>
      <w:r w:rsidRPr="00B24489">
        <w:rPr>
          <w:color w:val="000000"/>
          <w:sz w:val="24"/>
          <w:szCs w:val="24"/>
        </w:rPr>
        <w:t xml:space="preserve">Nurodyti, kad </w:t>
      </w:r>
      <w:r w:rsidR="008078E9" w:rsidRPr="00B24489">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B24489" w:rsidRDefault="005C41AC" w:rsidP="00B24489">
      <w:pPr>
        <w:jc w:val="both"/>
        <w:rPr>
          <w:szCs w:val="24"/>
        </w:rPr>
      </w:pPr>
    </w:p>
    <w:p w14:paraId="21131BF5" w14:textId="77777777" w:rsidR="0062551B" w:rsidRPr="0020606E" w:rsidRDefault="0062551B" w:rsidP="00B24489">
      <w:pPr>
        <w:jc w:val="both"/>
        <w:rPr>
          <w:szCs w:val="24"/>
        </w:rPr>
      </w:pPr>
    </w:p>
    <w:p w14:paraId="41E87C7A" w14:textId="53E03500" w:rsidR="00AD4010" w:rsidRPr="0020606E" w:rsidRDefault="00AD4F0D" w:rsidP="00B24489">
      <w:pPr>
        <w:jc w:val="both"/>
        <w:rPr>
          <w:rFonts w:eastAsia="Calibri"/>
          <w:szCs w:val="24"/>
        </w:rPr>
      </w:pPr>
      <w:r w:rsidRPr="00B36FA7">
        <w:rPr>
          <w:rFonts w:eastAsia="Calibri"/>
          <w:szCs w:val="24"/>
        </w:rPr>
        <w:t>Savivaldybės meras</w:t>
      </w:r>
      <w:r w:rsidRPr="00B36FA7">
        <w:rPr>
          <w:rFonts w:eastAsia="Calibri"/>
          <w:szCs w:val="24"/>
        </w:rPr>
        <w:tab/>
      </w:r>
      <w:r w:rsidRPr="00B36FA7">
        <w:rPr>
          <w:rFonts w:eastAsia="Calibri"/>
          <w:szCs w:val="24"/>
        </w:rPr>
        <w:tab/>
      </w:r>
      <w:r w:rsidRPr="00B36FA7">
        <w:rPr>
          <w:rFonts w:eastAsia="Calibri"/>
          <w:szCs w:val="24"/>
        </w:rPr>
        <w:tab/>
      </w:r>
      <w:r w:rsidRPr="00B36FA7">
        <w:rPr>
          <w:rFonts w:eastAsia="Calibri"/>
          <w:szCs w:val="24"/>
        </w:rPr>
        <w:tab/>
      </w:r>
      <w:r w:rsidRPr="00B36FA7">
        <w:rPr>
          <w:rFonts w:eastAsia="Calibri"/>
          <w:szCs w:val="24"/>
        </w:rPr>
        <w:tab/>
      </w:r>
      <w:r w:rsidRPr="00B36FA7">
        <w:rPr>
          <w:rFonts w:eastAsia="Calibri"/>
          <w:szCs w:val="24"/>
        </w:rPr>
        <w:tab/>
      </w:r>
      <w:r w:rsidRPr="00B36FA7">
        <w:rPr>
          <w:rFonts w:eastAsia="Calibri"/>
          <w:szCs w:val="24"/>
        </w:rPr>
        <w:tab/>
        <w:t xml:space="preserve">      Rytis Mykolas Račkauskas</w:t>
      </w: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AE6AA" w14:textId="77777777" w:rsidR="00C64CCC" w:rsidRDefault="00C64CCC">
      <w:r>
        <w:separator/>
      </w:r>
    </w:p>
  </w:endnote>
  <w:endnote w:type="continuationSeparator" w:id="0">
    <w:p w14:paraId="68047C4F" w14:textId="77777777" w:rsidR="00C64CCC" w:rsidRDefault="00C64CCC">
      <w:r>
        <w:continuationSeparator/>
      </w:r>
    </w:p>
  </w:endnote>
  <w:endnote w:type="continuationNotice" w:id="1">
    <w:p w14:paraId="1EE88DAD" w14:textId="77777777" w:rsidR="00C64CCC" w:rsidRDefault="00C64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DA9AD" w14:textId="77777777" w:rsidR="00C64CCC" w:rsidRDefault="00C64CCC">
      <w:r>
        <w:separator/>
      </w:r>
    </w:p>
  </w:footnote>
  <w:footnote w:type="continuationSeparator" w:id="0">
    <w:p w14:paraId="02E564FF" w14:textId="77777777" w:rsidR="00C64CCC" w:rsidRDefault="00C64CCC">
      <w:r>
        <w:continuationSeparator/>
      </w:r>
    </w:p>
  </w:footnote>
  <w:footnote w:type="continuationNotice" w:id="1">
    <w:p w14:paraId="45CECC25" w14:textId="77777777" w:rsidR="00C64CCC" w:rsidRDefault="00C64C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4136C5">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E5933"/>
    <w:rsid w:val="000E7131"/>
    <w:rsid w:val="000F3AD2"/>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66F0"/>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DB388-C421-468B-94EB-DCE1206D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1361</Words>
  <Characters>776</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2021-01-08T12:23:00Z</dcterms:created>
  <dc:creator>Ina1</dc:creator>
  <cp:lastModifiedBy>Jolanta Petrauskė</cp:lastModifiedBy>
  <cp:lastPrinted>2016-01-28T10:29:00Z</cp:lastPrinted>
  <dcterms:modified xsi:type="dcterms:W3CDTF">2021-01-08T12:23:00Z</dcterms:modified>
  <cp:revision>2</cp:revision>
  <dc:title>                                </dc:title>
</cp:coreProperties>
</file>