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3699D" w14:textId="77777777" w:rsidR="00690D68" w:rsidRDefault="00690D68" w:rsidP="00690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w:drawing>
          <wp:inline distT="0" distB="0" distL="0" distR="0" wp14:anchorId="518B2C6D" wp14:editId="63344164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790AA" w14:textId="77777777" w:rsidR="00690D68" w:rsidRDefault="00690D68" w:rsidP="00690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A95A16C" w14:textId="77777777" w:rsidR="00690D68" w:rsidRDefault="00690D68" w:rsidP="00690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lt-LT"/>
        </w:rPr>
        <w:t>PANEVĖŽIO MIESTO SAVIVALDYBĖS TARYBA</w:t>
      </w:r>
    </w:p>
    <w:p w14:paraId="595E9A01" w14:textId="77777777" w:rsidR="00690D68" w:rsidRDefault="00690D68" w:rsidP="00690D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1D46F640" w14:textId="77777777" w:rsidR="00690D68" w:rsidRDefault="00690D68" w:rsidP="00690D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4661BF94" w14:textId="77777777" w:rsidR="00690D68" w:rsidRDefault="00690D68" w:rsidP="00690D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SPRENDIMAS</w:t>
      </w:r>
    </w:p>
    <w:p w14:paraId="2EFF71CD" w14:textId="66864D0B" w:rsidR="00690D68" w:rsidRDefault="00690D68" w:rsidP="00690D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0" w:name="_Hlk37249820"/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_Hlk46854786"/>
      <w:r w:rsidR="003C7D63" w:rsidRPr="003C7D6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PANEVĖŽIO MIESTO S</w:t>
      </w:r>
      <w:r w:rsidR="003C7D63" w:rsidRPr="003C7D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AVIVALDYBĖS BIUDŽETO LĖŠŲ, SKIRTŲ</w:t>
      </w:r>
      <w:r w:rsidR="003C7D63" w:rsidRPr="003C7D63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C7D63" w:rsidRPr="003C7D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PINIGINEI SOCIALINEI PARAMAI ADMINISTRUOTI, </w:t>
      </w:r>
      <w:r w:rsidR="003C7D63" w:rsidRPr="003C7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APSKAIČIAVIMO, PLANAVIMO IR NAUDOJIMO </w:t>
      </w:r>
      <w:r w:rsidR="003C7D63" w:rsidRPr="003C7D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TVARKOS</w:t>
      </w:r>
      <w:r w:rsidR="003C7D63"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APRAŠO 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PATVIRTINIMO</w:t>
      </w:r>
    </w:p>
    <w:bookmarkEnd w:id="0"/>
    <w:p w14:paraId="18BD8191" w14:textId="77777777" w:rsidR="00690D68" w:rsidRDefault="00690D68" w:rsidP="00690D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9206514" w14:textId="77777777" w:rsidR="00690D68" w:rsidRDefault="00690D68" w:rsidP="00690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>2020 m. spalio 20 d.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fldChar w:fldCharType="end"/>
      </w:r>
      <w:bookmarkEnd w:id="2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rPr>
          <w:rFonts w:ascii="Times New Roman" w:eastAsia="Times New Roman" w:hAnsi="Times New Roman" w:cs="Times New Roman"/>
          <w:sz w:val="24"/>
          <w:szCs w:val="20"/>
          <w:lang w:val="lt-LT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>TSP-358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rPr>
          <w:rFonts w:ascii="Times New Roman" w:eastAsia="Times New Roman" w:hAnsi="Times New Roman" w:cs="Times New Roman"/>
          <w:noProof/>
          <w:sz w:val="24"/>
          <w:szCs w:val="20"/>
          <w:lang w:val="lt-LT"/>
        </w:rPr>
        <w:t/>
      </w:r>
      <w:r>
        <w:fldChar w:fldCharType="end"/>
      </w:r>
      <w:bookmarkEnd w:id="3"/>
    </w:p>
    <w:p w14:paraId="2AD27C18" w14:textId="77777777" w:rsidR="00690D68" w:rsidRDefault="00690D68" w:rsidP="00690D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Panevėžys</w:t>
      </w:r>
    </w:p>
    <w:p w14:paraId="67EF77AA" w14:textId="77777777" w:rsidR="00690D68" w:rsidRDefault="00690D68" w:rsidP="00690D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68CE9184" w14:textId="77777777" w:rsidR="00690D68" w:rsidRDefault="00690D68" w:rsidP="00690D68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14:paraId="57B17036" w14:textId="77777777" w:rsidR="00690D68" w:rsidRDefault="00690D68" w:rsidP="00C74550">
      <w:pPr>
        <w:tabs>
          <w:tab w:val="center" w:pos="851"/>
          <w:tab w:val="right" w:pos="9638"/>
        </w:tabs>
        <w:spacing w:after="0" w:line="360" w:lineRule="auto"/>
        <w:ind w:left="57" w:firstLine="79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Vadovaudamasi Lietuvos Respublikos vietos savivaldos įstatymo 6 straipsnio 43 punktu ir </w:t>
      </w:r>
      <w:r>
        <w:rPr>
          <w:rFonts w:ascii="Times New Roman" w:eastAsia="Times New Roman" w:hAnsi="Times New Roman"/>
          <w:sz w:val="24"/>
          <w:szCs w:val="24"/>
          <w:lang w:val="lt-LT" w:eastAsia="lt-LT"/>
        </w:rPr>
        <w:t>Piniginės socialinės paramos nepasiturintiems gyventojams teikimo tvarkos aprašo, patvirtinto Panevėžio miesto savivaldybės tarybos 2019 m. sausio 31 d. sprendimu Nr. 1-13 „Dėl Piniginės socialinės paramos nepasiturintiems gyventojams teikimo tvarkos aprašo patvirtinimo ir Savivaldybės tarybos 2015 m. kovo 26 d. sprendimo Nr. 1-68 pripažinimo netekusiu galios“, 89 punktu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Panevėžio miesto savivaldybės taryba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n u s p r e n d ž i a:</w:t>
      </w:r>
    </w:p>
    <w:p w14:paraId="4D2A99BD" w14:textId="6B28251B" w:rsidR="00690D68" w:rsidRDefault="00690D68" w:rsidP="00C74550">
      <w:pPr>
        <w:pStyle w:val="Sraopastraipa"/>
        <w:numPr>
          <w:ilvl w:val="0"/>
          <w:numId w:val="1"/>
        </w:numPr>
        <w:tabs>
          <w:tab w:val="right" w:pos="851"/>
        </w:tabs>
        <w:spacing w:after="0" w:line="360" w:lineRule="auto"/>
        <w:ind w:left="57" w:firstLine="79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 xml:space="preserve">Patvirtinti </w:t>
      </w:r>
      <w:bookmarkStart w:id="4" w:name="_Hlk46855605"/>
      <w:r w:rsidR="003C7D63">
        <w:rPr>
          <w:rFonts w:ascii="Times New Roman" w:eastAsia="Times New Roman" w:hAnsi="Times New Roman" w:cs="Times New Roman"/>
          <w:sz w:val="24"/>
          <w:szCs w:val="24"/>
          <w:lang w:val="pt-BR"/>
        </w:rPr>
        <w:t>Panevėžio miesto s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avivaldybės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4"/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biudžeto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lėšų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skirtų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piniginei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socialinei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paramai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administruoti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apskaičiavimo</w:t>
      </w:r>
      <w:proofErr w:type="spellEnd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planavimo</w:t>
      </w:r>
      <w:proofErr w:type="spellEnd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proofErr w:type="spellEnd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naudojimo</w:t>
      </w:r>
      <w:proofErr w:type="spellEnd"/>
      <w:r w:rsidR="003C7D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3C7D63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tvarkos</w:t>
      </w:r>
      <w:proofErr w:type="spellEnd"/>
      <w:r w:rsidR="003C7D6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aprašą (pridedama).</w:t>
      </w:r>
    </w:p>
    <w:p w14:paraId="7658C47E" w14:textId="77777777" w:rsidR="00690D68" w:rsidRDefault="00690D68" w:rsidP="00C74550">
      <w:pPr>
        <w:pStyle w:val="Sraopastraipa"/>
        <w:numPr>
          <w:ilvl w:val="0"/>
          <w:numId w:val="1"/>
        </w:numPr>
        <w:tabs>
          <w:tab w:val="right" w:pos="851"/>
        </w:tabs>
        <w:spacing w:after="0" w:line="360" w:lineRule="auto"/>
        <w:ind w:left="57" w:firstLine="79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Nustatyti, kad šis sprendimas skelbiamas Teisės aktų registre ir Panevėžio miesto savivaldybės interneto svetainėje.</w:t>
      </w:r>
    </w:p>
    <w:p w14:paraId="46771800" w14:textId="77777777" w:rsidR="00690D68" w:rsidRDefault="00690D68" w:rsidP="00C74550">
      <w:pPr>
        <w:pStyle w:val="Sraopastraipa"/>
        <w:numPr>
          <w:ilvl w:val="0"/>
          <w:numId w:val="1"/>
        </w:numPr>
        <w:tabs>
          <w:tab w:val="right" w:pos="851"/>
        </w:tabs>
        <w:spacing w:after="0" w:line="360" w:lineRule="auto"/>
        <w:ind w:left="57" w:firstLine="79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  <w:t>Nustatyti, kad šis sprendimas įsigalioja kitą dieną po oficialaus paskelbimo Teisės aktų registre.</w:t>
      </w:r>
    </w:p>
    <w:p w14:paraId="61E08626" w14:textId="77777777" w:rsidR="00690D68" w:rsidRDefault="00690D68" w:rsidP="00C74550">
      <w:pPr>
        <w:tabs>
          <w:tab w:val="right" w:pos="851"/>
        </w:tabs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14:paraId="7D874AF3" w14:textId="77777777" w:rsidR="00690D68" w:rsidRDefault="00690D68" w:rsidP="00C74550">
      <w:pPr>
        <w:tabs>
          <w:tab w:val="center" w:pos="851"/>
          <w:tab w:val="righ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</w:p>
    <w:p w14:paraId="72321E74" w14:textId="71DE6243" w:rsidR="00726C78" w:rsidRPr="00C74550" w:rsidRDefault="00690D68" w:rsidP="00EB3DB6">
      <w:pPr>
        <w:widowControl w:val="0"/>
        <w:tabs>
          <w:tab w:val="left" w:pos="8165"/>
        </w:tabs>
        <w:spacing w:after="0" w:line="240" w:lineRule="auto"/>
        <w:jc w:val="center"/>
        <w:rPr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Savivaldybės meras                                                                                Rytis Mykolas Račkauskas</w:t>
      </w:r>
    </w:p>
    <w:sectPr w:rsidR="00726C78" w:rsidRPr="00C745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EFF"/>
    <w:multiLevelType w:val="hybridMultilevel"/>
    <w:tmpl w:val="F14CAEB2"/>
    <w:lvl w:ilvl="0" w:tplc="032AB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BC"/>
    <w:rsid w:val="003C7D63"/>
    <w:rsid w:val="00690D68"/>
    <w:rsid w:val="00726C78"/>
    <w:rsid w:val="00C700BC"/>
    <w:rsid w:val="00C74550"/>
    <w:rsid w:val="00E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5D56"/>
  <w15:chartTrackingRefBased/>
  <w15:docId w15:val="{EFFAEB33-6103-48BE-97D7-B2802C72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D68"/>
    <w:pPr>
      <w:spacing w:line="252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90D6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2020-08-17T05:59:00Z</dcterms:created>
  <dc:creator>Zita Ragėnienė</dc:creator>
  <cp:lastModifiedBy>Agnė Pakalnė</cp:lastModifiedBy>
  <dcterms:modified xsi:type="dcterms:W3CDTF">2020-10-09T07:09:00Z</dcterms:modified>
  <cp:revision>5</cp:revision>
</cp:coreProperties>
</file>