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DC0E3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614DC0E4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614DC0E5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614DC0E6" w14:textId="77777777" w:rsidR="00A91BE3" w:rsidRPr="007C7248" w:rsidRDefault="00DE60F5" w:rsidP="0051710C">
      <w:pPr>
        <w:jc w:val="center"/>
      </w:pPr>
      <w:r>
        <w:rPr>
          <w:b/>
        </w:rPr>
        <w:t>2020-08</w:t>
      </w:r>
      <w:r w:rsidR="00673241">
        <w:rPr>
          <w:b/>
        </w:rPr>
        <w:t>-</w:t>
      </w:r>
      <w:r w:rsidR="00861079">
        <w:rPr>
          <w:b/>
        </w:rPr>
        <w:t>10</w:t>
      </w:r>
    </w:p>
    <w:p w14:paraId="614DC0E7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614DC0E8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614DC0E9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614DC0EA" w14:textId="77777777" w:rsidR="00947206" w:rsidRDefault="00F22255" w:rsidP="00F22255">
      <w:pPr>
        <w:spacing w:line="360" w:lineRule="auto"/>
        <w:jc w:val="both"/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6C7572">
        <w:rPr>
          <w:color w:val="000000"/>
        </w:rPr>
        <w:t>.</w:t>
      </w:r>
      <w:r w:rsidR="00DE60F5">
        <w:rPr>
          <w:color w:val="000000"/>
        </w:rPr>
        <w:t xml:space="preserve"> Taip pat parengtas ir  Panevėžio miesto želdynų  tvarkymo specialusis planas, detalieji planai, pagal kuriuos suplanuoti žemės sklypai želdynams ir kt. objektams.  </w:t>
      </w:r>
    </w:p>
    <w:p w14:paraId="614DC0EB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614DC0EC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614DC0ED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614DC0EE" w14:textId="77777777" w:rsidR="00DE60F5" w:rsidRDefault="00947206" w:rsidP="0051710C">
          <w:pPr>
            <w:pStyle w:val="Betarp"/>
            <w:spacing w:line="360" w:lineRule="auto"/>
            <w:jc w:val="both"/>
            <w:rPr>
              <w:lang w:val="en-US"/>
            </w:rPr>
          </w:pPr>
          <w:r>
            <w:t xml:space="preserve">          </w:t>
          </w:r>
          <w:r w:rsidR="00F22255" w:rsidRPr="00123FA6">
            <w:t xml:space="preserve">Lietuvos Respublikos vietos </w:t>
          </w:r>
          <w:r w:rsidR="00F22255">
            <w:t>s</w:t>
          </w:r>
          <w:r w:rsidR="00A415A7">
            <w:t>avivaldos įstatymo 6 straipsnio</w:t>
          </w:r>
          <w:r w:rsidR="00DE60F5">
            <w:t xml:space="preserve"> 28,</w:t>
          </w:r>
          <w:r w:rsidR="00F22255">
            <w:t xml:space="preserve"> 32</w:t>
          </w:r>
          <w:r w:rsidR="00DE60F5">
            <w:t xml:space="preserve"> punktuose</w:t>
          </w:r>
          <w:r w:rsidR="00F22255">
            <w:t xml:space="preserve"> nurodyta, kad  </w:t>
          </w:r>
          <w:r w:rsidR="00F22255" w:rsidRPr="009A4ADC">
            <w:rPr>
              <w:bCs/>
              <w:szCs w:val="20"/>
              <w:lang w:eastAsia="en-US"/>
            </w:rPr>
            <w:t>savivaldybių vietinės rei</w:t>
          </w:r>
          <w:r w:rsidR="00F22255"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 w:rsidR="00F22255">
            <w:t xml:space="preserve"> </w:t>
          </w:r>
          <w:r w:rsidR="00DE60F5">
            <w:t xml:space="preserve">, aplinkos kokybės gerinimas </w:t>
          </w:r>
          <w:r w:rsidR="00F22255">
            <w:t>yra</w:t>
          </w:r>
          <w:r w:rsidR="00F22255" w:rsidRPr="00123FA6">
            <w:t xml:space="preserve"> savarankiško</w:t>
          </w:r>
          <w:r w:rsidR="00DE60F5">
            <w:t>sios</w:t>
          </w:r>
          <w:r w:rsidR="00F40DA9">
            <w:t xml:space="preserve"> savivaldybės</w:t>
          </w:r>
          <w:r w:rsidR="00DE60F5">
            <w:t xml:space="preserve"> funkcijos.</w:t>
          </w:r>
          <w:r w:rsidR="00F22255">
            <w:t xml:space="preserve">Todėl </w:t>
          </w:r>
          <w:r w:rsidR="00F22255" w:rsidRPr="009C48AD">
            <w:t>Savivaldybės taryba</w:t>
          </w:r>
          <w:r w:rsidR="00F22255">
            <w:t>i</w:t>
          </w:r>
          <w:r w:rsidR="00A415A7">
            <w:t xml:space="preserve"> priėmus</w:t>
          </w:r>
          <w:r w:rsidR="00F22255" w:rsidRPr="009C48AD">
            <w:t xml:space="preserve"> sprendimą</w:t>
          </w:r>
          <w:r w:rsidR="00F22255">
            <w:t>,</w:t>
          </w:r>
          <w:r w:rsidR="00F22255"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="00F22255" w:rsidRPr="009C48AD">
            <w:t>,</w:t>
          </w:r>
          <w:r w:rsidR="00F22255">
            <w:t xml:space="preserve"> </w:t>
          </w:r>
          <w:r w:rsidR="00F22255" w:rsidRPr="009C48AD">
            <w:t>nurodant</w:t>
          </w:r>
          <w:r w:rsidR="009E73F5">
            <w:t xml:space="preserve"> minimas funkcijas</w:t>
          </w:r>
          <w:r w:rsidR="002759AB">
            <w:t>,</w:t>
          </w:r>
          <w:r w:rsidR="00F22255" w:rsidRPr="009C48AD">
            <w:t xml:space="preserve"> </w:t>
          </w:r>
          <w:r w:rsidR="00F22255">
            <w:t>kur</w:t>
          </w:r>
          <w:r w:rsidR="009E73F5">
            <w:t>ioms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>2 punkte</w:t>
          </w:r>
          <w:r w:rsidR="00F22255" w:rsidRPr="009C48AD">
            <w:rPr>
              <w:lang w:val="en-US"/>
            </w:rPr>
            <w:t xml:space="preserve"> si</w:t>
          </w:r>
          <w:r w:rsidR="00F22255" w:rsidRPr="009C48AD">
            <w:t>ū</w:t>
          </w:r>
          <w:r w:rsidR="00F40DA9">
            <w:rPr>
              <w:lang w:val="en-US"/>
            </w:rPr>
            <w:t>loma įgalioti Savivaldybės</w:t>
          </w:r>
          <w:r w:rsidR="00F22255" w:rsidRPr="009C48AD">
            <w:rPr>
              <w:lang w:val="en-US"/>
            </w:rPr>
            <w:t xml:space="preserve"> administraciją. </w:t>
          </w:r>
        </w:p>
        <w:p w14:paraId="614DC0EF" w14:textId="77777777" w:rsidR="00DE60F5" w:rsidRDefault="00DE60F5" w:rsidP="0051710C">
          <w:pPr>
            <w:pStyle w:val="Betarp"/>
            <w:spacing w:line="360" w:lineRule="auto"/>
            <w:jc w:val="both"/>
            <w:rPr>
              <w:lang w:val="en-US"/>
            </w:rPr>
          </w:pPr>
        </w:p>
        <w:p w14:paraId="614DC0F0" w14:textId="77777777" w:rsidR="00DE60F5" w:rsidRDefault="00DE60F5" w:rsidP="0051710C">
          <w:pPr>
            <w:pStyle w:val="Betarp"/>
            <w:spacing w:line="360" w:lineRule="auto"/>
            <w:jc w:val="both"/>
            <w:rPr>
              <w:lang w:val="en-US"/>
            </w:rPr>
          </w:pPr>
        </w:p>
        <w:p w14:paraId="614DC0F1" w14:textId="77777777" w:rsidR="00F22255" w:rsidRPr="0051710C" w:rsidRDefault="001047E5" w:rsidP="0051710C">
          <w:pPr>
            <w:pStyle w:val="Betarp"/>
            <w:spacing w:line="360" w:lineRule="auto"/>
            <w:jc w:val="both"/>
          </w:pPr>
        </w:p>
      </w:sdtContent>
    </w:sdt>
    <w:p w14:paraId="614DC0F2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614DC0F3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614DC0F4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614DC0F5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614DC0F6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614DC0F7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614DC0F8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614DC0F9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614DC0FA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614DC0FB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614DC0FC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614DC0FD" w14:textId="77777777" w:rsidR="0001076A" w:rsidRDefault="0001076A" w:rsidP="00F22255">
      <w:pPr>
        <w:spacing w:line="360" w:lineRule="auto"/>
        <w:jc w:val="both"/>
      </w:pPr>
    </w:p>
    <w:p w14:paraId="614DC0FE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r w:rsidR="00F40DA9" w:rsidRPr="00CA006B">
        <w:rPr>
          <w:lang w:val="en-US"/>
        </w:rPr>
        <w:t>Žemės</w:t>
      </w:r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r w:rsidRPr="00CA006B">
        <w:rPr>
          <w:lang w:val="en-US"/>
        </w:rPr>
        <w:t>sklyp</w:t>
      </w:r>
      <w:r>
        <w:t>ų</w:t>
      </w:r>
      <w:r w:rsidR="0054471F">
        <w:t xml:space="preserve"> </w:t>
      </w:r>
      <w:r>
        <w:t xml:space="preserve"> </w:t>
      </w:r>
      <w:r w:rsidR="00DE60F5">
        <w:rPr>
          <w:lang w:val="en-US"/>
        </w:rPr>
        <w:t>planai</w:t>
      </w:r>
      <w:r w:rsidR="0001076A">
        <w:rPr>
          <w:lang w:val="en-US"/>
        </w:rPr>
        <w:t>.</w:t>
      </w:r>
    </w:p>
    <w:p w14:paraId="614DC0FF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14DC100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14DC101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14DC102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14DC10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14DC104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614DC105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614DC106" w14:textId="77777777" w:rsidR="00DE60F5" w:rsidRDefault="00DE60F5" w:rsidP="00F22255">
      <w:pPr>
        <w:spacing w:line="360" w:lineRule="auto"/>
        <w:jc w:val="both"/>
        <w:rPr>
          <w:b/>
          <w:lang w:val="en-US"/>
        </w:rPr>
      </w:pPr>
    </w:p>
    <w:p w14:paraId="614DC107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614DC108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047E5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572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DE60F5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DC0E3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3713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4146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2020-08-12T07:57:00Z</dcterms:created>
  <dcterms:modified xsi:type="dcterms:W3CDTF">2020-08-12T07:57:00Z</dcterms:modified>
</cp:coreProperties>
</file>