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53C70" w14:textId="77777777" w:rsidR="00B053C6" w:rsidRDefault="00B053C6" w:rsidP="00B05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AIŠKINAMASIS RAŠTAS</w:t>
      </w:r>
    </w:p>
    <w:p w14:paraId="580C70EC" w14:textId="77777777" w:rsidR="00B053C6" w:rsidRDefault="00B053C6" w:rsidP="00B05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54FE93" w14:textId="77777777" w:rsidR="00B053C6" w:rsidRDefault="00B053C6" w:rsidP="00B0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SPRENDIMO </w:t>
      </w:r>
    </w:p>
    <w:p w14:paraId="07B73C60" w14:textId="77777777" w:rsidR="00B053C6" w:rsidRDefault="00B053C6" w:rsidP="00B0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VIENKARTINĖS PAŠALPOS SKYRIMO IR PAVEDIMO SOCIALINIŲ REIKALŲ SKYRIUI</w:t>
      </w:r>
    </w:p>
    <w:p w14:paraId="1B93E2CE" w14:textId="77777777" w:rsidR="00B053C6" w:rsidRDefault="00B053C6" w:rsidP="00B053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370A798" w14:textId="77777777" w:rsidR="00B053C6" w:rsidRDefault="00B053C6" w:rsidP="00B05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2020-06-03</w:t>
      </w:r>
    </w:p>
    <w:p w14:paraId="63DA32E1" w14:textId="77777777" w:rsidR="00B053C6" w:rsidRDefault="00B053C6" w:rsidP="00B05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Panevėžys</w:t>
      </w:r>
    </w:p>
    <w:p w14:paraId="44DED893" w14:textId="77777777" w:rsidR="00B053C6" w:rsidRDefault="00B053C6" w:rsidP="00B053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275C64" w14:textId="77777777" w:rsidR="00B053C6" w:rsidRDefault="00B053C6" w:rsidP="00B053C6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1" w:name="_Hlk505092699"/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Problemos esmė: </w:t>
      </w:r>
    </w:p>
    <w:p w14:paraId="65102BC3" w14:textId="472BDB59" w:rsidR="00B053C6" w:rsidRDefault="00B053C6" w:rsidP="00B053C6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</w:t>
      </w:r>
      <w:bookmarkStart w:id="2" w:name="_Hlk529285397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ektas parengtas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siekiant suteikti papildomą tolesniam gydymuisi reikalingą materialinę pagalbą </w:t>
      </w:r>
      <w:r w:rsidR="007F1EBA" w:rsidRPr="007F1E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(duomenys neskelbtini)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Panevėžys. </w:t>
      </w:r>
      <w:r w:rsidR="007F1EBA" w:rsidRPr="007F1E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(duomenys neskelbtini)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2019 m. kovo mėnesį  buvo atlikta </w:t>
      </w:r>
      <w:r w:rsidR="007F1EBA" w:rsidRPr="007F1EB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5552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Tolesnio gydymosi išlaidoms padengti </w:t>
      </w:r>
      <w:r w:rsidR="007F1EBA" w:rsidRPr="007F1E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(duomenys neskelbtini)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gegužės 28 d. pateikė prašymą skirti </w:t>
      </w:r>
      <w:r w:rsidRPr="005552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2960 Eur dydžio vienkartin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ę</w:t>
      </w:r>
      <w:r w:rsidRPr="005552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5552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1EBA" w:rsidRPr="007F1E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(duomenys neskelbtini) </w:t>
      </w:r>
      <w:r w:rsidRPr="00555208">
        <w:rPr>
          <w:rFonts w:ascii="Times New Roman" w:eastAsia="Times New Roman" w:hAnsi="Times New Roman" w:cs="Times New Roman"/>
          <w:sz w:val="24"/>
          <w:szCs w:val="24"/>
          <w:lang w:eastAsia="lt-LT"/>
        </w:rPr>
        <w:t>apmokė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ti</w:t>
      </w:r>
      <w:r w:rsidRPr="0055520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Atsižvelgiant į prašomos paramos dydį, 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rašymas buvo nagrinėjamas vadovaujantis Piniginės socialinės paramos nepasiturintiems gyventojams teikimo tvarkos aprašo, patvirtinto Panevėžio miesto savivaldybės tarybos 2019 m. sausio 31 d. sprendimu Nr. 1-13, 72.6. papunkčiu.</w:t>
      </w:r>
    </w:p>
    <w:p w14:paraId="386BC3F6" w14:textId="77777777" w:rsidR="00B053C6" w:rsidRDefault="00B053C6" w:rsidP="00B05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ab/>
        <w:t>2.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Kaip šiuo metu sprendžiami sprendimo projekte aptarti klausimai: </w:t>
      </w:r>
    </w:p>
    <w:p w14:paraId="19499254" w14:textId="77777777" w:rsidR="00B053C6" w:rsidRDefault="00B053C6" w:rsidP="00B05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67F71D0" w14:textId="26D67053" w:rsidR="00B053C6" w:rsidRDefault="00B053C6" w:rsidP="00B053C6">
      <w:pPr>
        <w:tabs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Prašymas buvo svarstytas 2020 m. gegužės</w:t>
      </w:r>
      <w:r w:rsidR="007F1EBA">
        <w:rPr>
          <w:rFonts w:ascii="Times New Roman" w:eastAsia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 Paramos teikimo komisijos posėdyje (protokolo išrašas pridedamas). Paramos teikimo komisija, išnagrinėjusi pateiktus dokumentus ir vadovaudamasi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Piniginės socialinės paramos nepasiturintiems gyventojams teikimo tvarkos aprašo 72.6. papunkčiu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pasiūlė skirti  </w:t>
      </w:r>
      <w:bookmarkStart w:id="3" w:name="_Hlk42101737"/>
      <w:r w:rsidR="007F1EBA" w:rsidRPr="007F1EBA">
        <w:rPr>
          <w:rFonts w:ascii="Times New Roman" w:eastAsia="Times New Roman" w:hAnsi="Times New Roman" w:cs="Times New Roman"/>
          <w:sz w:val="24"/>
          <w:szCs w:val="24"/>
        </w:rPr>
        <w:t xml:space="preserve">(duomenys neskelbtini)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2960,00</w:t>
      </w:r>
      <w:r w:rsidRPr="000C2E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eurų  dydžio pašalpą.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Parengtu Panevėžio miesto savivaldybės tarybos sprendimo ,,Dėl  vienkartinės pašalpos skyrimo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pavedimo Socialinių reikalų skyriui“  projektu (toliau – projektas) siūloma paskirti  Paramos teikimo komisijos pasiūlytą </w:t>
      </w:r>
      <w:bookmarkStart w:id="4" w:name="_Hlk42102556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2960,00</w:t>
      </w:r>
      <w:r w:rsidRPr="000C2E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eurų dydžio vienkartinę pašalpą</w:t>
      </w:r>
      <w:r>
        <w:t xml:space="preserve"> ir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pavesti ją išmokėti Socialinių reikalų skyriui. Bendras nuo 2019 metų Savivaldybės tarybos sprendimais </w:t>
      </w:r>
      <w:r w:rsidR="007F1EBA" w:rsidRPr="007F1E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(duomenys neskelbtini)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paskirtos paramos dydis yra </w:t>
      </w:r>
      <w:r w:rsidR="007F1EBA" w:rsidRPr="007F1E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(duomenys neskelbtini)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bookmarkStart w:id="5" w:name="_Hlk42103373"/>
      <w:r w:rsidR="007F1EBA" w:rsidRPr="007F1E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(duomenys neskelbtini)  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savo gydymui yra </w:t>
      </w:r>
      <w:r w:rsidR="007F1EBA" w:rsidRPr="007F1E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(duomenys neskelbtini)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2000,00 eurų iš įvarių fondų ir privačių asmenų.</w:t>
      </w:r>
    </w:p>
    <w:p w14:paraId="523E1579" w14:textId="77777777" w:rsidR="00B053C6" w:rsidRDefault="00B053C6" w:rsidP="00B053C6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Sprendimo priėmimo būtinumo pagrindimas, kokių pozityvių rezultatų laukiama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32CAA5CA" w14:textId="5ACE5782" w:rsidR="00B053C6" w:rsidRDefault="00B053C6" w:rsidP="00B05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Projektas parengtas siekiant suteikti materialinę paramą </w:t>
      </w:r>
      <w:r w:rsidR="007F1EBA" w:rsidRPr="007F1EB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 Sprendimo projektu siūloma paskirti  2960,00</w:t>
      </w:r>
      <w:r w:rsidRPr="000C2E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eurų dydžio pašalpa sudarys sąlygas  apmokėti tolesnio gydymosi </w:t>
      </w:r>
      <w:r w:rsidR="007F1EBA" w:rsidRPr="007F1EB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(duomenys neskelbtini)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išlaidas ( rašto ,,Dėl </w:t>
      </w:r>
      <w:r w:rsidR="007F1EBA" w:rsidRPr="007F1EBA">
        <w:rPr>
          <w:rFonts w:ascii="Times New Roman" w:eastAsia="Times New Roman" w:hAnsi="Times New Roman" w:cs="Times New Roman"/>
          <w:sz w:val="24"/>
          <w:szCs w:val="24"/>
          <w:lang w:eastAsia="lt-LT"/>
        </w:rPr>
        <w:t>(duomenys neskelbtini)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 kopija pridedama).</w:t>
      </w:r>
    </w:p>
    <w:p w14:paraId="678EE48A" w14:textId="77777777" w:rsidR="007F1EBA" w:rsidRDefault="007F1EBA" w:rsidP="00B053C6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3470044" w14:textId="0C31A4E0" w:rsidR="00B053C6" w:rsidRDefault="00B053C6" w:rsidP="00B053C6">
      <w:pPr>
        <w:spacing w:after="0" w:line="360" w:lineRule="auto"/>
        <w:ind w:firstLine="12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4. Skaičiavimai, išlaidų sąmatos, finansavimo šaltiniai:</w:t>
      </w:r>
    </w:p>
    <w:p w14:paraId="768B43EA" w14:textId="6FE260B1" w:rsidR="00B053C6" w:rsidRDefault="00B053C6" w:rsidP="00B05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Vienkartinės pašalpos finansuojamos iš savivaldybės biudžeto lėšų skirtų piniginei socialinei paramai pagal Lietuvos Respublikos piniginės socialinės paramos nepasiturintiems gyventojams finansuoti.</w:t>
      </w:r>
    </w:p>
    <w:p w14:paraId="57B95986" w14:textId="77777777" w:rsidR="00B053C6" w:rsidRDefault="00B053C6" w:rsidP="00B053C6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 xml:space="preserve">  5. Galimos neigiamos pasekmės priėmus sprendimą, kokių priemonių reikėtų imtis, kad tokių pasekmių būtų išvengta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CAC4AB5" w14:textId="77777777" w:rsidR="00B053C6" w:rsidRDefault="00B053C6" w:rsidP="00B053C6">
      <w:pPr>
        <w:tabs>
          <w:tab w:val="num" w:pos="0"/>
        </w:tabs>
        <w:spacing w:after="0" w:line="36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Neigiamų pasekmių priėmus sprendimą nebus.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14:paraId="78BB0A92" w14:textId="77777777" w:rsidR="00B053C6" w:rsidRDefault="00B053C6" w:rsidP="00B053C6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6. Kieno iniciatyva parengtas sprendimo projektas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3A9176F4" w14:textId="77777777" w:rsidR="00B053C6" w:rsidRDefault="00B053C6" w:rsidP="00B053C6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Socialinių reikalų skyriaus iniciatyva.</w:t>
      </w:r>
    </w:p>
    <w:p w14:paraId="798D487A" w14:textId="77777777" w:rsidR="00B053C6" w:rsidRDefault="00B053C6" w:rsidP="00B053C6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End w:id="1"/>
    <w:p w14:paraId="6642CBE5" w14:textId="77777777" w:rsidR="00B053C6" w:rsidRDefault="00B053C6" w:rsidP="00B053C6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</w:p>
    <w:p w14:paraId="2B950348" w14:textId="77777777" w:rsidR="00B053C6" w:rsidRDefault="00B053C6" w:rsidP="00B053C6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ABBB00" w14:textId="77777777" w:rsidR="00B053C6" w:rsidRDefault="00B053C6" w:rsidP="00B053C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319A4E" w14:textId="77777777" w:rsidR="00B053C6" w:rsidRDefault="00B053C6" w:rsidP="00B0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2F9A217" w14:textId="77777777" w:rsidR="00B053C6" w:rsidRDefault="00B053C6" w:rsidP="00B0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CC1AA7" w14:textId="77777777" w:rsidR="00B053C6" w:rsidRDefault="00B053C6" w:rsidP="00B0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reikalų skyriaus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</w:t>
      </w:r>
    </w:p>
    <w:p w14:paraId="7A2771C0" w14:textId="77777777" w:rsidR="00B053C6" w:rsidRDefault="00B053C6" w:rsidP="00B0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Socialinių išmokų poskyrio vedėja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Zita Ragėnienė </w:t>
      </w:r>
    </w:p>
    <w:p w14:paraId="5643C0F8" w14:textId="77777777" w:rsidR="00B053C6" w:rsidRDefault="00B053C6" w:rsidP="00B053C6">
      <w:pPr>
        <w:spacing w:after="0" w:line="240" w:lineRule="auto"/>
        <w:ind w:left="3804" w:firstLine="129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4ECB6E" w14:textId="77777777" w:rsidR="00B053C6" w:rsidRDefault="00B053C6" w:rsidP="00B053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DEEC90" w14:textId="77777777" w:rsidR="00B053C6" w:rsidRDefault="00B053C6" w:rsidP="00B053C6">
      <w:pPr>
        <w:rPr>
          <w:rFonts w:ascii="Calibri" w:eastAsia="Calibri" w:hAnsi="Calibri" w:cs="Times New Roman"/>
        </w:rPr>
      </w:pPr>
    </w:p>
    <w:p w14:paraId="28263399" w14:textId="77777777" w:rsidR="00B053C6" w:rsidRDefault="00B053C6" w:rsidP="00B053C6"/>
    <w:p w14:paraId="17629AFE" w14:textId="77777777" w:rsidR="00726C78" w:rsidRDefault="00726C78"/>
    <w:sectPr w:rsidR="00726C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A84642"/>
    <w:multiLevelType w:val="hybridMultilevel"/>
    <w:tmpl w:val="0292D93A"/>
    <w:lvl w:ilvl="0" w:tplc="E89651BC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355"/>
    <w:rsid w:val="003B69BD"/>
    <w:rsid w:val="00726C78"/>
    <w:rsid w:val="007F1EBA"/>
    <w:rsid w:val="00B053C6"/>
    <w:rsid w:val="00E0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CFF4"/>
  <w15:chartTrackingRefBased/>
  <w15:docId w15:val="{AE662ACB-E8C1-4131-BC60-36B2615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53C6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0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1829</Words>
  <Characters>1044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Ragėnienė</dc:creator>
  <cp:keywords/>
  <dc:description/>
  <cp:lastModifiedBy>Daiva Breivienė</cp:lastModifiedBy>
  <cp:revision>2</cp:revision>
  <dcterms:created xsi:type="dcterms:W3CDTF">2020-06-10T05:34:00Z</dcterms:created>
  <dcterms:modified xsi:type="dcterms:W3CDTF">2020-06-10T05:34:00Z</dcterms:modified>
</cp:coreProperties>
</file>