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object w:dxaOrig="763" w:dyaOrig="921">
          <v:rect xmlns:o="urn:schemas-microsoft-com:office:office" xmlns:v="urn:schemas-microsoft-com:vml" id="rectole0000000000" style="width:38.150000pt;height:46.0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PANEV</w:t>
      </w:r>
      <w:r>
        <w:rPr>
          <w:rFonts w:ascii="Times New Roman" w:hAnsi="Times New Roman" w:cs="Times New Roman" w:eastAsia="Times New Roman"/>
          <w:b/>
          <w:color w:val="auto"/>
          <w:spacing w:val="0"/>
          <w:position w:val="0"/>
          <w:sz w:val="28"/>
          <w:shd w:fill="auto" w:val="clear"/>
        </w:rPr>
        <w:t xml:space="preserve">ĖŽIO MIESTO SAVIVALDYBĖS TARYBA</w:t>
      </w: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SPRENDIMAS</w:t>
      </w: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w:t>
      </w:r>
      <w:r>
        <w:rPr>
          <w:rFonts w:ascii="Times New Roman" w:hAnsi="Times New Roman" w:cs="Times New Roman" w:eastAsia="Times New Roman"/>
          <w:b/>
          <w:color w:val="auto"/>
          <w:spacing w:val="0"/>
          <w:position w:val="0"/>
          <w:sz w:val="24"/>
          <w:shd w:fill="auto" w:val="clear"/>
        </w:rPr>
        <w:t xml:space="preserve">ĖL PRITARIMO PROJEKTO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SUSISIEKIMO SU PANEV</w:t>
      </w:r>
      <w:r>
        <w:rPr>
          <w:rFonts w:ascii="Times New Roman" w:hAnsi="Times New Roman" w:cs="Times New Roman" w:eastAsia="Times New Roman"/>
          <w:b/>
          <w:color w:val="auto"/>
          <w:spacing w:val="0"/>
          <w:position w:val="0"/>
          <w:sz w:val="24"/>
          <w:shd w:fill="auto" w:val="clear"/>
        </w:rPr>
        <w:t xml:space="preserve">ĖŽIO LEZ GERINIMAS, MODERNIZUOJANT J. JANONIO G.</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VAKARIN</w:t>
      </w:r>
      <w:r>
        <w:rPr>
          <w:rFonts w:ascii="Times New Roman" w:hAnsi="Times New Roman" w:cs="Times New Roman" w:eastAsia="Times New Roman"/>
          <w:b/>
          <w:color w:val="auto"/>
          <w:spacing w:val="0"/>
          <w:position w:val="0"/>
          <w:sz w:val="24"/>
          <w:shd w:fill="auto" w:val="clear"/>
        </w:rPr>
        <w:t xml:space="preserve">ĖS G.</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PRAMON</w:t>
      </w:r>
      <w:r>
        <w:rPr>
          <w:rFonts w:ascii="Times New Roman" w:hAnsi="Times New Roman" w:cs="Times New Roman" w:eastAsia="Times New Roman"/>
          <w:b/>
          <w:color w:val="auto"/>
          <w:spacing w:val="0"/>
          <w:position w:val="0"/>
          <w:sz w:val="24"/>
          <w:shd w:fill="auto" w:val="clear"/>
        </w:rPr>
        <w:t xml:space="preserve">ĖS G. SANKRYŽĄ“ ĮGYVENDINIMUI, TEIKIMUI EUROPOS SĄJUNGOS FONDŲ INVESTICIJOMS GAUTI IR PROJEKTO DALINIO FINANSAVIMO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 Nr. </w:t>
      </w: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Panev</w:t>
      </w:r>
      <w:r>
        <w:rPr>
          <w:rFonts w:ascii="Times New Roman" w:hAnsi="Times New Roman" w:cs="Times New Roman" w:eastAsia="Times New Roman"/>
          <w:color w:val="auto"/>
          <w:spacing w:val="0"/>
          <w:position w:val="0"/>
          <w:sz w:val="24"/>
          <w:shd w:fill="auto" w:val="clear"/>
        </w:rPr>
        <w:t xml:space="preserve">ėžys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851"/>
        <w:jc w:val="both"/>
        <w:rPr>
          <w:rFonts w:ascii="Times New Roman" w:hAnsi="Times New Roman" w:cs="Times New Roman" w:eastAsia="Times New Roman"/>
          <w:color w:val="auto"/>
          <w:spacing w:val="50"/>
          <w:position w:val="0"/>
          <w:sz w:val="24"/>
          <w:shd w:fill="auto" w:val="clear"/>
        </w:rPr>
      </w:pPr>
      <w:r>
        <w:rPr>
          <w:rFonts w:ascii="Times New Roman" w:hAnsi="Times New Roman" w:cs="Times New Roman" w:eastAsia="Times New Roman"/>
          <w:color w:val="auto"/>
          <w:spacing w:val="0"/>
          <w:position w:val="0"/>
          <w:sz w:val="24"/>
          <w:shd w:fill="auto" w:val="clear"/>
        </w:rPr>
        <w:t xml:space="preserve">Vadovaudamasi Lietuvos Respublikos vietos savivaldos </w:t>
      </w:r>
      <w:r>
        <w:rPr>
          <w:rFonts w:ascii="Times New Roman" w:hAnsi="Times New Roman" w:cs="Times New Roman" w:eastAsia="Times New Roman"/>
          <w:color w:val="auto"/>
          <w:spacing w:val="0"/>
          <w:position w:val="0"/>
          <w:sz w:val="24"/>
          <w:shd w:fill="auto" w:val="clear"/>
        </w:rPr>
        <w:t xml:space="preserve">įstatymo 6 straipsnio 22, 23 punktais, Lietuvos Respublikos vidaus reikalų ministro 2019 m. spalio 30 d. įsakymu Nr. 1V-893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D</w:t>
      </w:r>
      <w:r>
        <w:rPr>
          <w:rFonts w:ascii="Times New Roman" w:hAnsi="Times New Roman" w:cs="Times New Roman" w:eastAsia="Times New Roman"/>
          <w:color w:val="auto"/>
          <w:spacing w:val="0"/>
          <w:position w:val="0"/>
          <w:sz w:val="24"/>
          <w:shd w:fill="auto" w:val="clear"/>
        </w:rPr>
        <w:t xml:space="preserve">ėl 2014</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2020 met</w:t>
      </w:r>
      <w:r>
        <w:rPr>
          <w:rFonts w:ascii="Times New Roman" w:hAnsi="Times New Roman" w:cs="Times New Roman" w:eastAsia="Times New Roman"/>
          <w:color w:val="auto"/>
          <w:spacing w:val="0"/>
          <w:position w:val="0"/>
          <w:sz w:val="24"/>
          <w:shd w:fill="auto" w:val="clear"/>
        </w:rPr>
        <w:t xml:space="preserve">ų Europos Sąjungos fondų investicijų veiksmų programos 7 prioriteto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Kokybi</w:t>
      </w:r>
      <w:r>
        <w:rPr>
          <w:rFonts w:ascii="Times New Roman" w:hAnsi="Times New Roman" w:cs="Times New Roman" w:eastAsia="Times New Roman"/>
          <w:color w:val="auto"/>
          <w:spacing w:val="0"/>
          <w:position w:val="0"/>
          <w:sz w:val="24"/>
          <w:shd w:fill="auto" w:val="clear"/>
        </w:rPr>
        <w:t xml:space="preserve">ško užimtumo ir dalyvavimo darbo rinkoje skatinimas“ Nr. 07.1.1-CPVA-V-907 priemonės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Miesto in</w:t>
      </w:r>
      <w:r>
        <w:rPr>
          <w:rFonts w:ascii="Times New Roman" w:hAnsi="Times New Roman" w:cs="Times New Roman" w:eastAsia="Times New Roman"/>
          <w:color w:val="auto"/>
          <w:spacing w:val="0"/>
          <w:position w:val="0"/>
          <w:sz w:val="24"/>
          <w:shd w:fill="auto" w:val="clear"/>
        </w:rPr>
        <w:t xml:space="preserve">žinerinės infrastruktūros, svarbios verslui, atnaujinimas ir plėtra“ projektų finansavimo sąlygų aprašo Nr. 2 patvirtinimo“ (toliau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Apra</w:t>
      </w:r>
      <w:r>
        <w:rPr>
          <w:rFonts w:ascii="Times New Roman" w:hAnsi="Times New Roman" w:cs="Times New Roman" w:eastAsia="Times New Roman"/>
          <w:color w:val="auto"/>
          <w:spacing w:val="0"/>
          <w:position w:val="0"/>
          <w:sz w:val="24"/>
          <w:shd w:fill="auto" w:val="clear"/>
        </w:rPr>
        <w:t xml:space="preserve">šas), Panevėžio miesto savivaldybės taryba </w:t>
      </w:r>
      <w:r>
        <w:rPr>
          <w:rFonts w:ascii="Times New Roman" w:hAnsi="Times New Roman" w:cs="Times New Roman" w:eastAsia="Times New Roman"/>
          <w:color w:val="auto"/>
          <w:spacing w:val="60"/>
          <w:position w:val="0"/>
          <w:sz w:val="24"/>
          <w:shd w:fill="auto" w:val="clear"/>
        </w:rPr>
        <w:t xml:space="preserve">nusprendži</w:t>
      </w:r>
      <w:r>
        <w:rPr>
          <w:rFonts w:ascii="Times New Roman" w:hAnsi="Times New Roman" w:cs="Times New Roman" w:eastAsia="Times New Roman"/>
          <w:color w:val="auto"/>
          <w:spacing w:val="0"/>
          <w:position w:val="0"/>
          <w:sz w:val="24"/>
          <w:shd w:fill="auto" w:val="clear"/>
        </w:rPr>
        <w:t xml:space="preserve">a:</w:t>
      </w:r>
    </w:p>
    <w:p>
      <w:pPr>
        <w:numPr>
          <w:ilvl w:val="0"/>
          <w:numId w:val="8"/>
        </w:numPr>
        <w:spacing w:before="0" w:after="0" w:line="360"/>
        <w:ind w:right="0" w:left="0" w:firstLine="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Pritarti projekto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Susisiekimo su Panev</w:t>
      </w:r>
      <w:r>
        <w:rPr>
          <w:rFonts w:ascii="Times New Roman" w:hAnsi="Times New Roman" w:cs="Times New Roman" w:eastAsia="Times New Roman"/>
          <w:color w:val="auto"/>
          <w:spacing w:val="0"/>
          <w:position w:val="0"/>
          <w:sz w:val="24"/>
          <w:shd w:fill="auto" w:val="clear"/>
        </w:rPr>
        <w:t xml:space="preserve">ėžio LEZ gerinimas, modernizuojant J. Janonio g.</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Vakarin</w:t>
      </w:r>
      <w:r>
        <w:rPr>
          <w:rFonts w:ascii="Times New Roman" w:hAnsi="Times New Roman" w:cs="Times New Roman" w:eastAsia="Times New Roman"/>
          <w:color w:val="auto"/>
          <w:spacing w:val="0"/>
          <w:position w:val="0"/>
          <w:sz w:val="24"/>
          <w:shd w:fill="auto" w:val="clear"/>
        </w:rPr>
        <w:t xml:space="preserve">ės g.</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Pramon</w:t>
      </w:r>
      <w:r>
        <w:rPr>
          <w:rFonts w:ascii="Times New Roman" w:hAnsi="Times New Roman" w:cs="Times New Roman" w:eastAsia="Times New Roman"/>
          <w:color w:val="auto"/>
          <w:spacing w:val="0"/>
          <w:position w:val="0"/>
          <w:sz w:val="24"/>
          <w:shd w:fill="auto" w:val="clear"/>
        </w:rPr>
        <w:t xml:space="preserve">ės g. sankryžą“ (toliau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Projektas) </w:t>
      </w:r>
      <w:r>
        <w:rPr>
          <w:rFonts w:ascii="Times New Roman" w:hAnsi="Times New Roman" w:cs="Times New Roman" w:eastAsia="Times New Roman"/>
          <w:color w:val="auto"/>
          <w:spacing w:val="0"/>
          <w:position w:val="0"/>
          <w:sz w:val="24"/>
          <w:shd w:fill="auto" w:val="clear"/>
        </w:rPr>
        <w:t xml:space="preserve">įgyvendinimui ir teikimui Europos Sąjungos fondų investicijoms gauti pagal 2014</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2020 met</w:t>
      </w:r>
      <w:r>
        <w:rPr>
          <w:rFonts w:ascii="Times New Roman" w:hAnsi="Times New Roman" w:cs="Times New Roman" w:eastAsia="Times New Roman"/>
          <w:color w:val="auto"/>
          <w:spacing w:val="0"/>
          <w:position w:val="0"/>
          <w:sz w:val="24"/>
          <w:shd w:fill="auto" w:val="clear"/>
        </w:rPr>
        <w:t xml:space="preserve">ų Europos Sąjungos fondų investicijų veiksmų programos 7 prioriteto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Kokybi</w:t>
      </w:r>
      <w:r>
        <w:rPr>
          <w:rFonts w:ascii="Times New Roman" w:hAnsi="Times New Roman" w:cs="Times New Roman" w:eastAsia="Times New Roman"/>
          <w:color w:val="auto"/>
          <w:spacing w:val="0"/>
          <w:position w:val="0"/>
          <w:sz w:val="24"/>
          <w:shd w:fill="auto" w:val="clear"/>
        </w:rPr>
        <w:t xml:space="preserve">ško užimtumo ir dalyvavimo darbo rinkoje skatinimas“ </w:t>
        <w:br/>
        <w:t xml:space="preserve">Nr. 07.1.1-CPVA-V-907 priemonę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Miesto in</w:t>
      </w:r>
      <w:r>
        <w:rPr>
          <w:rFonts w:ascii="Times New Roman" w:hAnsi="Times New Roman" w:cs="Times New Roman" w:eastAsia="Times New Roman"/>
          <w:color w:val="auto"/>
          <w:spacing w:val="0"/>
          <w:position w:val="0"/>
          <w:sz w:val="24"/>
          <w:shd w:fill="auto" w:val="clear"/>
        </w:rPr>
        <w:t xml:space="preserve">žinerinės infrastruktūros, svarbios verslui, atnaujinimas ir plėtra“.</w:t>
      </w:r>
    </w:p>
    <w:p>
      <w:pPr>
        <w:numPr>
          <w:ilvl w:val="0"/>
          <w:numId w:val="8"/>
        </w:numPr>
        <w:spacing w:before="0" w:after="0" w:line="360"/>
        <w:ind w:right="0" w:left="0" w:firstLine="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Prisid</w:t>
      </w:r>
      <w:r>
        <w:rPr>
          <w:rFonts w:ascii="Times New Roman" w:hAnsi="Times New Roman" w:cs="Times New Roman" w:eastAsia="Times New Roman"/>
          <w:color w:val="auto"/>
          <w:spacing w:val="0"/>
          <w:position w:val="0"/>
          <w:sz w:val="24"/>
          <w:shd w:fill="auto" w:val="clear"/>
        </w:rPr>
        <w:t xml:space="preserve">ėti prie Projekto finansavimo ne mažiau nei 7,5 proc. visų tinkamų finansuoti Projekto išlaidų, taip pat finansuoti išlaidų dalį, kurios nepadengia projektui skiriamo finansavimo lėšos, ir Projektui įgyvendinti būtinas, bet pagal Aprašą netinkamas finansuoti, išlaidas.</w:t>
      </w:r>
    </w:p>
    <w:p>
      <w:pPr>
        <w:numPr>
          <w:ilvl w:val="0"/>
          <w:numId w:val="8"/>
        </w:numPr>
        <w:spacing w:before="0" w:after="0" w:line="360"/>
        <w:ind w:right="0" w:left="0" w:firstLine="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w:t>
      </w:r>
      <w:r>
        <w:rPr>
          <w:rFonts w:ascii="Times New Roman" w:hAnsi="Times New Roman" w:cs="Times New Roman" w:eastAsia="Times New Roman"/>
          <w:color w:val="auto"/>
          <w:spacing w:val="0"/>
          <w:position w:val="0"/>
          <w:sz w:val="24"/>
          <w:shd w:fill="auto" w:val="clear"/>
        </w:rPr>
        <w:t xml:space="preserve">žtikrinti Projekto investicijų tęstinumą 5 metus po Projekto finansavimo pabaigos.</w:t>
      </w:r>
    </w:p>
    <w:p>
      <w:pPr>
        <w:numPr>
          <w:ilvl w:val="0"/>
          <w:numId w:val="8"/>
        </w:numPr>
        <w:spacing w:before="0" w:after="0" w:line="360"/>
        <w:ind w:right="0" w:left="0" w:firstLine="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Pavesti Savivaldyb</w:t>
      </w:r>
      <w:r>
        <w:rPr>
          <w:rFonts w:ascii="Times New Roman" w:hAnsi="Times New Roman" w:cs="Times New Roman" w:eastAsia="Times New Roman"/>
          <w:color w:val="auto"/>
          <w:spacing w:val="0"/>
          <w:position w:val="0"/>
          <w:sz w:val="24"/>
          <w:shd w:fill="auto" w:val="clear"/>
        </w:rPr>
        <w:t xml:space="preserve">ės administracijai įgyvendinti Projektą.</w:t>
      </w:r>
    </w:p>
    <w:p>
      <w:pPr>
        <w:spacing w:before="0" w:after="0" w:line="360"/>
        <w:ind w:right="0" w:left="0" w:firstLine="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Šis sprendimas per vieną mėnesį gali būti apskundžiamas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w:t>
      </w:r>
    </w:p>
    <w:p>
      <w:pPr>
        <w:spacing w:before="0" w:after="0" w:line="276"/>
        <w:ind w:right="0" w:left="0" w:firstLine="851"/>
        <w:jc w:val="both"/>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p>
    <w:p>
      <w:pPr>
        <w:tabs>
          <w:tab w:val="left" w:pos="6804" w:leader="none"/>
          <w:tab w:val="left" w:pos="7371" w:leader="none"/>
        </w:tabs>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Savivaldyb</w:t>
      </w:r>
      <w:r>
        <w:rPr>
          <w:rFonts w:ascii="Times New Roman" w:hAnsi="Times New Roman" w:cs="Times New Roman" w:eastAsia="Times New Roman"/>
          <w:color w:val="auto"/>
          <w:spacing w:val="0"/>
          <w:position w:val="0"/>
          <w:sz w:val="24"/>
          <w:shd w:fill="auto" w:val="clear"/>
        </w:rPr>
        <w:t xml:space="preserve">ės meras</w:t>
        <w:tab/>
        <w:t xml:space="preserve">Rytis Mykolas Račkauskas</w:t>
      </w:r>
    </w:p>
  </w:body>
</w:document>
</file>

<file path=word/numbering.xml><?xml version="1.0" encoding="utf-8"?>
<w:numbering xmlns:w="http://schemas.openxmlformats.org/wordprocessingml/2006/main">
  <w:abstractNum w:abstractNumId="0">
    <w:lvl w:ilvl="0">
      <w:start w:val="1"/>
      <w:numFmt w:val="bullet"/>
      <w:lvlText w:val="•"/>
    </w:lvl>
  </w:abstractNum>
  <w:num w:numId="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