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9C2B8" w14:textId="77777777" w:rsidR="006B06AA" w:rsidRDefault="00587740" w:rsidP="006B06A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Sprendimo</w:t>
      </w:r>
      <w:r w:rsidR="006B06AA">
        <w:rPr>
          <w:b/>
          <w:bCs/>
          <w:sz w:val="23"/>
          <w:szCs w:val="23"/>
        </w:rPr>
        <w:t xml:space="preserve"> poveikio konkurencijai vertinimo klausimynas</w:t>
      </w:r>
    </w:p>
    <w:p w14:paraId="3819C2B9" w14:textId="77777777" w:rsidR="006B06AA" w:rsidRDefault="006B06AA" w:rsidP="006B06AA">
      <w:pPr>
        <w:pStyle w:val="Default"/>
        <w:jc w:val="center"/>
        <w:rPr>
          <w:sz w:val="23"/>
          <w:szCs w:val="23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7185"/>
        <w:gridCol w:w="1008"/>
        <w:gridCol w:w="880"/>
      </w:tblGrid>
      <w:tr w:rsidR="00BC55C2" w14:paraId="3819C2BD" w14:textId="77777777" w:rsidTr="00BC55C2">
        <w:tc>
          <w:tcPr>
            <w:tcW w:w="555" w:type="dxa"/>
            <w:vMerge w:val="restart"/>
          </w:tcPr>
          <w:p w14:paraId="3819C2BA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7185" w:type="dxa"/>
            <w:vMerge w:val="restart"/>
            <w:vAlign w:val="center"/>
          </w:tcPr>
          <w:p w14:paraId="3819C2BB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Klausimas</w:t>
            </w:r>
          </w:p>
        </w:tc>
        <w:tc>
          <w:tcPr>
            <w:tcW w:w="1888" w:type="dxa"/>
            <w:gridSpan w:val="2"/>
          </w:tcPr>
          <w:p w14:paraId="3819C2BC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Atsakymas </w:t>
            </w:r>
          </w:p>
        </w:tc>
      </w:tr>
      <w:tr w:rsidR="00BC55C2" w14:paraId="3819C2C2" w14:textId="77777777" w:rsidTr="00BC55C2">
        <w:tc>
          <w:tcPr>
            <w:tcW w:w="555" w:type="dxa"/>
            <w:vMerge/>
          </w:tcPr>
          <w:p w14:paraId="3819C2BE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185" w:type="dxa"/>
            <w:vMerge/>
          </w:tcPr>
          <w:p w14:paraId="3819C2BF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08" w:type="dxa"/>
          </w:tcPr>
          <w:p w14:paraId="3819C2C0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Taip </w:t>
            </w:r>
          </w:p>
        </w:tc>
        <w:tc>
          <w:tcPr>
            <w:tcW w:w="880" w:type="dxa"/>
          </w:tcPr>
          <w:p w14:paraId="3819C2C1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Ne</w:t>
            </w:r>
          </w:p>
        </w:tc>
      </w:tr>
      <w:tr w:rsidR="00BC55C2" w14:paraId="3819C2C7" w14:textId="77777777" w:rsidTr="00BC55C2">
        <w:tc>
          <w:tcPr>
            <w:tcW w:w="555" w:type="dxa"/>
            <w:vAlign w:val="center"/>
          </w:tcPr>
          <w:p w14:paraId="3819C2C3" w14:textId="77777777" w:rsidR="00BC55C2" w:rsidRPr="00BC55C2" w:rsidRDefault="00BC55C2" w:rsidP="00BC55C2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5" w:type="dxa"/>
          </w:tcPr>
          <w:p w14:paraId="3819C2C4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 siūlomas sprendimas tiesiogiai paveiktų ūkio subjektų įėjimą į rinką? </w:t>
            </w:r>
            <w:r>
              <w:rPr>
                <w:sz w:val="23"/>
                <w:szCs w:val="23"/>
              </w:rPr>
              <w:t>(Tai būtų tikėtina, jei siūlomu sprendimu: ūkio subjektui suteikiama išimtinė ar specialioji teisė; arba prekė perkama iš vieno ūkio subjekto ar apibrėžtos ūkio subjektų grupės; arba ūkio subjektams, siekiantiems vykdyti veiklą, nustatoma licencijavimo, leidimų ar kitokia teisės verstis ūkine veikla įgijimo tvarka; arba nustatomas fiksuotas ūkio subjektų skaičius.)</w:t>
            </w:r>
          </w:p>
        </w:tc>
        <w:tc>
          <w:tcPr>
            <w:tcW w:w="1008" w:type="dxa"/>
            <w:vAlign w:val="center"/>
          </w:tcPr>
          <w:p w14:paraId="3819C2C5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819C2C6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3819C2CC" w14:textId="77777777" w:rsidTr="00BC55C2">
        <w:tc>
          <w:tcPr>
            <w:tcW w:w="555" w:type="dxa"/>
            <w:vAlign w:val="center"/>
          </w:tcPr>
          <w:p w14:paraId="3819C2C8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185" w:type="dxa"/>
          </w:tcPr>
          <w:p w14:paraId="3819C2C9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Ar siūlomas sprendimas netiesiogiai paveiktų ūkio subjektų įėjimą į rinką? (</w:t>
            </w:r>
            <w:r>
              <w:rPr>
                <w:sz w:val="23"/>
                <w:szCs w:val="23"/>
              </w:rPr>
              <w:t>Tai būtų tikėtina, jei siūlomas sprendimas reikšmingai padidina: ūkio subjektų, siekiančių įeiti į rinką, kaštus; arba ūkio subjektų, siekiančių išeiti iš rinkos, kaštus.)</w:t>
            </w:r>
          </w:p>
        </w:tc>
        <w:tc>
          <w:tcPr>
            <w:tcW w:w="1008" w:type="dxa"/>
            <w:vAlign w:val="center"/>
          </w:tcPr>
          <w:p w14:paraId="3819C2CA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819C2CB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3819C2D1" w14:textId="77777777" w:rsidTr="00BC55C2">
        <w:tc>
          <w:tcPr>
            <w:tcW w:w="555" w:type="dxa"/>
            <w:vAlign w:val="center"/>
          </w:tcPr>
          <w:p w14:paraId="3819C2CD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7185" w:type="dxa"/>
          </w:tcPr>
          <w:p w14:paraId="3819C2CE" w14:textId="77777777" w:rsidR="00BC55C2" w:rsidRDefault="00BC55C2" w:rsidP="00BC55C2">
            <w:pPr>
              <w:pStyle w:val="Default"/>
              <w:jc w:val="both"/>
              <w:rPr>
                <w:sz w:val="23"/>
                <w:szCs w:val="23"/>
              </w:rPr>
            </w:pPr>
            <w:r w:rsidRPr="00BC55C2">
              <w:rPr>
                <w:b/>
                <w:bCs/>
              </w:rPr>
              <w:t xml:space="preserve">Ar siūlomas sprendimas paveiktų ūkio subjektų galimybes konkuruoti? </w:t>
            </w:r>
            <w:r>
              <w:rPr>
                <w:b/>
                <w:bCs/>
              </w:rPr>
              <w:t>(</w:t>
            </w:r>
            <w:r w:rsidRPr="00BC55C2">
              <w:t>Tai būtų tikėtina, jei siūlomas sprendimas: riboja ūkio subjektų galimybes nustatyti savo prekių kainas; arba nustato nepagrįstus reikalavimus prekių savybėms; arba padidina dalies rinkoje veikiančių ūkio subjektų veiklos kaštus; arba riboja prekių pardavimo būdų ar vietos pasirinkimą; arba riboja ūkio subjektų galimybes reklamuoti savo prekes.</w:t>
            </w:r>
            <w:r>
              <w:t>)</w:t>
            </w:r>
          </w:p>
        </w:tc>
        <w:tc>
          <w:tcPr>
            <w:tcW w:w="1008" w:type="dxa"/>
            <w:vAlign w:val="center"/>
          </w:tcPr>
          <w:p w14:paraId="3819C2CF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819C2D0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3819C2D6" w14:textId="77777777" w:rsidTr="00BC55C2">
        <w:tc>
          <w:tcPr>
            <w:tcW w:w="555" w:type="dxa"/>
            <w:vAlign w:val="center"/>
          </w:tcPr>
          <w:p w14:paraId="3819C2D2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7185" w:type="dxa"/>
          </w:tcPr>
          <w:p w14:paraId="3819C2D3" w14:textId="77777777" w:rsidR="00BC55C2" w:rsidRPr="00BC55C2" w:rsidRDefault="00BC55C2" w:rsidP="00BC55C2">
            <w:pPr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BC55C2">
              <w:rPr>
                <w:rFonts w:cs="Times New Roman"/>
                <w:b/>
                <w:bCs/>
                <w:color w:val="000000"/>
                <w:szCs w:val="24"/>
              </w:rPr>
              <w:t xml:space="preserve">Ar siūlomas sprendimas paveiktų ūkio subjektų paskatas veiksmingai konkuruoti?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(</w:t>
            </w:r>
            <w:r w:rsidRPr="00BC55C2">
              <w:rPr>
                <w:rFonts w:cs="Times New Roman"/>
                <w:color w:val="000000"/>
                <w:szCs w:val="24"/>
              </w:rPr>
              <w:t xml:space="preserve">Tai būtų tikėtina, jei siūlomu sprendimu: reikalaujama ar skatinama viešai skelbti informaciją apie ūkio subjektų prekių kainas, kaštus, pardavimus, gamybos apimtis; arba tam tikriems ūkio subjektams ar sektoriams netaikomos konkurencijos taisyklės; arba padidina vartotojų, norinčių pasirinkti ar pakeisti tiekėją, kaštus; arba nustato ar keičia intelektinės nuosavybės režimą. 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008" w:type="dxa"/>
            <w:vAlign w:val="center"/>
          </w:tcPr>
          <w:p w14:paraId="3819C2D4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3819C2D5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</w:tbl>
    <w:p w14:paraId="3819C2D7" w14:textId="77777777" w:rsidR="00BC55C2" w:rsidRDefault="00BC55C2" w:rsidP="00BC55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Pastaba: Jeigu atsakymai į visus klausimus yra neigiami, mažai tikėtina, kad siūlomas sprendimas darys poveikį konkurencijai ir kad toks poveikis bus neigiamas, todėl tolesnis sprendimo poveikio konkurencijai vertinimas gali būti nebeatliekamas. </w:t>
      </w:r>
    </w:p>
    <w:p w14:paraId="3819C2D8" w14:textId="77777777" w:rsidR="006B06AA" w:rsidRDefault="006B06AA" w:rsidP="00BC55C2">
      <w:pPr>
        <w:pStyle w:val="Default"/>
        <w:jc w:val="both"/>
        <w:rPr>
          <w:sz w:val="23"/>
          <w:szCs w:val="23"/>
        </w:rPr>
      </w:pPr>
    </w:p>
    <w:sectPr w:rsidR="006B06A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A"/>
    <w:rsid w:val="002210CA"/>
    <w:rsid w:val="00301007"/>
    <w:rsid w:val="00587740"/>
    <w:rsid w:val="006B06AA"/>
    <w:rsid w:val="0087665B"/>
    <w:rsid w:val="009054CA"/>
    <w:rsid w:val="00BC55C2"/>
    <w:rsid w:val="00E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C2B8"/>
  <w15:chartTrackingRefBased/>
  <w15:docId w15:val="{A704D420-3CA8-4859-B350-C19FAE4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B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B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Daiva Breivienė</cp:lastModifiedBy>
  <cp:revision>2</cp:revision>
  <dcterms:created xsi:type="dcterms:W3CDTF">2019-11-13T08:48:00Z</dcterms:created>
  <dcterms:modified xsi:type="dcterms:W3CDTF">2019-11-13T08:48:00Z</dcterms:modified>
</cp:coreProperties>
</file>