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1398" w14:textId="77777777" w:rsidR="003F4877" w:rsidRDefault="003F4877" w:rsidP="003F4877">
      <w:pPr>
        <w:jc w:val="center"/>
        <w:rPr>
          <w:b/>
        </w:rPr>
      </w:pPr>
      <w:bookmarkStart w:id="0" w:name="_GoBack"/>
      <w:bookmarkEnd w:id="0"/>
      <w:r w:rsidRPr="003209BE">
        <w:rPr>
          <w:b/>
        </w:rPr>
        <w:t>AIŠKINAMASIS RAŠTAS</w:t>
      </w:r>
    </w:p>
    <w:p w14:paraId="09281399" w14:textId="77777777" w:rsidR="00AC538D" w:rsidRPr="002550FA" w:rsidRDefault="00AC538D" w:rsidP="003F4877">
      <w:pPr>
        <w:jc w:val="center"/>
        <w:rPr>
          <w:b/>
        </w:rPr>
      </w:pPr>
    </w:p>
    <w:p w14:paraId="0928139A" w14:textId="77777777" w:rsidR="009242A7" w:rsidRDefault="002550FA" w:rsidP="003F4877">
      <w:pPr>
        <w:jc w:val="center"/>
        <w:rPr>
          <w:b/>
        </w:rPr>
      </w:pPr>
      <w:r w:rsidRPr="002550FA">
        <w:rPr>
          <w:b/>
        </w:rPr>
        <w:t xml:space="preserve">DĖL </w:t>
      </w:r>
      <w:r w:rsidRPr="002550FA">
        <w:rPr>
          <w:b/>
          <w:caps/>
        </w:rPr>
        <w:t>Leidimo vykdyti PANEVĖŽIO MIESTO transporto sektoriaus galimybių studijos, Žvyruotų gatvių asfaltavimo prioritetų (eiliškumo) nustatymo dalies, parengimo PASLAUGŲ viešąjį pirkimą, numatant finansavimą,</w:t>
      </w:r>
      <w:r w:rsidRPr="002550FA">
        <w:rPr>
          <w:b/>
        </w:rPr>
        <w:t xml:space="preserve"> IR ADMINISTRACIJOS DIREKTORIUI PASIRAŠYTI</w:t>
      </w:r>
    </w:p>
    <w:p w14:paraId="0928139B" w14:textId="77777777" w:rsidR="001520DD" w:rsidRPr="002550FA" w:rsidRDefault="001520DD" w:rsidP="003F4877">
      <w:pPr>
        <w:jc w:val="center"/>
        <w:rPr>
          <w:b/>
        </w:rPr>
      </w:pPr>
    </w:p>
    <w:p w14:paraId="0928139C" w14:textId="77777777" w:rsidR="00BF332A" w:rsidRPr="009259BE" w:rsidRDefault="000B7258" w:rsidP="00DF7660">
      <w:pPr>
        <w:jc w:val="center"/>
      </w:pPr>
      <w:r w:rsidRPr="00F4658E">
        <w:t>201</w:t>
      </w:r>
      <w:r w:rsidR="00AC538D" w:rsidRPr="00F4658E">
        <w:t>9</w:t>
      </w:r>
      <w:r w:rsidR="00B00764" w:rsidRPr="00F4658E">
        <w:t xml:space="preserve"> m.</w:t>
      </w:r>
      <w:r w:rsidR="009B66E8" w:rsidRPr="00F4658E">
        <w:t xml:space="preserve"> </w:t>
      </w:r>
      <w:r w:rsidR="00A1448F" w:rsidRPr="00F4658E">
        <w:t>lapkričio</w:t>
      </w:r>
      <w:r w:rsidR="00C47DDE">
        <w:t xml:space="preserve"> 6</w:t>
      </w:r>
      <w:r w:rsidR="008F4AE0" w:rsidRPr="00F4658E">
        <w:t xml:space="preserve"> </w:t>
      </w:r>
      <w:r w:rsidR="00B00764" w:rsidRPr="00F4658E">
        <w:t>d.</w:t>
      </w:r>
    </w:p>
    <w:p w14:paraId="0928139D" w14:textId="77777777"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14:paraId="0928139E" w14:textId="77777777" w:rsidR="00F82CD3" w:rsidRPr="002550FA" w:rsidRDefault="00F82CD3" w:rsidP="00456EB4">
      <w:pPr>
        <w:pStyle w:val="Sraopastraipa"/>
        <w:numPr>
          <w:ilvl w:val="0"/>
          <w:numId w:val="1"/>
        </w:numPr>
        <w:tabs>
          <w:tab w:val="left" w:pos="0"/>
        </w:tabs>
        <w:jc w:val="both"/>
      </w:pPr>
      <w:r w:rsidRPr="002550FA">
        <w:rPr>
          <w:b/>
        </w:rPr>
        <w:t>Problemos esmė</w:t>
      </w:r>
      <w:r w:rsidR="00984C00" w:rsidRPr="002550FA">
        <w:t>.</w:t>
      </w:r>
    </w:p>
    <w:p w14:paraId="0928139F" w14:textId="77777777" w:rsidR="00877CA0" w:rsidRPr="002550FA" w:rsidRDefault="006C5A7E" w:rsidP="00456EB4">
      <w:pPr>
        <w:pStyle w:val="Sraopastraipa"/>
        <w:tabs>
          <w:tab w:val="left" w:pos="0"/>
        </w:tabs>
        <w:ind w:left="0" w:firstLine="709"/>
        <w:jc w:val="both"/>
      </w:pPr>
      <w:r w:rsidRPr="002550FA">
        <w:t xml:space="preserve">Panevėžio mieste yra </w:t>
      </w:r>
      <w:r w:rsidR="00C47DDE" w:rsidRPr="002550FA">
        <w:t>neasfaltuotų</w:t>
      </w:r>
      <w:r w:rsidR="002550FA" w:rsidRPr="002550FA">
        <w:t xml:space="preserve"> </w:t>
      </w:r>
      <w:r w:rsidR="00F40316" w:rsidRPr="002550FA">
        <w:t>131</w:t>
      </w:r>
      <w:r w:rsidRPr="002550FA">
        <w:t>gatvių arba jų dalių (apie 34,5 km)</w:t>
      </w:r>
      <w:r w:rsidR="00C94155" w:rsidRPr="002550FA">
        <w:t xml:space="preserve">. </w:t>
      </w:r>
      <w:r w:rsidR="00C47DDE" w:rsidRPr="002550FA">
        <w:t xml:space="preserve">Siekiant racionaliai planuoti ir paskirstyti </w:t>
      </w:r>
      <w:r w:rsidR="00CE49DA" w:rsidRPr="002550FA">
        <w:t>Valstybės ir S</w:t>
      </w:r>
      <w:r w:rsidR="00C94155" w:rsidRPr="002550FA">
        <w:t>avival</w:t>
      </w:r>
      <w:r w:rsidR="00CE49DA" w:rsidRPr="002550FA">
        <w:t>dybės biudžetų lėša</w:t>
      </w:r>
      <w:r w:rsidR="00C47DDE" w:rsidRPr="002550FA">
        <w:t>s žvyruotų gatvių asfaltavimui</w:t>
      </w:r>
      <w:r w:rsidR="00C94155" w:rsidRPr="002550FA">
        <w:t>, P</w:t>
      </w:r>
      <w:r w:rsidR="007871C2" w:rsidRPr="002550FA">
        <w:t>anevėžio miesto savivaldybė 2020</w:t>
      </w:r>
      <w:r w:rsidR="00C94155" w:rsidRPr="002550FA">
        <w:t xml:space="preserve"> metais numato </w:t>
      </w:r>
      <w:r w:rsidR="00F96AEA" w:rsidRPr="002550FA">
        <w:t>parengti</w:t>
      </w:r>
      <w:r w:rsidR="002550FA">
        <w:t xml:space="preserve"> </w:t>
      </w:r>
      <w:r w:rsidR="002550FA" w:rsidRPr="00474CD6">
        <w:t>Panevėžio miesto transporto sektoriaus</w:t>
      </w:r>
      <w:r w:rsidR="002550FA">
        <w:t xml:space="preserve"> </w:t>
      </w:r>
      <w:r w:rsidR="002550FA" w:rsidRPr="00474CD6">
        <w:t>galimybių studijos</w:t>
      </w:r>
      <w:r w:rsidR="002550FA">
        <w:t xml:space="preserve">, </w:t>
      </w:r>
      <w:r w:rsidR="002550FA" w:rsidRPr="00474CD6">
        <w:t>žvyruotų gatvių asfaltavimo prioritetų (eiliškumo) nustat</w:t>
      </w:r>
      <w:r w:rsidR="002550FA">
        <w:t>ymo dalį</w:t>
      </w:r>
      <w:r w:rsidR="00F96AEA" w:rsidRPr="002550FA">
        <w:t>, kurioje bus atlikta esama ž</w:t>
      </w:r>
      <w:r w:rsidR="00C47DDE" w:rsidRPr="002550FA">
        <w:t xml:space="preserve">vyruotų gatvių </w:t>
      </w:r>
      <w:r w:rsidR="002550FA">
        <w:t xml:space="preserve">esamos </w:t>
      </w:r>
      <w:r w:rsidR="00C47DDE" w:rsidRPr="002550FA">
        <w:t>padėties analizė, nustatyti žvyruotų gatvių, asfaltavimo eiliškumui nustatyti, vertinimo kriterijai</w:t>
      </w:r>
      <w:r w:rsidR="00F96AEA" w:rsidRPr="002550FA">
        <w:t xml:space="preserve"> ir </w:t>
      </w:r>
      <w:r w:rsidR="00C47DDE" w:rsidRPr="002550FA">
        <w:t xml:space="preserve">sudarytas žvyruotų </w:t>
      </w:r>
      <w:r w:rsidR="00F96AEA" w:rsidRPr="002550FA">
        <w:t xml:space="preserve">gatvių </w:t>
      </w:r>
      <w:r w:rsidR="00C47DDE" w:rsidRPr="002550FA">
        <w:t xml:space="preserve">asfaltavimo </w:t>
      </w:r>
      <w:r w:rsidR="00F96AEA" w:rsidRPr="002550FA">
        <w:t>eiliškumas</w:t>
      </w:r>
      <w:r w:rsidR="00AC538D" w:rsidRPr="002550FA">
        <w:t>.</w:t>
      </w:r>
    </w:p>
    <w:p w14:paraId="092813A0" w14:textId="77777777" w:rsidR="00CB4D70" w:rsidRPr="002550FA" w:rsidRDefault="00CB4D70" w:rsidP="00456EB4">
      <w:pPr>
        <w:pStyle w:val="Sraopastraipa"/>
        <w:numPr>
          <w:ilvl w:val="0"/>
          <w:numId w:val="1"/>
        </w:numPr>
        <w:jc w:val="both"/>
        <w:rPr>
          <w:b/>
        </w:rPr>
      </w:pPr>
      <w:r w:rsidRPr="002550FA">
        <w:rPr>
          <w:b/>
        </w:rPr>
        <w:t>Problemos sprendimas.</w:t>
      </w:r>
    </w:p>
    <w:p w14:paraId="092813A1" w14:textId="77777777" w:rsidR="00E11633" w:rsidRPr="002550FA" w:rsidRDefault="00C12021" w:rsidP="00456EB4">
      <w:pPr>
        <w:ind w:firstLine="851"/>
        <w:jc w:val="both"/>
      </w:pPr>
      <w:r w:rsidRPr="002550FA">
        <w:t>Šiuo metu T</w:t>
      </w:r>
      <w:r w:rsidR="00E11633" w:rsidRPr="002550FA">
        <w:t xml:space="preserve">arybai teikiamas sprendimo projektas dėl leidimo </w:t>
      </w:r>
      <w:r w:rsidR="00AC538D" w:rsidRPr="002550FA">
        <w:t xml:space="preserve">vykdyti </w:t>
      </w:r>
      <w:r w:rsidR="00236C4F" w:rsidRPr="00474CD6">
        <w:t>Panevėžio miesto transporto sektoriaus</w:t>
      </w:r>
      <w:r w:rsidR="00236C4F">
        <w:t xml:space="preserve"> </w:t>
      </w:r>
      <w:r w:rsidR="00236C4F" w:rsidRPr="00474CD6">
        <w:t>galimybių studijos</w:t>
      </w:r>
      <w:r w:rsidR="00236C4F">
        <w:t xml:space="preserve">, </w:t>
      </w:r>
      <w:r w:rsidR="00236C4F" w:rsidRPr="00474CD6">
        <w:t>žvyruotų gatvių asfaltavimo prioritetų (eiliškumo) nustat</w:t>
      </w:r>
      <w:r w:rsidR="00236C4F">
        <w:t xml:space="preserve">ymo dalies, </w:t>
      </w:r>
      <w:r w:rsidR="00770417" w:rsidRPr="002550FA">
        <w:t xml:space="preserve">parengimo paslaugų </w:t>
      </w:r>
      <w:r w:rsidR="00AC538D" w:rsidRPr="002550FA">
        <w:t>viešąjį pirkimą, Savivaldybės administraci</w:t>
      </w:r>
      <w:r w:rsidR="006C5A7E" w:rsidRPr="002550FA">
        <w:t xml:space="preserve">jos direktoriui pasirašyti paslaugų </w:t>
      </w:r>
      <w:r w:rsidR="00AC538D" w:rsidRPr="002550FA">
        <w:t xml:space="preserve">viešojo pirkimo sutartį bei numatyti </w:t>
      </w:r>
      <w:r w:rsidR="006C5A7E" w:rsidRPr="002550FA">
        <w:t xml:space="preserve">2020 </w:t>
      </w:r>
      <w:r w:rsidR="00AC538D" w:rsidRPr="002550FA">
        <w:t xml:space="preserve">m. finansavimą </w:t>
      </w:r>
      <w:r w:rsidR="002550FA" w:rsidRPr="002550FA">
        <w:t xml:space="preserve">iš </w:t>
      </w:r>
      <w:r w:rsidR="00AC538D" w:rsidRPr="002550FA">
        <w:t xml:space="preserve">savivaldybės biudžeto ar </w:t>
      </w:r>
      <w:r w:rsidR="00E11633" w:rsidRPr="002550FA">
        <w:t>kitų finansavimo šaltinių</w:t>
      </w:r>
    </w:p>
    <w:p w14:paraId="092813A2" w14:textId="77777777" w:rsidR="00CE7001" w:rsidRPr="002550FA" w:rsidRDefault="00111C19" w:rsidP="00456EB4">
      <w:pPr>
        <w:pStyle w:val="Sraopastraipa"/>
        <w:numPr>
          <w:ilvl w:val="0"/>
          <w:numId w:val="1"/>
        </w:numPr>
        <w:jc w:val="both"/>
      </w:pPr>
      <w:r w:rsidRPr="002550FA">
        <w:rPr>
          <w:b/>
        </w:rPr>
        <w:t>Sprendimo priėmimo būtinumo pagrindimas, kokių pozityvių rezultatų laukiama:</w:t>
      </w:r>
      <w:r w:rsidRPr="002550FA">
        <w:t xml:space="preserve"> </w:t>
      </w:r>
    </w:p>
    <w:p w14:paraId="092813A3" w14:textId="77777777" w:rsidR="00E11633" w:rsidRPr="002550FA" w:rsidRDefault="00E11633" w:rsidP="00456EB4">
      <w:pPr>
        <w:ind w:firstLine="851"/>
        <w:jc w:val="both"/>
      </w:pPr>
      <w:r w:rsidRPr="002550FA">
        <w:t>Įvertinus viešojo pirkimo procedūrų vykdymo trukmę ir</w:t>
      </w:r>
      <w:r w:rsidR="00236C4F">
        <w:t xml:space="preserve"> galimybių studijos parengimo trukmę</w:t>
      </w:r>
      <w:r w:rsidR="00BD10A2" w:rsidRPr="002550FA">
        <w:t xml:space="preserve">, </w:t>
      </w:r>
      <w:r w:rsidRPr="002550FA">
        <w:t xml:space="preserve">lėšos apmokėjimui bus reikalingos </w:t>
      </w:r>
      <w:r w:rsidR="006C5A7E" w:rsidRPr="002550FA">
        <w:t xml:space="preserve">2020 </w:t>
      </w:r>
      <w:r w:rsidRPr="002550FA">
        <w:t>metais. Vadovaujantis Panevėžio miesto savivaldybės sutarčių pasirašymo tvarkos aprašo, patvirtinto Tarybos 2014 m. gegužės 29 d. sprendimu Nr.1-154, punkto „5. Be išankstinio Tarybos pritarimo negali būti sudaromos Sutartys dėl: ...&gt;“ papunkčiu „5.10. viešųjų pirkimų, kuriose prisiimami ateinančių metų finansiniai įsipareigojimai (</w:t>
      </w:r>
      <w:r w:rsidR="00236C4F">
        <w:t xml:space="preserve">numatant finansavimo šaltinį)“, </w:t>
      </w:r>
      <w:r w:rsidRPr="002550FA">
        <w:t>todėl reikalingas Tarybos pritarimas. Tarybai priėmus sprendimą ir Savivaldybės administracijai įvykdžius v</w:t>
      </w:r>
      <w:r w:rsidR="00BD10A2" w:rsidRPr="002550FA">
        <w:t>iešojo</w:t>
      </w:r>
      <w:r w:rsidRPr="002550FA">
        <w:t xml:space="preserve"> </w:t>
      </w:r>
      <w:r w:rsidR="00BD10A2" w:rsidRPr="002550FA">
        <w:t>pirkimo</w:t>
      </w:r>
      <w:r w:rsidRPr="002550FA">
        <w:t xml:space="preserve"> procedūras, bus </w:t>
      </w:r>
      <w:r w:rsidR="006C5A7E" w:rsidRPr="002550FA">
        <w:t>parengta</w:t>
      </w:r>
      <w:r w:rsidR="00F4658E" w:rsidRPr="002550FA">
        <w:t xml:space="preserve"> </w:t>
      </w:r>
      <w:r w:rsidR="00236C4F" w:rsidRPr="00474CD6">
        <w:t>Panevėžio miesto transporto sektoriaus</w:t>
      </w:r>
      <w:r w:rsidR="00236C4F">
        <w:t xml:space="preserve"> </w:t>
      </w:r>
      <w:r w:rsidR="00236C4F" w:rsidRPr="00474CD6">
        <w:t>galimybių studijos</w:t>
      </w:r>
      <w:r w:rsidR="00236C4F">
        <w:t xml:space="preserve">, </w:t>
      </w:r>
      <w:r w:rsidR="00236C4F" w:rsidRPr="00474CD6">
        <w:t>žvyruotų gatvių asfaltavimo prioritetų (eiliškumo) nustat</w:t>
      </w:r>
      <w:r w:rsidR="00236C4F">
        <w:t>ymo dalis,</w:t>
      </w:r>
      <w:r w:rsidR="00236C4F" w:rsidRPr="00474CD6">
        <w:t xml:space="preserve"> </w:t>
      </w:r>
      <w:r w:rsidR="00F02FD6" w:rsidRPr="002550FA">
        <w:t>kurioje bus numatyta</w:t>
      </w:r>
      <w:r w:rsidR="00770417" w:rsidRPr="002550FA">
        <w:t>s žvyruotų gatvių asfaltavimo eiliškumas p</w:t>
      </w:r>
      <w:r w:rsidR="00F02FD6" w:rsidRPr="002550FA">
        <w:t xml:space="preserve">agal </w:t>
      </w:r>
      <w:r w:rsidR="00770417" w:rsidRPr="002550FA">
        <w:t xml:space="preserve">kurį </w:t>
      </w:r>
      <w:r w:rsidR="003A61D0" w:rsidRPr="002550FA">
        <w:t>bus planuojamo</w:t>
      </w:r>
      <w:r w:rsidR="006C5A7E" w:rsidRPr="002550FA">
        <w:t xml:space="preserve">s </w:t>
      </w:r>
      <w:r w:rsidR="003A61D0" w:rsidRPr="002550FA">
        <w:t xml:space="preserve">ir skiriamos lėšos </w:t>
      </w:r>
      <w:r w:rsidR="006C5A7E" w:rsidRPr="002550FA">
        <w:t>gatvių asfaltavimui.</w:t>
      </w:r>
    </w:p>
    <w:p w14:paraId="092813A4" w14:textId="77777777" w:rsidR="00111C19" w:rsidRPr="002550FA" w:rsidRDefault="00240F61" w:rsidP="00456EB4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2550FA">
        <w:rPr>
          <w:b/>
        </w:rPr>
        <w:t>Skaičiavimai, iš</w:t>
      </w:r>
      <w:r w:rsidR="0041549B" w:rsidRPr="002550FA">
        <w:rPr>
          <w:b/>
        </w:rPr>
        <w:t>l</w:t>
      </w:r>
      <w:r w:rsidRPr="002550FA">
        <w:rPr>
          <w:b/>
        </w:rPr>
        <w:t>aidų sąmatos, finansavimo šaltiniai.</w:t>
      </w:r>
    </w:p>
    <w:p w14:paraId="092813A5" w14:textId="77777777" w:rsidR="00852064" w:rsidRPr="002550FA" w:rsidRDefault="00236C4F" w:rsidP="00C12021">
      <w:pPr>
        <w:tabs>
          <w:tab w:val="left" w:pos="0"/>
        </w:tabs>
        <w:ind w:firstLine="851"/>
        <w:jc w:val="both"/>
      </w:pPr>
      <w:r w:rsidRPr="00474CD6">
        <w:t>Panevėžio miesto transporto sektoriaus</w:t>
      </w:r>
      <w:r>
        <w:t xml:space="preserve"> </w:t>
      </w:r>
      <w:r w:rsidRPr="00474CD6">
        <w:t>galimybių studijos</w:t>
      </w:r>
      <w:r>
        <w:t xml:space="preserve">, </w:t>
      </w:r>
      <w:r w:rsidRPr="00474CD6">
        <w:t>žvyruotų gatvių asfaltavimo prioritetų (eiliškumo) nustat</w:t>
      </w:r>
      <w:r>
        <w:t>ymo dalies,</w:t>
      </w:r>
      <w:r w:rsidRPr="00474CD6">
        <w:t xml:space="preserve"> </w:t>
      </w:r>
      <w:r w:rsidR="00770417" w:rsidRPr="002550FA">
        <w:t xml:space="preserve">parengimo </w:t>
      </w:r>
      <w:r>
        <w:t xml:space="preserve">planuojama </w:t>
      </w:r>
      <w:r w:rsidR="00770417" w:rsidRPr="00236C4F">
        <w:t>paslaugų kaina apie 20 tūkst. Eur.</w:t>
      </w:r>
      <w:r w:rsidR="00E4177D" w:rsidRPr="002550FA">
        <w:t xml:space="preserve"> </w:t>
      </w:r>
      <w:r w:rsidR="00852064" w:rsidRPr="002550FA">
        <w:rPr>
          <w:rStyle w:val="normal1"/>
          <w:color w:val="000000"/>
        </w:rPr>
        <w:t xml:space="preserve">Tik įvykdžius </w:t>
      </w:r>
      <w:r>
        <w:rPr>
          <w:rStyle w:val="normal1"/>
          <w:color w:val="000000"/>
        </w:rPr>
        <w:t xml:space="preserve">galimybių </w:t>
      </w:r>
      <w:r w:rsidR="00770417" w:rsidRPr="002550FA">
        <w:t xml:space="preserve">studijos parengimo paslaugų </w:t>
      </w:r>
      <w:r w:rsidR="00852064" w:rsidRPr="002550FA">
        <w:rPr>
          <w:rStyle w:val="normal1"/>
          <w:color w:val="000000"/>
        </w:rPr>
        <w:t xml:space="preserve">viešąjį pirkimą bus žinoma tiksli </w:t>
      </w:r>
      <w:r w:rsidR="006C5A7E" w:rsidRPr="002550FA">
        <w:rPr>
          <w:rStyle w:val="normal1"/>
          <w:color w:val="000000"/>
        </w:rPr>
        <w:t>paslaugų</w:t>
      </w:r>
      <w:r w:rsidR="00852064" w:rsidRPr="002550FA">
        <w:rPr>
          <w:rStyle w:val="normal1"/>
          <w:color w:val="000000"/>
        </w:rPr>
        <w:t xml:space="preserve"> kaina.</w:t>
      </w:r>
      <w:r w:rsidR="00770417" w:rsidRPr="002550FA">
        <w:t xml:space="preserve"> </w:t>
      </w:r>
      <w:r w:rsidRPr="00474CD6">
        <w:t>Panevėžio miesto transporto sektoriaus</w:t>
      </w:r>
      <w:r>
        <w:t xml:space="preserve"> </w:t>
      </w:r>
      <w:r w:rsidRPr="00474CD6">
        <w:t>galimybių studijos</w:t>
      </w:r>
      <w:r>
        <w:t xml:space="preserve">, </w:t>
      </w:r>
      <w:r w:rsidRPr="00474CD6">
        <w:t>žvyruotų gatvių asfaltavimo prioritetų (eiliškumo) nustat</w:t>
      </w:r>
      <w:r>
        <w:t>ymo dalies,</w:t>
      </w:r>
      <w:r w:rsidRPr="00474CD6">
        <w:t xml:space="preserve"> </w:t>
      </w:r>
      <w:r w:rsidR="00770417" w:rsidRPr="002550FA">
        <w:t xml:space="preserve">parengimui lėšas numatoma skirti iš </w:t>
      </w:r>
      <w:r w:rsidR="00770417" w:rsidRPr="00236C4F">
        <w:t>2020 metais</w:t>
      </w:r>
      <w:r w:rsidRPr="00236C4F">
        <w:t xml:space="preserve"> iš </w:t>
      </w:r>
      <w:r w:rsidR="00770417" w:rsidRPr="00236C4F">
        <w:t>savivaldybės biudžeto ar kitų finansavimo šaltinių.</w:t>
      </w:r>
    </w:p>
    <w:p w14:paraId="092813A6" w14:textId="77777777" w:rsidR="00456EB4" w:rsidRPr="002550FA" w:rsidRDefault="00111C19" w:rsidP="00E4177D">
      <w:pPr>
        <w:ind w:firstLine="851"/>
        <w:jc w:val="both"/>
      </w:pPr>
      <w:r w:rsidRPr="002550FA">
        <w:rPr>
          <w:b/>
        </w:rPr>
        <w:t xml:space="preserve">5. </w:t>
      </w:r>
      <w:r w:rsidR="00CF5836" w:rsidRPr="002550FA">
        <w:rPr>
          <w:b/>
        </w:rPr>
        <w:t>Galimos neigiamos pasekmės priėmus sprendimą, kokių priemonių reikėtų imtis, kad tokių pasekmių būtų išvengta</w:t>
      </w:r>
      <w:r w:rsidR="00456EB4" w:rsidRPr="002550FA">
        <w:t>.</w:t>
      </w:r>
      <w:r w:rsidR="00985053" w:rsidRPr="002550FA">
        <w:t xml:space="preserve"> </w:t>
      </w:r>
    </w:p>
    <w:p w14:paraId="092813A7" w14:textId="77777777" w:rsidR="00CF5836" w:rsidRPr="002550FA" w:rsidRDefault="00456EB4" w:rsidP="00456EB4">
      <w:pPr>
        <w:ind w:firstLine="851"/>
        <w:jc w:val="both"/>
      </w:pPr>
      <w:r w:rsidRPr="002550FA">
        <w:t>Neigiamų pasekmių nenumatoma.</w:t>
      </w:r>
    </w:p>
    <w:p w14:paraId="092813A8" w14:textId="77777777" w:rsidR="00503A17" w:rsidRPr="002550FA" w:rsidRDefault="00985053" w:rsidP="00456EB4">
      <w:pPr>
        <w:ind w:firstLine="851"/>
        <w:jc w:val="both"/>
      </w:pPr>
      <w:r w:rsidRPr="002550FA">
        <w:rPr>
          <w:b/>
        </w:rPr>
        <w:t>6. Kieno iniciatyva parengtas sprendimo projektas</w:t>
      </w:r>
      <w:r w:rsidR="00456EB4" w:rsidRPr="002550FA">
        <w:t>.</w:t>
      </w:r>
      <w:r w:rsidRPr="002550FA">
        <w:t xml:space="preserve"> </w:t>
      </w:r>
    </w:p>
    <w:p w14:paraId="092813A9" w14:textId="77777777" w:rsidR="00456EB4" w:rsidRPr="002550FA" w:rsidRDefault="00456EB4" w:rsidP="00456EB4">
      <w:pPr>
        <w:ind w:firstLine="851"/>
        <w:jc w:val="both"/>
      </w:pPr>
      <w:r w:rsidRPr="002550FA">
        <w:t>Panevėžio miesto savivaldybės administracijos.</w:t>
      </w:r>
    </w:p>
    <w:p w14:paraId="092813AA" w14:textId="77777777" w:rsidR="00456EB4" w:rsidRPr="002550FA" w:rsidRDefault="00456EB4" w:rsidP="00456EB4">
      <w:pPr>
        <w:ind w:firstLine="709"/>
        <w:jc w:val="both"/>
      </w:pPr>
    </w:p>
    <w:p w14:paraId="092813AB" w14:textId="77777777" w:rsidR="00503A17" w:rsidRPr="002550FA" w:rsidRDefault="00503A17" w:rsidP="00456EB4"/>
    <w:p w14:paraId="092813AC" w14:textId="77777777" w:rsidR="00503A17" w:rsidRPr="002550FA" w:rsidRDefault="003D5B6D" w:rsidP="00456EB4">
      <w:r w:rsidRPr="002550FA">
        <w:t>`</w:t>
      </w:r>
    </w:p>
    <w:p w14:paraId="092813AD" w14:textId="77777777" w:rsidR="00214113" w:rsidRPr="002550FA" w:rsidRDefault="00503A17" w:rsidP="00456EB4">
      <w:r w:rsidRPr="002550FA">
        <w:t xml:space="preserve">Miesto infrastruktūros skyriaus </w:t>
      </w:r>
      <w:r w:rsidR="007871C2" w:rsidRPr="002550FA">
        <w:t>vedėjas</w:t>
      </w:r>
      <w:r w:rsidRPr="002550FA">
        <w:tab/>
        <w:t xml:space="preserve">                   </w:t>
      </w:r>
      <w:r w:rsidR="007871C2" w:rsidRPr="002550FA">
        <w:t xml:space="preserve">                                          Dalius Vadluga</w:t>
      </w:r>
    </w:p>
    <w:sectPr w:rsidR="00214113" w:rsidRPr="002550FA" w:rsidSect="00214113">
      <w:headerReference w:type="even" r:id="rId8"/>
      <w:headerReference w:type="default" r:id="rId9"/>
      <w:pgSz w:w="11906" w:h="16838"/>
      <w:pgMar w:top="851" w:right="567" w:bottom="70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813B0" w14:textId="77777777" w:rsidR="00783E92" w:rsidRDefault="00783E92">
      <w:r>
        <w:separator/>
      </w:r>
    </w:p>
  </w:endnote>
  <w:endnote w:type="continuationSeparator" w:id="0">
    <w:p w14:paraId="092813B1" w14:textId="77777777" w:rsidR="00783E92" w:rsidRDefault="0078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813AE" w14:textId="77777777" w:rsidR="00783E92" w:rsidRDefault="00783E92">
      <w:r>
        <w:separator/>
      </w:r>
    </w:p>
  </w:footnote>
  <w:footnote w:type="continuationSeparator" w:id="0">
    <w:p w14:paraId="092813AF" w14:textId="77777777" w:rsidR="00783E92" w:rsidRDefault="00783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13B2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2813B3" w14:textId="77777777"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13B4" w14:textId="77777777"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6E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2813B5" w14:textId="77777777"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12BCC"/>
    <w:rsid w:val="00027FCA"/>
    <w:rsid w:val="0003590E"/>
    <w:rsid w:val="00041F1B"/>
    <w:rsid w:val="00044587"/>
    <w:rsid w:val="00045B7A"/>
    <w:rsid w:val="00053BCC"/>
    <w:rsid w:val="000632E4"/>
    <w:rsid w:val="00066324"/>
    <w:rsid w:val="00070CF6"/>
    <w:rsid w:val="00074F2E"/>
    <w:rsid w:val="00095274"/>
    <w:rsid w:val="000B0B3A"/>
    <w:rsid w:val="000B6EE7"/>
    <w:rsid w:val="000B7258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520DD"/>
    <w:rsid w:val="00166319"/>
    <w:rsid w:val="0017158D"/>
    <w:rsid w:val="001744AD"/>
    <w:rsid w:val="00176D02"/>
    <w:rsid w:val="00180534"/>
    <w:rsid w:val="001829EA"/>
    <w:rsid w:val="0019263E"/>
    <w:rsid w:val="001A1F5A"/>
    <w:rsid w:val="001B2DFB"/>
    <w:rsid w:val="001C6A15"/>
    <w:rsid w:val="001D034B"/>
    <w:rsid w:val="001E7342"/>
    <w:rsid w:val="001F3C4D"/>
    <w:rsid w:val="00203258"/>
    <w:rsid w:val="0020344C"/>
    <w:rsid w:val="00207B14"/>
    <w:rsid w:val="00214113"/>
    <w:rsid w:val="0021427B"/>
    <w:rsid w:val="00217F37"/>
    <w:rsid w:val="00233556"/>
    <w:rsid w:val="00236C4F"/>
    <w:rsid w:val="00240F61"/>
    <w:rsid w:val="0024764E"/>
    <w:rsid w:val="0025038E"/>
    <w:rsid w:val="002505A2"/>
    <w:rsid w:val="002550FA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6754"/>
    <w:rsid w:val="00307E63"/>
    <w:rsid w:val="003151CA"/>
    <w:rsid w:val="00316A37"/>
    <w:rsid w:val="003209BE"/>
    <w:rsid w:val="00331281"/>
    <w:rsid w:val="0033686C"/>
    <w:rsid w:val="0034236A"/>
    <w:rsid w:val="003625FD"/>
    <w:rsid w:val="003647F1"/>
    <w:rsid w:val="00375BA5"/>
    <w:rsid w:val="00377E51"/>
    <w:rsid w:val="0038189A"/>
    <w:rsid w:val="00396F9C"/>
    <w:rsid w:val="003A61D0"/>
    <w:rsid w:val="003B6A8B"/>
    <w:rsid w:val="003C5670"/>
    <w:rsid w:val="003D2E1B"/>
    <w:rsid w:val="003D5B6D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0B97"/>
    <w:rsid w:val="0042490B"/>
    <w:rsid w:val="00432C62"/>
    <w:rsid w:val="00433ABB"/>
    <w:rsid w:val="00454AFA"/>
    <w:rsid w:val="00456EB4"/>
    <w:rsid w:val="00471FFE"/>
    <w:rsid w:val="00472AC4"/>
    <w:rsid w:val="004739B5"/>
    <w:rsid w:val="00477982"/>
    <w:rsid w:val="00495D51"/>
    <w:rsid w:val="004B1C7A"/>
    <w:rsid w:val="004B4D63"/>
    <w:rsid w:val="004D17BB"/>
    <w:rsid w:val="004E179C"/>
    <w:rsid w:val="004E6B4B"/>
    <w:rsid w:val="004F4303"/>
    <w:rsid w:val="00503A17"/>
    <w:rsid w:val="00517970"/>
    <w:rsid w:val="0052182F"/>
    <w:rsid w:val="00531136"/>
    <w:rsid w:val="00535383"/>
    <w:rsid w:val="005368EE"/>
    <w:rsid w:val="00536AB9"/>
    <w:rsid w:val="005466AF"/>
    <w:rsid w:val="00550ACF"/>
    <w:rsid w:val="005563DC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2F00"/>
    <w:rsid w:val="006051E3"/>
    <w:rsid w:val="00612389"/>
    <w:rsid w:val="006135D4"/>
    <w:rsid w:val="006353D9"/>
    <w:rsid w:val="00641EE2"/>
    <w:rsid w:val="006454D2"/>
    <w:rsid w:val="006606BF"/>
    <w:rsid w:val="0068579B"/>
    <w:rsid w:val="00685C7D"/>
    <w:rsid w:val="00690803"/>
    <w:rsid w:val="006938CF"/>
    <w:rsid w:val="006943B9"/>
    <w:rsid w:val="006C5A7E"/>
    <w:rsid w:val="006D45A0"/>
    <w:rsid w:val="006F7B9B"/>
    <w:rsid w:val="00703564"/>
    <w:rsid w:val="00706D81"/>
    <w:rsid w:val="00711172"/>
    <w:rsid w:val="0071311F"/>
    <w:rsid w:val="007224B9"/>
    <w:rsid w:val="00744A5C"/>
    <w:rsid w:val="007456D3"/>
    <w:rsid w:val="0075548B"/>
    <w:rsid w:val="007654F3"/>
    <w:rsid w:val="00770417"/>
    <w:rsid w:val="007709B0"/>
    <w:rsid w:val="00772273"/>
    <w:rsid w:val="00783E92"/>
    <w:rsid w:val="00784BBF"/>
    <w:rsid w:val="007871C2"/>
    <w:rsid w:val="00792F0D"/>
    <w:rsid w:val="00796E68"/>
    <w:rsid w:val="007A3CF8"/>
    <w:rsid w:val="007A49F4"/>
    <w:rsid w:val="007D3076"/>
    <w:rsid w:val="007D62F2"/>
    <w:rsid w:val="007E2AD0"/>
    <w:rsid w:val="007E5CAB"/>
    <w:rsid w:val="007E7880"/>
    <w:rsid w:val="007F1438"/>
    <w:rsid w:val="007F797B"/>
    <w:rsid w:val="007F7D10"/>
    <w:rsid w:val="00820564"/>
    <w:rsid w:val="008353E0"/>
    <w:rsid w:val="00837BE6"/>
    <w:rsid w:val="008519E1"/>
    <w:rsid w:val="00852064"/>
    <w:rsid w:val="008546AD"/>
    <w:rsid w:val="00855AB9"/>
    <w:rsid w:val="00862976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DB2"/>
    <w:rsid w:val="00963F74"/>
    <w:rsid w:val="009670AA"/>
    <w:rsid w:val="00972D06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A03DAB"/>
    <w:rsid w:val="00A1448F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04D6"/>
    <w:rsid w:val="00AA72C9"/>
    <w:rsid w:val="00AB06F0"/>
    <w:rsid w:val="00AB25D4"/>
    <w:rsid w:val="00AB322F"/>
    <w:rsid w:val="00AB4A73"/>
    <w:rsid w:val="00AB7355"/>
    <w:rsid w:val="00AC1CE3"/>
    <w:rsid w:val="00AC538D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5B55"/>
    <w:rsid w:val="00B35FCB"/>
    <w:rsid w:val="00B46A5E"/>
    <w:rsid w:val="00B569FC"/>
    <w:rsid w:val="00B93BD4"/>
    <w:rsid w:val="00BB5E1D"/>
    <w:rsid w:val="00BC00A9"/>
    <w:rsid w:val="00BD10A2"/>
    <w:rsid w:val="00BD1166"/>
    <w:rsid w:val="00BD32CF"/>
    <w:rsid w:val="00BE193B"/>
    <w:rsid w:val="00BF332A"/>
    <w:rsid w:val="00C12021"/>
    <w:rsid w:val="00C12528"/>
    <w:rsid w:val="00C1323E"/>
    <w:rsid w:val="00C20C59"/>
    <w:rsid w:val="00C24CA3"/>
    <w:rsid w:val="00C25F27"/>
    <w:rsid w:val="00C33107"/>
    <w:rsid w:val="00C4604E"/>
    <w:rsid w:val="00C47DD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49DA"/>
    <w:rsid w:val="00CE7001"/>
    <w:rsid w:val="00CF2632"/>
    <w:rsid w:val="00CF5836"/>
    <w:rsid w:val="00D03632"/>
    <w:rsid w:val="00D20AC6"/>
    <w:rsid w:val="00D23680"/>
    <w:rsid w:val="00D327CF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7660"/>
    <w:rsid w:val="00DF7E10"/>
    <w:rsid w:val="00E01E67"/>
    <w:rsid w:val="00E03EF1"/>
    <w:rsid w:val="00E040D8"/>
    <w:rsid w:val="00E11633"/>
    <w:rsid w:val="00E14B4E"/>
    <w:rsid w:val="00E17815"/>
    <w:rsid w:val="00E31C85"/>
    <w:rsid w:val="00E4177D"/>
    <w:rsid w:val="00E45DF9"/>
    <w:rsid w:val="00E463B7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CF3"/>
    <w:rsid w:val="00EA64F7"/>
    <w:rsid w:val="00EA6AD1"/>
    <w:rsid w:val="00EB21B0"/>
    <w:rsid w:val="00EC0C85"/>
    <w:rsid w:val="00ED1487"/>
    <w:rsid w:val="00ED24DC"/>
    <w:rsid w:val="00ED3DE1"/>
    <w:rsid w:val="00ED65E1"/>
    <w:rsid w:val="00ED7796"/>
    <w:rsid w:val="00EF1A9C"/>
    <w:rsid w:val="00EF6989"/>
    <w:rsid w:val="00F0266C"/>
    <w:rsid w:val="00F02FD6"/>
    <w:rsid w:val="00F16AEB"/>
    <w:rsid w:val="00F2115B"/>
    <w:rsid w:val="00F24567"/>
    <w:rsid w:val="00F32F6C"/>
    <w:rsid w:val="00F40316"/>
    <w:rsid w:val="00F41ED4"/>
    <w:rsid w:val="00F42A4A"/>
    <w:rsid w:val="00F4658E"/>
    <w:rsid w:val="00F50480"/>
    <w:rsid w:val="00F67DBC"/>
    <w:rsid w:val="00F82684"/>
    <w:rsid w:val="00F82CD3"/>
    <w:rsid w:val="00F830A8"/>
    <w:rsid w:val="00F86316"/>
    <w:rsid w:val="00F8769E"/>
    <w:rsid w:val="00F96AEA"/>
    <w:rsid w:val="00FA4903"/>
    <w:rsid w:val="00FB688E"/>
    <w:rsid w:val="00FC7A3B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81398"/>
  <w15:docId w15:val="{D9DCEBEB-61A6-427E-815B-03981A8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  <w:style w:type="character" w:customStyle="1" w:styleId="Bodytext3">
    <w:name w:val="Body text (3)_"/>
    <w:basedOn w:val="Numatytasispastraiposriftas"/>
    <w:link w:val="Bodytext30"/>
    <w:rsid w:val="00AC538D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AC538D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0B29-20F8-4191-956D-85F6A722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2855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Daiva Breivienė</cp:lastModifiedBy>
  <cp:revision>2</cp:revision>
  <cp:lastPrinted>2019-11-06T07:05:00Z</cp:lastPrinted>
  <dcterms:created xsi:type="dcterms:W3CDTF">2019-11-07T08:15:00Z</dcterms:created>
  <dcterms:modified xsi:type="dcterms:W3CDTF">2019-11-07T08:15:00Z</dcterms:modified>
</cp:coreProperties>
</file>