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1EE1FA" w14:textId="77777777" w:rsidR="006817B6" w:rsidRPr="005C41AC" w:rsidRDefault="006817B6" w:rsidP="006817B6">
      <w:pPr>
        <w:jc w:val="center"/>
        <w:rPr>
          <w:szCs w:val="24"/>
        </w:rPr>
      </w:pPr>
      <w:bookmarkStart w:id="0" w:name="_GoBack"/>
      <w:bookmarkEnd w:id="0"/>
      <w:r>
        <w:rPr>
          <w:noProof/>
          <w:lang w:eastAsia="lt-LT"/>
        </w:rPr>
        <w:drawing>
          <wp:inline distT="0" distB="0" distL="0" distR="0" wp14:anchorId="261EE215" wp14:editId="261EE216">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61EE1FB" w14:textId="77777777" w:rsidR="006817B6" w:rsidRPr="005C41AC" w:rsidRDefault="006817B6" w:rsidP="006817B6">
      <w:pPr>
        <w:jc w:val="center"/>
        <w:rPr>
          <w:szCs w:val="24"/>
        </w:rPr>
      </w:pPr>
    </w:p>
    <w:p w14:paraId="261EE1FC" w14:textId="77777777" w:rsidR="006817B6" w:rsidRPr="00A562AA" w:rsidRDefault="006817B6" w:rsidP="006817B6">
      <w:pPr>
        <w:jc w:val="center"/>
        <w:rPr>
          <w:b/>
          <w:sz w:val="28"/>
        </w:rPr>
      </w:pPr>
      <w:r w:rsidRPr="00A562AA">
        <w:rPr>
          <w:b/>
          <w:sz w:val="28"/>
        </w:rPr>
        <w:t xml:space="preserve">PANEVĖŽIO MIESTO SAVIVALDYBĖS </w:t>
      </w:r>
      <w:r>
        <w:rPr>
          <w:b/>
          <w:sz w:val="28"/>
        </w:rPr>
        <w:t>TARYBA</w:t>
      </w:r>
    </w:p>
    <w:p w14:paraId="261EE1FD" w14:textId="77777777" w:rsidR="006817B6" w:rsidRPr="005C41AC" w:rsidRDefault="006817B6" w:rsidP="006817B6">
      <w:pPr>
        <w:keepNext/>
        <w:jc w:val="center"/>
        <w:outlineLvl w:val="1"/>
      </w:pPr>
    </w:p>
    <w:p w14:paraId="261EE1FE" w14:textId="77777777" w:rsidR="006817B6" w:rsidRPr="005C41AC" w:rsidRDefault="006817B6" w:rsidP="006817B6">
      <w:pPr>
        <w:keepNext/>
        <w:jc w:val="center"/>
        <w:outlineLvl w:val="1"/>
      </w:pPr>
    </w:p>
    <w:p w14:paraId="261EE1FF" w14:textId="77777777" w:rsidR="006817B6" w:rsidRPr="00A562AA" w:rsidRDefault="006817B6" w:rsidP="006817B6">
      <w:pPr>
        <w:keepNext/>
        <w:jc w:val="center"/>
        <w:outlineLvl w:val="1"/>
        <w:rPr>
          <w:b/>
        </w:rPr>
      </w:pPr>
      <w:r>
        <w:rPr>
          <w:b/>
        </w:rPr>
        <w:t>SPRENDIMAS</w:t>
      </w:r>
    </w:p>
    <w:p w14:paraId="261EE200" w14:textId="30DF355C" w:rsidR="006817B6" w:rsidRPr="00A562AA" w:rsidRDefault="006817B6" w:rsidP="006817B6">
      <w:pPr>
        <w:pStyle w:val="Antrat1"/>
      </w:pPr>
      <w:r>
        <w:t xml:space="preserve">DĖL </w:t>
      </w:r>
      <w:r w:rsidR="00C51AC5">
        <w:rPr>
          <w:szCs w:val="24"/>
        </w:rPr>
        <w:t xml:space="preserve">SAVIVALDYBĖS </w:t>
      </w:r>
      <w:r>
        <w:rPr>
          <w:szCs w:val="24"/>
        </w:rPr>
        <w:t>TARYBOS 2019 M. RUGPJŪČIO 22 D. SPRENDIM</w:t>
      </w:r>
      <w:r w:rsidR="00C51AC5">
        <w:rPr>
          <w:szCs w:val="24"/>
        </w:rPr>
        <w:t>O</w:t>
      </w:r>
      <w:r>
        <w:rPr>
          <w:szCs w:val="24"/>
        </w:rPr>
        <w:t xml:space="preserve"> NR. 1-311 „DĖL SAVIVALDYBĖS BŪSTO IŠNUOMOJIMO“ PAKEITIMO</w:t>
      </w:r>
    </w:p>
    <w:p w14:paraId="261EE201" w14:textId="77777777" w:rsidR="006817B6" w:rsidRDefault="006817B6" w:rsidP="006817B6">
      <w:pPr>
        <w:jc w:val="center"/>
      </w:pPr>
    </w:p>
    <w:p w14:paraId="261EE202" w14:textId="77777777" w:rsidR="006817B6" w:rsidRPr="00A562AA" w:rsidRDefault="006817B6" w:rsidP="006817B6">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261EE203" w14:textId="77777777" w:rsidR="006817B6" w:rsidRPr="00A562AA" w:rsidRDefault="006817B6" w:rsidP="006817B6">
      <w:pPr>
        <w:keepNext/>
        <w:jc w:val="center"/>
        <w:outlineLvl w:val="2"/>
        <w:rPr>
          <w:b/>
        </w:rPr>
      </w:pPr>
      <w:r w:rsidRPr="00A562AA">
        <w:t>Panevėžys</w:t>
      </w:r>
    </w:p>
    <w:p w14:paraId="261EE204" w14:textId="77777777" w:rsidR="006817B6" w:rsidRDefault="006817B6" w:rsidP="006817B6">
      <w:pPr>
        <w:jc w:val="both"/>
      </w:pPr>
    </w:p>
    <w:p w14:paraId="261EE205" w14:textId="77777777" w:rsidR="006817B6" w:rsidRPr="00A562AA" w:rsidRDefault="006817B6" w:rsidP="006817B6">
      <w:pPr>
        <w:ind w:firstLine="851"/>
        <w:jc w:val="both"/>
      </w:pPr>
    </w:p>
    <w:p w14:paraId="261EE206" w14:textId="77777777" w:rsidR="006817B6" w:rsidRDefault="006817B6" w:rsidP="006817B6">
      <w:pPr>
        <w:spacing w:line="360" w:lineRule="auto"/>
        <w:ind w:firstLine="840"/>
        <w:jc w:val="both"/>
        <w:rPr>
          <w:szCs w:val="24"/>
        </w:rPr>
      </w:pPr>
    </w:p>
    <w:sdt>
      <w:sdtPr>
        <w:alias w:val="preambule"/>
        <w:tag w:val="part_d2bdd3d52f7440fb9f2fd16ab37becd2"/>
        <w:id w:val="-504439391"/>
      </w:sdtPr>
      <w:sdtEndPr/>
      <w:sdtContent>
        <w:p w14:paraId="261EE207" w14:textId="5577DDD6" w:rsidR="006817B6" w:rsidRDefault="006817B6" w:rsidP="006817B6">
          <w:pPr>
            <w:spacing w:line="360" w:lineRule="auto"/>
            <w:ind w:firstLine="851"/>
            <w:jc w:val="both"/>
            <w:rPr>
              <w:bCs/>
              <w:spacing w:val="60"/>
              <w:szCs w:val="24"/>
            </w:rPr>
          </w:pPr>
          <w:r>
            <w:rPr>
              <w:bCs/>
              <w:szCs w:val="24"/>
            </w:rPr>
            <w:t xml:space="preserve">Vadovaudamasi </w:t>
          </w:r>
          <w:r w:rsidRPr="005B490A">
            <w:rPr>
              <w:szCs w:val="24"/>
            </w:rPr>
            <w:t>Lietuvos Respublikos vietos savivaldos įstatymo 18 straipsnio 1 dalimi</w:t>
          </w:r>
          <w:r>
            <w:rPr>
              <w:szCs w:val="24"/>
            </w:rPr>
            <w:t xml:space="preserve">, </w:t>
          </w:r>
          <w:r>
            <w:rPr>
              <w:bCs/>
              <w:szCs w:val="24"/>
            </w:rPr>
            <w:t xml:space="preserve">Lietuvos Respublikos paramos būstui įsigyti ar išsinuomoti įstatymo 14 straipsnio 1 dalies 3 punktu ir atsižvelgdama į Panevėžio lėlių vežimo teatro </w:t>
          </w:r>
          <w:r w:rsidR="00C51AC5">
            <w:rPr>
              <w:bCs/>
              <w:szCs w:val="24"/>
            </w:rPr>
            <w:t xml:space="preserve">2019 m. spalio 15 d. </w:t>
          </w:r>
          <w:r>
            <w:rPr>
              <w:bCs/>
              <w:szCs w:val="24"/>
            </w:rPr>
            <w:t xml:space="preserve">prašymą, Panevėžio miesto savivaldybės taryba </w:t>
          </w:r>
          <w:r>
            <w:rPr>
              <w:bCs/>
              <w:spacing w:val="60"/>
              <w:szCs w:val="24"/>
            </w:rPr>
            <w:t>nusprendži</w:t>
          </w:r>
          <w:r>
            <w:rPr>
              <w:bCs/>
              <w:szCs w:val="24"/>
            </w:rPr>
            <w:t>a:</w:t>
          </w:r>
        </w:p>
      </w:sdtContent>
    </w:sdt>
    <w:p w14:paraId="261EE208" w14:textId="3344C237" w:rsidR="006817B6" w:rsidRDefault="006817B6" w:rsidP="00C51AC5">
      <w:pPr>
        <w:spacing w:line="360" w:lineRule="auto"/>
        <w:ind w:firstLine="851"/>
        <w:jc w:val="both"/>
        <w:rPr>
          <w:szCs w:val="24"/>
          <w:lang w:eastAsia="lt-LT"/>
        </w:rPr>
      </w:pPr>
      <w:r>
        <w:rPr>
          <w:szCs w:val="24"/>
        </w:rPr>
        <w:t xml:space="preserve">Pakeisti Panevėžio miesto </w:t>
      </w:r>
      <w:r w:rsidR="00C51AC5">
        <w:rPr>
          <w:szCs w:val="24"/>
        </w:rPr>
        <w:t xml:space="preserve">savivaldybės </w:t>
      </w:r>
      <w:r>
        <w:rPr>
          <w:szCs w:val="24"/>
        </w:rPr>
        <w:t>tarybos 2019 m. rugpjūčio 22 d. sprendim</w:t>
      </w:r>
      <w:r w:rsidR="00EB4F91">
        <w:rPr>
          <w:szCs w:val="24"/>
        </w:rPr>
        <w:t>o</w:t>
      </w:r>
      <w:r>
        <w:rPr>
          <w:szCs w:val="24"/>
        </w:rPr>
        <w:t xml:space="preserve"> </w:t>
      </w:r>
      <w:r w:rsidR="002F1A39">
        <w:rPr>
          <w:szCs w:val="24"/>
        </w:rPr>
        <w:br/>
      </w:r>
      <w:r>
        <w:rPr>
          <w:szCs w:val="24"/>
        </w:rPr>
        <w:t>Nr. 1-311 „Dėl Savivaldybės būsto išnuomojimo“</w:t>
      </w:r>
      <w:r w:rsidRPr="006817B6">
        <w:rPr>
          <w:szCs w:val="24"/>
          <w:lang w:eastAsia="lt-LT"/>
        </w:rPr>
        <w:t xml:space="preserve"> </w:t>
      </w:r>
      <w:r w:rsidR="00EB4F91">
        <w:rPr>
          <w:szCs w:val="24"/>
          <w:lang w:eastAsia="lt-LT"/>
        </w:rPr>
        <w:t xml:space="preserve">dėstomąją dalį </w:t>
      </w:r>
      <w:r w:rsidRPr="00ED1DD8">
        <w:rPr>
          <w:szCs w:val="24"/>
          <w:lang w:eastAsia="lt-LT"/>
        </w:rPr>
        <w:t>taip:</w:t>
      </w:r>
    </w:p>
    <w:sdt>
      <w:sdtPr>
        <w:alias w:val="1 p."/>
        <w:tag w:val="part_f94fa1d53bf64400b0dec12e24178e11"/>
        <w:id w:val="-2087908032"/>
      </w:sdtPr>
      <w:sdtEndPr/>
      <w:sdtContent>
        <w:sdt>
          <w:sdtPr>
            <w:alias w:val="Numeris"/>
            <w:tag w:val="nr_f94fa1d53bf64400b0dec12e24178e11"/>
            <w:id w:val="-1043904636"/>
          </w:sdtPr>
          <w:sdtEndPr/>
          <w:sdtContent>
            <w:p w14:paraId="261EE209" w14:textId="439AE411" w:rsidR="006817B6" w:rsidRPr="003C58FF" w:rsidRDefault="006817B6" w:rsidP="006817B6">
              <w:pPr>
                <w:pStyle w:val="Sraopastraipa"/>
                <w:tabs>
                  <w:tab w:val="left" w:pos="1276"/>
                </w:tabs>
                <w:spacing w:line="360" w:lineRule="auto"/>
                <w:ind w:left="0" w:firstLine="851"/>
                <w:jc w:val="both"/>
                <w:rPr>
                  <w:bCs/>
                  <w:szCs w:val="24"/>
                </w:rPr>
              </w:pPr>
              <w:r>
                <w:t>„</w:t>
              </w:r>
              <w:r>
                <w:rPr>
                  <w:sz w:val="24"/>
                </w:rPr>
                <w:t xml:space="preserve">Išnuomoti </w:t>
              </w:r>
              <w:r w:rsidR="00C3406C">
                <w:rPr>
                  <w:sz w:val="24"/>
                </w:rPr>
                <w:t>K</w:t>
              </w:r>
              <w:r w:rsidR="000206A6">
                <w:rPr>
                  <w:sz w:val="24"/>
                </w:rPr>
                <w:t>.</w:t>
              </w:r>
              <w:r w:rsidR="00C3406C">
                <w:rPr>
                  <w:sz w:val="24"/>
                </w:rPr>
                <w:t xml:space="preserve"> K</w:t>
              </w:r>
              <w:r w:rsidR="000206A6">
                <w:rPr>
                  <w:sz w:val="24"/>
                </w:rPr>
                <w:t xml:space="preserve">. </w:t>
              </w:r>
              <w:r w:rsidR="000206A6" w:rsidRPr="00887E57">
                <w:rPr>
                  <w:bCs/>
                  <w:sz w:val="24"/>
                  <w:szCs w:val="24"/>
                </w:rPr>
                <w:t>(</w:t>
              </w:r>
              <w:r w:rsidR="000206A6">
                <w:rPr>
                  <w:sz w:val="24"/>
                </w:rPr>
                <w:t>duomenys neskelbiami</w:t>
              </w:r>
              <w:r w:rsidR="000206A6" w:rsidRPr="00887E57">
                <w:rPr>
                  <w:bCs/>
                  <w:sz w:val="24"/>
                  <w:szCs w:val="24"/>
                </w:rPr>
                <w:t>)</w:t>
              </w:r>
              <w:r>
                <w:rPr>
                  <w:bCs/>
                  <w:sz w:val="24"/>
                  <w:szCs w:val="24"/>
                </w:rPr>
                <w:t xml:space="preserve">, </w:t>
              </w:r>
              <w:r w:rsidR="00C3406C">
                <w:rPr>
                  <w:bCs/>
                  <w:sz w:val="24"/>
                  <w:szCs w:val="24"/>
                </w:rPr>
                <w:t>S</w:t>
              </w:r>
              <w:r w:rsidR="000206A6">
                <w:rPr>
                  <w:bCs/>
                  <w:sz w:val="24"/>
                  <w:szCs w:val="24"/>
                </w:rPr>
                <w:t>.</w:t>
              </w:r>
              <w:r w:rsidR="00C3406C">
                <w:rPr>
                  <w:bCs/>
                  <w:sz w:val="24"/>
                  <w:szCs w:val="24"/>
                </w:rPr>
                <w:t xml:space="preserve"> A</w:t>
              </w:r>
              <w:r w:rsidR="000206A6">
                <w:rPr>
                  <w:bCs/>
                  <w:sz w:val="24"/>
                  <w:szCs w:val="24"/>
                </w:rPr>
                <w:t xml:space="preserve">. </w:t>
              </w:r>
              <w:r w:rsidR="000206A6" w:rsidRPr="00887E57">
                <w:rPr>
                  <w:bCs/>
                  <w:sz w:val="24"/>
                  <w:szCs w:val="24"/>
                </w:rPr>
                <w:t>(</w:t>
              </w:r>
              <w:r w:rsidR="000206A6">
                <w:rPr>
                  <w:sz w:val="24"/>
                </w:rPr>
                <w:t>duomenys neskelbiami</w:t>
              </w:r>
              <w:r w:rsidR="00C3406C">
                <w:rPr>
                  <w:bCs/>
                  <w:sz w:val="24"/>
                  <w:szCs w:val="24"/>
                </w:rPr>
                <w:t xml:space="preserve">), </w:t>
              </w:r>
              <w:r w:rsidR="00C3406C">
                <w:rPr>
                  <w:sz w:val="24"/>
                </w:rPr>
                <w:t>N</w:t>
              </w:r>
              <w:r w:rsidR="000206A6">
                <w:rPr>
                  <w:sz w:val="24"/>
                </w:rPr>
                <w:t>.</w:t>
              </w:r>
              <w:r w:rsidR="00C3406C">
                <w:rPr>
                  <w:sz w:val="24"/>
                </w:rPr>
                <w:t xml:space="preserve"> P</w:t>
              </w:r>
              <w:r w:rsidR="000206A6">
                <w:rPr>
                  <w:sz w:val="24"/>
                </w:rPr>
                <w:t>.</w:t>
              </w:r>
              <w:r w:rsidR="000206A6" w:rsidRPr="000206A6">
                <w:rPr>
                  <w:sz w:val="24"/>
                </w:rPr>
                <w:t xml:space="preserve"> </w:t>
              </w:r>
              <w:r w:rsidR="000206A6" w:rsidRPr="00887E57">
                <w:rPr>
                  <w:bCs/>
                  <w:sz w:val="24"/>
                  <w:szCs w:val="24"/>
                </w:rPr>
                <w:t>(</w:t>
              </w:r>
              <w:r w:rsidR="000206A6">
                <w:rPr>
                  <w:sz w:val="24"/>
                </w:rPr>
                <w:t>duomenys neskelbiami</w:t>
              </w:r>
              <w:r w:rsidR="000206A6" w:rsidRPr="00887E57">
                <w:rPr>
                  <w:bCs/>
                  <w:sz w:val="24"/>
                  <w:szCs w:val="24"/>
                </w:rPr>
                <w:t>)</w:t>
              </w:r>
              <w:r w:rsidR="00C3406C">
                <w:rPr>
                  <w:sz w:val="24"/>
                </w:rPr>
                <w:t>,</w:t>
              </w:r>
              <w:r>
                <w:rPr>
                  <w:sz w:val="24"/>
                </w:rPr>
                <w:t xml:space="preserve"> ir</w:t>
              </w:r>
              <w:r w:rsidR="00C3406C">
                <w:rPr>
                  <w:sz w:val="24"/>
                </w:rPr>
                <w:t xml:space="preserve"> V</w:t>
              </w:r>
              <w:r w:rsidR="000206A6">
                <w:rPr>
                  <w:sz w:val="24"/>
                </w:rPr>
                <w:t>.</w:t>
              </w:r>
              <w:r>
                <w:rPr>
                  <w:sz w:val="24"/>
                </w:rPr>
                <w:t xml:space="preserve"> </w:t>
              </w:r>
              <w:r w:rsidR="002F1A39">
                <w:rPr>
                  <w:sz w:val="24"/>
                </w:rPr>
                <w:t>M</w:t>
              </w:r>
              <w:r w:rsidR="000206A6">
                <w:rPr>
                  <w:sz w:val="24"/>
                </w:rPr>
                <w:t>.</w:t>
              </w:r>
              <w:r w:rsidR="002F1A39">
                <w:rPr>
                  <w:sz w:val="24"/>
                </w:rPr>
                <w:t xml:space="preserve"> </w:t>
              </w:r>
              <w:r w:rsidR="000206A6" w:rsidRPr="00887E57">
                <w:rPr>
                  <w:bCs/>
                  <w:sz w:val="24"/>
                  <w:szCs w:val="24"/>
                </w:rPr>
                <w:t>(</w:t>
              </w:r>
              <w:r w:rsidR="000206A6">
                <w:rPr>
                  <w:sz w:val="24"/>
                </w:rPr>
                <w:t>duomenys neskelbiami</w:t>
              </w:r>
              <w:r w:rsidR="000206A6" w:rsidRPr="00887E57">
                <w:rPr>
                  <w:bCs/>
                  <w:sz w:val="24"/>
                  <w:szCs w:val="24"/>
                </w:rPr>
                <w:t>)</w:t>
              </w:r>
              <w:r w:rsidR="000206A6">
                <w:rPr>
                  <w:bCs/>
                  <w:sz w:val="24"/>
                  <w:szCs w:val="24"/>
                </w:rPr>
                <w:t xml:space="preserve">, </w:t>
              </w:r>
              <w:r>
                <w:rPr>
                  <w:sz w:val="24"/>
                </w:rPr>
                <w:t>2 kambarių 44,27 kv. m bendro ploto Savivaldybės būstą (Tulpių g. 4-76, Panevėžys)</w:t>
              </w:r>
              <w:r w:rsidR="00C51AC5">
                <w:rPr>
                  <w:sz w:val="24"/>
                </w:rPr>
                <w:t>.</w:t>
              </w:r>
              <w:r>
                <w:rPr>
                  <w:sz w:val="24"/>
                </w:rPr>
                <w:t>“.</w:t>
              </w:r>
            </w:p>
          </w:sdtContent>
        </w:sdt>
      </w:sdtContent>
    </w:sdt>
    <w:p w14:paraId="261EE20A" w14:textId="77777777" w:rsidR="006817B6" w:rsidRDefault="006817B6" w:rsidP="006817B6">
      <w:pPr>
        <w:widowControl w:val="0"/>
        <w:tabs>
          <w:tab w:val="left" w:pos="851"/>
        </w:tabs>
        <w:suppressAutoHyphens/>
        <w:spacing w:line="360" w:lineRule="auto"/>
        <w:ind w:firstLine="851"/>
        <w:jc w:val="both"/>
      </w:pPr>
      <w:r>
        <w:rPr>
          <w:color w:val="000000"/>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61EE20B" w14:textId="77777777" w:rsidR="006817B6" w:rsidRDefault="006817B6" w:rsidP="006817B6">
      <w:pPr>
        <w:jc w:val="both"/>
        <w:rPr>
          <w:szCs w:val="24"/>
        </w:rPr>
      </w:pPr>
    </w:p>
    <w:p w14:paraId="261EE20C" w14:textId="77777777" w:rsidR="006817B6" w:rsidRPr="00A562AA" w:rsidRDefault="006817B6" w:rsidP="006817B6">
      <w:pPr>
        <w:jc w:val="both"/>
        <w:rPr>
          <w:szCs w:val="24"/>
        </w:rPr>
      </w:pPr>
    </w:p>
    <w:p w14:paraId="261EE20D" w14:textId="77777777" w:rsidR="006817B6" w:rsidRDefault="006817B6" w:rsidP="006817B6">
      <w:pPr>
        <w:jc w:val="both"/>
        <w:rPr>
          <w:szCs w:val="24"/>
        </w:rPr>
      </w:pPr>
    </w:p>
    <w:p w14:paraId="261EE214" w14:textId="483334B9" w:rsidR="0037357A" w:rsidRDefault="006817B6" w:rsidP="00C51AC5">
      <w:pPr>
        <w:tabs>
          <w:tab w:val="left" w:pos="5670"/>
          <w:tab w:val="left" w:pos="8165"/>
        </w:tabs>
        <w:jc w:val="both"/>
      </w:pPr>
      <w:r w:rsidRPr="004C2D15">
        <w:rPr>
          <w:rFonts w:eastAsia="Calibri"/>
          <w:szCs w:val="24"/>
        </w:rPr>
        <w:t>Savivaldybės mer</w:t>
      </w:r>
      <w:r>
        <w:rPr>
          <w:rFonts w:eastAsia="Calibri"/>
          <w:szCs w:val="24"/>
        </w:rPr>
        <w:t xml:space="preserve">as   </w:t>
      </w:r>
      <w:r>
        <w:rPr>
          <w:rFonts w:eastAsia="Calibri"/>
          <w:szCs w:val="24"/>
        </w:rPr>
        <w:tab/>
      </w:r>
      <w:r w:rsidR="00C51AC5">
        <w:rPr>
          <w:rFonts w:eastAsia="Calibri"/>
          <w:szCs w:val="24"/>
        </w:rPr>
        <w:t xml:space="preserve">                   </w:t>
      </w:r>
      <w:r>
        <w:rPr>
          <w:rFonts w:eastAsia="Calibri"/>
          <w:szCs w:val="24"/>
        </w:rPr>
        <w:t>Rytis Mykolas Račkauskas</w:t>
      </w:r>
    </w:p>
    <w:sectPr w:rsidR="0037357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1AA712" w14:textId="77777777" w:rsidR="000C2E0B" w:rsidRDefault="000C2E0B">
      <w:r>
        <w:separator/>
      </w:r>
    </w:p>
  </w:endnote>
  <w:endnote w:type="continuationSeparator" w:id="0">
    <w:p w14:paraId="428A35EA" w14:textId="77777777" w:rsidR="000C2E0B" w:rsidRDefault="000C2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1EE21F" w14:textId="77777777" w:rsidR="0062551B" w:rsidRDefault="00C015F7" w:rsidP="00BE4566">
    <w:pPr>
      <w:tabs>
        <w:tab w:val="left" w:pos="8445"/>
      </w:tabs>
    </w:pPr>
    <w:r>
      <w:tab/>
    </w:r>
  </w:p>
  <w:p w14:paraId="261EE220" w14:textId="77777777" w:rsidR="0062551B" w:rsidRDefault="00FD24E7"/>
  <w:p w14:paraId="261EE221" w14:textId="77777777" w:rsidR="0062551B" w:rsidRDefault="00FD24E7">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1EE222" w14:textId="77777777" w:rsidR="0062551B" w:rsidRDefault="00FD24E7" w:rsidP="00DD20B8">
    <w:pPr>
      <w:pStyle w:val="Porat"/>
    </w:pPr>
  </w:p>
  <w:p w14:paraId="261EE223" w14:textId="77777777" w:rsidR="0062551B" w:rsidRDefault="00FD24E7" w:rsidP="00DD20B8">
    <w:pPr>
      <w:pStyle w:val="Porat"/>
    </w:pPr>
  </w:p>
  <w:p w14:paraId="261EE224" w14:textId="77777777" w:rsidR="0062551B" w:rsidRDefault="00FD24E7" w:rsidP="00DD20B8">
    <w:pPr>
      <w:pStyle w:val="Porat"/>
    </w:pPr>
  </w:p>
  <w:p w14:paraId="261EE225" w14:textId="77777777" w:rsidR="0062551B" w:rsidRDefault="00FD24E7"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654759" w14:textId="77777777" w:rsidR="000C2E0B" w:rsidRDefault="000C2E0B">
      <w:r>
        <w:separator/>
      </w:r>
    </w:p>
  </w:footnote>
  <w:footnote w:type="continuationSeparator" w:id="0">
    <w:p w14:paraId="4D142AC3" w14:textId="77777777" w:rsidR="000C2E0B" w:rsidRDefault="000C2E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1EE21B" w14:textId="77777777" w:rsidR="0062551B" w:rsidRDefault="00FD24E7">
    <w:pPr>
      <w:pStyle w:val="Antrats"/>
      <w:jc w:val="center"/>
    </w:pPr>
  </w:p>
  <w:p w14:paraId="261EE21C" w14:textId="77777777" w:rsidR="0062551B" w:rsidRDefault="00FD24E7">
    <w:pPr>
      <w:pStyle w:val="Antrats"/>
      <w:jc w:val="center"/>
    </w:pPr>
  </w:p>
  <w:p w14:paraId="261EE21D" w14:textId="77777777" w:rsidR="0062551B" w:rsidRDefault="00C015F7">
    <w:pPr>
      <w:pStyle w:val="Antrats"/>
      <w:jc w:val="center"/>
    </w:pPr>
    <w:r>
      <w:fldChar w:fldCharType="begin"/>
    </w:r>
    <w:r>
      <w:instrText xml:space="preserve"> PAGE   \* MERGEFORMAT </w:instrText>
    </w:r>
    <w:r>
      <w:fldChar w:fldCharType="separate"/>
    </w:r>
    <w:r w:rsidR="006817B6">
      <w:rPr>
        <w:noProof/>
      </w:rPr>
      <w:t>2</w:t>
    </w:r>
    <w:r>
      <w:rPr>
        <w:noProof/>
      </w:rPr>
      <w:fldChar w:fldCharType="end"/>
    </w:r>
  </w:p>
  <w:p w14:paraId="261EE21E" w14:textId="77777777" w:rsidR="0062551B" w:rsidRDefault="00FD24E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7B6"/>
    <w:rsid w:val="000206A6"/>
    <w:rsid w:val="000C2E0B"/>
    <w:rsid w:val="000F2421"/>
    <w:rsid w:val="000F2C49"/>
    <w:rsid w:val="002C2B4D"/>
    <w:rsid w:val="002F1A39"/>
    <w:rsid w:val="0037357A"/>
    <w:rsid w:val="00400077"/>
    <w:rsid w:val="006817B6"/>
    <w:rsid w:val="0069679D"/>
    <w:rsid w:val="006F5E46"/>
    <w:rsid w:val="00880BF2"/>
    <w:rsid w:val="0099531B"/>
    <w:rsid w:val="00C015F7"/>
    <w:rsid w:val="00C3406C"/>
    <w:rsid w:val="00C51AC5"/>
    <w:rsid w:val="00EB4F91"/>
    <w:rsid w:val="00FD24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EE1FA"/>
  <w15:chartTrackingRefBased/>
  <w15:docId w15:val="{E4CC8149-2BC6-4A4A-9145-BD5E0B978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817B6"/>
    <w:rPr>
      <w:rFonts w:eastAsia="Times New Roman" w:cs="Times New Roman"/>
      <w:szCs w:val="20"/>
    </w:rPr>
  </w:style>
  <w:style w:type="paragraph" w:styleId="Antrat1">
    <w:name w:val="heading 1"/>
    <w:aliases w:val="bold"/>
    <w:basedOn w:val="prastasis"/>
    <w:next w:val="prastasis"/>
    <w:link w:val="Antrat1Diagrama"/>
    <w:autoRedefine/>
    <w:uiPriority w:val="99"/>
    <w:qFormat/>
    <w:rsid w:val="006817B6"/>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6817B6"/>
    <w:rPr>
      <w:rFonts w:eastAsia="Times New Roman" w:cs="Times New Roman"/>
      <w:b/>
      <w:szCs w:val="20"/>
    </w:rPr>
  </w:style>
  <w:style w:type="paragraph" w:styleId="Antrats">
    <w:name w:val="header"/>
    <w:basedOn w:val="prastasis"/>
    <w:link w:val="AntratsDiagrama"/>
    <w:uiPriority w:val="99"/>
    <w:rsid w:val="006817B6"/>
    <w:pPr>
      <w:tabs>
        <w:tab w:val="center" w:pos="4320"/>
        <w:tab w:val="right" w:pos="8640"/>
      </w:tabs>
    </w:pPr>
  </w:style>
  <w:style w:type="character" w:customStyle="1" w:styleId="AntratsDiagrama">
    <w:name w:val="Antraštės Diagrama"/>
    <w:basedOn w:val="Numatytasispastraiposriftas"/>
    <w:link w:val="Antrats"/>
    <w:uiPriority w:val="99"/>
    <w:rsid w:val="006817B6"/>
    <w:rPr>
      <w:rFonts w:eastAsia="Times New Roman" w:cs="Times New Roman"/>
      <w:szCs w:val="20"/>
    </w:rPr>
  </w:style>
  <w:style w:type="paragraph" w:styleId="Porat">
    <w:name w:val="footer"/>
    <w:basedOn w:val="prastasis"/>
    <w:link w:val="PoratDiagrama"/>
    <w:uiPriority w:val="99"/>
    <w:rsid w:val="006817B6"/>
    <w:pPr>
      <w:tabs>
        <w:tab w:val="center" w:pos="4320"/>
        <w:tab w:val="right" w:pos="8640"/>
      </w:tabs>
    </w:pPr>
    <w:rPr>
      <w:sz w:val="20"/>
    </w:rPr>
  </w:style>
  <w:style w:type="character" w:customStyle="1" w:styleId="PoratDiagrama">
    <w:name w:val="Poraštė Diagrama"/>
    <w:basedOn w:val="Numatytasispastraiposriftas"/>
    <w:link w:val="Porat"/>
    <w:uiPriority w:val="99"/>
    <w:rsid w:val="006817B6"/>
    <w:rPr>
      <w:rFonts w:eastAsia="Times New Roman" w:cs="Times New Roman"/>
      <w:sz w:val="20"/>
      <w:szCs w:val="20"/>
    </w:rPr>
  </w:style>
  <w:style w:type="character" w:customStyle="1" w:styleId="Style3">
    <w:name w:val="Style3"/>
    <w:uiPriority w:val="99"/>
    <w:rsid w:val="006817B6"/>
    <w:rPr>
      <w:rFonts w:ascii="Times New Roman" w:hAnsi="Times New Roman"/>
      <w:sz w:val="24"/>
    </w:rPr>
  </w:style>
  <w:style w:type="paragraph" w:styleId="Sraopastraipa">
    <w:name w:val="List Paragraph"/>
    <w:basedOn w:val="prastasis"/>
    <w:uiPriority w:val="34"/>
    <w:qFormat/>
    <w:rsid w:val="006817B6"/>
    <w:pPr>
      <w:ind w:left="720"/>
      <w:contextualSpacing/>
    </w:pPr>
    <w:rPr>
      <w:sz w:val="20"/>
    </w:rPr>
  </w:style>
  <w:style w:type="paragraph" w:styleId="Debesliotekstas">
    <w:name w:val="Balloon Text"/>
    <w:basedOn w:val="prastasis"/>
    <w:link w:val="DebesliotekstasDiagrama"/>
    <w:uiPriority w:val="99"/>
    <w:semiHidden/>
    <w:unhideWhenUsed/>
    <w:rsid w:val="00EB4F9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B4F9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907</Words>
  <Characters>518</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Daiva Breivienė</cp:lastModifiedBy>
  <cp:revision>2</cp:revision>
  <cp:lastPrinted>2019-10-22T10:40:00Z</cp:lastPrinted>
  <dcterms:created xsi:type="dcterms:W3CDTF">2019-11-04T08:20:00Z</dcterms:created>
  <dcterms:modified xsi:type="dcterms:W3CDTF">2019-11-04T08:20:00Z</dcterms:modified>
</cp:coreProperties>
</file>