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1223B" w14:textId="6CF20DAE" w:rsidR="00AF4F98" w:rsidRDefault="00AF4F98" w:rsidP="00AF4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0" w:name="_GoBack"/>
      <w:bookmarkEnd w:id="0"/>
    </w:p>
    <w:p w14:paraId="1D03C8D2" w14:textId="353BD677" w:rsidR="006D7BAD" w:rsidRDefault="006D7BAD" w:rsidP="00AF4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14:paraId="5F882158" w14:textId="77777777" w:rsidR="006D7BAD" w:rsidRPr="006D7BAD" w:rsidRDefault="006D7BAD" w:rsidP="006D7BAD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D7BAD">
        <w:rPr>
          <w:rFonts w:ascii="Times New Roman" w:eastAsia="Times New Roman" w:hAnsi="Times New Roman" w:cs="Times New Roman"/>
          <w:sz w:val="24"/>
          <w:szCs w:val="20"/>
          <w:lang w:eastAsia="lt-LT"/>
        </w:rPr>
        <w:drawing>
          <wp:inline distT="0" distB="0" distL="0" distR="0" wp14:anchorId="36E67B1E" wp14:editId="430E10C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41F50" w14:textId="77777777" w:rsidR="006D7BAD" w:rsidRPr="006D7BAD" w:rsidRDefault="006D7BAD" w:rsidP="006D7BAD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5E1FA94" w14:textId="77777777" w:rsidR="006D7BAD" w:rsidRPr="006D7BAD" w:rsidRDefault="006D7BAD" w:rsidP="006D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</w:rPr>
      </w:pPr>
      <w:r w:rsidRPr="006D7BAD">
        <w:rPr>
          <w:rFonts w:ascii="Times New Roman" w:eastAsia="Times New Roman" w:hAnsi="Times New Roman" w:cs="Times New Roman"/>
          <w:b/>
          <w:noProof w:val="0"/>
          <w:sz w:val="28"/>
          <w:szCs w:val="20"/>
        </w:rPr>
        <w:t>PANEVĖŽIO MIESTO SAVIVALDYBĖS TARYBA</w:t>
      </w:r>
    </w:p>
    <w:p w14:paraId="7956FAA5" w14:textId="77777777" w:rsidR="006D7BAD" w:rsidRPr="006D7BAD" w:rsidRDefault="006D7BAD" w:rsidP="006D7B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18DA87F3" w14:textId="77777777" w:rsidR="006D7BAD" w:rsidRPr="006D7BAD" w:rsidRDefault="006D7BAD" w:rsidP="006D7B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129E406F" w14:textId="77777777" w:rsidR="006D7BAD" w:rsidRPr="006D7BAD" w:rsidRDefault="006D7BAD" w:rsidP="006D7B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 w:val="0"/>
          <w:sz w:val="24"/>
          <w:szCs w:val="20"/>
        </w:rPr>
      </w:pPr>
      <w:r w:rsidRPr="006D7BAD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SPRENDIMAS</w:t>
      </w:r>
    </w:p>
    <w:p w14:paraId="5C1A9CEB" w14:textId="77777777" w:rsidR="006D7BAD" w:rsidRPr="006D7BAD" w:rsidRDefault="006D7BAD" w:rsidP="006D7B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 w:val="0"/>
          <w:sz w:val="24"/>
          <w:szCs w:val="20"/>
        </w:rPr>
      </w:pPr>
      <w:r w:rsidRPr="006D7BAD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DĖL SOCIALINĖS PARAMOS TEIKIMO ASMENIMS, PATIRIANTIEMS SOCIALINĘ RIZIKĄ, TVARKOS APRAŠO PATVIRTINIMO IR SAVIVALDYBĖS TARYBOS 2010 M. BIRŽELIO 10 D. SPRENDIMO NR. 1-53-8 PRIPAŽINIMO NETEKUSIU GALIOS</w:t>
      </w:r>
    </w:p>
    <w:p w14:paraId="0402BEDD" w14:textId="77777777" w:rsidR="006D7BAD" w:rsidRPr="006D7BAD" w:rsidRDefault="006D7BAD" w:rsidP="006D7BAD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7860CF71" w14:textId="77777777" w:rsidR="006D7BAD" w:rsidRPr="006D7BAD" w:rsidRDefault="006D7BAD" w:rsidP="006D7BAD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instrText xml:space="preserve"> FORMTEXT </w:instrText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separate"/>
      </w:r>
      <w:r w:rsidRPr="006D7BAD">
        <w:rPr>
          <w:rFonts w:ascii="Times New Roman" w:eastAsia="Times New Roman" w:hAnsi="Times New Roman" w:cs="Times New Roman"/>
          <w:sz w:val="24"/>
          <w:szCs w:val="20"/>
        </w:rPr>
        <w:t>2019 m. spalio 21 d.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end"/>
      </w:r>
      <w:bookmarkEnd w:id="1"/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Nr. 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instrText xml:space="preserve"> FORMTEXT </w:instrText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separate"/>
      </w:r>
      <w:r w:rsidRPr="006D7BAD">
        <w:rPr>
          <w:rFonts w:ascii="Times New Roman" w:eastAsia="Times New Roman" w:hAnsi="Times New Roman" w:cs="Times New Roman"/>
          <w:sz w:val="24"/>
          <w:szCs w:val="20"/>
        </w:rPr>
        <w:t>TSP-452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fldChar w:fldCharType="end"/>
      </w:r>
      <w:bookmarkEnd w:id="2"/>
    </w:p>
    <w:p w14:paraId="521E0231" w14:textId="0C85767A" w:rsidR="006D7BAD" w:rsidRDefault="006D7BAD" w:rsidP="006D7BA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6D7BAD">
        <w:rPr>
          <w:rFonts w:ascii="Times New Roman" w:eastAsia="Times New Roman" w:hAnsi="Times New Roman" w:cs="Times New Roman"/>
          <w:noProof w:val="0"/>
          <w:sz w:val="24"/>
          <w:szCs w:val="20"/>
        </w:rPr>
        <w:t>Panevėžys</w:t>
      </w:r>
    </w:p>
    <w:p w14:paraId="771EE329" w14:textId="77777777" w:rsidR="00EC207E" w:rsidRDefault="00EC207E" w:rsidP="006D7BA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76FD889D" w14:textId="77777777" w:rsidR="00EC207E" w:rsidRPr="006D7BAD" w:rsidRDefault="00EC207E" w:rsidP="006D7BA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0"/>
        </w:rPr>
      </w:pPr>
    </w:p>
    <w:p w14:paraId="6446E3C5" w14:textId="7C4D5A37" w:rsidR="006D7BAD" w:rsidRPr="006D7BAD" w:rsidRDefault="006D7BAD" w:rsidP="006D7BA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D7BAD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Vadovaudamasi 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Lietuvos Respublikos vietos savivaldos įstatymo 16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straipsnio 4 dalimi, 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18 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straipsnio 1 dalimi, 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Lietuvos Respublikos piniginės socialinės paramos nepasiturintiems gyventojams įstatymo 23 straipsnio 1 dali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es 1 punktu</w:t>
      </w:r>
      <w:r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Lietuvos Respublikos išmokų vaikams įstatymo 19 straipsnio 1 dalimi, Panevėžio miesto savivaldybės taryba n u s p r e n d ž i a:</w:t>
      </w:r>
    </w:p>
    <w:p w14:paraId="0E9CF1D5" w14:textId="77777777" w:rsidR="006D7BAD" w:rsidRPr="006D7BAD" w:rsidRDefault="006D7BAD" w:rsidP="006D7BA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1. Patvirtinti Socialinės paramos teikimo asmenims, patiriantiems socialinę riziką, tvarkos aprašą (pridedama).</w:t>
      </w:r>
    </w:p>
    <w:p w14:paraId="35F6361F" w14:textId="7358E5E0" w:rsidR="006D7BAD" w:rsidRPr="006D7BAD" w:rsidRDefault="00EC207E" w:rsidP="006D7BA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2. Pripažinti netekusiu</w:t>
      </w:r>
      <w:r w:rsidR="006D7BAD"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galios Panevėžio miesto savivaldybės tarybos 2010 m. birželio 10 d. sprendimą Nr. 1-53-8 ,,Dėl Socialinės paramos teikimo Panevėžio socialinės rizikos šeimoms tvarkos aprašo patvirtinimo</w:t>
      </w:r>
      <w:r w:rsid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 w:rsidR="006D7BA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6D7BAD" w:rsidRPr="00EE17C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avivaldybės tarybos 2007 m. balandžio 26 d. sprendimo </w:t>
      </w:r>
      <w:r w:rsidR="006D7BAD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6D7BAD" w:rsidRPr="00EE17CB">
        <w:rPr>
          <w:rFonts w:ascii="Times New Roman" w:eastAsia="Times New Roman" w:hAnsi="Times New Roman" w:cs="Times New Roman"/>
          <w:sz w:val="24"/>
          <w:szCs w:val="24"/>
          <w:lang w:eastAsia="lt-LT"/>
        </w:rPr>
        <w:t>r. 1-3-13 pripažinimo netekusiu galios</w:t>
      </w:r>
      <w:r w:rsidR="006D7BAD" w:rsidRPr="006D7BA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“.</w:t>
      </w:r>
    </w:p>
    <w:p w14:paraId="41871083" w14:textId="77777777" w:rsidR="006D7BAD" w:rsidRPr="006D7BAD" w:rsidRDefault="006D7BAD" w:rsidP="006D7B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59155D7" w14:textId="77777777" w:rsidR="006D7BAD" w:rsidRPr="006D7BAD" w:rsidRDefault="006D7BAD" w:rsidP="006D7BA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3971AA8" w14:textId="77777777" w:rsidR="006D7BAD" w:rsidRPr="006D7BAD" w:rsidRDefault="006D7BAD" w:rsidP="006D7BAD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D7BAD">
        <w:rPr>
          <w:rFonts w:ascii="Times New Roman" w:eastAsia="Calibri" w:hAnsi="Times New Roman" w:cs="Times New Roman"/>
          <w:noProof w:val="0"/>
          <w:sz w:val="24"/>
          <w:szCs w:val="24"/>
        </w:rPr>
        <w:t>Savivaldybės meras</w:t>
      </w:r>
      <w:r w:rsidRPr="006D7BAD">
        <w:rPr>
          <w:rFonts w:ascii="Times New Roman" w:eastAsia="Calibri" w:hAnsi="Times New Roman" w:cs="Times New Roman"/>
          <w:noProof w:val="0"/>
          <w:sz w:val="24"/>
          <w:szCs w:val="24"/>
        </w:rPr>
        <w:tab/>
        <w:t xml:space="preserve">     Rytis Mykolas Račkauskas</w:t>
      </w:r>
    </w:p>
    <w:sectPr w:rsidR="006D7BAD" w:rsidRPr="006D7BAD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BE"/>
    <w:rsid w:val="00160F52"/>
    <w:rsid w:val="00294EBE"/>
    <w:rsid w:val="00421566"/>
    <w:rsid w:val="006D7BAD"/>
    <w:rsid w:val="00AD7AE2"/>
    <w:rsid w:val="00AF4F98"/>
    <w:rsid w:val="00BE26C2"/>
    <w:rsid w:val="00C227CA"/>
    <w:rsid w:val="00D10358"/>
    <w:rsid w:val="00EC207E"/>
    <w:rsid w:val="00EE17CB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9F5B"/>
  <w15:chartTrackingRefBased/>
  <w15:docId w15:val="{A7318B1B-98EB-4814-82FC-3819C9E9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4F98"/>
    <w:pPr>
      <w:spacing w:line="256" w:lineRule="auto"/>
    </w:pPr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4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Daiva Breivienė</cp:lastModifiedBy>
  <cp:revision>2</cp:revision>
  <dcterms:created xsi:type="dcterms:W3CDTF">2019-10-21T11:18:00Z</dcterms:created>
  <dcterms:modified xsi:type="dcterms:W3CDTF">2019-10-21T11:18:00Z</dcterms:modified>
</cp:coreProperties>
</file>