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2E691" w14:textId="77777777" w:rsidR="000151AF" w:rsidRDefault="000151AF" w:rsidP="000151AF">
      <w:pPr>
        <w:pStyle w:val="Betarp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 w:rsidRPr="008C394D">
        <w:rPr>
          <w:noProof/>
          <w:lang w:val="lt-LT" w:eastAsia="lt-LT"/>
        </w:rPr>
        <w:drawing>
          <wp:inline distT="0" distB="0" distL="0" distR="0" wp14:anchorId="05C2E6A4" wp14:editId="05C2E6A5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2E692" w14:textId="77777777" w:rsidR="000151AF" w:rsidRPr="002A6ACA" w:rsidRDefault="000151AF" w:rsidP="000151AF">
      <w:pPr>
        <w:pStyle w:val="Betarp"/>
        <w:jc w:val="center"/>
        <w:rPr>
          <w:rFonts w:ascii="Times New Roman" w:hAnsi="Times New Roman"/>
          <w:noProof/>
          <w:sz w:val="24"/>
          <w:szCs w:val="24"/>
        </w:rPr>
      </w:pPr>
    </w:p>
    <w:p w14:paraId="05C2E693" w14:textId="77777777" w:rsidR="000151AF" w:rsidRDefault="000151AF" w:rsidP="000151AF">
      <w:pPr>
        <w:pStyle w:val="Betarp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C15C28">
        <w:rPr>
          <w:rFonts w:ascii="Times New Roman" w:hAnsi="Times New Roman"/>
          <w:b/>
          <w:sz w:val="28"/>
          <w:szCs w:val="28"/>
          <w:lang w:val="lt-LT"/>
        </w:rPr>
        <w:t>PANEVĖŽIO MIESTO SAVIVALDYBĖS TARYBA</w:t>
      </w:r>
    </w:p>
    <w:p w14:paraId="0D4263EF" w14:textId="77777777" w:rsidR="00071AEB" w:rsidRPr="00C15C28" w:rsidRDefault="00071AEB" w:rsidP="000151AF">
      <w:pPr>
        <w:pStyle w:val="Betarp"/>
        <w:jc w:val="center"/>
        <w:rPr>
          <w:rFonts w:ascii="Times New Roman" w:hAnsi="Times New Roman"/>
          <w:b/>
          <w:sz w:val="28"/>
          <w:szCs w:val="28"/>
          <w:lang w:val="lt-LT"/>
        </w:rPr>
      </w:pPr>
    </w:p>
    <w:p w14:paraId="05C2E694" w14:textId="77777777" w:rsidR="000151AF" w:rsidRPr="00162ACF" w:rsidRDefault="000151AF" w:rsidP="000151AF">
      <w:pPr>
        <w:pStyle w:val="Betarp"/>
        <w:jc w:val="center"/>
        <w:rPr>
          <w:rFonts w:ascii="Times New Roman" w:hAnsi="Times New Roman"/>
          <w:sz w:val="24"/>
          <w:szCs w:val="28"/>
          <w:lang w:val="lt-LT"/>
        </w:rPr>
      </w:pPr>
    </w:p>
    <w:p w14:paraId="05C2E695" w14:textId="77777777" w:rsidR="000151AF" w:rsidRPr="00770CA7" w:rsidRDefault="000151AF" w:rsidP="000151AF">
      <w:pPr>
        <w:jc w:val="center"/>
        <w:rPr>
          <w:b/>
          <w:bCs/>
          <w:lang w:val="lt-LT"/>
        </w:rPr>
      </w:pPr>
      <w:r w:rsidRPr="00400D51">
        <w:rPr>
          <w:b/>
          <w:lang w:val="lt-LT"/>
        </w:rPr>
        <w:t>SPRENDIMAS</w:t>
      </w:r>
    </w:p>
    <w:p w14:paraId="05C2E696" w14:textId="74A7CC98" w:rsidR="000151AF" w:rsidRPr="00392D25" w:rsidRDefault="000151AF" w:rsidP="000151AF">
      <w:pPr>
        <w:jc w:val="center"/>
        <w:rPr>
          <w:b/>
          <w:bCs/>
          <w:lang w:val="lt-LT"/>
        </w:rPr>
      </w:pPr>
      <w:bookmarkStart w:id="1" w:name="_Hlk515979954"/>
      <w:r w:rsidRPr="00770CA7">
        <w:rPr>
          <w:b/>
          <w:bCs/>
          <w:lang w:val="lt-LT"/>
        </w:rPr>
        <w:t>DĖL</w:t>
      </w:r>
      <w:r>
        <w:rPr>
          <w:b/>
          <w:bCs/>
          <w:lang w:val="lt-LT"/>
        </w:rPr>
        <w:t xml:space="preserve"> SAVIVALDYBĖS TARYBOS</w:t>
      </w:r>
      <w:r w:rsidRPr="00770CA7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2018 M. BIRŽELIO 28 D. SPRENDIMO NR. 1-</w:t>
      </w:r>
      <w:r w:rsidR="00392D25" w:rsidRPr="00392D25">
        <w:rPr>
          <w:b/>
          <w:bCs/>
          <w:lang w:val="lt-LT"/>
        </w:rPr>
        <w:t>235 „DĖL ATLYGIO UŽ VAIKO PRIEŽIŪRĄ BUDINČIO GLOBOTOJO ŠEIMOJE DYDŽIO PATVIRTINIMO IR SAVIVALDYBĖS TARYBOS 2017 M. KOVO 30 D. SPRENDIMO NR. 1-9</w:t>
      </w:r>
      <w:r w:rsidR="003369A8">
        <w:rPr>
          <w:b/>
          <w:bCs/>
          <w:lang w:val="lt-LT"/>
        </w:rPr>
        <w:t>1 PRIPAŽINIMO NETEKUSIU GALIOS“</w:t>
      </w:r>
      <w:r w:rsidR="00392D25" w:rsidRPr="00392D25">
        <w:rPr>
          <w:b/>
          <w:bCs/>
          <w:lang w:val="lt-LT"/>
        </w:rPr>
        <w:t xml:space="preserve"> P</w:t>
      </w:r>
      <w:bookmarkStart w:id="2" w:name="Data"/>
      <w:bookmarkEnd w:id="1"/>
      <w:r w:rsidR="00392D25" w:rsidRPr="00392D25">
        <w:rPr>
          <w:b/>
          <w:bCs/>
          <w:lang w:val="lt-LT"/>
        </w:rPr>
        <w:t>APILDYMO</w:t>
      </w:r>
    </w:p>
    <w:p w14:paraId="05C2E697" w14:textId="77777777" w:rsidR="000151AF" w:rsidRPr="00770CA7" w:rsidRDefault="000151AF" w:rsidP="000151AF">
      <w:pPr>
        <w:jc w:val="center"/>
        <w:rPr>
          <w:bCs/>
          <w:lang w:val="lt-LT"/>
        </w:rPr>
      </w:pPr>
    </w:p>
    <w:bookmarkEnd w:id="2"/>
    <w:p w14:paraId="05C2E698" w14:textId="673AD953" w:rsidR="000151AF" w:rsidRDefault="000151AF" w:rsidP="000151AF">
      <w:pPr>
        <w:jc w:val="center"/>
        <w:rPr>
          <w:noProof/>
          <w:lang w:val="es-ES"/>
        </w:rPr>
      </w:pPr>
      <w:r w:rsidRPr="002A6ACA">
        <w:rPr>
          <w:noProof/>
          <w:lang w:val="es-ES"/>
        </w:rPr>
        <w:t>Nr.</w:t>
      </w:r>
      <w:bookmarkStart w:id="3" w:name="Nr"/>
      <w:bookmarkEnd w:id="3"/>
      <w:r w:rsidR="00071AEB">
        <w:rPr>
          <w:noProof/>
          <w:lang w:val="es-ES"/>
        </w:rPr>
        <w:t xml:space="preserve"> </w:t>
      </w:r>
    </w:p>
    <w:p w14:paraId="05C2E699" w14:textId="77777777" w:rsidR="000151AF" w:rsidRPr="00A1264A" w:rsidRDefault="000151AF" w:rsidP="000151AF">
      <w:pPr>
        <w:jc w:val="center"/>
        <w:rPr>
          <w:noProof/>
          <w:lang w:val="lt-LT"/>
        </w:rPr>
      </w:pPr>
      <w:r w:rsidRPr="00A1264A">
        <w:rPr>
          <w:noProof/>
          <w:lang w:val="lt-LT"/>
        </w:rPr>
        <w:t>Panevėžys</w:t>
      </w:r>
    </w:p>
    <w:p w14:paraId="05C2E69A" w14:textId="77777777" w:rsidR="000151AF" w:rsidRDefault="000151AF" w:rsidP="000151AF">
      <w:pPr>
        <w:jc w:val="center"/>
        <w:rPr>
          <w:noProof/>
          <w:color w:val="000000"/>
          <w:lang w:val="es-ES"/>
        </w:rPr>
      </w:pPr>
    </w:p>
    <w:p w14:paraId="05C2E69B" w14:textId="77777777" w:rsidR="000151AF" w:rsidRPr="00B9370C" w:rsidRDefault="000151AF" w:rsidP="000151AF">
      <w:pPr>
        <w:jc w:val="center"/>
        <w:rPr>
          <w:noProof/>
          <w:color w:val="000000"/>
          <w:lang w:val="es-ES"/>
        </w:rPr>
      </w:pPr>
    </w:p>
    <w:p w14:paraId="05C2E69C" w14:textId="6460C84C" w:rsidR="000151AF" w:rsidRPr="00047033" w:rsidRDefault="000151AF" w:rsidP="00071AEB">
      <w:pPr>
        <w:pStyle w:val="Default"/>
        <w:spacing w:line="360" w:lineRule="auto"/>
        <w:ind w:firstLine="851"/>
        <w:jc w:val="both"/>
        <w:rPr>
          <w:b/>
          <w:bCs/>
        </w:rPr>
      </w:pPr>
      <w:bookmarkStart w:id="4" w:name="_Hlk516573134"/>
      <w:r w:rsidRPr="00B9370C">
        <w:rPr>
          <w:lang w:val="es-ES"/>
        </w:rPr>
        <w:t xml:space="preserve">Vadovaudamasi </w:t>
      </w:r>
      <w:bookmarkStart w:id="5" w:name="_Hlk516572712"/>
      <w:r w:rsidRPr="00B9370C">
        <w:rPr>
          <w:lang w:val="es-ES"/>
        </w:rPr>
        <w:t>Lietuvos Respublikos vietos savivaldos įstatymo 6 straipsnio 1</w:t>
      </w:r>
      <w:r>
        <w:rPr>
          <w:lang w:val="es-ES"/>
        </w:rPr>
        <w:t>2</w:t>
      </w:r>
      <w:r w:rsidRPr="00B9370C">
        <w:rPr>
          <w:lang w:val="es-ES"/>
        </w:rPr>
        <w:t xml:space="preserve"> punktu, 16 straipsnio 2 dalies 3</w:t>
      </w:r>
      <w:r>
        <w:rPr>
          <w:lang w:val="es-ES"/>
        </w:rPr>
        <w:t>7</w:t>
      </w:r>
      <w:r w:rsidRPr="00B9370C">
        <w:rPr>
          <w:lang w:val="es-ES"/>
        </w:rPr>
        <w:t xml:space="preserve"> punktu</w:t>
      </w:r>
      <w:bookmarkEnd w:id="5"/>
      <w:r w:rsidRPr="00B9370C">
        <w:rPr>
          <w:lang w:val="es-ES"/>
        </w:rPr>
        <w:t>,</w:t>
      </w:r>
      <w:r>
        <w:rPr>
          <w:lang w:val="es-ES"/>
        </w:rPr>
        <w:t xml:space="preserve"> 18 straipsnio 1 dalimi,</w:t>
      </w:r>
      <w:r w:rsidRPr="00B9370C">
        <w:rPr>
          <w:lang w:val="es-ES"/>
        </w:rPr>
        <w:t xml:space="preserve"> Lietuvos Respublikos socialinių paslaugų įstatymo 9 straipsnio 1 dalimi</w:t>
      </w:r>
      <w:bookmarkEnd w:id="4"/>
      <w:r w:rsidRPr="00B9370C">
        <w:rPr>
          <w:lang w:val="es-ES"/>
        </w:rPr>
        <w:t xml:space="preserve">, Mokėjimo už socialines paslaugas tvarkos aprašo, patvirtinto Lietuvos Respublikos Vyriausybės 2006 m. birželio 14 d. nutarimu Nr. 583 „Dėl Mokėjimo už socialines paslaugas tvarkos aprašo patvirtinimo“, 23, 27 punktais, </w:t>
      </w:r>
      <w:bookmarkStart w:id="6" w:name="_Hlk516573254"/>
      <w:r>
        <w:t>L</w:t>
      </w:r>
      <w:r w:rsidRPr="00DF51F2">
        <w:rPr>
          <w:bCs/>
        </w:rPr>
        <w:t xml:space="preserve">ietuvos </w:t>
      </w:r>
      <w:r>
        <w:rPr>
          <w:bCs/>
        </w:rPr>
        <w:t>R</w:t>
      </w:r>
      <w:r w:rsidRPr="00DF51F2">
        <w:rPr>
          <w:bCs/>
        </w:rPr>
        <w:t>espublikos socialinės apsaugos ir darbo ministr</w:t>
      </w:r>
      <w:r>
        <w:rPr>
          <w:bCs/>
        </w:rPr>
        <w:t xml:space="preserve">o </w:t>
      </w:r>
      <w:r w:rsidRPr="00DF51F2">
        <w:t>2018 m. sausio 19 d</w:t>
      </w:r>
      <w:r>
        <w:t xml:space="preserve">. </w:t>
      </w:r>
      <w:r w:rsidRPr="00DF51F2">
        <w:rPr>
          <w:bCs/>
        </w:rPr>
        <w:t>įsakym</w:t>
      </w:r>
      <w:r>
        <w:rPr>
          <w:bCs/>
        </w:rPr>
        <w:t>u Nr. A</w:t>
      </w:r>
      <w:r w:rsidR="003369A8">
        <w:rPr>
          <w:bCs/>
        </w:rPr>
        <w:t xml:space="preserve"> </w:t>
      </w:r>
      <w:r>
        <w:rPr>
          <w:bCs/>
        </w:rPr>
        <w:t>l-28</w:t>
      </w:r>
      <w:r w:rsidRPr="00DF51F2">
        <w:rPr>
          <w:bCs/>
        </w:rPr>
        <w:t xml:space="preserve"> </w:t>
      </w:r>
      <w:r>
        <w:t>„D</w:t>
      </w:r>
      <w:r w:rsidRPr="00DF51F2">
        <w:rPr>
          <w:bCs/>
        </w:rPr>
        <w:t>ėl globos centro veiklos ir vaiko budinčio globotojo vykdomos priežiūros organizavimo ir kokybės priežiūros tvarkos aprašo patvirtinimo</w:t>
      </w:r>
      <w:r>
        <w:rPr>
          <w:bCs/>
        </w:rPr>
        <w:t>“</w:t>
      </w:r>
      <w:r w:rsidRPr="00DF51F2">
        <w:rPr>
          <w:lang w:val="es-ES"/>
        </w:rPr>
        <w:t>,</w:t>
      </w:r>
      <w:r w:rsidRPr="00B9370C">
        <w:rPr>
          <w:lang w:val="es-ES"/>
        </w:rPr>
        <w:t xml:space="preserve"> </w:t>
      </w:r>
      <w:bookmarkEnd w:id="6"/>
      <w:r w:rsidRPr="00B9370C">
        <w:rPr>
          <w:lang w:val="es-ES"/>
        </w:rPr>
        <w:t>Panev</w:t>
      </w:r>
      <w:r w:rsidR="00071AEB">
        <w:rPr>
          <w:lang w:val="es-ES"/>
        </w:rPr>
        <w:t>ėžio miesto savivaldybės taryba</w:t>
      </w:r>
      <w:r>
        <w:rPr>
          <w:lang w:val="es-ES"/>
        </w:rPr>
        <w:t xml:space="preserve"> </w:t>
      </w:r>
      <w:r w:rsidRPr="00B9370C">
        <w:rPr>
          <w:lang w:val="es-ES"/>
        </w:rPr>
        <w:t xml:space="preserve">n u s p r e n </w:t>
      </w:r>
      <w:r>
        <w:rPr>
          <w:lang w:val="es-ES"/>
        </w:rPr>
        <w:t xml:space="preserve">d </w:t>
      </w:r>
      <w:r w:rsidRPr="00B9370C">
        <w:rPr>
          <w:lang w:val="es-ES"/>
        </w:rPr>
        <w:t>ž i a:</w:t>
      </w:r>
    </w:p>
    <w:p w14:paraId="05C2E69D" w14:textId="7C321E32" w:rsidR="000151AF" w:rsidRDefault="00071AEB" w:rsidP="00071AEB">
      <w:pPr>
        <w:pStyle w:val="Pagrindiniotekstotrauka"/>
        <w:spacing w:after="0"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>P</w:t>
      </w:r>
      <w:r w:rsidR="00D84A34">
        <w:rPr>
          <w:lang w:val="lt-LT"/>
        </w:rPr>
        <w:t xml:space="preserve">apildyti </w:t>
      </w:r>
      <w:r>
        <w:rPr>
          <w:bCs/>
          <w:lang w:val="lt-LT"/>
        </w:rPr>
        <w:t>S</w:t>
      </w:r>
      <w:r w:rsidRPr="00071AEB">
        <w:rPr>
          <w:bCs/>
          <w:lang w:val="lt-LT"/>
        </w:rPr>
        <w:t xml:space="preserve">avivaldybės tarybos </w:t>
      </w:r>
      <w:r>
        <w:rPr>
          <w:bCs/>
          <w:lang w:val="lt-LT"/>
        </w:rPr>
        <w:t>2018 m. birželio 28 d. sprendimą N</w:t>
      </w:r>
      <w:r w:rsidRPr="00071AEB">
        <w:rPr>
          <w:bCs/>
          <w:lang w:val="lt-LT"/>
        </w:rPr>
        <w:t>r. 1-235</w:t>
      </w:r>
      <w:r>
        <w:rPr>
          <w:b/>
          <w:bCs/>
          <w:lang w:val="lt-LT"/>
        </w:rPr>
        <w:t xml:space="preserve"> </w:t>
      </w:r>
      <w:r w:rsidR="00392D25">
        <w:rPr>
          <w:lang w:val="lt-LT"/>
        </w:rPr>
        <w:t>„</w:t>
      </w:r>
      <w:r w:rsidR="00392D25" w:rsidRPr="00392D25">
        <w:rPr>
          <w:lang w:val="lt-LT"/>
        </w:rPr>
        <w:t>Dėl Atlygio už vaiko priežiūrą budinčio globotojo šeimoje dydžio patvirtinimo ir Savivaldybės tarybos 2017 m. kovo 30 d. sprendimo Nr. 1-91 pripažinimo netekusiu galios</w:t>
      </w:r>
      <w:r w:rsidR="00392D25">
        <w:rPr>
          <w:lang w:val="lt-LT"/>
        </w:rPr>
        <w:t xml:space="preserve">“ 1.4.3 </w:t>
      </w:r>
      <w:r>
        <w:rPr>
          <w:lang w:val="lt-LT"/>
        </w:rPr>
        <w:t>papunkčiu</w:t>
      </w:r>
      <w:r w:rsidR="00CA5663">
        <w:rPr>
          <w:lang w:val="lt-LT"/>
        </w:rPr>
        <w:t xml:space="preserve"> ir jį </w:t>
      </w:r>
      <w:r w:rsidR="000151AF">
        <w:rPr>
          <w:lang w:val="lt-LT"/>
        </w:rPr>
        <w:t>išdėstyti taip:</w:t>
      </w:r>
    </w:p>
    <w:p w14:paraId="05C2E69E" w14:textId="219EB606" w:rsidR="00CA5663" w:rsidRPr="00D84A34" w:rsidRDefault="00D84A34" w:rsidP="00071AEB">
      <w:pPr>
        <w:pStyle w:val="Antrat2"/>
        <w:spacing w:line="360" w:lineRule="auto"/>
        <w:ind w:firstLine="851"/>
        <w:jc w:val="both"/>
        <w:rPr>
          <w:b w:val="0"/>
          <w:szCs w:val="24"/>
        </w:rPr>
      </w:pPr>
      <w:r>
        <w:rPr>
          <w:b w:val="0"/>
        </w:rPr>
        <w:t>„1.4.3</w:t>
      </w:r>
      <w:r w:rsidR="000151AF" w:rsidRPr="000151AF">
        <w:rPr>
          <w:b w:val="0"/>
        </w:rPr>
        <w:t>.</w:t>
      </w:r>
      <w:r w:rsidR="000151AF" w:rsidRPr="000151AF">
        <w:rPr>
          <w:b w:val="0"/>
          <w:szCs w:val="24"/>
        </w:rPr>
        <w:t xml:space="preserve"> </w:t>
      </w:r>
      <w:r w:rsidR="00CA5663">
        <w:rPr>
          <w:b w:val="0"/>
          <w:szCs w:val="24"/>
        </w:rPr>
        <w:t>B</w:t>
      </w:r>
      <w:r w:rsidR="000151AF" w:rsidRPr="00B9370C">
        <w:rPr>
          <w:b w:val="0"/>
          <w:szCs w:val="24"/>
        </w:rPr>
        <w:t>ud</w:t>
      </w:r>
      <w:r w:rsidR="00071AEB">
        <w:rPr>
          <w:b w:val="0"/>
          <w:szCs w:val="24"/>
        </w:rPr>
        <w:t>inčiam globotojui už</w:t>
      </w:r>
      <w:r w:rsidR="00071AEB" w:rsidRPr="00B9370C">
        <w:rPr>
          <w:b w:val="0"/>
          <w:szCs w:val="24"/>
        </w:rPr>
        <w:t xml:space="preserve"> kiekvieną budinčiojo globotojo šeimoje apgyvendintą </w:t>
      </w:r>
      <w:r w:rsidR="00071AEB">
        <w:rPr>
          <w:b w:val="0"/>
          <w:szCs w:val="24"/>
        </w:rPr>
        <w:t xml:space="preserve">globojamą </w:t>
      </w:r>
      <w:r w:rsidR="00071AEB" w:rsidRPr="00B9370C">
        <w:rPr>
          <w:b w:val="0"/>
          <w:szCs w:val="24"/>
        </w:rPr>
        <w:t>vaiką (už</w:t>
      </w:r>
      <w:r w:rsidR="00071AEB">
        <w:rPr>
          <w:b w:val="0"/>
          <w:szCs w:val="24"/>
        </w:rPr>
        <w:t xml:space="preserve"> faktiškai suteiktas paslaugas)</w:t>
      </w:r>
      <w:r w:rsidR="00694E8D">
        <w:rPr>
          <w:b w:val="0"/>
          <w:szCs w:val="24"/>
        </w:rPr>
        <w:t xml:space="preserve"> </w:t>
      </w:r>
      <w:r w:rsidR="00B140C1">
        <w:rPr>
          <w:b w:val="0"/>
          <w:szCs w:val="24"/>
        </w:rPr>
        <w:t>nuo 12 iki 18 metų amžiaus, kuriam globa (rūpyba) nustatyta Panevėžio miesto savivaldybės admini</w:t>
      </w:r>
      <w:r w:rsidR="00071AEB">
        <w:rPr>
          <w:b w:val="0"/>
          <w:szCs w:val="24"/>
        </w:rPr>
        <w:t>stracijos direktoriaus įsakymu, mokama</w:t>
      </w:r>
      <w:r w:rsidR="00694E8D">
        <w:rPr>
          <w:b w:val="0"/>
          <w:szCs w:val="24"/>
        </w:rPr>
        <w:t xml:space="preserve"> 8 bazinių socialinių išmokų dydžio</w:t>
      </w:r>
      <w:r w:rsidR="003356E6">
        <w:rPr>
          <w:b w:val="0"/>
          <w:szCs w:val="24"/>
        </w:rPr>
        <w:t xml:space="preserve"> pagalbos pinigų</w:t>
      </w:r>
      <w:r w:rsidR="00694E8D">
        <w:rPr>
          <w:b w:val="0"/>
          <w:szCs w:val="24"/>
        </w:rPr>
        <w:t xml:space="preserve"> išmoka per mėnesį</w:t>
      </w:r>
      <w:r>
        <w:rPr>
          <w:b w:val="0"/>
          <w:szCs w:val="24"/>
        </w:rPr>
        <w:t>.</w:t>
      </w:r>
      <w:r w:rsidR="00CA5663" w:rsidRPr="00D84A34">
        <w:rPr>
          <w:b w:val="0"/>
        </w:rPr>
        <w:t>“.</w:t>
      </w:r>
    </w:p>
    <w:p w14:paraId="05C2E69F" w14:textId="77777777" w:rsidR="000151AF" w:rsidRPr="00071AEB" w:rsidRDefault="000151AF" w:rsidP="000151AF">
      <w:pPr>
        <w:tabs>
          <w:tab w:val="left" w:pos="8165"/>
        </w:tabs>
        <w:jc w:val="both"/>
        <w:rPr>
          <w:lang w:val="lt-LT"/>
        </w:rPr>
      </w:pPr>
    </w:p>
    <w:p w14:paraId="05C2E6A0" w14:textId="77777777" w:rsidR="000151AF" w:rsidRPr="00071AEB" w:rsidRDefault="000151AF" w:rsidP="000151AF">
      <w:pPr>
        <w:tabs>
          <w:tab w:val="left" w:pos="8165"/>
        </w:tabs>
        <w:jc w:val="both"/>
        <w:rPr>
          <w:lang w:val="lt-LT"/>
        </w:rPr>
      </w:pPr>
    </w:p>
    <w:p w14:paraId="05C2E6A1" w14:textId="77777777" w:rsidR="000151AF" w:rsidRPr="00071AEB" w:rsidRDefault="000151AF" w:rsidP="000151AF">
      <w:pPr>
        <w:tabs>
          <w:tab w:val="left" w:pos="8165"/>
        </w:tabs>
        <w:jc w:val="both"/>
        <w:rPr>
          <w:lang w:val="lt-LT"/>
        </w:rPr>
      </w:pPr>
    </w:p>
    <w:p w14:paraId="05C2E6A2" w14:textId="214F17C6" w:rsidR="000151AF" w:rsidRPr="00162ACF" w:rsidRDefault="002908C0" w:rsidP="002908C0">
      <w:pPr>
        <w:tabs>
          <w:tab w:val="left" w:pos="8165"/>
        </w:tabs>
        <w:jc w:val="both"/>
        <w:rPr>
          <w:noProof/>
          <w:color w:val="000000"/>
          <w:lang w:val="lt-LT"/>
        </w:rPr>
      </w:pPr>
      <w:r>
        <w:rPr>
          <w:lang w:val="lt-LT"/>
        </w:rPr>
        <w:t>Savivaldybės meras</w:t>
      </w:r>
      <w:r w:rsidR="000151AF" w:rsidRPr="00162ACF">
        <w:rPr>
          <w:lang w:val="lt-LT"/>
        </w:rPr>
        <w:t xml:space="preserve"> </w:t>
      </w:r>
      <w:r>
        <w:rPr>
          <w:lang w:val="lt-LT"/>
        </w:rPr>
        <w:t xml:space="preserve">                                                              </w:t>
      </w:r>
      <w:r w:rsidR="00071AEB">
        <w:rPr>
          <w:lang w:val="lt-LT"/>
        </w:rPr>
        <w:t xml:space="preserve">    </w:t>
      </w:r>
      <w:r>
        <w:rPr>
          <w:lang w:val="lt-LT"/>
        </w:rPr>
        <w:t xml:space="preserve">                    Rytis Mykolas Račkauskas</w:t>
      </w:r>
    </w:p>
    <w:p w14:paraId="05C2E6A3" w14:textId="77777777" w:rsidR="00DD1FC7" w:rsidRDefault="00DD1FC7"/>
    <w:sectPr w:rsidR="00DD1FC7" w:rsidSect="0014416C">
      <w:headerReference w:type="default" r:id="rId8"/>
      <w:footerReference w:type="even" r:id="rId9"/>
      <w:footerReference w:type="default" r:id="rId10"/>
      <w:pgSz w:w="11906" w:h="16838" w:code="9"/>
      <w:pgMar w:top="1134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2E6A8" w14:textId="77777777" w:rsidR="00107F8F" w:rsidRDefault="00107F8F">
      <w:r>
        <w:separator/>
      </w:r>
    </w:p>
  </w:endnote>
  <w:endnote w:type="continuationSeparator" w:id="0">
    <w:p w14:paraId="05C2E6A9" w14:textId="77777777" w:rsidR="00107F8F" w:rsidRDefault="0010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2E6AC" w14:textId="77777777" w:rsidR="00C558D9" w:rsidRDefault="002908C0" w:rsidP="00C558D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C2E6AD" w14:textId="77777777" w:rsidR="00C558D9" w:rsidRDefault="008859FD" w:rsidP="00C558D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2E6AE" w14:textId="77777777" w:rsidR="00C558D9" w:rsidRDefault="008859FD" w:rsidP="00C558D9">
    <w:pPr>
      <w:pStyle w:val="Porat"/>
      <w:framePr w:wrap="around" w:vAnchor="text" w:hAnchor="margin" w:xAlign="right" w:y="1"/>
      <w:rPr>
        <w:rStyle w:val="Puslapionumeris"/>
      </w:rPr>
    </w:pPr>
  </w:p>
  <w:p w14:paraId="05C2E6AF" w14:textId="77777777" w:rsidR="00C558D9" w:rsidRDefault="008859FD" w:rsidP="00C558D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2E6A6" w14:textId="77777777" w:rsidR="00107F8F" w:rsidRDefault="00107F8F">
      <w:r>
        <w:separator/>
      </w:r>
    </w:p>
  </w:footnote>
  <w:footnote w:type="continuationSeparator" w:id="0">
    <w:p w14:paraId="05C2E6A7" w14:textId="77777777" w:rsidR="00107F8F" w:rsidRDefault="00107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2E6AA" w14:textId="77777777" w:rsidR="0014416C" w:rsidRDefault="002908C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E2DE8" w:rsidRPr="00FE2DE8">
      <w:rPr>
        <w:noProof/>
        <w:lang w:val="lt-LT"/>
      </w:rPr>
      <w:t>2</w:t>
    </w:r>
    <w:r>
      <w:fldChar w:fldCharType="end"/>
    </w:r>
  </w:p>
  <w:p w14:paraId="05C2E6AB" w14:textId="77777777" w:rsidR="0014416C" w:rsidRDefault="008859F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6939"/>
    <w:multiLevelType w:val="multilevel"/>
    <w:tmpl w:val="BA9A5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F3"/>
    <w:rsid w:val="000151AF"/>
    <w:rsid w:val="00071AEB"/>
    <w:rsid w:val="00107F8F"/>
    <w:rsid w:val="001737E3"/>
    <w:rsid w:val="00177AF3"/>
    <w:rsid w:val="002908C0"/>
    <w:rsid w:val="003356E6"/>
    <w:rsid w:val="003369A8"/>
    <w:rsid w:val="00392D25"/>
    <w:rsid w:val="004567F9"/>
    <w:rsid w:val="0048305E"/>
    <w:rsid w:val="00694E8D"/>
    <w:rsid w:val="008330D2"/>
    <w:rsid w:val="008859FD"/>
    <w:rsid w:val="00967323"/>
    <w:rsid w:val="00A1385D"/>
    <w:rsid w:val="00B140C1"/>
    <w:rsid w:val="00BB13CE"/>
    <w:rsid w:val="00CA5663"/>
    <w:rsid w:val="00D014D1"/>
    <w:rsid w:val="00D84A34"/>
    <w:rsid w:val="00DD1FC7"/>
    <w:rsid w:val="00EE3573"/>
    <w:rsid w:val="00F6460D"/>
    <w:rsid w:val="00FC1FD8"/>
    <w:rsid w:val="00FE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E691"/>
  <w15:chartTrackingRefBased/>
  <w15:docId w15:val="{3F6B8770-AE77-4FE3-9169-AB16EA9F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0151AF"/>
    <w:pPr>
      <w:keepNext/>
      <w:jc w:val="center"/>
      <w:outlineLvl w:val="1"/>
    </w:pPr>
    <w:rPr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0151AF"/>
    <w:rPr>
      <w:rFonts w:ascii="Times New Roman" w:eastAsia="Times New Roman" w:hAnsi="Times New Roman" w:cs="Times New Roman"/>
      <w:b/>
      <w:sz w:val="24"/>
      <w:szCs w:val="20"/>
    </w:rPr>
  </w:style>
  <w:style w:type="paragraph" w:styleId="Porat">
    <w:name w:val="footer"/>
    <w:basedOn w:val="prastasis"/>
    <w:link w:val="PoratDiagrama"/>
    <w:rsid w:val="000151A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0151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0151AF"/>
  </w:style>
  <w:style w:type="paragraph" w:styleId="Pagrindiniotekstotrauka">
    <w:name w:val="Body Text Indent"/>
    <w:basedOn w:val="prastasis"/>
    <w:link w:val="PagrindiniotekstotraukaDiagrama"/>
    <w:rsid w:val="000151A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151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0151A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15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151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1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659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Simonaitienė</dc:creator>
  <cp:lastModifiedBy>Daiva Breivienė</cp:lastModifiedBy>
  <cp:revision>2</cp:revision>
  <cp:lastPrinted>2019-10-14T10:27:00Z</cp:lastPrinted>
  <dcterms:created xsi:type="dcterms:W3CDTF">2019-10-21T10:03:00Z</dcterms:created>
  <dcterms:modified xsi:type="dcterms:W3CDTF">2019-10-21T10:03:00Z</dcterms:modified>
</cp:coreProperties>
</file>