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74D0C" w14:textId="77777777" w:rsidR="008079EA" w:rsidRPr="003F7293" w:rsidRDefault="002172A6" w:rsidP="002E6768">
      <w:pPr>
        <w:spacing w:line="276" w:lineRule="auto"/>
        <w:ind w:right="567"/>
        <w:jc w:val="center"/>
        <w:rPr>
          <w:b/>
        </w:rPr>
      </w:pPr>
      <w:r w:rsidRPr="003F7293">
        <w:rPr>
          <w:b/>
        </w:rPr>
        <w:t>AIŠKINAMASIS RAŠTAS</w:t>
      </w:r>
    </w:p>
    <w:p w14:paraId="73F74D0D" w14:textId="77777777" w:rsidR="00057588" w:rsidRPr="003F7293" w:rsidRDefault="00057588" w:rsidP="002E6768">
      <w:pPr>
        <w:spacing w:line="276" w:lineRule="auto"/>
        <w:ind w:right="567"/>
        <w:jc w:val="center"/>
      </w:pPr>
    </w:p>
    <w:p w14:paraId="73F74D0E" w14:textId="77777777" w:rsidR="00CF2153" w:rsidRPr="003F7293" w:rsidRDefault="001C628B" w:rsidP="002E6768">
      <w:pPr>
        <w:spacing w:line="276" w:lineRule="auto"/>
        <w:jc w:val="center"/>
        <w:rPr>
          <w:b/>
        </w:rPr>
      </w:pPr>
      <w:r w:rsidRPr="003F7293">
        <w:rPr>
          <w:b/>
        </w:rPr>
        <w:t>DĖL SAVIVALDYBĖS TARYBOS 2018 M. LAPKRIČIO 29 D. SPRENDIMO NR. 1-348 „DĖL PRITARIMO PROJEKTO „STASIO EIDRIGEVIČIAUS MENŲ CENTRO PANEVĖŽYJE ĮKŪRIMAS MODERNIZUOJANT VIEŠĄJĄ KULTŪROS INFRASTRUKTŪRĄ“ ĮGYVENDINIMUI IR TEIKIMUI EUROPOS SĄJUNGOS FONDŲ INVESTICIJOMS GAUTI, PROJEKTO DALINIO FINANSAVIMO“ PAKEITIMO</w:t>
      </w:r>
    </w:p>
    <w:p w14:paraId="73F74D0F" w14:textId="77777777" w:rsidR="001C628B" w:rsidRPr="003F7293" w:rsidRDefault="001C628B" w:rsidP="002E6768">
      <w:pPr>
        <w:spacing w:line="276" w:lineRule="auto"/>
        <w:jc w:val="center"/>
        <w:rPr>
          <w:b/>
        </w:rPr>
      </w:pPr>
    </w:p>
    <w:p w14:paraId="73F74D10" w14:textId="77777777" w:rsidR="00247BD1" w:rsidRPr="003F7293" w:rsidRDefault="00635379" w:rsidP="002E6768">
      <w:pPr>
        <w:pStyle w:val="Pagrindiniotekstotrauka"/>
        <w:numPr>
          <w:ilvl w:val="0"/>
          <w:numId w:val="22"/>
        </w:numPr>
        <w:spacing w:after="0" w:line="276" w:lineRule="auto"/>
        <w:jc w:val="both"/>
      </w:pPr>
      <w:r w:rsidRPr="003F7293">
        <w:rPr>
          <w:b/>
        </w:rPr>
        <w:t>Problemos esmė</w:t>
      </w:r>
      <w:r w:rsidRPr="003F7293">
        <w:t xml:space="preserve">: </w:t>
      </w:r>
      <w:bookmarkStart w:id="0" w:name="_Hlk513554562"/>
    </w:p>
    <w:p w14:paraId="73F74D11" w14:textId="77777777" w:rsidR="00970759" w:rsidRPr="003F7293" w:rsidRDefault="00970759" w:rsidP="002E6768">
      <w:pPr>
        <w:pStyle w:val="Pagrindiniotekstotrauka"/>
        <w:spacing w:after="0" w:line="276" w:lineRule="auto"/>
        <w:ind w:left="0"/>
        <w:jc w:val="both"/>
      </w:pPr>
    </w:p>
    <w:p w14:paraId="73F74D12" w14:textId="77777777" w:rsidR="00EB695A" w:rsidRPr="003F7293" w:rsidRDefault="007209FF" w:rsidP="007209FF">
      <w:pPr>
        <w:spacing w:line="276" w:lineRule="auto"/>
        <w:ind w:firstLine="709"/>
        <w:jc w:val="both"/>
        <w:rPr>
          <w:color w:val="FF0000"/>
        </w:rPr>
      </w:pPr>
      <w:r w:rsidRPr="003F7293">
        <w:t>P</w:t>
      </w:r>
      <w:r w:rsidR="003168B9" w:rsidRPr="003F7293">
        <w:t xml:space="preserve">rojektas „Stasio Eidrigevičiaus menų centro Panevėžyje įkūrimas modernizuojant viešąją kultūros infrastruktūrą“ </w:t>
      </w:r>
      <w:r w:rsidRPr="003F7293">
        <w:t xml:space="preserve">pateiktas Stasio Eidrigevičiaus menų centro, </w:t>
      </w:r>
      <w:r w:rsidR="003168B9" w:rsidRPr="003F7293">
        <w:t xml:space="preserve">LR Kultūros ministerijos finansuojamai </w:t>
      </w:r>
      <w:r w:rsidR="003168B9" w:rsidRPr="003F7293">
        <w:rPr>
          <w:bCs/>
        </w:rPr>
        <w:t xml:space="preserve">2014–2020 metų Europos Sąjungos fondų investicijų veiksmų programos 7 prioriteto „Kokybiško užimtumo ir dalyvavimo darbo rinkoje skatinimas“ Nr. 07.1.1-CPVA-K-306 priemonei „Modernizuoti viešąją ir privačią </w:t>
      </w:r>
      <w:r w:rsidR="00EB695A" w:rsidRPr="003F7293">
        <w:rPr>
          <w:bCs/>
        </w:rPr>
        <w:t xml:space="preserve">kultūros infrastruktūrą“ buvo </w:t>
      </w:r>
      <w:r w:rsidR="00BC3618" w:rsidRPr="003F7293">
        <w:rPr>
          <w:bCs/>
        </w:rPr>
        <w:t>puikiai</w:t>
      </w:r>
      <w:r w:rsidR="00EB695A" w:rsidRPr="003F7293">
        <w:rPr>
          <w:bCs/>
        </w:rPr>
        <w:t xml:space="preserve"> įvertintas. Jam 2019 kovo 20 d. Kultūros ministro sprendimu Nr. ĮV-220 „Dėl Lietuvos Respublikos kultūros ministro 2018 m. gruodžio 21 d. įsakymo Nr. ĮV-997 „Dėl finansavimo skyrimo projektams, pateiktiems pagal 2014–2020 metų Europos Sąjungos fondų investicijų veiksmų programos 7 prioriteto „Kokybiško užimtumo ir dalyvavimo darbo rinkoje skatinimas“ 07.1.1-CPVA-K-306 priemonę „Modernizuoti viešąją ir privačią kultūros infrastruktūrą“ pakeitimo“ buvo skirta 3 </w:t>
      </w:r>
      <w:proofErr w:type="spellStart"/>
      <w:r w:rsidR="00EB695A" w:rsidRPr="003F7293">
        <w:rPr>
          <w:bCs/>
        </w:rPr>
        <w:t>mln</w:t>
      </w:r>
      <w:proofErr w:type="spellEnd"/>
      <w:r w:rsidR="00EB695A" w:rsidRPr="003F7293">
        <w:rPr>
          <w:bCs/>
        </w:rPr>
        <w:t xml:space="preserve"> </w:t>
      </w:r>
      <w:proofErr w:type="spellStart"/>
      <w:r w:rsidR="00EB695A" w:rsidRPr="003F7293">
        <w:rPr>
          <w:bCs/>
        </w:rPr>
        <w:t>Eur</w:t>
      </w:r>
      <w:proofErr w:type="spellEnd"/>
      <w:r w:rsidR="00EB695A" w:rsidRPr="003F7293">
        <w:rPr>
          <w:bCs/>
        </w:rPr>
        <w:t>.</w:t>
      </w:r>
      <w:r w:rsidR="00BC3618" w:rsidRPr="003F7293">
        <w:rPr>
          <w:bCs/>
        </w:rPr>
        <w:t xml:space="preserve"> </w:t>
      </w:r>
      <w:r w:rsidR="00BC3618" w:rsidRPr="003F7293">
        <w:rPr>
          <w:bCs/>
          <w:color w:val="1F497D" w:themeColor="text2"/>
        </w:rPr>
        <w:t>(</w:t>
      </w:r>
      <w:hyperlink r:id="rId9" w:history="1">
        <w:r w:rsidR="00BC3618" w:rsidRPr="003F7293">
          <w:rPr>
            <w:color w:val="1F497D" w:themeColor="text2"/>
            <w:u w:val="single"/>
          </w:rPr>
          <w:t>https://www.e-tar.lt/portal/lt/legalAct/160bf2004ecb11e9975f9c35aedfe438?fbclid=IwAR3uC18GImyvDCzV-AlEe9rNdf1tjLpxqiC2t6JLcCKMyI3GhdCGD0oVyMc</w:t>
        </w:r>
      </w:hyperlink>
      <w:r w:rsidR="00BC3618" w:rsidRPr="003F7293">
        <w:rPr>
          <w:color w:val="1F497D" w:themeColor="text2"/>
        </w:rPr>
        <w:t xml:space="preserve"> )</w:t>
      </w:r>
    </w:p>
    <w:p w14:paraId="73F74D13" w14:textId="77777777" w:rsidR="00BC3618" w:rsidRPr="003F7293" w:rsidRDefault="00BC3618" w:rsidP="00D423E6">
      <w:pPr>
        <w:spacing w:line="276" w:lineRule="auto"/>
        <w:jc w:val="both"/>
        <w:rPr>
          <w:bCs/>
          <w:color w:val="FF0000"/>
        </w:rPr>
      </w:pPr>
    </w:p>
    <w:p w14:paraId="73F74D14" w14:textId="77777777" w:rsidR="00EB695A" w:rsidRPr="003F7293" w:rsidRDefault="00EB695A" w:rsidP="00EB695A">
      <w:pPr>
        <w:spacing w:line="276" w:lineRule="auto"/>
        <w:ind w:firstLine="720"/>
        <w:jc w:val="both"/>
        <w:rPr>
          <w:bCs/>
        </w:rPr>
      </w:pPr>
      <w:r w:rsidRPr="003F7293">
        <w:rPr>
          <w:bCs/>
        </w:rPr>
        <w:t>2019 m. gegužės mėnesį Panevėžio miesto savivaldybės administracija</w:t>
      </w:r>
      <w:r w:rsidR="00BC3618" w:rsidRPr="003F7293">
        <w:rPr>
          <w:bCs/>
        </w:rPr>
        <w:t>,</w:t>
      </w:r>
      <w:r w:rsidRPr="003F7293">
        <w:rPr>
          <w:bCs/>
        </w:rPr>
        <w:t xml:space="preserve"> siekdama papildomų investicijų aukščiau minimam projektui</w:t>
      </w:r>
      <w:r w:rsidR="00BC3618" w:rsidRPr="003F7293">
        <w:rPr>
          <w:bCs/>
        </w:rPr>
        <w:t>,</w:t>
      </w:r>
      <w:r w:rsidRPr="003F7293">
        <w:rPr>
          <w:bCs/>
        </w:rPr>
        <w:t xml:space="preserve"> pateikė paraišką </w:t>
      </w:r>
      <w:r w:rsidR="00BC3618" w:rsidRPr="003F7293">
        <w:rPr>
          <w:bCs/>
        </w:rPr>
        <w:t xml:space="preserve">„Stasio Eidrigevičiaus menų centro Panevėžyje įkūrimas modernizuojant viešąją kultūros infrastruktūrą (I etapas)“ Valstybės investicijų programai. Prašomo finansavimo proporcijos pateikiamos Lentelėje </w:t>
      </w:r>
      <w:r w:rsidR="002808B0" w:rsidRPr="003F7293">
        <w:rPr>
          <w:bCs/>
        </w:rPr>
        <w:t>Nr.1.</w:t>
      </w:r>
      <w:r w:rsidR="00BC3618" w:rsidRPr="003F7293">
        <w:rPr>
          <w:bCs/>
        </w:rPr>
        <w:t>žemiau;</w:t>
      </w:r>
    </w:p>
    <w:p w14:paraId="73F74D15" w14:textId="77777777" w:rsidR="00EB695A" w:rsidRPr="003F7293" w:rsidRDefault="00EB695A" w:rsidP="00EB695A">
      <w:pPr>
        <w:spacing w:line="276" w:lineRule="auto"/>
        <w:ind w:firstLine="720"/>
        <w:jc w:val="both"/>
        <w:rPr>
          <w:bCs/>
          <w:color w:val="FF0000"/>
        </w:rPr>
      </w:pPr>
    </w:p>
    <w:tbl>
      <w:tblPr>
        <w:tblW w:w="0" w:type="auto"/>
        <w:tblCellMar>
          <w:left w:w="0" w:type="dxa"/>
          <w:right w:w="0" w:type="dxa"/>
        </w:tblCellMar>
        <w:tblLook w:val="04A0" w:firstRow="1" w:lastRow="0" w:firstColumn="1" w:lastColumn="0" w:noHBand="0" w:noVBand="1"/>
      </w:tblPr>
      <w:tblGrid>
        <w:gridCol w:w="9628"/>
      </w:tblGrid>
      <w:tr w:rsidR="00753DBC" w:rsidRPr="003F7293" w14:paraId="73F74D17" w14:textId="77777777" w:rsidTr="00EB695A">
        <w:tc>
          <w:tcPr>
            <w:tcW w:w="9628" w:type="dxa"/>
            <w:tcBorders>
              <w:top w:val="single" w:sz="8" w:space="0" w:color="auto"/>
              <w:left w:val="nil"/>
              <w:bottom w:val="single" w:sz="8" w:space="0" w:color="auto"/>
              <w:right w:val="nil"/>
            </w:tcBorders>
            <w:tcMar>
              <w:top w:w="0" w:type="dxa"/>
              <w:left w:w="108" w:type="dxa"/>
              <w:bottom w:w="0" w:type="dxa"/>
              <w:right w:w="108" w:type="dxa"/>
            </w:tcMar>
            <w:hideMark/>
          </w:tcPr>
          <w:p w14:paraId="73F74D16" w14:textId="77777777" w:rsidR="00EB695A" w:rsidRPr="003F7293" w:rsidRDefault="00EB695A">
            <w:pPr>
              <w:keepNext/>
              <w:spacing w:before="120" w:after="60" w:line="360" w:lineRule="auto"/>
              <w:jc w:val="center"/>
              <w:rPr>
                <w:rFonts w:ascii="Calibri" w:eastAsiaTheme="minorHAnsi" w:hAnsi="Calibri" w:cs="Calibri"/>
                <w:color w:val="FF0000"/>
                <w:sz w:val="22"/>
                <w:szCs w:val="22"/>
              </w:rPr>
            </w:pPr>
            <w:r w:rsidRPr="003F7293">
              <w:rPr>
                <w:noProof/>
                <w:color w:val="FF0000"/>
                <w:lang w:eastAsia="lt-LT"/>
              </w:rPr>
              <w:drawing>
                <wp:inline distT="0" distB="0" distL="0" distR="0" wp14:anchorId="73F74D53" wp14:editId="73F74D54">
                  <wp:extent cx="5446395" cy="1063625"/>
                  <wp:effectExtent l="0" t="0" r="1905" b="3175"/>
                  <wp:docPr id="1" name="Paveikslėlis 1" descr="cid:image003.png@01D54881.056B5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id:image003.png@01D54881.056B594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446395" cy="1063625"/>
                          </a:xfrm>
                          <a:prstGeom prst="rect">
                            <a:avLst/>
                          </a:prstGeom>
                          <a:noFill/>
                          <a:ln>
                            <a:noFill/>
                          </a:ln>
                        </pic:spPr>
                      </pic:pic>
                    </a:graphicData>
                  </a:graphic>
                </wp:inline>
              </w:drawing>
            </w:r>
          </w:p>
        </w:tc>
      </w:tr>
    </w:tbl>
    <w:p w14:paraId="73F74D18" w14:textId="77777777" w:rsidR="00EB695A" w:rsidRPr="003F7293" w:rsidRDefault="002808B0" w:rsidP="00BC3618">
      <w:pPr>
        <w:spacing w:line="276" w:lineRule="auto"/>
        <w:jc w:val="both"/>
        <w:rPr>
          <w:bCs/>
        </w:rPr>
      </w:pPr>
      <w:r w:rsidRPr="003F7293">
        <w:rPr>
          <w:bCs/>
        </w:rPr>
        <w:t>Lentelė Nr. 1 Bendra projekto vertė</w:t>
      </w:r>
    </w:p>
    <w:p w14:paraId="73F74D19" w14:textId="77777777" w:rsidR="002808B0" w:rsidRPr="003F7293" w:rsidRDefault="002808B0" w:rsidP="00F459C0">
      <w:pPr>
        <w:pStyle w:val="Dokumentoinaostekstas"/>
        <w:spacing w:line="276" w:lineRule="auto"/>
        <w:ind w:firstLine="720"/>
        <w:jc w:val="both"/>
        <w:rPr>
          <w:bCs/>
          <w:sz w:val="24"/>
          <w:szCs w:val="24"/>
        </w:rPr>
      </w:pPr>
    </w:p>
    <w:p w14:paraId="73F74D1A" w14:textId="77777777" w:rsidR="00EB695A" w:rsidRPr="003F7293" w:rsidRDefault="00EB695A" w:rsidP="00F459C0">
      <w:pPr>
        <w:pStyle w:val="Dokumentoinaostekstas"/>
        <w:spacing w:line="276" w:lineRule="auto"/>
        <w:ind w:firstLine="720"/>
        <w:jc w:val="both"/>
        <w:rPr>
          <w:bCs/>
          <w:sz w:val="24"/>
          <w:szCs w:val="24"/>
        </w:rPr>
      </w:pPr>
      <w:r w:rsidRPr="003F7293">
        <w:rPr>
          <w:bCs/>
          <w:sz w:val="24"/>
          <w:szCs w:val="24"/>
        </w:rPr>
        <w:t xml:space="preserve">Kultūros ministerijos investicijų projektų atrankos komisija (toliau – komisija), vadovaudamasi </w:t>
      </w:r>
      <w:r w:rsidR="00753DBC" w:rsidRPr="003F7293">
        <w:rPr>
          <w:bCs/>
          <w:sz w:val="24"/>
          <w:szCs w:val="24"/>
        </w:rPr>
        <w:t xml:space="preserve">Kultūros srities investicijų projektų įrašymo į planuojamų metų Valstybės investicijų programą ir lėšų ilgalaikiam materialiajam ir nematerialiajam turtui sukurti, įsigyti ar jo vertei padidinti planavimo, skyrimo ir panaudojimo kontrolės tvarkos aprašu, patvirtintu 2019 m. liepos 17 d. Kultūros ministro įsakymu Nr. ĮV-487 „Kultūros srities investicijų projektų įrašymo į planuojamų metų Valstybės investicijų programą ir lėšų ilgalaikiam materialiajam ir nematerialiajam turtui sukurti, įsigyti ar jo vertei padidinti planavimo, skyrimo ir panaudojimo kontrolės tvarkos aprašas“ </w:t>
      </w:r>
      <w:r w:rsidRPr="003F7293">
        <w:rPr>
          <w:bCs/>
          <w:sz w:val="24"/>
          <w:szCs w:val="24"/>
        </w:rPr>
        <w:t xml:space="preserve">įvertinusi surinktus projektų </w:t>
      </w:r>
      <w:r w:rsidR="00753DBC" w:rsidRPr="003F7293">
        <w:rPr>
          <w:bCs/>
          <w:sz w:val="24"/>
          <w:szCs w:val="24"/>
        </w:rPr>
        <w:t>balus</w:t>
      </w:r>
      <w:r w:rsidR="00F459C0" w:rsidRPr="003F7293">
        <w:rPr>
          <w:bCs/>
          <w:sz w:val="24"/>
          <w:szCs w:val="24"/>
        </w:rPr>
        <w:t xml:space="preserve"> </w:t>
      </w:r>
      <w:r w:rsidR="00F459C0" w:rsidRPr="003F7293">
        <w:rPr>
          <w:bCs/>
          <w:color w:val="1F497D" w:themeColor="text2"/>
          <w:sz w:val="24"/>
          <w:szCs w:val="24"/>
          <w:u w:val="single"/>
        </w:rPr>
        <w:t>http://lrkm.lrv.lt/uploads/lrkm/documents/files/Protokolo%20Nr_%206_i%C5%A1ra%C5%A1as.pdf</w:t>
      </w:r>
      <w:r w:rsidR="00753DBC" w:rsidRPr="003F7293">
        <w:rPr>
          <w:bCs/>
          <w:color w:val="1F497D" w:themeColor="text2"/>
          <w:sz w:val="24"/>
          <w:szCs w:val="24"/>
        </w:rPr>
        <w:t xml:space="preserve"> </w:t>
      </w:r>
      <w:r w:rsidRPr="003F7293">
        <w:rPr>
          <w:bCs/>
          <w:color w:val="1F497D" w:themeColor="text2"/>
          <w:sz w:val="24"/>
          <w:szCs w:val="24"/>
        </w:rPr>
        <w:t xml:space="preserve"> </w:t>
      </w:r>
      <w:r w:rsidRPr="003F7293">
        <w:rPr>
          <w:bCs/>
          <w:sz w:val="24"/>
          <w:szCs w:val="24"/>
        </w:rPr>
        <w:t xml:space="preserve">ir atsižvelgdama į Kultūros ministerijai skiriamas lėšas, pasiūlė projektą „Stasio Eidrigevičiaus </w:t>
      </w:r>
      <w:r w:rsidRPr="003F7293">
        <w:rPr>
          <w:bCs/>
          <w:sz w:val="24"/>
          <w:szCs w:val="24"/>
        </w:rPr>
        <w:lastRenderedPageBreak/>
        <w:t>menų centro Panevėžyje įkūrimas modernizuojant viešąją kultūros infrastruktūrą (I etapas)“ įrašyti į Kultūros ministerijos Valstybės investicijų programą lėšas projektui suplanuojant taip:</w:t>
      </w:r>
      <w:r w:rsidRPr="003F7293">
        <w:t xml:space="preserve"> </w:t>
      </w:r>
      <w:r w:rsidRPr="003F7293">
        <w:tab/>
      </w:r>
      <w:r w:rsidRPr="003F7293">
        <w:tab/>
      </w:r>
      <w:r w:rsidRPr="003F7293">
        <w:tab/>
      </w:r>
      <w:r w:rsidRPr="003F7293">
        <w:tab/>
      </w:r>
      <w:r w:rsidRPr="003F7293">
        <w:tab/>
      </w:r>
      <w:r w:rsidRPr="003F7293">
        <w:tab/>
      </w:r>
      <w:r w:rsidRPr="003F7293">
        <w:tab/>
      </w:r>
      <w:r w:rsidRPr="003F7293">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914"/>
        <w:gridCol w:w="1103"/>
        <w:gridCol w:w="1102"/>
        <w:gridCol w:w="1203"/>
      </w:tblGrid>
      <w:tr w:rsidR="00D849E2" w:rsidRPr="003F7293" w14:paraId="73F74D1F" w14:textId="77777777" w:rsidTr="00A36602">
        <w:trPr>
          <w:trHeight w:hRule="exact" w:val="335"/>
          <w:tblHeader/>
        </w:trPr>
        <w:tc>
          <w:tcPr>
            <w:tcW w:w="5914" w:type="dxa"/>
            <w:tcBorders>
              <w:top w:val="single" w:sz="4" w:space="0" w:color="auto"/>
              <w:left w:val="single" w:sz="4" w:space="0" w:color="auto"/>
              <w:bottom w:val="single" w:sz="4" w:space="0" w:color="auto"/>
              <w:right w:val="single" w:sz="4" w:space="0" w:color="auto"/>
            </w:tcBorders>
            <w:hideMark/>
          </w:tcPr>
          <w:p w14:paraId="73F74D1B" w14:textId="77777777" w:rsidR="00EB695A" w:rsidRPr="003F7293" w:rsidRDefault="00EB695A" w:rsidP="00A36602">
            <w:pPr>
              <w:spacing w:after="120" w:line="276" w:lineRule="auto"/>
              <w:jc w:val="center"/>
            </w:pPr>
            <w:r w:rsidRPr="003F7293">
              <w:t>Valstybės biudžeto asignavimai</w:t>
            </w:r>
          </w:p>
        </w:tc>
        <w:tc>
          <w:tcPr>
            <w:tcW w:w="1103" w:type="dxa"/>
            <w:tcBorders>
              <w:top w:val="single" w:sz="4" w:space="0" w:color="auto"/>
              <w:left w:val="single" w:sz="4" w:space="0" w:color="auto"/>
              <w:bottom w:val="single" w:sz="4" w:space="0" w:color="auto"/>
              <w:right w:val="single" w:sz="4" w:space="0" w:color="auto"/>
            </w:tcBorders>
            <w:hideMark/>
          </w:tcPr>
          <w:p w14:paraId="73F74D1C" w14:textId="77777777" w:rsidR="00EB695A" w:rsidRPr="003F7293" w:rsidRDefault="00EB695A" w:rsidP="00A36602">
            <w:pPr>
              <w:spacing w:after="120" w:line="276" w:lineRule="auto"/>
              <w:jc w:val="center"/>
            </w:pPr>
            <w:r w:rsidRPr="003F7293">
              <w:t>2020 m.</w:t>
            </w:r>
          </w:p>
        </w:tc>
        <w:tc>
          <w:tcPr>
            <w:tcW w:w="1102" w:type="dxa"/>
            <w:tcBorders>
              <w:top w:val="single" w:sz="4" w:space="0" w:color="auto"/>
              <w:left w:val="single" w:sz="4" w:space="0" w:color="auto"/>
              <w:bottom w:val="single" w:sz="4" w:space="0" w:color="auto"/>
              <w:right w:val="single" w:sz="4" w:space="0" w:color="auto"/>
            </w:tcBorders>
            <w:hideMark/>
          </w:tcPr>
          <w:p w14:paraId="73F74D1D" w14:textId="77777777" w:rsidR="00EB695A" w:rsidRPr="003F7293" w:rsidRDefault="00EB695A" w:rsidP="00A36602">
            <w:pPr>
              <w:spacing w:after="120" w:line="276" w:lineRule="auto"/>
              <w:jc w:val="center"/>
            </w:pPr>
            <w:r w:rsidRPr="003F7293">
              <w:t>2021 m.</w:t>
            </w:r>
          </w:p>
        </w:tc>
        <w:tc>
          <w:tcPr>
            <w:tcW w:w="1203" w:type="dxa"/>
            <w:tcBorders>
              <w:top w:val="single" w:sz="4" w:space="0" w:color="auto"/>
              <w:left w:val="single" w:sz="4" w:space="0" w:color="auto"/>
              <w:bottom w:val="single" w:sz="4" w:space="0" w:color="auto"/>
              <w:right w:val="single" w:sz="4" w:space="0" w:color="auto"/>
            </w:tcBorders>
            <w:hideMark/>
          </w:tcPr>
          <w:p w14:paraId="73F74D1E" w14:textId="77777777" w:rsidR="00EB695A" w:rsidRPr="003F7293" w:rsidRDefault="00EB695A" w:rsidP="00A36602">
            <w:pPr>
              <w:spacing w:after="120" w:line="276" w:lineRule="auto"/>
              <w:jc w:val="center"/>
            </w:pPr>
            <w:r w:rsidRPr="003F7293">
              <w:t>2022 m.</w:t>
            </w:r>
          </w:p>
        </w:tc>
      </w:tr>
      <w:tr w:rsidR="00753DBC" w:rsidRPr="003F7293" w14:paraId="73F74D25" w14:textId="77777777" w:rsidTr="00A36602">
        <w:trPr>
          <w:trHeight w:hRule="exact" w:val="433"/>
        </w:trPr>
        <w:tc>
          <w:tcPr>
            <w:tcW w:w="5914" w:type="dxa"/>
            <w:tcBorders>
              <w:top w:val="single" w:sz="4" w:space="0" w:color="auto"/>
              <w:left w:val="single" w:sz="4" w:space="0" w:color="auto"/>
              <w:bottom w:val="single" w:sz="4" w:space="0" w:color="auto"/>
              <w:right w:val="single" w:sz="4" w:space="0" w:color="auto"/>
            </w:tcBorders>
            <w:vAlign w:val="center"/>
            <w:hideMark/>
          </w:tcPr>
          <w:p w14:paraId="73F74D20" w14:textId="77777777" w:rsidR="00EB695A" w:rsidRPr="003F7293" w:rsidRDefault="00EB695A" w:rsidP="00A36602">
            <w:pPr>
              <w:spacing w:after="120" w:line="276" w:lineRule="auto"/>
              <w:jc w:val="center"/>
            </w:pPr>
            <w:r w:rsidRPr="003F7293">
              <w:t>Dotacijos savivaldybėms turtui įsigyti (tūkst. eurų)</w:t>
            </w:r>
          </w:p>
          <w:p w14:paraId="73F74D21" w14:textId="77777777" w:rsidR="00EB695A" w:rsidRPr="003F7293" w:rsidRDefault="00EB695A" w:rsidP="00A36602">
            <w:pPr>
              <w:spacing w:after="120" w:line="276" w:lineRule="auto"/>
              <w:jc w:val="center"/>
            </w:pPr>
          </w:p>
        </w:tc>
        <w:tc>
          <w:tcPr>
            <w:tcW w:w="1103" w:type="dxa"/>
            <w:tcBorders>
              <w:top w:val="single" w:sz="4" w:space="0" w:color="auto"/>
              <w:left w:val="single" w:sz="4" w:space="0" w:color="auto"/>
              <w:bottom w:val="single" w:sz="4" w:space="0" w:color="auto"/>
              <w:right w:val="single" w:sz="4" w:space="0" w:color="auto"/>
            </w:tcBorders>
          </w:tcPr>
          <w:p w14:paraId="73F74D22" w14:textId="77777777" w:rsidR="00EB695A" w:rsidRPr="003F7293" w:rsidRDefault="00EB695A" w:rsidP="00A36602">
            <w:pPr>
              <w:spacing w:after="120" w:line="276" w:lineRule="auto"/>
              <w:jc w:val="center"/>
            </w:pPr>
            <w:r w:rsidRPr="003F7293">
              <w:t>0</w:t>
            </w:r>
          </w:p>
        </w:tc>
        <w:tc>
          <w:tcPr>
            <w:tcW w:w="1102" w:type="dxa"/>
            <w:tcBorders>
              <w:top w:val="single" w:sz="4" w:space="0" w:color="auto"/>
              <w:left w:val="single" w:sz="4" w:space="0" w:color="auto"/>
              <w:bottom w:val="single" w:sz="4" w:space="0" w:color="auto"/>
              <w:right w:val="single" w:sz="4" w:space="0" w:color="auto"/>
            </w:tcBorders>
          </w:tcPr>
          <w:p w14:paraId="73F74D23" w14:textId="77777777" w:rsidR="00EB695A" w:rsidRPr="003F7293" w:rsidRDefault="00EB695A" w:rsidP="00A36602">
            <w:pPr>
              <w:spacing w:after="120" w:line="276" w:lineRule="auto"/>
              <w:jc w:val="center"/>
            </w:pPr>
            <w:r w:rsidRPr="003F7293">
              <w:t>1536</w:t>
            </w:r>
          </w:p>
        </w:tc>
        <w:tc>
          <w:tcPr>
            <w:tcW w:w="1203" w:type="dxa"/>
            <w:tcBorders>
              <w:top w:val="single" w:sz="4" w:space="0" w:color="auto"/>
              <w:left w:val="single" w:sz="4" w:space="0" w:color="auto"/>
              <w:bottom w:val="single" w:sz="4" w:space="0" w:color="auto"/>
              <w:right w:val="single" w:sz="4" w:space="0" w:color="auto"/>
            </w:tcBorders>
          </w:tcPr>
          <w:p w14:paraId="73F74D24" w14:textId="77777777" w:rsidR="00EB695A" w:rsidRPr="003F7293" w:rsidRDefault="00EB695A" w:rsidP="00A36602">
            <w:pPr>
              <w:spacing w:after="120" w:line="276" w:lineRule="auto"/>
              <w:jc w:val="center"/>
            </w:pPr>
            <w:r w:rsidRPr="003F7293">
              <w:t>3442</w:t>
            </w:r>
          </w:p>
        </w:tc>
      </w:tr>
    </w:tbl>
    <w:p w14:paraId="73F74D26" w14:textId="77777777" w:rsidR="00EB695A" w:rsidRPr="003F7293" w:rsidRDefault="00EB695A" w:rsidP="00D423E6">
      <w:pPr>
        <w:spacing w:line="276" w:lineRule="auto"/>
        <w:jc w:val="both"/>
      </w:pPr>
    </w:p>
    <w:p w14:paraId="73F74D27" w14:textId="77777777" w:rsidR="003168B9" w:rsidRPr="003F7293" w:rsidRDefault="003168B9" w:rsidP="00D423E6">
      <w:pPr>
        <w:spacing w:line="276" w:lineRule="auto"/>
        <w:ind w:firstLine="540"/>
        <w:jc w:val="both"/>
      </w:pPr>
      <w:r w:rsidRPr="003F7293">
        <w:t xml:space="preserve">Viešoji kultūros paslauga, kurios gerinimui skiriamas projektas, yra </w:t>
      </w:r>
      <w:r w:rsidRPr="003F7293">
        <w:rPr>
          <w:rFonts w:eastAsia="Calibri"/>
        </w:rPr>
        <w:t>Panevėžio miesto savivaldybių kontroliuojamos biudžetinės įstaigos kultūrinė veikla, teikiant kultūros</w:t>
      </w:r>
      <w:r w:rsidRPr="003F7293">
        <w:rPr>
          <w:rFonts w:eastAsia="Calibri"/>
          <w:b/>
          <w:bCs/>
        </w:rPr>
        <w:t xml:space="preserve"> </w:t>
      </w:r>
      <w:r w:rsidRPr="003F7293">
        <w:rPr>
          <w:rFonts w:eastAsia="Calibri"/>
        </w:rPr>
        <w:t>paslaugas.</w:t>
      </w:r>
      <w:r w:rsidRPr="003F7293">
        <w:t xml:space="preserve"> Viešoji kultūros paslauga bus teikiama Panevėžyje, </w:t>
      </w:r>
      <w:r w:rsidRPr="003F7293">
        <w:rPr>
          <w:rFonts w:eastAsia="Calibri"/>
        </w:rPr>
        <w:t xml:space="preserve">modernizuojant ir sukuriant šiuolaikinės visuomenės poreikius atitinkančią kultūros infrastruktūrą – </w:t>
      </w:r>
      <w:r w:rsidRPr="003F7293">
        <w:t>pasaulinio garso menininko Stasio Eidrigevičiaus menų centrą (SEMC)</w:t>
      </w:r>
      <w:r w:rsidRPr="003F7293">
        <w:rPr>
          <w:rFonts w:eastAsia="Calibri"/>
        </w:rPr>
        <w:t xml:space="preserve">. </w:t>
      </w:r>
    </w:p>
    <w:p w14:paraId="73F74D28" w14:textId="77777777" w:rsidR="003168B9" w:rsidRPr="003F7293" w:rsidRDefault="003168B9" w:rsidP="00D423E6">
      <w:pPr>
        <w:spacing w:line="276" w:lineRule="auto"/>
        <w:ind w:firstLine="540"/>
        <w:jc w:val="both"/>
      </w:pPr>
      <w:r w:rsidRPr="003F7293">
        <w:t xml:space="preserve">Panevėžyje kuriamas naujos kartos muziejus - </w:t>
      </w:r>
      <w:proofErr w:type="spellStart"/>
      <w:r w:rsidRPr="003F7293">
        <w:t>daugiafunkcis</w:t>
      </w:r>
      <w:proofErr w:type="spellEnd"/>
      <w:r w:rsidRPr="003F7293">
        <w:t xml:space="preserve"> modernaus ir šiuolaikinio meno sklaidos, kultūrinio dialogo, kūrybinių industrijų ir edukacijų centras, sujungsiantis profesionalaus meno ir vietos kūrybinį potencialą. Vienas iš šio centro tikslų - vietos ir pasaulio meninių, kultūrinių ir kūrybinių procesų analizė, inicijavimas, skatinimas ir plėtojimas. Muziejaus pastovios ekspozicijos pagrindą sudarys Stasio Eidrigevičiaus kūrybos darbų kolekcija, kurią autorius dovanoja miestui. Esama infrastruktūra bus pritaikyta paslaugų kokybės ir įvairovės užtikrinimui, didinant muziejaus paslaugų patrauklumą ir prieinamumą visuomenei, užtikrinti jos edukaciją ir aktyvų dalyvavimą kultūros procesuose. Projektu siekiama sukurti kultūros traukos objektą meno mylėtojams, turistams, bei sudaryti didesnes galimybes sukurtose erdvėse veikti miesto bendruomenės atstovams (moksleiviams, jaunuomenei, menininkams). Stasio Eidrigevičiaus menų centro (SEMC) įkūrimas Panevėžyje yra regioninės svarbos ir reikšmės kultūros projektas. Aukštos kokybės kultūros traukos taškas kitų infrastruktūrinių projektų „Via </w:t>
      </w:r>
      <w:proofErr w:type="spellStart"/>
      <w:r w:rsidRPr="003F7293">
        <w:t>Baltica</w:t>
      </w:r>
      <w:proofErr w:type="spellEnd"/>
      <w:r w:rsidRPr="003F7293">
        <w:t>“ ir „</w:t>
      </w:r>
      <w:proofErr w:type="spellStart"/>
      <w:r w:rsidRPr="003F7293">
        <w:t>Rail</w:t>
      </w:r>
      <w:proofErr w:type="spellEnd"/>
      <w:r w:rsidRPr="003F7293">
        <w:t xml:space="preserve"> </w:t>
      </w:r>
      <w:proofErr w:type="spellStart"/>
      <w:r w:rsidRPr="003F7293">
        <w:t>Baltica</w:t>
      </w:r>
      <w:proofErr w:type="spellEnd"/>
      <w:r w:rsidRPr="003F7293">
        <w:t>“ kontekste gali išvystyti naują kultūrinį pagreitį ir perkelti esamą kultūros situaciją į aukštesnį lygį. SEMC taps ne tik institucija reprezentuojančia Stasio Eidrigevičiaus kūrybą, bet ir Panevėžio, Aukštaitijos sostinės, reprezentaciniu simboliu, tikėtina, ir Panevėžio prekės ženklu. SEMC kartu su sparčiai vystomu miestu leis sujungti profesionalaus meno ir vietos kūrybinį potencialą, skatinti kultūrinį dialogą, skleisti žinią apie modernųjį ir šiuolaikinį meną bei tokiu būdu kurti prielaidas kūrybinių industrijų ir kultūros edukacijos plėtrai.</w:t>
      </w:r>
    </w:p>
    <w:p w14:paraId="73F74D29" w14:textId="77777777" w:rsidR="001E46F9" w:rsidRPr="003F7293" w:rsidRDefault="001E46F9" w:rsidP="00D423E6">
      <w:pPr>
        <w:spacing w:line="276" w:lineRule="auto"/>
        <w:ind w:firstLine="540"/>
        <w:jc w:val="both"/>
      </w:pPr>
      <w:r w:rsidRPr="003F7293">
        <w:t xml:space="preserve">Rekonstravus kino centro “Garsas” patalpas, bus įkurtas muziejus.  SEMC apims 4 aukštus. Pirmame aukšte lankytojus pasitiks atvira erdvė - holas ir </w:t>
      </w:r>
      <w:proofErr w:type="spellStart"/>
      <w:r w:rsidRPr="003F7293">
        <w:t>infocentras</w:t>
      </w:r>
      <w:proofErr w:type="spellEnd"/>
      <w:r w:rsidRPr="003F7293">
        <w:t xml:space="preserve"> (240 kv. m.). Taip pat šiame aukšte miestiečiai ir miesto svečiai galės užsukti į kavinę (130 </w:t>
      </w:r>
      <w:proofErr w:type="spellStart"/>
      <w:r w:rsidRPr="003F7293">
        <w:t>kv.m</w:t>
      </w:r>
      <w:proofErr w:type="spellEnd"/>
      <w:r w:rsidRPr="003F7293">
        <w:t>.) bei menų centro parduotuvę. Kavinė sezono metu turės galimybę naudotis centro kiemu. Šioje erdvėje žmonės galės judėti bei nevaržomai apžiūrėti ekspozicijas. Rūsyje bus įsikūręs erdvus</w:t>
      </w:r>
      <w:r w:rsidR="009E1277" w:rsidRPr="003F7293">
        <w:t xml:space="preserve"> vestibiulis, rūbi</w:t>
      </w:r>
      <w:r w:rsidR="00721D6A" w:rsidRPr="003F7293">
        <w:t>nė ir meno kūrinių saugykla (240</w:t>
      </w:r>
      <w:r w:rsidR="009E1277" w:rsidRPr="003F7293">
        <w:t xml:space="preserve"> kv. m),</w:t>
      </w:r>
      <w:r w:rsidR="00721D6A" w:rsidRPr="003F7293">
        <w:t xml:space="preserve"> ūkinės, pagalbinės, laikino sandėliavimo patalpos. </w:t>
      </w:r>
      <w:r w:rsidR="009E1277" w:rsidRPr="003F7293">
        <w:t xml:space="preserve"> Taip pat iš rūsio patalpų bus patenkama į 84 vietų žiūrovinę salę</w:t>
      </w:r>
      <w:r w:rsidR="00ED3271" w:rsidRPr="003F7293">
        <w:t xml:space="preserve"> </w:t>
      </w:r>
      <w:r w:rsidR="00D849E2" w:rsidRPr="003F7293">
        <w:t>skirtą nekomerciniam kinui ir kitiems audiovizualiniams menams demonstruoti</w:t>
      </w:r>
      <w:r w:rsidR="00D25027" w:rsidRPr="003F7293">
        <w:t>, edukacijoms vykdyti</w:t>
      </w:r>
      <w:r w:rsidR="00D849E2" w:rsidRPr="003F7293">
        <w:t xml:space="preserve"> </w:t>
      </w:r>
      <w:r w:rsidR="00303624" w:rsidRPr="003F7293">
        <w:t xml:space="preserve">bei 13 vietų požeminę automobilių stovėjimo aikštelę. </w:t>
      </w:r>
      <w:r w:rsidRPr="003F7293">
        <w:t xml:space="preserve">Antrame pastato aukšte įsikurs atvira </w:t>
      </w:r>
      <w:proofErr w:type="spellStart"/>
      <w:r w:rsidRPr="003F7293">
        <w:t>mediateka</w:t>
      </w:r>
      <w:proofErr w:type="spellEnd"/>
      <w:r w:rsidR="00303624" w:rsidRPr="003F7293">
        <w:t xml:space="preserve"> (</w:t>
      </w:r>
      <w:r w:rsidR="00721D6A" w:rsidRPr="003F7293">
        <w:t xml:space="preserve">245 </w:t>
      </w:r>
      <w:proofErr w:type="spellStart"/>
      <w:r w:rsidR="00303624" w:rsidRPr="003F7293">
        <w:t>k.m</w:t>
      </w:r>
      <w:proofErr w:type="spellEnd"/>
      <w:r w:rsidR="00303624" w:rsidRPr="003F7293">
        <w:t xml:space="preserve">.) </w:t>
      </w:r>
      <w:r w:rsidRPr="003F7293">
        <w:t>, kuri funkcionuos kaip kultūros informacijos centras ir skaitmeninis archyvas bei edukacinės erdvės, kurios bus lanksčios ir pritaikomos pagal poreikius</w:t>
      </w:r>
      <w:r w:rsidR="00721D6A" w:rsidRPr="003F7293">
        <w:t xml:space="preserve"> (120</w:t>
      </w:r>
      <w:r w:rsidR="00303624" w:rsidRPr="003F7293">
        <w:t xml:space="preserve"> </w:t>
      </w:r>
      <w:proofErr w:type="spellStart"/>
      <w:r w:rsidR="00303624" w:rsidRPr="003F7293">
        <w:t>k.m</w:t>
      </w:r>
      <w:proofErr w:type="spellEnd"/>
      <w:r w:rsidR="00303624" w:rsidRPr="003F7293">
        <w:t>.)</w:t>
      </w:r>
      <w:r w:rsidRPr="003F7293">
        <w:t>, šios erdvės lengvai galės būti transformuojamos į</w:t>
      </w:r>
      <w:r w:rsidR="0051144B" w:rsidRPr="003F7293">
        <w:t xml:space="preserve"> konferencijai pritaikytą erdvę. </w:t>
      </w:r>
      <w:r w:rsidRPr="003F7293">
        <w:t xml:space="preserve">Šalia šių edukacinių erdvių įsikurs ir SEMC administracija (90 </w:t>
      </w:r>
      <w:proofErr w:type="spellStart"/>
      <w:r w:rsidRPr="003F7293">
        <w:t>kv.m</w:t>
      </w:r>
      <w:proofErr w:type="spellEnd"/>
      <w:r w:rsidRPr="003F7293">
        <w:t>). Čia darbo vietas turės administracijos darbuotojai, kurie rūpinsis veiklų pastate palaikymu, naujų projektų kūrimu. Bus išskirtos darbo vietos ir besikeičian</w:t>
      </w:r>
      <w:r w:rsidR="00303624" w:rsidRPr="003F7293">
        <w:t>tiems kuratoriams, kurie rengs</w:t>
      </w:r>
      <w:r w:rsidRPr="003F7293">
        <w:t xml:space="preserve"> </w:t>
      </w:r>
      <w:r w:rsidR="00303624" w:rsidRPr="003F7293">
        <w:t>parodas</w:t>
      </w:r>
      <w:r w:rsidRPr="003F7293">
        <w:t>. Įėjimas į trečią aukštą bus galimas tik su bilie</w:t>
      </w:r>
      <w:r w:rsidR="00721D6A" w:rsidRPr="003F7293">
        <w:t>tais, tai ekspozicijų erdvės (47</w:t>
      </w:r>
      <w:r w:rsidRPr="003F7293">
        <w:t xml:space="preserve">0 </w:t>
      </w:r>
      <w:proofErr w:type="spellStart"/>
      <w:r w:rsidRPr="003F7293">
        <w:t>kv.m</w:t>
      </w:r>
      <w:proofErr w:type="spellEnd"/>
      <w:r w:rsidRPr="003F7293">
        <w:t xml:space="preserve">.). Trečiajame </w:t>
      </w:r>
      <w:r w:rsidR="00303624" w:rsidRPr="003F7293">
        <w:t xml:space="preserve">lankytojų lauks nuolatinė Stasio Eidrigevičiaus kūrinių paroda. Į šį aukštą bus </w:t>
      </w:r>
      <w:r w:rsidR="00303624" w:rsidRPr="003F7293">
        <w:lastRenderedPageBreak/>
        <w:t xml:space="preserve">patenkama tik su bilietais. Bilietai įsigyjami pirmame aukšte visada suteiks galimybę aplankyti tiek nuolatinę parodą trečiame aukšte, tiek keičiamąsias parodas ketvirtame </w:t>
      </w:r>
      <w:r w:rsidRPr="003F7293">
        <w:t xml:space="preserve">aukšte Čia bus eksponuojamos </w:t>
      </w:r>
      <w:r w:rsidR="00303624" w:rsidRPr="003F7293">
        <w:t xml:space="preserve">modernaus ir </w:t>
      </w:r>
      <w:r w:rsidRPr="003F7293">
        <w:t>šiuolaikinio meno parodos. Erdvės l</w:t>
      </w:r>
      <w:r w:rsidR="00303624" w:rsidRPr="003F7293">
        <w:t>eidžia eksponuoti įvairių vaizduojamojo meno krypčių</w:t>
      </w:r>
      <w:r w:rsidR="00721D6A" w:rsidRPr="003F7293">
        <w:t xml:space="preserve"> kūrinius. (361</w:t>
      </w:r>
      <w:r w:rsidRPr="003F7293">
        <w:t xml:space="preserve"> kv. m.) </w:t>
      </w:r>
    </w:p>
    <w:p w14:paraId="73F74D2A" w14:textId="77777777" w:rsidR="003168B9" w:rsidRPr="003F7293" w:rsidRDefault="003168B9" w:rsidP="00D423E6">
      <w:pPr>
        <w:spacing w:line="276" w:lineRule="auto"/>
        <w:ind w:firstLine="540"/>
        <w:jc w:val="both"/>
      </w:pPr>
      <w:r w:rsidRPr="003F7293">
        <w:t>Atsižvelgiant į regiono poreikius ir vietinį bei globalų kontekstus yra numatyta, jog SEMC teiks šias viešąsias kultūros paslaugas:</w:t>
      </w:r>
    </w:p>
    <w:p w14:paraId="73F74D2B" w14:textId="77777777" w:rsidR="003168B9" w:rsidRPr="003F7293" w:rsidRDefault="003168B9" w:rsidP="00D423E6">
      <w:pPr>
        <w:spacing w:line="276" w:lineRule="auto"/>
        <w:ind w:firstLine="540"/>
        <w:jc w:val="both"/>
      </w:pPr>
      <w:r w:rsidRPr="003F7293">
        <w:rPr>
          <w:b/>
        </w:rPr>
        <w:t>Profesionalaus meno sklaida.</w:t>
      </w:r>
      <w:r w:rsidRPr="003F7293">
        <w:t xml:space="preserve"> Profesionalusis menas yra svarbi Panevėžio miesto kultūros dalis, o palankios sąlygos šio meno vystymuisi ir sklaidai gali būti sukurtas per kultūros įstaigų infrastruktūros atnaujinimą bei plėtrą. Bus siekiama pritaikyti kultūros objektą, skatinant aktyvesnį visuomenės dalyvavimą profesionalaus meno veiklose, didinant jo aktualumą ir užtikrinant jo prieinamumą  didesnei visuomenės daliai, įtraukiant kuo įvairesnes visuomenės grupes. Centras nuolat atnaujins ekspozicijas, užtikrins kolekcijų ir rinkinių prieinamumą visuomenei naudojant tiek fizinę, tiek informacinę infrastruktūrą. Potencialūs paslaugos gavėjai: lankytojai, besidomintys menu, istorija, siekiantys pažinimo. Yra numatytos Stasio Eidrigevičiaus kūrinių kolekcijos ekspozicinė erdvė, keičiamų parodų erdvė; lauko ekspozicijos erdvės, </w:t>
      </w:r>
      <w:proofErr w:type="spellStart"/>
      <w:r w:rsidRPr="003F7293">
        <w:t>mediateka</w:t>
      </w:r>
      <w:proofErr w:type="spellEnd"/>
      <w:r w:rsidRPr="003F7293">
        <w:t xml:space="preserve">, meno kūrinių saugykla.  Įvairiapusiškos erdvės leis pristatyti į vartotojų poreikius orientuotas paslaugas.  </w:t>
      </w:r>
    </w:p>
    <w:p w14:paraId="73F74D2C" w14:textId="77777777" w:rsidR="003168B9" w:rsidRPr="003F7293" w:rsidRDefault="003168B9" w:rsidP="00D423E6">
      <w:pPr>
        <w:spacing w:line="276" w:lineRule="auto"/>
        <w:ind w:firstLine="540"/>
        <w:jc w:val="both"/>
        <w:rPr>
          <w:b/>
        </w:rPr>
      </w:pPr>
      <w:r w:rsidRPr="003F7293">
        <w:rPr>
          <w:b/>
        </w:rPr>
        <w:t xml:space="preserve">Edukacinių programų vykdymas kultūros profesionalams ir plačiajai visuomenei. </w:t>
      </w:r>
    </w:p>
    <w:p w14:paraId="73F74D2D" w14:textId="45F00533" w:rsidR="004D0D9C" w:rsidRPr="003F7293" w:rsidRDefault="003168B9" w:rsidP="00D423E6">
      <w:pPr>
        <w:spacing w:line="276" w:lineRule="auto"/>
        <w:ind w:firstLine="540"/>
        <w:jc w:val="both"/>
      </w:pPr>
      <w:r w:rsidRPr="003F7293">
        <w:t xml:space="preserve">Edukacinės programos itin reikalingos norint aktualizuoti profesionalaus meno kūrėjus regione, </w:t>
      </w:r>
      <w:r w:rsidR="004D0D9C" w:rsidRPr="003F7293">
        <w:t>A</w:t>
      </w:r>
      <w:r w:rsidRPr="003F7293">
        <w:t>tsiradus galimybėms</w:t>
      </w:r>
      <w:r w:rsidR="004D0D9C" w:rsidRPr="003F7293">
        <w:t xml:space="preserve"> vietos ir Lietuvos bei užsienio menininkai bus kviečiami inicijuoti</w:t>
      </w:r>
      <w:r w:rsidRPr="003F7293">
        <w:t xml:space="preserve"> profesionala</w:t>
      </w:r>
      <w:r w:rsidR="004D0D9C" w:rsidRPr="003F7293">
        <w:t>us meno sklaidos programas, bei</w:t>
      </w:r>
      <w:r w:rsidRPr="003F7293">
        <w:t xml:space="preserve"> dalyvaut</w:t>
      </w:r>
      <w:r w:rsidR="001E46F9" w:rsidRPr="003F7293">
        <w:t>i SEMC rengiamose. N</w:t>
      </w:r>
      <w:r w:rsidRPr="003F7293">
        <w:t xml:space="preserve">ors Panevėžyje yra išvystyta dailės edukacija, tačiau būtina </w:t>
      </w:r>
      <w:r w:rsidR="001E46F9" w:rsidRPr="003F7293">
        <w:t xml:space="preserve">papildomai </w:t>
      </w:r>
      <w:r w:rsidRPr="003F7293">
        <w:t xml:space="preserve">ieškoti naujų netradicinių būdų, ugdymą organizuojant kūrybiškumą skatinančioje edukacinėje aplinkoje. Sutvarkytose patalpose, bus vykdomi vaikų ir mokytojų edukaciniai, kūrybiškumą lavinantys užsiėmimai. Tokiu būdu vaikai ne tik plės savo meninį pažinimą, bet ir susipažins su Lietuvos ir pasaulio profesionaliuoju menu. Šių edukacinių programų dalyviai – Panevėžio miesto ir </w:t>
      </w:r>
      <w:r w:rsidR="003F7293" w:rsidRPr="003F7293">
        <w:t>regiono</w:t>
      </w:r>
      <w:r w:rsidR="004D0D9C" w:rsidRPr="003F7293">
        <w:t xml:space="preserve"> ir Lietuvos</w:t>
      </w:r>
      <w:r w:rsidRPr="003F7293">
        <w:t xml:space="preserve"> švietimo įstaigų moksleiviai. </w:t>
      </w:r>
    </w:p>
    <w:p w14:paraId="73F74D2E" w14:textId="77777777" w:rsidR="003168B9" w:rsidRPr="003F7293" w:rsidRDefault="003168B9" w:rsidP="00D423E6">
      <w:pPr>
        <w:spacing w:line="276" w:lineRule="auto"/>
        <w:ind w:firstLine="540"/>
        <w:jc w:val="both"/>
      </w:pPr>
      <w:r w:rsidRPr="003F7293">
        <w:rPr>
          <w:b/>
        </w:rPr>
        <w:t>Renginiai ir konferencijos:</w:t>
      </w:r>
      <w:r w:rsidRPr="003F7293">
        <w:t xml:space="preserve"> Šiuo metu Panevėžyje trūksta profesionalių patalpų renginiams ir konferencijoms, tad dažnai renginiai vyksta nebūtinai geriausiai pritaikytose patalpose.</w:t>
      </w:r>
      <w:r w:rsidRPr="003F7293">
        <w:rPr>
          <w:b/>
        </w:rPr>
        <w:t xml:space="preserve"> </w:t>
      </w:r>
      <w:r w:rsidRPr="003F7293">
        <w:t>Yra numatyta rengti konferencijas ir renginius tam pritaikytose patalpose bei kitose atvirose SEMC erdvėse priklausomai nuo poreikio.</w:t>
      </w:r>
    </w:p>
    <w:p w14:paraId="73F74D2F" w14:textId="77777777" w:rsidR="003168B9" w:rsidRPr="003F7293" w:rsidRDefault="003168B9" w:rsidP="00D423E6">
      <w:pPr>
        <w:spacing w:line="276" w:lineRule="auto"/>
        <w:ind w:firstLine="540"/>
        <w:jc w:val="both"/>
      </w:pPr>
      <w:r w:rsidRPr="003F7293">
        <w:rPr>
          <w:b/>
        </w:rPr>
        <w:t>Bendruomeninės veiklos:</w:t>
      </w:r>
      <w:r w:rsidRPr="003F7293">
        <w:t xml:space="preserve"> Panevėžyje oficialiai veikia 17 stiprių bendruomenių</w:t>
      </w:r>
      <w:r w:rsidRPr="003F7293">
        <w:rPr>
          <w:vertAlign w:val="superscript"/>
        </w:rPr>
        <w:footnoteReference w:id="1"/>
      </w:r>
      <w:r w:rsidRPr="003F7293">
        <w:t>, kurioms dažnai pritrūksta erdvių susitikimams ar jų vystomiems renginiams. SEMC edukacinių užsiėmimų erdvė bus puikiai tinkama ir vietos bendruomenių susitikimams, sudarant sąlygas ne tik kokybiškai profesionalaus meno sklaidai ir įvairių vi</w:t>
      </w:r>
      <w:r w:rsidR="001E46F9" w:rsidRPr="003F7293">
        <w:t xml:space="preserve">suomenės grupių edukacijai  </w:t>
      </w:r>
      <w:r w:rsidRPr="003F7293">
        <w:t>ir saviraiškai.</w:t>
      </w:r>
    </w:p>
    <w:p w14:paraId="73F74D30" w14:textId="77777777" w:rsidR="000B1B4B" w:rsidRPr="003F7293" w:rsidRDefault="000B1B4B" w:rsidP="00D423E6">
      <w:pPr>
        <w:spacing w:line="276" w:lineRule="auto"/>
        <w:ind w:firstLine="540"/>
        <w:jc w:val="both"/>
      </w:pPr>
      <w:r w:rsidRPr="003F7293">
        <w:rPr>
          <w:b/>
        </w:rPr>
        <w:t>Privačios investicijos:</w:t>
      </w:r>
      <w:r w:rsidR="002808B0" w:rsidRPr="003F7293">
        <w:rPr>
          <w:b/>
        </w:rPr>
        <w:t xml:space="preserve"> </w:t>
      </w:r>
      <w:r w:rsidR="00765826" w:rsidRPr="003F7293">
        <w:t>SEMC muziejaus pastate numatoma, jog veiks kavinė, kurios veiklai bus siekiama pritraukti privačias investicijas.</w:t>
      </w:r>
      <w:r w:rsidR="002808B0" w:rsidRPr="003F7293">
        <w:t xml:space="preserve"> Remiantis techninio ir investicinio projekto duomenimis, numatoma pritraukti</w:t>
      </w:r>
      <w:r w:rsidR="00765826" w:rsidRPr="003F7293">
        <w:t xml:space="preserve"> </w:t>
      </w:r>
      <w:r w:rsidR="002808B0" w:rsidRPr="003F7293">
        <w:t xml:space="preserve">privačių investicijų suma nurodyta Lentelėje Nr.1. </w:t>
      </w:r>
    </w:p>
    <w:p w14:paraId="73F74D31" w14:textId="23E1CD50" w:rsidR="003168B9" w:rsidRPr="003F7293" w:rsidRDefault="003168B9" w:rsidP="00D423E6">
      <w:pPr>
        <w:spacing w:line="276" w:lineRule="auto"/>
        <w:ind w:firstLine="540"/>
        <w:jc w:val="both"/>
      </w:pPr>
      <w:r w:rsidRPr="003F7293">
        <w:t xml:space="preserve">Šis projektas yra integrali kitų besivystančio miesto projektų, tokių kaip Panevėžio </w:t>
      </w:r>
      <w:proofErr w:type="spellStart"/>
      <w:r w:rsidR="003F7293" w:rsidRPr="003F7293">
        <w:t>S</w:t>
      </w:r>
      <w:r w:rsidRPr="003F7293">
        <w:t>envagės</w:t>
      </w:r>
      <w:proofErr w:type="spellEnd"/>
      <w:r w:rsidRPr="003F7293">
        <w:t xml:space="preserve"> teritorijos ir jos prieigų sutvarkymas, Viešųjų erdvių prie Panevėžio bendruomenių rūmų sutvarkymas, </w:t>
      </w:r>
      <w:proofErr w:type="spellStart"/>
      <w:r w:rsidRPr="003F7293">
        <w:t>Skaistakalnio</w:t>
      </w:r>
      <w:proofErr w:type="spellEnd"/>
      <w:r w:rsidRPr="003F7293">
        <w:t xml:space="preserve"> parko ir jo prieigų sutvarkymas, J. </w:t>
      </w:r>
      <w:proofErr w:type="spellStart"/>
      <w:r w:rsidRPr="003F7293">
        <w:t>Čerkeso-Besparnio</w:t>
      </w:r>
      <w:proofErr w:type="spellEnd"/>
      <w:r w:rsidRPr="003F7293">
        <w:t xml:space="preserve"> sodybos (</w:t>
      </w:r>
      <w:proofErr w:type="spellStart"/>
      <w:r w:rsidRPr="003F7293">
        <w:t>Skaistakalnio</w:t>
      </w:r>
      <w:proofErr w:type="spellEnd"/>
      <w:r w:rsidRPr="003F7293">
        <w:t xml:space="preserve"> parke) pastato ir teritorijos sutvarkymas, kuriame bus įsteigtas Tarptautinis kūrybinių susitikimų centras, dalis.  </w:t>
      </w:r>
    </w:p>
    <w:bookmarkEnd w:id="0"/>
    <w:p w14:paraId="73F74D32" w14:textId="77777777" w:rsidR="00E73DC0" w:rsidRPr="003F7293" w:rsidRDefault="00E73DC0" w:rsidP="00D423E6">
      <w:pPr>
        <w:pStyle w:val="Betarp"/>
        <w:shd w:val="clear" w:color="auto" w:fill="FFFFFF" w:themeFill="background1"/>
        <w:spacing w:line="276" w:lineRule="auto"/>
        <w:jc w:val="both"/>
        <w:rPr>
          <w:rFonts w:ascii="Times New Roman" w:hAnsi="Times New Roman" w:cs="Times New Roman"/>
          <w:sz w:val="24"/>
          <w:szCs w:val="24"/>
        </w:rPr>
      </w:pPr>
    </w:p>
    <w:p w14:paraId="73F74D33" w14:textId="77777777" w:rsidR="00635379" w:rsidRPr="003F7293" w:rsidRDefault="00635379" w:rsidP="00D423E6">
      <w:pPr>
        <w:pStyle w:val="Sraopastraipa"/>
        <w:numPr>
          <w:ilvl w:val="0"/>
          <w:numId w:val="22"/>
        </w:numPr>
        <w:spacing w:line="276" w:lineRule="auto"/>
        <w:ind w:right="567"/>
        <w:jc w:val="both"/>
        <w:rPr>
          <w:rFonts w:ascii="Times New Roman" w:hAnsi="Times New Roman"/>
          <w:szCs w:val="24"/>
          <w:lang w:val="lt-LT"/>
        </w:rPr>
      </w:pPr>
      <w:r w:rsidRPr="003F7293">
        <w:rPr>
          <w:rFonts w:ascii="Times New Roman" w:hAnsi="Times New Roman"/>
          <w:b/>
          <w:szCs w:val="24"/>
          <w:lang w:val="lt-LT"/>
        </w:rPr>
        <w:t>Kaip šiuo metu sprendžiami sprendimo projekte aptarti klausimai:</w:t>
      </w:r>
      <w:r w:rsidRPr="003F7293">
        <w:rPr>
          <w:rFonts w:ascii="Times New Roman" w:hAnsi="Times New Roman"/>
          <w:szCs w:val="24"/>
          <w:lang w:val="lt-LT"/>
        </w:rPr>
        <w:t xml:space="preserve"> </w:t>
      </w:r>
    </w:p>
    <w:p w14:paraId="73F74D34" w14:textId="77777777" w:rsidR="00D849E2" w:rsidRPr="003F7293" w:rsidRDefault="00D849E2" w:rsidP="00D849E2">
      <w:pPr>
        <w:pStyle w:val="Sraopastraipa"/>
        <w:spacing w:line="276" w:lineRule="auto"/>
        <w:ind w:left="1211" w:right="567"/>
        <w:jc w:val="both"/>
        <w:rPr>
          <w:rFonts w:ascii="Times New Roman" w:hAnsi="Times New Roman"/>
          <w:szCs w:val="24"/>
          <w:lang w:val="lt-LT"/>
        </w:rPr>
      </w:pPr>
    </w:p>
    <w:p w14:paraId="73F74D35" w14:textId="77777777" w:rsidR="004F57B2" w:rsidRPr="003F7293" w:rsidRDefault="00753DBC" w:rsidP="003F7293">
      <w:pPr>
        <w:spacing w:line="276" w:lineRule="auto"/>
        <w:ind w:firstLine="720"/>
        <w:jc w:val="both"/>
      </w:pPr>
      <w:r w:rsidRPr="003F7293">
        <w:t>Savivaldybės prisidėjimą pagrindžiantis dokumentas (Tarybos sprendimas) CPVA turi būti pateiktas iki 2019-08-31, Kultūros ministerijai iki 2019-09-01. Rengiama finansavimo sutartis, kuri bus pasirašyta su BĮ Stasi</w:t>
      </w:r>
      <w:r w:rsidR="000B1B4B" w:rsidRPr="003F7293">
        <w:t>o Eidrigevičiaus menų centru dėl projekto finansavimo.</w:t>
      </w:r>
    </w:p>
    <w:p w14:paraId="73F74D36" w14:textId="77777777" w:rsidR="00753DBC" w:rsidRPr="003F7293" w:rsidRDefault="00753DBC" w:rsidP="00D423E6">
      <w:pPr>
        <w:spacing w:line="276" w:lineRule="auto"/>
        <w:jc w:val="both"/>
        <w:rPr>
          <w:color w:val="FF0000"/>
        </w:rPr>
      </w:pPr>
    </w:p>
    <w:p w14:paraId="73F74D37" w14:textId="77777777" w:rsidR="00635379" w:rsidRPr="003F7293" w:rsidRDefault="00C54697" w:rsidP="00D423E6">
      <w:pPr>
        <w:pStyle w:val="Sraopastraipa"/>
        <w:spacing w:line="276" w:lineRule="auto"/>
        <w:ind w:left="284" w:firstLine="567"/>
        <w:jc w:val="both"/>
        <w:rPr>
          <w:rFonts w:ascii="Times New Roman" w:hAnsi="Times New Roman"/>
          <w:szCs w:val="24"/>
          <w:lang w:val="lt-LT"/>
        </w:rPr>
      </w:pPr>
      <w:r w:rsidRPr="003F7293">
        <w:rPr>
          <w:rFonts w:ascii="Times New Roman" w:hAnsi="Times New Roman"/>
          <w:b/>
          <w:szCs w:val="24"/>
          <w:lang w:val="lt-LT"/>
        </w:rPr>
        <w:t>3.</w:t>
      </w:r>
      <w:r w:rsidR="00D11A83" w:rsidRPr="003F7293">
        <w:rPr>
          <w:rFonts w:ascii="Times New Roman" w:hAnsi="Times New Roman"/>
          <w:b/>
          <w:szCs w:val="24"/>
          <w:lang w:val="lt-LT"/>
        </w:rPr>
        <w:t xml:space="preserve"> </w:t>
      </w:r>
      <w:r w:rsidR="00635379" w:rsidRPr="003F7293">
        <w:rPr>
          <w:rFonts w:ascii="Times New Roman" w:hAnsi="Times New Roman"/>
          <w:b/>
          <w:szCs w:val="24"/>
          <w:lang w:val="lt-LT"/>
        </w:rPr>
        <w:t>Sprendimo priėmimo būtinumo pagrindimas, kokių pozityvių rezultatų laukiama</w:t>
      </w:r>
      <w:r w:rsidR="00635379" w:rsidRPr="003F7293">
        <w:rPr>
          <w:rFonts w:ascii="Times New Roman" w:hAnsi="Times New Roman"/>
          <w:szCs w:val="24"/>
          <w:lang w:val="lt-LT"/>
        </w:rPr>
        <w:t xml:space="preserve">: </w:t>
      </w:r>
    </w:p>
    <w:p w14:paraId="73F74D38" w14:textId="77777777" w:rsidR="00D47988" w:rsidRPr="003F7293" w:rsidRDefault="00D47988" w:rsidP="00D423E6">
      <w:pPr>
        <w:spacing w:line="276" w:lineRule="auto"/>
        <w:jc w:val="both"/>
      </w:pPr>
    </w:p>
    <w:p w14:paraId="73F74D39" w14:textId="77777777" w:rsidR="00D47988" w:rsidRPr="003F7293" w:rsidRDefault="00D47988" w:rsidP="00D423E6">
      <w:pPr>
        <w:spacing w:line="276" w:lineRule="auto"/>
        <w:ind w:firstLine="720"/>
        <w:jc w:val="both"/>
      </w:pPr>
      <w:r w:rsidRPr="003F7293">
        <w:t>Pasaulinio garso menininko Stasio Eidrigevičiaus menų centro įkūrimas Panevėžyje – vienas svarbiausių šio laikmečio nacionalinių kultūros projektų, vykdomų regione.</w:t>
      </w:r>
    </w:p>
    <w:p w14:paraId="73F74D3A" w14:textId="77777777" w:rsidR="00752C75" w:rsidRPr="003F7293" w:rsidRDefault="0010215E" w:rsidP="00D423E6">
      <w:pPr>
        <w:spacing w:line="276" w:lineRule="auto"/>
        <w:jc w:val="both"/>
      </w:pPr>
      <w:r w:rsidRPr="003F7293">
        <w:t>Stasio Eidrigevičiaus menų centro projektas - tai ambicinga, itin parsminga investicija</w:t>
      </w:r>
      <w:r w:rsidRPr="003F7293">
        <w:rPr>
          <w:color w:val="FF0000"/>
        </w:rPr>
        <w:t xml:space="preserve"> </w:t>
      </w:r>
      <w:r w:rsidRPr="003F7293">
        <w:t xml:space="preserve">su didžiule pridėtine verte Lietuvai tarptautiniame kontekste, kurį Panevėžio miesto savivaldybė ketina vykdyti telkdama įvairius finansavimo šaltinius: ES fondus, valstybės ir savivaldybės biudžeto lėšas bei privačias investicijas. </w:t>
      </w:r>
    </w:p>
    <w:p w14:paraId="73F74D3B" w14:textId="77777777" w:rsidR="00656569" w:rsidRPr="003F7293" w:rsidRDefault="00656569" w:rsidP="00D423E6">
      <w:pPr>
        <w:spacing w:line="276" w:lineRule="auto"/>
        <w:ind w:firstLine="540"/>
        <w:jc w:val="both"/>
      </w:pPr>
      <w:r w:rsidRPr="003F7293">
        <w:t>SEMC sustiprins Panevėžio miesto tapatumą, prisidės prie Panevėžio miesto kultūros kilimo, kaip gilų kultūrinį geną turinčio didmiesčio vietovės, potencialo didinimo. Šis objektas taps miestiečių ir miesto svečių trau</w:t>
      </w:r>
      <w:r w:rsidR="001D30C5" w:rsidRPr="003F7293">
        <w:t>kos centru, čia dažnai lankysis menininkai</w:t>
      </w:r>
      <w:r w:rsidRPr="003F7293">
        <w:t xml:space="preserve"> profesionalai. Naujos profesionalų meną pristatančios erdvės atsiradimas suteiks visuomenei galimybę susipažinti su šiuolaikine kultūra, jos tendencijomis, menine ir kūrybine veikla, page</w:t>
      </w:r>
      <w:r w:rsidR="008228A8" w:rsidRPr="003F7293">
        <w:t xml:space="preserve">rins kultūros paslaugų </w:t>
      </w:r>
      <w:r w:rsidRPr="003F7293">
        <w:t xml:space="preserve"> prieinamumą regiono auditorijai nediskriminuojant amžiaus, gyvenamosios vietos, socialinio </w:t>
      </w:r>
      <w:r w:rsidR="00582E7C" w:rsidRPr="003F7293">
        <w:t>statuso ar ekonominių galimybių.</w:t>
      </w:r>
    </w:p>
    <w:p w14:paraId="73F74D3C" w14:textId="77777777" w:rsidR="00656569" w:rsidRPr="003F7293" w:rsidRDefault="00656569" w:rsidP="00D423E6">
      <w:pPr>
        <w:spacing w:line="276" w:lineRule="auto"/>
        <w:ind w:firstLine="540"/>
        <w:jc w:val="both"/>
      </w:pPr>
      <w:proofErr w:type="spellStart"/>
      <w:r w:rsidRPr="003F7293">
        <w:t>Šiuolaikiško</w:t>
      </w:r>
      <w:proofErr w:type="spellEnd"/>
      <w:r w:rsidRPr="003F7293">
        <w:t xml:space="preserve"> daugiafunkcinio menų, </w:t>
      </w:r>
      <w:proofErr w:type="spellStart"/>
      <w:r w:rsidRPr="003F7293">
        <w:t>kultūrinio</w:t>
      </w:r>
      <w:proofErr w:type="spellEnd"/>
      <w:r w:rsidRPr="003F7293">
        <w:t xml:space="preserve"> dialogo, </w:t>
      </w:r>
      <w:proofErr w:type="spellStart"/>
      <w:r w:rsidRPr="003F7293">
        <w:t>kūrybiniu</w:t>
      </w:r>
      <w:proofErr w:type="spellEnd"/>
      <w:r w:rsidRPr="003F7293">
        <w:t xml:space="preserve">̨ </w:t>
      </w:r>
      <w:proofErr w:type="spellStart"/>
      <w:r w:rsidRPr="003F7293">
        <w:t>industriju</w:t>
      </w:r>
      <w:proofErr w:type="spellEnd"/>
      <w:r w:rsidRPr="003F7293">
        <w:t xml:space="preserve">̨ ir </w:t>
      </w:r>
      <w:proofErr w:type="spellStart"/>
      <w:r w:rsidRPr="003F7293">
        <w:t>edukaciju</w:t>
      </w:r>
      <w:proofErr w:type="spellEnd"/>
      <w:r w:rsidRPr="003F7293">
        <w:t xml:space="preserve">̨ centro </w:t>
      </w:r>
      <w:proofErr w:type="spellStart"/>
      <w:r w:rsidRPr="003F7293">
        <w:t>sukūrimas</w:t>
      </w:r>
      <w:proofErr w:type="spellEnd"/>
      <w:r w:rsidRPr="003F7293">
        <w:t xml:space="preserve"> sujungs profesionalaus meno ir vietos </w:t>
      </w:r>
      <w:proofErr w:type="spellStart"/>
      <w:r w:rsidRPr="003F7293">
        <w:t>kūrybini</w:t>
      </w:r>
      <w:proofErr w:type="spellEnd"/>
      <w:r w:rsidRPr="003F7293">
        <w:t xml:space="preserve">̨ </w:t>
      </w:r>
      <w:proofErr w:type="spellStart"/>
      <w:r w:rsidRPr="003F7293">
        <w:t>potenciala</w:t>
      </w:r>
      <w:proofErr w:type="spellEnd"/>
      <w:r w:rsidRPr="003F7293">
        <w:t xml:space="preserve">̨. </w:t>
      </w:r>
      <w:proofErr w:type="spellStart"/>
      <w:r w:rsidRPr="003F7293">
        <w:t>Panevėžio</w:t>
      </w:r>
      <w:proofErr w:type="spellEnd"/>
      <w:r w:rsidRPr="003F7293">
        <w:t xml:space="preserve"> mieste </w:t>
      </w:r>
      <w:proofErr w:type="spellStart"/>
      <w:r w:rsidRPr="003F7293">
        <w:t>kuriančiu</w:t>
      </w:r>
      <w:proofErr w:type="spellEnd"/>
      <w:r w:rsidRPr="003F7293">
        <w:t xml:space="preserve">̨ keramikos, stiklo, dizaino, </w:t>
      </w:r>
      <w:proofErr w:type="spellStart"/>
      <w:r w:rsidRPr="003F7293">
        <w:t>architektūros</w:t>
      </w:r>
      <w:proofErr w:type="spellEnd"/>
      <w:r w:rsidRPr="003F7293">
        <w:t xml:space="preserve">, leidybos, fotografijos menininkų potencialas yra stiprus, </w:t>
      </w:r>
      <w:proofErr w:type="spellStart"/>
      <w:r w:rsidRPr="003F7293">
        <w:t>tačiau</w:t>
      </w:r>
      <w:proofErr w:type="spellEnd"/>
      <w:r w:rsidRPr="003F7293">
        <w:t xml:space="preserve"> </w:t>
      </w:r>
      <w:proofErr w:type="spellStart"/>
      <w:r w:rsidRPr="003F7293">
        <w:t>dėl</w:t>
      </w:r>
      <w:proofErr w:type="spellEnd"/>
      <w:r w:rsidRPr="003F7293">
        <w:t xml:space="preserve"> mieste </w:t>
      </w:r>
      <w:proofErr w:type="spellStart"/>
      <w:r w:rsidRPr="003F7293">
        <w:t>nesančios</w:t>
      </w:r>
      <w:proofErr w:type="spellEnd"/>
      <w:r w:rsidRPr="003F7293">
        <w:t xml:space="preserve"> </w:t>
      </w:r>
      <w:proofErr w:type="spellStart"/>
      <w:r w:rsidRPr="003F7293">
        <w:t>kūrybiniu</w:t>
      </w:r>
      <w:proofErr w:type="spellEnd"/>
      <w:r w:rsidRPr="003F7293">
        <w:t xml:space="preserve">̨ </w:t>
      </w:r>
      <w:proofErr w:type="spellStart"/>
      <w:r w:rsidRPr="003F7293">
        <w:t>industriju</w:t>
      </w:r>
      <w:proofErr w:type="spellEnd"/>
      <w:r w:rsidRPr="003F7293">
        <w:t xml:space="preserve">̨ </w:t>
      </w:r>
      <w:proofErr w:type="spellStart"/>
      <w:r w:rsidRPr="003F7293">
        <w:t>plėtros</w:t>
      </w:r>
      <w:proofErr w:type="spellEnd"/>
      <w:r w:rsidRPr="003F7293">
        <w:t xml:space="preserve"> politikos, </w:t>
      </w:r>
      <w:proofErr w:type="spellStart"/>
      <w:r w:rsidRPr="003F7293">
        <w:t>minėtas</w:t>
      </w:r>
      <w:proofErr w:type="spellEnd"/>
      <w:r w:rsidRPr="003F7293">
        <w:t xml:space="preserve"> potencialas </w:t>
      </w:r>
      <w:proofErr w:type="spellStart"/>
      <w:r w:rsidRPr="003F7293">
        <w:t>nėra</w:t>
      </w:r>
      <w:proofErr w:type="spellEnd"/>
      <w:r w:rsidRPr="003F7293">
        <w:t xml:space="preserve"> </w:t>
      </w:r>
      <w:proofErr w:type="spellStart"/>
      <w:r w:rsidRPr="003F7293">
        <w:t>išnaudojamas</w:t>
      </w:r>
      <w:proofErr w:type="spellEnd"/>
      <w:r w:rsidRPr="003F7293">
        <w:t xml:space="preserve">, mieste kuriamo meno supratimas siauras. SEMC paskatins skirtingų sričių̨ menininkų, verslo, mokslo ir visuomenės bendradarbiavimą̨. Didesnis visuomenės </w:t>
      </w:r>
      <w:proofErr w:type="spellStart"/>
      <w:r w:rsidRPr="003F7293">
        <w:t>įtrauktumas</w:t>
      </w:r>
      <w:proofErr w:type="spellEnd"/>
      <w:r w:rsidRPr="003F7293">
        <w:t xml:space="preserve"> į kultūrinius procesus prisidės prie socialinių problemų sprendimo kultūros priemonėmis, pagerins aktyvų pilietinės visuomenės dalyvavimą ir tvarų vietos vystymąsi.</w:t>
      </w:r>
    </w:p>
    <w:p w14:paraId="73F74D3D" w14:textId="77777777" w:rsidR="00FB1653" w:rsidRPr="003F7293" w:rsidRDefault="00FB1653" w:rsidP="00D423E6">
      <w:pPr>
        <w:tabs>
          <w:tab w:val="left" w:pos="0"/>
        </w:tabs>
        <w:spacing w:line="276" w:lineRule="auto"/>
        <w:jc w:val="both"/>
      </w:pPr>
    </w:p>
    <w:p w14:paraId="73F74D3E" w14:textId="77777777" w:rsidR="007B1174" w:rsidRPr="003F7293" w:rsidRDefault="00635379" w:rsidP="00D423E6">
      <w:pPr>
        <w:tabs>
          <w:tab w:val="left" w:pos="0"/>
        </w:tabs>
        <w:spacing w:line="276" w:lineRule="auto"/>
        <w:ind w:firstLine="851"/>
        <w:jc w:val="both"/>
      </w:pPr>
      <w:bookmarkStart w:id="1" w:name="_GoBack"/>
      <w:bookmarkEnd w:id="1"/>
      <w:r w:rsidRPr="003F7293">
        <w:rPr>
          <w:b/>
        </w:rPr>
        <w:t>4.</w:t>
      </w:r>
      <w:r w:rsidR="007B1174" w:rsidRPr="003F7293">
        <w:rPr>
          <w:b/>
        </w:rPr>
        <w:t xml:space="preserve"> </w:t>
      </w:r>
      <w:r w:rsidRPr="003F7293">
        <w:rPr>
          <w:b/>
        </w:rPr>
        <w:t>Skaičiavimai, išlaidų sąmatos, finansavimo šaltiniai:</w:t>
      </w:r>
    </w:p>
    <w:p w14:paraId="73F74D3F" w14:textId="77777777" w:rsidR="0075351B" w:rsidRPr="003F7293" w:rsidRDefault="0075351B" w:rsidP="00D423E6">
      <w:pPr>
        <w:tabs>
          <w:tab w:val="left" w:pos="0"/>
        </w:tabs>
        <w:spacing w:line="276" w:lineRule="auto"/>
        <w:ind w:firstLine="851"/>
        <w:jc w:val="both"/>
      </w:pPr>
    </w:p>
    <w:p w14:paraId="73F74D40" w14:textId="77777777" w:rsidR="001C628B" w:rsidRPr="003F7293" w:rsidRDefault="001C628B" w:rsidP="00D423E6">
      <w:pPr>
        <w:spacing w:line="276" w:lineRule="auto"/>
        <w:ind w:firstLine="540"/>
        <w:jc w:val="both"/>
      </w:pPr>
      <w:r w:rsidRPr="003F7293">
        <w:t>Skaičiavimai ir išlaidų sąmatos atliktos remiantis techniniu projektu bei parengtais investiciniais projektais. Detalus aprašymas aiškinamojo rašto 1 skyriuje.</w:t>
      </w:r>
    </w:p>
    <w:p w14:paraId="73F74D41" w14:textId="77777777" w:rsidR="00582E7C" w:rsidRPr="003F7293" w:rsidRDefault="00582E7C" w:rsidP="00D423E6">
      <w:pPr>
        <w:spacing w:line="276" w:lineRule="auto"/>
        <w:ind w:firstLine="540"/>
        <w:jc w:val="both"/>
      </w:pPr>
      <w:r w:rsidRPr="003F7293">
        <w:t xml:space="preserve">Meno centrui vadovauja direktorius, kurį konkurso tvarka skiria į pareigas ir atleidžia iš jų Panevėžio miesto savivaldybės meras. </w:t>
      </w:r>
    </w:p>
    <w:p w14:paraId="73F74D42" w14:textId="77777777" w:rsidR="00D423E6" w:rsidRPr="003F7293" w:rsidRDefault="00582E7C" w:rsidP="00D423E6">
      <w:pPr>
        <w:spacing w:line="276" w:lineRule="auto"/>
        <w:ind w:firstLine="540"/>
        <w:jc w:val="both"/>
      </w:pPr>
      <w:r w:rsidRPr="003F7293">
        <w:t>Projekto vykdytojas turės pakankamai žmogiškųjų išteklių ir patirties, reikalingos įgyvendinti šį projektą. Centro darbuotojų kvalifikaciją ir profesionalumą užtikrins aukšti atrankos kriterijai ir SEMC muziejaus tarybos įsitraukimas į darbuotojų atranką. Už SEMC centro įkūrimo projekto įgyvendinimą bus atsakingas biudžetinės įstaigos direktoriaus, kurio būtinas kompetencijas ir pareigybes nustatys Panevėžio miesto savivaldybės administracijos direktorius</w:t>
      </w:r>
      <w:r w:rsidRPr="003F7293">
        <w:rPr>
          <w:rStyle w:val="Puslapioinaosnuoroda"/>
        </w:rPr>
        <w:footnoteReference w:id="2"/>
      </w:r>
      <w:r w:rsidRPr="003F7293">
        <w:t xml:space="preserve">, o pareigoms užimti bus skelbiamas viešasis konkursas. Taip bus užtikrinta, jog tik reikiamos įgyvendinimo ir administracinės patirties turintys asmenys vykdys projektą. </w:t>
      </w:r>
      <w:r w:rsidR="00D849E2" w:rsidRPr="003F7293">
        <w:t xml:space="preserve">Siekiant sėkmingai įgyvendinti projektą </w:t>
      </w:r>
      <w:r w:rsidR="00D849E2" w:rsidRPr="003F7293">
        <w:lastRenderedPageBreak/>
        <w:t xml:space="preserve">bus sutelkta projekto vykdymo komanda:  projekto vadovas, projekto vadovo pavaduotojas (statybos klausimais), finansininkas, viešųjų pirkimų specialistas. </w:t>
      </w:r>
    </w:p>
    <w:p w14:paraId="73F74D43" w14:textId="77777777" w:rsidR="002E6768" w:rsidRPr="003F7293" w:rsidRDefault="002E6768" w:rsidP="00D423E6">
      <w:pPr>
        <w:tabs>
          <w:tab w:val="left" w:pos="0"/>
        </w:tabs>
        <w:spacing w:line="276" w:lineRule="auto"/>
        <w:ind w:firstLine="426"/>
        <w:jc w:val="both"/>
      </w:pPr>
    </w:p>
    <w:p w14:paraId="73F74D44" w14:textId="77777777" w:rsidR="00635379" w:rsidRPr="003F7293" w:rsidRDefault="00635379" w:rsidP="00D423E6">
      <w:pPr>
        <w:tabs>
          <w:tab w:val="left" w:pos="0"/>
        </w:tabs>
        <w:spacing w:line="276" w:lineRule="auto"/>
        <w:ind w:firstLine="851"/>
        <w:jc w:val="both"/>
      </w:pPr>
      <w:r w:rsidRPr="003F7293">
        <w:rPr>
          <w:b/>
        </w:rPr>
        <w:t>5.</w:t>
      </w:r>
      <w:r w:rsidR="007B1174" w:rsidRPr="003F7293">
        <w:rPr>
          <w:b/>
        </w:rPr>
        <w:t xml:space="preserve"> </w:t>
      </w:r>
      <w:r w:rsidRPr="003F7293">
        <w:rPr>
          <w:b/>
        </w:rPr>
        <w:t>Galimos neigiamos pasekmės priėmus sprendimą, kokių priemonių reikėtų imtis, kad tokių pasekmių būtų išvengta</w:t>
      </w:r>
      <w:r w:rsidRPr="003F7293">
        <w:t xml:space="preserve">: </w:t>
      </w:r>
    </w:p>
    <w:p w14:paraId="73F74D45" w14:textId="77777777" w:rsidR="00635379" w:rsidRPr="003F7293" w:rsidRDefault="00635379" w:rsidP="00D423E6">
      <w:pPr>
        <w:spacing w:line="276" w:lineRule="auto"/>
        <w:ind w:firstLine="851"/>
        <w:jc w:val="both"/>
      </w:pPr>
      <w:r w:rsidRPr="003F7293">
        <w:t xml:space="preserve">Neigiamų pasekmių nelaukiama. </w:t>
      </w:r>
    </w:p>
    <w:p w14:paraId="73F74D46" w14:textId="77777777" w:rsidR="00635379" w:rsidRPr="003F7293" w:rsidRDefault="00635379" w:rsidP="00D423E6">
      <w:pPr>
        <w:spacing w:line="276" w:lineRule="auto"/>
        <w:ind w:firstLine="426"/>
        <w:jc w:val="both"/>
      </w:pPr>
    </w:p>
    <w:p w14:paraId="73F74D47" w14:textId="77777777" w:rsidR="00635379" w:rsidRPr="003F7293" w:rsidRDefault="00635379" w:rsidP="00D423E6">
      <w:pPr>
        <w:tabs>
          <w:tab w:val="left" w:pos="0"/>
        </w:tabs>
        <w:spacing w:line="276" w:lineRule="auto"/>
        <w:ind w:firstLine="851"/>
        <w:jc w:val="both"/>
        <w:rPr>
          <w:b/>
        </w:rPr>
      </w:pPr>
      <w:r w:rsidRPr="003F7293">
        <w:rPr>
          <w:b/>
        </w:rPr>
        <w:t>6.</w:t>
      </w:r>
      <w:r w:rsidR="007B1174" w:rsidRPr="003F7293">
        <w:rPr>
          <w:b/>
        </w:rPr>
        <w:t xml:space="preserve"> </w:t>
      </w:r>
      <w:r w:rsidRPr="003F7293">
        <w:rPr>
          <w:b/>
        </w:rPr>
        <w:t>Kieno iniciatyva parengtas sprendimo projektas:</w:t>
      </w:r>
    </w:p>
    <w:p w14:paraId="73F74D48" w14:textId="77777777" w:rsidR="00635379" w:rsidRPr="003F7293" w:rsidRDefault="00582E7C" w:rsidP="00D423E6">
      <w:pPr>
        <w:tabs>
          <w:tab w:val="left" w:pos="0"/>
        </w:tabs>
        <w:spacing w:line="276" w:lineRule="auto"/>
        <w:ind w:firstLine="851"/>
        <w:jc w:val="both"/>
      </w:pPr>
      <w:r w:rsidRPr="003F7293">
        <w:t>Savivaldybės administracijos, Stasio Eidrigevičiaus menų centro</w:t>
      </w:r>
    </w:p>
    <w:p w14:paraId="73F74D49" w14:textId="77777777" w:rsidR="00D423E6" w:rsidRPr="003F7293" w:rsidRDefault="00D423E6" w:rsidP="00D423E6">
      <w:pPr>
        <w:tabs>
          <w:tab w:val="left" w:pos="0"/>
        </w:tabs>
        <w:spacing w:line="276" w:lineRule="auto"/>
        <w:ind w:firstLine="851"/>
        <w:jc w:val="both"/>
      </w:pPr>
    </w:p>
    <w:p w14:paraId="73F74D4A" w14:textId="77777777" w:rsidR="00D849E2" w:rsidRPr="003F7293" w:rsidRDefault="00D849E2" w:rsidP="00D423E6">
      <w:pPr>
        <w:tabs>
          <w:tab w:val="left" w:pos="0"/>
        </w:tabs>
        <w:spacing w:line="276" w:lineRule="auto"/>
        <w:jc w:val="both"/>
      </w:pPr>
    </w:p>
    <w:p w14:paraId="73F74D4B" w14:textId="77777777" w:rsidR="00BA5D5B" w:rsidRPr="003F7293" w:rsidRDefault="00BA5D5B" w:rsidP="00D423E6">
      <w:pPr>
        <w:tabs>
          <w:tab w:val="left" w:pos="0"/>
        </w:tabs>
        <w:spacing w:line="276" w:lineRule="auto"/>
        <w:jc w:val="both"/>
      </w:pPr>
      <w:r w:rsidRPr="003F7293">
        <w:t>Panevėžio miesto savivaldybės administr</w:t>
      </w:r>
      <w:r w:rsidR="00F459C0" w:rsidRPr="003F7293">
        <w:t>acijos direktorius</w:t>
      </w:r>
      <w:r w:rsidRPr="003F7293">
        <w:t xml:space="preserve"> </w:t>
      </w:r>
      <w:r w:rsidRPr="003F7293">
        <w:tab/>
      </w:r>
      <w:r w:rsidRPr="003F7293">
        <w:tab/>
      </w:r>
      <w:r w:rsidR="00F459C0" w:rsidRPr="003F7293">
        <w:tab/>
      </w:r>
      <w:r w:rsidR="00F459C0" w:rsidRPr="003F7293">
        <w:tab/>
      </w:r>
      <w:r w:rsidRPr="003F7293">
        <w:t>Tomas Jukna</w:t>
      </w:r>
    </w:p>
    <w:p w14:paraId="73F74D4C" w14:textId="77777777" w:rsidR="00BA5D5B" w:rsidRPr="003F7293" w:rsidRDefault="00BA5D5B" w:rsidP="00D423E6">
      <w:pPr>
        <w:spacing w:line="276" w:lineRule="auto"/>
        <w:jc w:val="both"/>
      </w:pPr>
    </w:p>
    <w:p w14:paraId="73F74D4D" w14:textId="77777777" w:rsidR="00BA5D5B" w:rsidRPr="003F7293" w:rsidRDefault="00BA5D5B" w:rsidP="00D423E6">
      <w:pPr>
        <w:spacing w:line="276" w:lineRule="auto"/>
        <w:jc w:val="both"/>
      </w:pPr>
    </w:p>
    <w:p w14:paraId="73F74D4E" w14:textId="77777777" w:rsidR="00F879BF" w:rsidRPr="003F7293" w:rsidRDefault="0075351B" w:rsidP="00D423E6">
      <w:pPr>
        <w:spacing w:line="276" w:lineRule="auto"/>
        <w:jc w:val="both"/>
      </w:pPr>
      <w:r w:rsidRPr="003F7293">
        <w:t xml:space="preserve">Panevėžio miesto savivaldybės administracijos </w:t>
      </w:r>
      <w:r w:rsidR="00BA5D5B" w:rsidRPr="003F7293">
        <w:t>p</w:t>
      </w:r>
      <w:r w:rsidR="002E6768" w:rsidRPr="003F7293">
        <w:t xml:space="preserve">rojektų vadovė </w:t>
      </w:r>
      <w:r w:rsidR="00380959" w:rsidRPr="003F7293">
        <w:tab/>
      </w:r>
      <w:r w:rsidRPr="003F7293">
        <w:tab/>
      </w:r>
      <w:r w:rsidRPr="003F7293">
        <w:tab/>
      </w:r>
      <w:r w:rsidR="00D423E6" w:rsidRPr="003F7293">
        <w:t>Lina Blažytė</w:t>
      </w:r>
    </w:p>
    <w:p w14:paraId="73F74D4F" w14:textId="77777777" w:rsidR="002E21C6" w:rsidRPr="003F7293" w:rsidRDefault="002E21C6" w:rsidP="00D423E6">
      <w:pPr>
        <w:spacing w:line="276" w:lineRule="auto"/>
        <w:jc w:val="both"/>
      </w:pPr>
    </w:p>
    <w:p w14:paraId="73F74D50" w14:textId="77777777" w:rsidR="002E21C6" w:rsidRPr="003F7293" w:rsidRDefault="002E21C6" w:rsidP="00D423E6">
      <w:pPr>
        <w:spacing w:line="276" w:lineRule="auto"/>
        <w:jc w:val="both"/>
      </w:pPr>
      <w:r w:rsidRPr="003F7293">
        <w:t xml:space="preserve">Panevėžio miesto savivaldybės administracijos teritorijų planavimo ir architektūros skyriaus vyriausioji specialistė </w:t>
      </w:r>
      <w:r w:rsidRPr="003F7293">
        <w:tab/>
      </w:r>
      <w:r w:rsidRPr="003F7293">
        <w:tab/>
      </w:r>
      <w:r w:rsidRPr="003F7293">
        <w:tab/>
      </w:r>
      <w:r w:rsidRPr="003F7293">
        <w:tab/>
      </w:r>
      <w:r w:rsidRPr="003F7293">
        <w:tab/>
      </w:r>
      <w:r w:rsidRPr="003F7293">
        <w:tab/>
      </w:r>
      <w:r w:rsidRPr="003F7293">
        <w:tab/>
      </w:r>
      <w:r w:rsidRPr="003F7293">
        <w:tab/>
        <w:t xml:space="preserve">Vita Bubliauskaitė </w:t>
      </w:r>
      <w:r w:rsidRPr="003F7293">
        <w:tab/>
      </w:r>
      <w:r w:rsidRPr="003F7293">
        <w:tab/>
      </w:r>
      <w:r w:rsidRPr="003F7293">
        <w:tab/>
      </w:r>
      <w:r w:rsidRPr="003F7293">
        <w:tab/>
      </w:r>
      <w:r w:rsidRPr="003F7293">
        <w:tab/>
      </w:r>
      <w:r w:rsidRPr="003F7293">
        <w:tab/>
      </w:r>
    </w:p>
    <w:p w14:paraId="73F74D51" w14:textId="77777777" w:rsidR="00D849E2" w:rsidRPr="003F7293" w:rsidRDefault="00D849E2" w:rsidP="00D423E6">
      <w:pPr>
        <w:spacing w:line="276" w:lineRule="auto"/>
        <w:jc w:val="both"/>
      </w:pPr>
    </w:p>
    <w:p w14:paraId="73F74D52" w14:textId="77777777" w:rsidR="00F879BF" w:rsidRPr="003F7293" w:rsidRDefault="00F879BF" w:rsidP="007B1174">
      <w:pPr>
        <w:spacing w:line="276" w:lineRule="auto"/>
        <w:jc w:val="both"/>
      </w:pPr>
    </w:p>
    <w:sectPr w:rsidR="00F879BF" w:rsidRPr="003F7293" w:rsidSect="00C01B7E">
      <w:headerReference w:type="even" r:id="rId12"/>
      <w:headerReference w:type="default" r:id="rId13"/>
      <w:footerReference w:type="default" r:id="rId14"/>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AAE62" w14:textId="77777777" w:rsidR="00B26103" w:rsidRDefault="00B26103">
      <w:r>
        <w:separator/>
      </w:r>
    </w:p>
  </w:endnote>
  <w:endnote w:type="continuationSeparator" w:id="0">
    <w:p w14:paraId="7D71CFBF" w14:textId="77777777" w:rsidR="00B26103" w:rsidRDefault="00B2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74D5D" w14:textId="77777777" w:rsidR="001C1BD6" w:rsidRDefault="001C1BD6">
    <w:pPr>
      <w:pStyle w:val="Porat"/>
      <w:framePr w:wrap="auto" w:vAnchor="text" w:hAnchor="margin" w:xAlign="center" w:y="1"/>
      <w:rPr>
        <w:rStyle w:val="Puslapionumeris"/>
      </w:rPr>
    </w:pPr>
  </w:p>
  <w:p w14:paraId="73F74D5E" w14:textId="77777777" w:rsidR="001C1BD6" w:rsidRDefault="001C1B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A4815" w14:textId="77777777" w:rsidR="00B26103" w:rsidRDefault="00B26103">
      <w:r>
        <w:separator/>
      </w:r>
    </w:p>
  </w:footnote>
  <w:footnote w:type="continuationSeparator" w:id="0">
    <w:p w14:paraId="77F9F114" w14:textId="77777777" w:rsidR="00B26103" w:rsidRDefault="00B26103">
      <w:r>
        <w:continuationSeparator/>
      </w:r>
    </w:p>
  </w:footnote>
  <w:footnote w:id="1">
    <w:p w14:paraId="73F74D5F" w14:textId="77777777" w:rsidR="003168B9" w:rsidRPr="00D942FA" w:rsidRDefault="003168B9" w:rsidP="003168B9">
      <w:pPr>
        <w:rPr>
          <w:sz w:val="20"/>
          <w:szCs w:val="20"/>
        </w:rPr>
      </w:pPr>
      <w:r w:rsidRPr="00D942FA">
        <w:rPr>
          <w:sz w:val="20"/>
          <w:szCs w:val="20"/>
          <w:vertAlign w:val="superscript"/>
        </w:rPr>
        <w:footnoteRef/>
      </w:r>
      <w:r w:rsidRPr="00D942FA">
        <w:rPr>
          <w:sz w:val="20"/>
          <w:szCs w:val="20"/>
        </w:rPr>
        <w:t xml:space="preserve"> </w:t>
      </w:r>
      <w:hyperlink r:id="rId1">
        <w:r w:rsidRPr="00D942FA">
          <w:rPr>
            <w:color w:val="1155CC"/>
            <w:sz w:val="20"/>
            <w:szCs w:val="20"/>
            <w:u w:val="single"/>
          </w:rPr>
          <w:t>http://www.panevezys.lt/lt/vietos-bendruomenes-tarybos/panevezio-miesto-bendruomeniu-sarasas.html</w:t>
        </w:r>
      </w:hyperlink>
      <w:r w:rsidRPr="00D942FA">
        <w:rPr>
          <w:sz w:val="20"/>
          <w:szCs w:val="20"/>
        </w:rPr>
        <w:t xml:space="preserve"> </w:t>
      </w:r>
    </w:p>
  </w:footnote>
  <w:footnote w:id="2">
    <w:p w14:paraId="73F74D60" w14:textId="77777777" w:rsidR="00582E7C" w:rsidRPr="00D942FA" w:rsidRDefault="00582E7C" w:rsidP="00582E7C">
      <w:pPr>
        <w:pStyle w:val="Puslapioinaostekstas"/>
        <w:rPr>
          <w:rFonts w:ascii="Times New Roman" w:hAnsi="Times New Roman" w:cs="Times New Roman"/>
        </w:rPr>
      </w:pPr>
      <w:r w:rsidRPr="00D942FA">
        <w:rPr>
          <w:rStyle w:val="Puslapioinaosnuoroda"/>
          <w:rFonts w:ascii="Times New Roman" w:hAnsi="Times New Roman" w:cs="Times New Roman"/>
        </w:rPr>
        <w:footnoteRef/>
      </w:r>
      <w:r w:rsidRPr="00D942FA">
        <w:rPr>
          <w:rFonts w:ascii="Times New Roman" w:hAnsi="Times New Roman" w:cs="Times New Roman"/>
        </w:rPr>
        <w:t xml:space="preserve"> </w:t>
      </w:r>
      <w:r w:rsidRPr="00D942FA">
        <w:rPr>
          <w:rFonts w:ascii="Times New Roman" w:hAnsi="Times New Roman" w:cs="Times New Roman"/>
        </w:rPr>
        <w:t>Panevėžio miesto savivaldybės 2018 m. rugsėjo 27 d. sprendimas Nr. 1-288 dėl biudžetinės įstaigos Stasio Eidrigevičiaus menų centro steigimo.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74D59"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F74D5A" w14:textId="77777777" w:rsidR="001C1BD6" w:rsidRDefault="001C1BD6">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74D5B"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F7293">
      <w:rPr>
        <w:rStyle w:val="Puslapionumeris"/>
        <w:noProof/>
      </w:rPr>
      <w:t>4</w:t>
    </w:r>
    <w:r>
      <w:rPr>
        <w:rStyle w:val="Puslapionumeris"/>
      </w:rPr>
      <w:fldChar w:fldCharType="end"/>
    </w:r>
  </w:p>
  <w:p w14:paraId="73F74D5C" w14:textId="77777777" w:rsidR="001C1BD6" w:rsidRDefault="001C1BD6">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5A2E"/>
    <w:multiLevelType w:val="hybridMultilevel"/>
    <w:tmpl w:val="D46A7616"/>
    <w:lvl w:ilvl="0" w:tplc="C7C0844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559517A"/>
    <w:multiLevelType w:val="hybridMultilevel"/>
    <w:tmpl w:val="0C8EE862"/>
    <w:lvl w:ilvl="0" w:tplc="9AC64BDC">
      <w:start w:val="1"/>
      <w:numFmt w:val="bullet"/>
      <w:lvlText w:val=""/>
      <w:lvlJc w:val="left"/>
      <w:pPr>
        <w:tabs>
          <w:tab w:val="num" w:pos="720"/>
        </w:tabs>
        <w:ind w:left="720" w:hanging="360"/>
      </w:pPr>
      <w:rPr>
        <w:rFonts w:ascii="Wingdings 2" w:hAnsi="Wingdings 2" w:hint="default"/>
      </w:rPr>
    </w:lvl>
    <w:lvl w:ilvl="1" w:tplc="B3C4F8C2" w:tentative="1">
      <w:start w:val="1"/>
      <w:numFmt w:val="bullet"/>
      <w:lvlText w:val=""/>
      <w:lvlJc w:val="left"/>
      <w:pPr>
        <w:tabs>
          <w:tab w:val="num" w:pos="1440"/>
        </w:tabs>
        <w:ind w:left="1440" w:hanging="360"/>
      </w:pPr>
      <w:rPr>
        <w:rFonts w:ascii="Wingdings 2" w:hAnsi="Wingdings 2" w:hint="default"/>
      </w:rPr>
    </w:lvl>
    <w:lvl w:ilvl="2" w:tplc="E864E438" w:tentative="1">
      <w:start w:val="1"/>
      <w:numFmt w:val="bullet"/>
      <w:lvlText w:val=""/>
      <w:lvlJc w:val="left"/>
      <w:pPr>
        <w:tabs>
          <w:tab w:val="num" w:pos="2160"/>
        </w:tabs>
        <w:ind w:left="2160" w:hanging="360"/>
      </w:pPr>
      <w:rPr>
        <w:rFonts w:ascii="Wingdings 2" w:hAnsi="Wingdings 2" w:hint="default"/>
      </w:rPr>
    </w:lvl>
    <w:lvl w:ilvl="3" w:tplc="DA42BE04" w:tentative="1">
      <w:start w:val="1"/>
      <w:numFmt w:val="bullet"/>
      <w:lvlText w:val=""/>
      <w:lvlJc w:val="left"/>
      <w:pPr>
        <w:tabs>
          <w:tab w:val="num" w:pos="2880"/>
        </w:tabs>
        <w:ind w:left="2880" w:hanging="360"/>
      </w:pPr>
      <w:rPr>
        <w:rFonts w:ascii="Wingdings 2" w:hAnsi="Wingdings 2" w:hint="default"/>
      </w:rPr>
    </w:lvl>
    <w:lvl w:ilvl="4" w:tplc="140EA98A" w:tentative="1">
      <w:start w:val="1"/>
      <w:numFmt w:val="bullet"/>
      <w:lvlText w:val=""/>
      <w:lvlJc w:val="left"/>
      <w:pPr>
        <w:tabs>
          <w:tab w:val="num" w:pos="3600"/>
        </w:tabs>
        <w:ind w:left="3600" w:hanging="360"/>
      </w:pPr>
      <w:rPr>
        <w:rFonts w:ascii="Wingdings 2" w:hAnsi="Wingdings 2" w:hint="default"/>
      </w:rPr>
    </w:lvl>
    <w:lvl w:ilvl="5" w:tplc="C79E6D92" w:tentative="1">
      <w:start w:val="1"/>
      <w:numFmt w:val="bullet"/>
      <w:lvlText w:val=""/>
      <w:lvlJc w:val="left"/>
      <w:pPr>
        <w:tabs>
          <w:tab w:val="num" w:pos="4320"/>
        </w:tabs>
        <w:ind w:left="4320" w:hanging="360"/>
      </w:pPr>
      <w:rPr>
        <w:rFonts w:ascii="Wingdings 2" w:hAnsi="Wingdings 2" w:hint="default"/>
      </w:rPr>
    </w:lvl>
    <w:lvl w:ilvl="6" w:tplc="FE361B9C" w:tentative="1">
      <w:start w:val="1"/>
      <w:numFmt w:val="bullet"/>
      <w:lvlText w:val=""/>
      <w:lvlJc w:val="left"/>
      <w:pPr>
        <w:tabs>
          <w:tab w:val="num" w:pos="5040"/>
        </w:tabs>
        <w:ind w:left="5040" w:hanging="360"/>
      </w:pPr>
      <w:rPr>
        <w:rFonts w:ascii="Wingdings 2" w:hAnsi="Wingdings 2" w:hint="default"/>
      </w:rPr>
    </w:lvl>
    <w:lvl w:ilvl="7" w:tplc="9A4CDFA8" w:tentative="1">
      <w:start w:val="1"/>
      <w:numFmt w:val="bullet"/>
      <w:lvlText w:val=""/>
      <w:lvlJc w:val="left"/>
      <w:pPr>
        <w:tabs>
          <w:tab w:val="num" w:pos="5760"/>
        </w:tabs>
        <w:ind w:left="5760" w:hanging="360"/>
      </w:pPr>
      <w:rPr>
        <w:rFonts w:ascii="Wingdings 2" w:hAnsi="Wingdings 2" w:hint="default"/>
      </w:rPr>
    </w:lvl>
    <w:lvl w:ilvl="8" w:tplc="CE4CE886" w:tentative="1">
      <w:start w:val="1"/>
      <w:numFmt w:val="bullet"/>
      <w:lvlText w:val=""/>
      <w:lvlJc w:val="left"/>
      <w:pPr>
        <w:tabs>
          <w:tab w:val="num" w:pos="6480"/>
        </w:tabs>
        <w:ind w:left="6480" w:hanging="360"/>
      </w:pPr>
      <w:rPr>
        <w:rFonts w:ascii="Wingdings 2" w:hAnsi="Wingdings 2" w:hint="default"/>
      </w:rPr>
    </w:lvl>
  </w:abstractNum>
  <w:abstractNum w:abstractNumId="2">
    <w:nsid w:val="07904DB5"/>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8205AD0"/>
    <w:multiLevelType w:val="hybridMultilevel"/>
    <w:tmpl w:val="60B69EA8"/>
    <w:lvl w:ilvl="0" w:tplc="F6BC3450">
      <w:start w:val="2016"/>
      <w:numFmt w:val="decimal"/>
      <w:lvlText w:val="%1"/>
      <w:lvlJc w:val="left"/>
      <w:pPr>
        <w:ind w:left="780" w:hanging="4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8AF49D7"/>
    <w:multiLevelType w:val="hybridMultilevel"/>
    <w:tmpl w:val="166227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095941E4"/>
    <w:multiLevelType w:val="hybridMultilevel"/>
    <w:tmpl w:val="45D6AF86"/>
    <w:lvl w:ilvl="0" w:tplc="8860370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6246C56"/>
    <w:multiLevelType w:val="multilevel"/>
    <w:tmpl w:val="0427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6F3745A"/>
    <w:multiLevelType w:val="hybridMultilevel"/>
    <w:tmpl w:val="FDF8BBAE"/>
    <w:lvl w:ilvl="0" w:tplc="763C5A7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2D142054"/>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ED442D0"/>
    <w:multiLevelType w:val="multilevel"/>
    <w:tmpl w:val="F572BD70"/>
    <w:lvl w:ilvl="0">
      <w:start w:val="6"/>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0">
    <w:nsid w:val="343B77C6"/>
    <w:multiLevelType w:val="hybridMultilevel"/>
    <w:tmpl w:val="BAD8980A"/>
    <w:lvl w:ilvl="0" w:tplc="39C81BD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35233EEC"/>
    <w:multiLevelType w:val="hybridMultilevel"/>
    <w:tmpl w:val="10725032"/>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3684323B"/>
    <w:multiLevelType w:val="hybridMultilevel"/>
    <w:tmpl w:val="C7BE52FA"/>
    <w:lvl w:ilvl="0" w:tplc="DB98F2AE">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39CC0BC0"/>
    <w:multiLevelType w:val="hybridMultilevel"/>
    <w:tmpl w:val="59602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3DC904D9"/>
    <w:multiLevelType w:val="multilevel"/>
    <w:tmpl w:val="74C05130"/>
    <w:lvl w:ilvl="0">
      <w:start w:val="1"/>
      <w:numFmt w:val="decimal"/>
      <w:lvlText w:val="%1."/>
      <w:lvlJc w:val="left"/>
      <w:pPr>
        <w:ind w:left="1607" w:hanging="360"/>
      </w:pPr>
      <w:rPr>
        <w:rFonts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5">
    <w:nsid w:val="47E265C8"/>
    <w:multiLevelType w:val="hybridMultilevel"/>
    <w:tmpl w:val="E3C6A216"/>
    <w:lvl w:ilvl="0" w:tplc="6AEEB5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52930A7D"/>
    <w:multiLevelType w:val="hybridMultilevel"/>
    <w:tmpl w:val="223E2D1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nsid w:val="56E02497"/>
    <w:multiLevelType w:val="hybridMultilevel"/>
    <w:tmpl w:val="BEF0A3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nsid w:val="58A92097"/>
    <w:multiLevelType w:val="hybridMultilevel"/>
    <w:tmpl w:val="6D9201C6"/>
    <w:lvl w:ilvl="0" w:tplc="D0B65E2E">
      <w:start w:val="1"/>
      <w:numFmt w:val="lowerLetter"/>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9">
    <w:nsid w:val="5F307FDE"/>
    <w:multiLevelType w:val="hybridMultilevel"/>
    <w:tmpl w:val="CF6603BE"/>
    <w:lvl w:ilvl="0" w:tplc="D59AEF2E">
      <w:start w:val="1"/>
      <w:numFmt w:val="decimal"/>
      <w:lvlText w:val="%1."/>
      <w:lvlJc w:val="left"/>
      <w:pPr>
        <w:ind w:left="360" w:hanging="360"/>
      </w:pPr>
      <w:rPr>
        <w:rFonts w:cs="Times New Roman"/>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0044AC7"/>
    <w:multiLevelType w:val="hybridMultilevel"/>
    <w:tmpl w:val="03AC2104"/>
    <w:lvl w:ilvl="0" w:tplc="FD16EA7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5DC7953"/>
    <w:multiLevelType w:val="hybridMultilevel"/>
    <w:tmpl w:val="A94C6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86D6D3F"/>
    <w:multiLevelType w:val="hybridMultilevel"/>
    <w:tmpl w:val="A1B2B4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70CE6857"/>
    <w:multiLevelType w:val="hybridMultilevel"/>
    <w:tmpl w:val="05C24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74466AF3"/>
    <w:multiLevelType w:val="hybridMultilevel"/>
    <w:tmpl w:val="303860EC"/>
    <w:lvl w:ilvl="0" w:tplc="0114DEBE">
      <w:start w:val="1"/>
      <w:numFmt w:val="decimal"/>
      <w:lvlText w:val="%1."/>
      <w:lvlJc w:val="left"/>
      <w:pPr>
        <w:ind w:left="928" w:hanging="360"/>
      </w:pPr>
      <w:rPr>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5">
    <w:nsid w:val="74EC64F7"/>
    <w:multiLevelType w:val="hybridMultilevel"/>
    <w:tmpl w:val="697EA832"/>
    <w:lvl w:ilvl="0" w:tplc="04090011">
      <w:start w:val="1"/>
      <w:numFmt w:val="decimal"/>
      <w:lvlText w:val="%1)"/>
      <w:lvlJc w:val="left"/>
      <w:pPr>
        <w:ind w:left="1571"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5C1326E"/>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627078C"/>
    <w:multiLevelType w:val="hybridMultilevel"/>
    <w:tmpl w:val="6F90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A9F7B08"/>
    <w:multiLevelType w:val="hybridMultilevel"/>
    <w:tmpl w:val="41DA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AEC76A8"/>
    <w:multiLevelType w:val="hybridMultilevel"/>
    <w:tmpl w:val="FDF8BBAE"/>
    <w:lvl w:ilvl="0" w:tplc="763C5A7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nsid w:val="7D6C5DC4"/>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DBF5AA0"/>
    <w:multiLevelType w:val="hybridMultilevel"/>
    <w:tmpl w:val="A1F83F80"/>
    <w:lvl w:ilvl="0" w:tplc="9DFAED34">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1"/>
  </w:num>
  <w:num w:numId="7">
    <w:abstractNumId w:val="1"/>
  </w:num>
  <w:num w:numId="8">
    <w:abstractNumId w:val="6"/>
  </w:num>
  <w:num w:numId="9">
    <w:abstractNumId w:val="12"/>
  </w:num>
  <w:num w:numId="10">
    <w:abstractNumId w:val="13"/>
  </w:num>
  <w:num w:numId="11">
    <w:abstractNumId w:val="31"/>
  </w:num>
  <w:num w:numId="12">
    <w:abstractNumId w:val="27"/>
  </w:num>
  <w:num w:numId="13">
    <w:abstractNumId w:val="14"/>
  </w:num>
  <w:num w:numId="14">
    <w:abstractNumId w:val="24"/>
  </w:num>
  <w:num w:numId="15">
    <w:abstractNumId w:val="26"/>
  </w:num>
  <w:num w:numId="16">
    <w:abstractNumId w:val="30"/>
  </w:num>
  <w:num w:numId="17">
    <w:abstractNumId w:val="0"/>
  </w:num>
  <w:num w:numId="18">
    <w:abstractNumId w:val="4"/>
  </w:num>
  <w:num w:numId="19">
    <w:abstractNumId w:val="17"/>
  </w:num>
  <w:num w:numId="20">
    <w:abstractNumId w:val="8"/>
  </w:num>
  <w:num w:numId="21">
    <w:abstractNumId w:val="2"/>
  </w:num>
  <w:num w:numId="22">
    <w:abstractNumId w:val="29"/>
  </w:num>
  <w:num w:numId="23">
    <w:abstractNumId w:val="15"/>
  </w:num>
  <w:num w:numId="24">
    <w:abstractNumId w:val="21"/>
  </w:num>
  <w:num w:numId="25">
    <w:abstractNumId w:val="23"/>
  </w:num>
  <w:num w:numId="26">
    <w:abstractNumId w:val="7"/>
  </w:num>
  <w:num w:numId="27">
    <w:abstractNumId w:val="18"/>
  </w:num>
  <w:num w:numId="28">
    <w:abstractNumId w:val="3"/>
  </w:num>
  <w:num w:numId="29">
    <w:abstractNumId w:val="16"/>
  </w:num>
  <w:num w:numId="30">
    <w:abstractNumId w:val="22"/>
  </w:num>
  <w:num w:numId="31">
    <w:abstractNumId w:val="2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A8"/>
    <w:rsid w:val="00000D88"/>
    <w:rsid w:val="00001C6C"/>
    <w:rsid w:val="000201A8"/>
    <w:rsid w:val="00020FDF"/>
    <w:rsid w:val="000271C5"/>
    <w:rsid w:val="00027973"/>
    <w:rsid w:val="000311FD"/>
    <w:rsid w:val="00031F1F"/>
    <w:rsid w:val="00032301"/>
    <w:rsid w:val="0003314B"/>
    <w:rsid w:val="000405B7"/>
    <w:rsid w:val="00050445"/>
    <w:rsid w:val="00051288"/>
    <w:rsid w:val="00056F0B"/>
    <w:rsid w:val="00057588"/>
    <w:rsid w:val="00062269"/>
    <w:rsid w:val="00073A87"/>
    <w:rsid w:val="00075F4A"/>
    <w:rsid w:val="000934B6"/>
    <w:rsid w:val="0009427E"/>
    <w:rsid w:val="000944DB"/>
    <w:rsid w:val="000A20A0"/>
    <w:rsid w:val="000A747B"/>
    <w:rsid w:val="000A79AD"/>
    <w:rsid w:val="000B1B4B"/>
    <w:rsid w:val="000F3931"/>
    <w:rsid w:val="000F6FFE"/>
    <w:rsid w:val="0010215E"/>
    <w:rsid w:val="00111A57"/>
    <w:rsid w:val="00113D8C"/>
    <w:rsid w:val="00126858"/>
    <w:rsid w:val="00141AFF"/>
    <w:rsid w:val="0014251E"/>
    <w:rsid w:val="00142A65"/>
    <w:rsid w:val="00145D80"/>
    <w:rsid w:val="00145F3F"/>
    <w:rsid w:val="0015116D"/>
    <w:rsid w:val="00156C74"/>
    <w:rsid w:val="00164C78"/>
    <w:rsid w:val="00183079"/>
    <w:rsid w:val="00187E82"/>
    <w:rsid w:val="00197990"/>
    <w:rsid w:val="001A60A0"/>
    <w:rsid w:val="001B562C"/>
    <w:rsid w:val="001B5E30"/>
    <w:rsid w:val="001C0727"/>
    <w:rsid w:val="001C1BD6"/>
    <w:rsid w:val="001C38C8"/>
    <w:rsid w:val="001C628B"/>
    <w:rsid w:val="001D2B53"/>
    <w:rsid w:val="001D30C5"/>
    <w:rsid w:val="001E46F9"/>
    <w:rsid w:val="001E782A"/>
    <w:rsid w:val="001F5F79"/>
    <w:rsid w:val="001F6EEA"/>
    <w:rsid w:val="0020141D"/>
    <w:rsid w:val="002025ED"/>
    <w:rsid w:val="00207D8E"/>
    <w:rsid w:val="00212545"/>
    <w:rsid w:val="00213803"/>
    <w:rsid w:val="002172A6"/>
    <w:rsid w:val="0022018C"/>
    <w:rsid w:val="00230DF2"/>
    <w:rsid w:val="00232DD9"/>
    <w:rsid w:val="002349A0"/>
    <w:rsid w:val="00234DB8"/>
    <w:rsid w:val="00240695"/>
    <w:rsid w:val="00247BD1"/>
    <w:rsid w:val="00252398"/>
    <w:rsid w:val="0025733F"/>
    <w:rsid w:val="00262C1F"/>
    <w:rsid w:val="0026534A"/>
    <w:rsid w:val="002660F1"/>
    <w:rsid w:val="002808B0"/>
    <w:rsid w:val="002974A7"/>
    <w:rsid w:val="0029785D"/>
    <w:rsid w:val="002A04B1"/>
    <w:rsid w:val="002A329E"/>
    <w:rsid w:val="002B6E15"/>
    <w:rsid w:val="002C3A1E"/>
    <w:rsid w:val="002D112E"/>
    <w:rsid w:val="002E0D4C"/>
    <w:rsid w:val="002E21C6"/>
    <w:rsid w:val="002E6768"/>
    <w:rsid w:val="002F215B"/>
    <w:rsid w:val="002F7296"/>
    <w:rsid w:val="00302E9E"/>
    <w:rsid w:val="00303624"/>
    <w:rsid w:val="00304419"/>
    <w:rsid w:val="0031389E"/>
    <w:rsid w:val="003168B9"/>
    <w:rsid w:val="00327515"/>
    <w:rsid w:val="00335618"/>
    <w:rsid w:val="00340592"/>
    <w:rsid w:val="003476A7"/>
    <w:rsid w:val="003531E1"/>
    <w:rsid w:val="00361549"/>
    <w:rsid w:val="00362D69"/>
    <w:rsid w:val="0037210F"/>
    <w:rsid w:val="00380959"/>
    <w:rsid w:val="0038180C"/>
    <w:rsid w:val="0038277B"/>
    <w:rsid w:val="0038552D"/>
    <w:rsid w:val="0038735C"/>
    <w:rsid w:val="00393CDA"/>
    <w:rsid w:val="003A6117"/>
    <w:rsid w:val="003A6908"/>
    <w:rsid w:val="003B3A87"/>
    <w:rsid w:val="003E40FF"/>
    <w:rsid w:val="003E41DB"/>
    <w:rsid w:val="003F2A38"/>
    <w:rsid w:val="003F6ECF"/>
    <w:rsid w:val="003F7293"/>
    <w:rsid w:val="00405447"/>
    <w:rsid w:val="00405A25"/>
    <w:rsid w:val="00413F68"/>
    <w:rsid w:val="00414016"/>
    <w:rsid w:val="00425DF0"/>
    <w:rsid w:val="00431626"/>
    <w:rsid w:val="004317CE"/>
    <w:rsid w:val="00437E5B"/>
    <w:rsid w:val="004415AB"/>
    <w:rsid w:val="00445A15"/>
    <w:rsid w:val="00447BCD"/>
    <w:rsid w:val="00450E61"/>
    <w:rsid w:val="004624B9"/>
    <w:rsid w:val="00462DEF"/>
    <w:rsid w:val="004723AA"/>
    <w:rsid w:val="004744FB"/>
    <w:rsid w:val="00483A9F"/>
    <w:rsid w:val="00483FB8"/>
    <w:rsid w:val="0048464B"/>
    <w:rsid w:val="00490306"/>
    <w:rsid w:val="004A1A4D"/>
    <w:rsid w:val="004A2289"/>
    <w:rsid w:val="004B0180"/>
    <w:rsid w:val="004B3EF4"/>
    <w:rsid w:val="004B6CBC"/>
    <w:rsid w:val="004C0093"/>
    <w:rsid w:val="004C14EB"/>
    <w:rsid w:val="004D0D9C"/>
    <w:rsid w:val="004D21AB"/>
    <w:rsid w:val="004D7427"/>
    <w:rsid w:val="004D7652"/>
    <w:rsid w:val="004E3DA4"/>
    <w:rsid w:val="004F080C"/>
    <w:rsid w:val="004F4CF7"/>
    <w:rsid w:val="004F57B2"/>
    <w:rsid w:val="004F6615"/>
    <w:rsid w:val="00506EAD"/>
    <w:rsid w:val="0050710B"/>
    <w:rsid w:val="0051144B"/>
    <w:rsid w:val="005119FA"/>
    <w:rsid w:val="00516AE0"/>
    <w:rsid w:val="00524679"/>
    <w:rsid w:val="00532658"/>
    <w:rsid w:val="0053513D"/>
    <w:rsid w:val="00537278"/>
    <w:rsid w:val="005454C1"/>
    <w:rsid w:val="00546A21"/>
    <w:rsid w:val="00555B70"/>
    <w:rsid w:val="00572FC4"/>
    <w:rsid w:val="00575A79"/>
    <w:rsid w:val="0057695A"/>
    <w:rsid w:val="00576BE3"/>
    <w:rsid w:val="00577DA5"/>
    <w:rsid w:val="005828B2"/>
    <w:rsid w:val="00582E7C"/>
    <w:rsid w:val="00586813"/>
    <w:rsid w:val="00597208"/>
    <w:rsid w:val="005A7C1D"/>
    <w:rsid w:val="005B597A"/>
    <w:rsid w:val="005C4813"/>
    <w:rsid w:val="005C5DD8"/>
    <w:rsid w:val="005D3DD8"/>
    <w:rsid w:val="005D78BD"/>
    <w:rsid w:val="005E0E16"/>
    <w:rsid w:val="005F63AD"/>
    <w:rsid w:val="0060020D"/>
    <w:rsid w:val="0060029B"/>
    <w:rsid w:val="00601E53"/>
    <w:rsid w:val="006107A7"/>
    <w:rsid w:val="0062754F"/>
    <w:rsid w:val="00635379"/>
    <w:rsid w:val="00640D0D"/>
    <w:rsid w:val="00641840"/>
    <w:rsid w:val="0064219D"/>
    <w:rsid w:val="00645ACB"/>
    <w:rsid w:val="00656569"/>
    <w:rsid w:val="00665C52"/>
    <w:rsid w:val="006727D8"/>
    <w:rsid w:val="00681115"/>
    <w:rsid w:val="00681D50"/>
    <w:rsid w:val="006820BA"/>
    <w:rsid w:val="00690113"/>
    <w:rsid w:val="006955AD"/>
    <w:rsid w:val="00697B3B"/>
    <w:rsid w:val="006A5F8B"/>
    <w:rsid w:val="006B7268"/>
    <w:rsid w:val="006B7D7E"/>
    <w:rsid w:val="006C4AE0"/>
    <w:rsid w:val="006C4C9C"/>
    <w:rsid w:val="006E6B07"/>
    <w:rsid w:val="006F19FD"/>
    <w:rsid w:val="00712BB8"/>
    <w:rsid w:val="007171C9"/>
    <w:rsid w:val="007209FF"/>
    <w:rsid w:val="00721762"/>
    <w:rsid w:val="00721D6A"/>
    <w:rsid w:val="00724336"/>
    <w:rsid w:val="00727710"/>
    <w:rsid w:val="007324F5"/>
    <w:rsid w:val="00733CDA"/>
    <w:rsid w:val="00734259"/>
    <w:rsid w:val="0073481F"/>
    <w:rsid w:val="00734F73"/>
    <w:rsid w:val="00747619"/>
    <w:rsid w:val="00752C75"/>
    <w:rsid w:val="00752E0E"/>
    <w:rsid w:val="0075351B"/>
    <w:rsid w:val="0075374F"/>
    <w:rsid w:val="00753DBC"/>
    <w:rsid w:val="00754681"/>
    <w:rsid w:val="00756742"/>
    <w:rsid w:val="00763B28"/>
    <w:rsid w:val="00765826"/>
    <w:rsid w:val="00766C85"/>
    <w:rsid w:val="00773696"/>
    <w:rsid w:val="00773815"/>
    <w:rsid w:val="00775DBD"/>
    <w:rsid w:val="00782041"/>
    <w:rsid w:val="00792406"/>
    <w:rsid w:val="007A67FB"/>
    <w:rsid w:val="007B1174"/>
    <w:rsid w:val="007B7B23"/>
    <w:rsid w:val="007D2F9F"/>
    <w:rsid w:val="007E537B"/>
    <w:rsid w:val="007E60DB"/>
    <w:rsid w:val="007F0050"/>
    <w:rsid w:val="007F3C47"/>
    <w:rsid w:val="007F724C"/>
    <w:rsid w:val="00803AFE"/>
    <w:rsid w:val="00803CD5"/>
    <w:rsid w:val="00804CCF"/>
    <w:rsid w:val="008079EA"/>
    <w:rsid w:val="00815BDF"/>
    <w:rsid w:val="008170A8"/>
    <w:rsid w:val="008228A8"/>
    <w:rsid w:val="00823300"/>
    <w:rsid w:val="008263E4"/>
    <w:rsid w:val="00830D82"/>
    <w:rsid w:val="00833CA7"/>
    <w:rsid w:val="0085310A"/>
    <w:rsid w:val="00853E22"/>
    <w:rsid w:val="00854369"/>
    <w:rsid w:val="00857E5B"/>
    <w:rsid w:val="00864E2D"/>
    <w:rsid w:val="008675D8"/>
    <w:rsid w:val="00874DCA"/>
    <w:rsid w:val="008759D4"/>
    <w:rsid w:val="00875CF1"/>
    <w:rsid w:val="00880906"/>
    <w:rsid w:val="0088616C"/>
    <w:rsid w:val="00887EA3"/>
    <w:rsid w:val="008A147C"/>
    <w:rsid w:val="008A3159"/>
    <w:rsid w:val="008B29C6"/>
    <w:rsid w:val="008D1089"/>
    <w:rsid w:val="008D3197"/>
    <w:rsid w:val="008D40EE"/>
    <w:rsid w:val="008D5A20"/>
    <w:rsid w:val="008D7EE0"/>
    <w:rsid w:val="008F6EB7"/>
    <w:rsid w:val="00900ACE"/>
    <w:rsid w:val="009012B0"/>
    <w:rsid w:val="0090320E"/>
    <w:rsid w:val="00904D2D"/>
    <w:rsid w:val="00905BAE"/>
    <w:rsid w:val="00912C62"/>
    <w:rsid w:val="009142D3"/>
    <w:rsid w:val="0091470C"/>
    <w:rsid w:val="00920867"/>
    <w:rsid w:val="00920CA1"/>
    <w:rsid w:val="00921919"/>
    <w:rsid w:val="00924A3C"/>
    <w:rsid w:val="0094245D"/>
    <w:rsid w:val="00943D4B"/>
    <w:rsid w:val="00943E97"/>
    <w:rsid w:val="00945D5A"/>
    <w:rsid w:val="009513F0"/>
    <w:rsid w:val="009615A8"/>
    <w:rsid w:val="009673C5"/>
    <w:rsid w:val="00970759"/>
    <w:rsid w:val="009741FB"/>
    <w:rsid w:val="0097495F"/>
    <w:rsid w:val="00990F5A"/>
    <w:rsid w:val="0099209B"/>
    <w:rsid w:val="0099422E"/>
    <w:rsid w:val="00996A40"/>
    <w:rsid w:val="009A0DFB"/>
    <w:rsid w:val="009A72C8"/>
    <w:rsid w:val="009B1C92"/>
    <w:rsid w:val="009B22B5"/>
    <w:rsid w:val="009C416A"/>
    <w:rsid w:val="009C4C9B"/>
    <w:rsid w:val="009D240C"/>
    <w:rsid w:val="009D451F"/>
    <w:rsid w:val="009E118D"/>
    <w:rsid w:val="009E1277"/>
    <w:rsid w:val="009E152C"/>
    <w:rsid w:val="009F1E69"/>
    <w:rsid w:val="009F33E6"/>
    <w:rsid w:val="009F7440"/>
    <w:rsid w:val="00A00493"/>
    <w:rsid w:val="00A00975"/>
    <w:rsid w:val="00A012AA"/>
    <w:rsid w:val="00A01F2C"/>
    <w:rsid w:val="00A02B74"/>
    <w:rsid w:val="00A052A5"/>
    <w:rsid w:val="00A112E3"/>
    <w:rsid w:val="00A14A67"/>
    <w:rsid w:val="00A1617E"/>
    <w:rsid w:val="00A20BDE"/>
    <w:rsid w:val="00A226DE"/>
    <w:rsid w:val="00A2713C"/>
    <w:rsid w:val="00A34835"/>
    <w:rsid w:val="00A34B6A"/>
    <w:rsid w:val="00A5150A"/>
    <w:rsid w:val="00A61C1C"/>
    <w:rsid w:val="00A6744F"/>
    <w:rsid w:val="00A76AA8"/>
    <w:rsid w:val="00A80491"/>
    <w:rsid w:val="00A80F7D"/>
    <w:rsid w:val="00A84748"/>
    <w:rsid w:val="00A85D51"/>
    <w:rsid w:val="00A92016"/>
    <w:rsid w:val="00A97729"/>
    <w:rsid w:val="00AA5D2E"/>
    <w:rsid w:val="00AB0C63"/>
    <w:rsid w:val="00AB1D29"/>
    <w:rsid w:val="00AB276E"/>
    <w:rsid w:val="00AB7112"/>
    <w:rsid w:val="00AC1A2A"/>
    <w:rsid w:val="00AC4124"/>
    <w:rsid w:val="00AC4E77"/>
    <w:rsid w:val="00B02736"/>
    <w:rsid w:val="00B05DF5"/>
    <w:rsid w:val="00B06FDD"/>
    <w:rsid w:val="00B21289"/>
    <w:rsid w:val="00B21381"/>
    <w:rsid w:val="00B234DA"/>
    <w:rsid w:val="00B26103"/>
    <w:rsid w:val="00B30DE1"/>
    <w:rsid w:val="00B32F96"/>
    <w:rsid w:val="00B35329"/>
    <w:rsid w:val="00B356DB"/>
    <w:rsid w:val="00B35D7A"/>
    <w:rsid w:val="00B43734"/>
    <w:rsid w:val="00B43D73"/>
    <w:rsid w:val="00B4455B"/>
    <w:rsid w:val="00B47848"/>
    <w:rsid w:val="00B5401E"/>
    <w:rsid w:val="00B55099"/>
    <w:rsid w:val="00B634D6"/>
    <w:rsid w:val="00B67B7C"/>
    <w:rsid w:val="00B97717"/>
    <w:rsid w:val="00BA5D5B"/>
    <w:rsid w:val="00BA5D5C"/>
    <w:rsid w:val="00BB0D88"/>
    <w:rsid w:val="00BB300B"/>
    <w:rsid w:val="00BC0B71"/>
    <w:rsid w:val="00BC3618"/>
    <w:rsid w:val="00BC6358"/>
    <w:rsid w:val="00BC644D"/>
    <w:rsid w:val="00BD3558"/>
    <w:rsid w:val="00BE2A96"/>
    <w:rsid w:val="00BE489E"/>
    <w:rsid w:val="00BE5189"/>
    <w:rsid w:val="00C01B7E"/>
    <w:rsid w:val="00C01F3C"/>
    <w:rsid w:val="00C14292"/>
    <w:rsid w:val="00C234AE"/>
    <w:rsid w:val="00C269BF"/>
    <w:rsid w:val="00C279BD"/>
    <w:rsid w:val="00C3237B"/>
    <w:rsid w:val="00C32510"/>
    <w:rsid w:val="00C32BB6"/>
    <w:rsid w:val="00C33FA9"/>
    <w:rsid w:val="00C47FDD"/>
    <w:rsid w:val="00C54697"/>
    <w:rsid w:val="00C714EE"/>
    <w:rsid w:val="00C71BB8"/>
    <w:rsid w:val="00C73DFD"/>
    <w:rsid w:val="00C843D7"/>
    <w:rsid w:val="00C9538A"/>
    <w:rsid w:val="00CA3101"/>
    <w:rsid w:val="00CA3C4A"/>
    <w:rsid w:val="00CA3F83"/>
    <w:rsid w:val="00CA7431"/>
    <w:rsid w:val="00CB225E"/>
    <w:rsid w:val="00CC4D5D"/>
    <w:rsid w:val="00CC64FB"/>
    <w:rsid w:val="00CD320E"/>
    <w:rsid w:val="00CD4E23"/>
    <w:rsid w:val="00CD6489"/>
    <w:rsid w:val="00CF117D"/>
    <w:rsid w:val="00CF2153"/>
    <w:rsid w:val="00CF23BA"/>
    <w:rsid w:val="00CF32C4"/>
    <w:rsid w:val="00D004A7"/>
    <w:rsid w:val="00D0098B"/>
    <w:rsid w:val="00D05299"/>
    <w:rsid w:val="00D11A83"/>
    <w:rsid w:val="00D25027"/>
    <w:rsid w:val="00D277C4"/>
    <w:rsid w:val="00D37A26"/>
    <w:rsid w:val="00D404EC"/>
    <w:rsid w:val="00D41B3B"/>
    <w:rsid w:val="00D423E6"/>
    <w:rsid w:val="00D432E0"/>
    <w:rsid w:val="00D47988"/>
    <w:rsid w:val="00D51701"/>
    <w:rsid w:val="00D62A92"/>
    <w:rsid w:val="00D66A15"/>
    <w:rsid w:val="00D84061"/>
    <w:rsid w:val="00D849E2"/>
    <w:rsid w:val="00D87D74"/>
    <w:rsid w:val="00D91AED"/>
    <w:rsid w:val="00D949AC"/>
    <w:rsid w:val="00D95863"/>
    <w:rsid w:val="00D9710F"/>
    <w:rsid w:val="00D974AB"/>
    <w:rsid w:val="00DA7623"/>
    <w:rsid w:val="00DC585F"/>
    <w:rsid w:val="00DE5DD5"/>
    <w:rsid w:val="00DF0D37"/>
    <w:rsid w:val="00E01B7E"/>
    <w:rsid w:val="00E04ADB"/>
    <w:rsid w:val="00E32978"/>
    <w:rsid w:val="00E4189C"/>
    <w:rsid w:val="00E448AC"/>
    <w:rsid w:val="00E460F5"/>
    <w:rsid w:val="00E5108C"/>
    <w:rsid w:val="00E61812"/>
    <w:rsid w:val="00E6581C"/>
    <w:rsid w:val="00E70A40"/>
    <w:rsid w:val="00E73DC0"/>
    <w:rsid w:val="00E909AE"/>
    <w:rsid w:val="00E92409"/>
    <w:rsid w:val="00E9503B"/>
    <w:rsid w:val="00EA3411"/>
    <w:rsid w:val="00EA561E"/>
    <w:rsid w:val="00EB695A"/>
    <w:rsid w:val="00EB77D1"/>
    <w:rsid w:val="00EC34FA"/>
    <w:rsid w:val="00EC3CA4"/>
    <w:rsid w:val="00ED3271"/>
    <w:rsid w:val="00EE1C91"/>
    <w:rsid w:val="00EE392A"/>
    <w:rsid w:val="00EE4CD7"/>
    <w:rsid w:val="00EE6208"/>
    <w:rsid w:val="00EF1A37"/>
    <w:rsid w:val="00F00FC3"/>
    <w:rsid w:val="00F044B7"/>
    <w:rsid w:val="00F10879"/>
    <w:rsid w:val="00F1522D"/>
    <w:rsid w:val="00F15992"/>
    <w:rsid w:val="00F218A8"/>
    <w:rsid w:val="00F22CB9"/>
    <w:rsid w:val="00F244A9"/>
    <w:rsid w:val="00F32A41"/>
    <w:rsid w:val="00F351AF"/>
    <w:rsid w:val="00F37DF1"/>
    <w:rsid w:val="00F459C0"/>
    <w:rsid w:val="00F513D5"/>
    <w:rsid w:val="00F6216E"/>
    <w:rsid w:val="00F66E91"/>
    <w:rsid w:val="00F726D3"/>
    <w:rsid w:val="00F758B7"/>
    <w:rsid w:val="00F76527"/>
    <w:rsid w:val="00F810DD"/>
    <w:rsid w:val="00F8305B"/>
    <w:rsid w:val="00F859DB"/>
    <w:rsid w:val="00F879BF"/>
    <w:rsid w:val="00F95EF7"/>
    <w:rsid w:val="00FA354B"/>
    <w:rsid w:val="00FA37F6"/>
    <w:rsid w:val="00FA639E"/>
    <w:rsid w:val="00FB1653"/>
    <w:rsid w:val="00FB3423"/>
    <w:rsid w:val="00FB4AEF"/>
    <w:rsid w:val="00FB5668"/>
    <w:rsid w:val="00FB7657"/>
    <w:rsid w:val="00FB7737"/>
    <w:rsid w:val="00FD027B"/>
    <w:rsid w:val="00FD0A5C"/>
    <w:rsid w:val="00FD2B84"/>
    <w:rsid w:val="00FD6B36"/>
    <w:rsid w:val="00FF518A"/>
    <w:rsid w:val="00FF5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F7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09427E"/>
    <w:pPr>
      <w:keepNext/>
      <w:jc w:val="center"/>
      <w:outlineLvl w:val="1"/>
    </w:pPr>
    <w:rPr>
      <w:b/>
      <w:szCs w:val="20"/>
    </w:rPr>
  </w:style>
  <w:style w:type="paragraph" w:styleId="Antrat3">
    <w:name w:val="heading 3"/>
    <w:basedOn w:val="prastasis"/>
    <w:next w:val="prastasis"/>
    <w:link w:val="Antrat3Diagrama"/>
    <w:qFormat/>
    <w:rsid w:val="0009427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Cs w:val="20"/>
    </w:rPr>
  </w:style>
  <w:style w:type="paragraph" w:styleId="Porat">
    <w:name w:val="footer"/>
    <w:basedOn w:val="prastasis"/>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style>
  <w:style w:type="character" w:customStyle="1" w:styleId="Pareigos">
    <w:name w:val="Pareigos"/>
    <w:rPr>
      <w:rFonts w:ascii="TIMESLT" w:hAnsi="TIMESLT"/>
      <w:caps/>
      <w:sz w:val="24"/>
    </w:rPr>
  </w:style>
  <w:style w:type="paragraph" w:styleId="Antrats">
    <w:name w:val="header"/>
    <w:basedOn w:val="prastasis"/>
    <w:pPr>
      <w:tabs>
        <w:tab w:val="center" w:pos="4819"/>
        <w:tab w:val="right" w:pos="9638"/>
      </w:tabs>
    </w:pPr>
  </w:style>
  <w:style w:type="paragraph" w:styleId="Antrat">
    <w:name w:val="caption"/>
    <w:basedOn w:val="prastasis"/>
    <w:next w:val="prastasis"/>
    <w:qFormat/>
    <w:rPr>
      <w:b/>
      <w:bCs/>
      <w:sz w:val="20"/>
      <w:szCs w:val="20"/>
    </w:rPr>
  </w:style>
  <w:style w:type="paragraph" w:styleId="Debesliotekstas">
    <w:name w:val="Balloon Text"/>
    <w:basedOn w:val="prastasis"/>
    <w:semiHidden/>
    <w:rsid w:val="00AA5D2E"/>
    <w:rPr>
      <w:rFonts w:ascii="Tahoma" w:hAnsi="Tahoma" w:cs="Tahoma"/>
      <w:sz w:val="16"/>
      <w:szCs w:val="16"/>
    </w:rPr>
  </w:style>
  <w:style w:type="character" w:styleId="Grietas">
    <w:name w:val="Strong"/>
    <w:qFormat/>
    <w:rsid w:val="002172A6"/>
    <w:rPr>
      <w:rFonts w:ascii="Times New Roman" w:hAnsi="Times New Roman" w:cs="Times New Roman" w:hint="default"/>
      <w:b/>
      <w:bCs w:val="0"/>
    </w:rPr>
  </w:style>
  <w:style w:type="paragraph" w:styleId="prastasistinklapis">
    <w:name w:val="Normal (Web)"/>
    <w:basedOn w:val="prastasis"/>
    <w:uiPriority w:val="99"/>
    <w:rsid w:val="002172A6"/>
    <w:pPr>
      <w:spacing w:before="100" w:beforeAutospacing="1" w:after="100" w:afterAutospacing="1"/>
    </w:pPr>
    <w:rPr>
      <w:lang w:eastAsia="lt-LT"/>
    </w:rPr>
  </w:style>
  <w:style w:type="paragraph" w:styleId="Sraopastraipa">
    <w:name w:val="List Paragraph"/>
    <w:basedOn w:val="prastasis"/>
    <w:uiPriority w:val="34"/>
    <w:qFormat/>
    <w:rsid w:val="002172A6"/>
    <w:pPr>
      <w:overflowPunct w:val="0"/>
      <w:autoSpaceDE w:val="0"/>
      <w:autoSpaceDN w:val="0"/>
      <w:adjustRightInd w:val="0"/>
      <w:ind w:left="720"/>
      <w:contextualSpacing/>
    </w:pPr>
    <w:rPr>
      <w:rFonts w:ascii="TIMESLT" w:eastAsia="Calibri" w:hAnsi="TIMESLT"/>
      <w:szCs w:val="20"/>
      <w:lang w:val="en-US"/>
    </w:rPr>
  </w:style>
  <w:style w:type="paragraph" w:customStyle="1" w:styleId="Default">
    <w:name w:val="Default"/>
    <w:rsid w:val="002172A6"/>
    <w:pPr>
      <w:autoSpaceDE w:val="0"/>
      <w:autoSpaceDN w:val="0"/>
      <w:adjustRightInd w:val="0"/>
    </w:pPr>
    <w:rPr>
      <w:rFonts w:eastAsia="Calibri"/>
      <w:color w:val="000000"/>
      <w:sz w:val="24"/>
      <w:szCs w:val="24"/>
    </w:rPr>
  </w:style>
  <w:style w:type="paragraph" w:styleId="Pavadinimas">
    <w:name w:val="Title"/>
    <w:basedOn w:val="prastasis"/>
    <w:link w:val="PavadinimasDiagrama"/>
    <w:qFormat/>
    <w:rsid w:val="00D91AED"/>
    <w:pPr>
      <w:jc w:val="center"/>
    </w:pPr>
    <w:rPr>
      <w:b/>
      <w:szCs w:val="20"/>
      <w:lang w:val="x-none" w:eastAsia="x-none"/>
    </w:rPr>
  </w:style>
  <w:style w:type="paragraph" w:styleId="Pagrindinistekstas">
    <w:name w:val="Body Text"/>
    <w:basedOn w:val="prastasis"/>
    <w:link w:val="PagrindinistekstasDiagrama"/>
    <w:rsid w:val="00D05299"/>
    <w:pPr>
      <w:jc w:val="both"/>
    </w:pPr>
    <w:rPr>
      <w:szCs w:val="20"/>
      <w:lang w:eastAsia="lt-LT"/>
    </w:rPr>
  </w:style>
  <w:style w:type="character" w:customStyle="1" w:styleId="PagrindinistekstasDiagrama">
    <w:name w:val="Pagrindinis tekstas Diagrama"/>
    <w:link w:val="Pagrindinistekstas"/>
    <w:rsid w:val="00D05299"/>
    <w:rPr>
      <w:sz w:val="24"/>
      <w:lang w:val="lt-LT" w:eastAsia="lt-LT" w:bidi="ar-SA"/>
    </w:rPr>
  </w:style>
  <w:style w:type="paragraph" w:styleId="Pagrindiniotekstotrauka">
    <w:name w:val="Body Text Indent"/>
    <w:basedOn w:val="prastasis"/>
    <w:rsid w:val="00524679"/>
    <w:pPr>
      <w:spacing w:after="120"/>
      <w:ind w:left="283"/>
    </w:pPr>
  </w:style>
  <w:style w:type="character" w:styleId="Hipersaitas">
    <w:name w:val="Hyperlink"/>
    <w:rsid w:val="003E40FF"/>
    <w:rPr>
      <w:rFonts w:ascii="Times New Roman" w:hAnsi="Times New Roman" w:cs="Times New Roman" w:hint="default"/>
      <w:color w:val="0000FF"/>
      <w:u w:val="single"/>
    </w:rPr>
  </w:style>
  <w:style w:type="table" w:styleId="Lentelstinklelis">
    <w:name w:val="Table Grid"/>
    <w:basedOn w:val="prastojilentel"/>
    <w:uiPriority w:val="39"/>
    <w:rsid w:val="008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Numatytasispastraiposriftas"/>
    <w:rsid w:val="00FD2B84"/>
  </w:style>
  <w:style w:type="character" w:customStyle="1" w:styleId="Antrat2Diagrama">
    <w:name w:val="Antraštė 2 Diagrama"/>
    <w:link w:val="Antrat2"/>
    <w:rsid w:val="0009427E"/>
    <w:rPr>
      <w:b/>
      <w:sz w:val="24"/>
      <w:lang w:eastAsia="en-US"/>
    </w:rPr>
  </w:style>
  <w:style w:type="character" w:customStyle="1" w:styleId="Antrat3Diagrama">
    <w:name w:val="Antraštė 3 Diagrama"/>
    <w:link w:val="Antrat3"/>
    <w:rsid w:val="0009427E"/>
    <w:rPr>
      <w:sz w:val="24"/>
      <w:lang w:eastAsia="en-US"/>
    </w:rPr>
  </w:style>
  <w:style w:type="character" w:customStyle="1" w:styleId="PavadinimasDiagrama">
    <w:name w:val="Pavadinimas Diagrama"/>
    <w:link w:val="Pavadinimas"/>
    <w:locked/>
    <w:rsid w:val="0009427E"/>
    <w:rPr>
      <w:b/>
      <w:sz w:val="24"/>
    </w:rPr>
  </w:style>
  <w:style w:type="paragraph" w:styleId="Betarp">
    <w:name w:val="No Spacing"/>
    <w:uiPriority w:val="1"/>
    <w:qFormat/>
    <w:rsid w:val="00635379"/>
    <w:rPr>
      <w:rFonts w:asciiTheme="minorHAnsi" w:eastAsiaTheme="minorHAnsi" w:hAnsiTheme="minorHAnsi" w:cstheme="minorBidi"/>
      <w:sz w:val="22"/>
      <w:szCs w:val="22"/>
      <w:lang w:eastAsia="en-US"/>
    </w:rPr>
  </w:style>
  <w:style w:type="character" w:styleId="Komentaronuoroda">
    <w:name w:val="annotation reference"/>
    <w:basedOn w:val="Numatytasispastraiposriftas"/>
    <w:semiHidden/>
    <w:unhideWhenUsed/>
    <w:rsid w:val="00E73DC0"/>
    <w:rPr>
      <w:sz w:val="16"/>
      <w:szCs w:val="16"/>
    </w:rPr>
  </w:style>
  <w:style w:type="paragraph" w:styleId="Komentarotekstas">
    <w:name w:val="annotation text"/>
    <w:basedOn w:val="prastasis"/>
    <w:link w:val="KomentarotekstasDiagrama"/>
    <w:semiHidden/>
    <w:unhideWhenUsed/>
    <w:rsid w:val="00E73DC0"/>
    <w:rPr>
      <w:sz w:val="20"/>
      <w:szCs w:val="20"/>
    </w:rPr>
  </w:style>
  <w:style w:type="character" w:customStyle="1" w:styleId="KomentarotekstasDiagrama">
    <w:name w:val="Komentaro tekstas Diagrama"/>
    <w:basedOn w:val="Numatytasispastraiposriftas"/>
    <w:link w:val="Komentarotekstas"/>
    <w:semiHidden/>
    <w:rsid w:val="00E73DC0"/>
    <w:rPr>
      <w:lang w:eastAsia="en-US"/>
    </w:rPr>
  </w:style>
  <w:style w:type="paragraph" w:styleId="Komentarotema">
    <w:name w:val="annotation subject"/>
    <w:basedOn w:val="Komentarotekstas"/>
    <w:next w:val="Komentarotekstas"/>
    <w:link w:val="KomentarotemaDiagrama"/>
    <w:semiHidden/>
    <w:unhideWhenUsed/>
    <w:rsid w:val="00E73DC0"/>
    <w:rPr>
      <w:b/>
      <w:bCs/>
    </w:rPr>
  </w:style>
  <w:style w:type="character" w:customStyle="1" w:styleId="KomentarotemaDiagrama">
    <w:name w:val="Komentaro tema Diagrama"/>
    <w:basedOn w:val="KomentarotekstasDiagrama"/>
    <w:link w:val="Komentarotema"/>
    <w:semiHidden/>
    <w:rsid w:val="00E73DC0"/>
    <w:rPr>
      <w:b/>
      <w:bCs/>
      <w:lang w:eastAsia="en-US"/>
    </w:rPr>
  </w:style>
  <w:style w:type="paragraph" w:styleId="Pataisymai">
    <w:name w:val="Revision"/>
    <w:hidden/>
    <w:uiPriority w:val="99"/>
    <w:semiHidden/>
    <w:rsid w:val="00681D50"/>
    <w:rPr>
      <w:sz w:val="24"/>
      <w:szCs w:val="24"/>
      <w:lang w:eastAsia="en-US"/>
    </w:rPr>
  </w:style>
  <w:style w:type="paragraph" w:customStyle="1" w:styleId="DiagramaDiagrama">
    <w:name w:val="Diagrama Diagrama"/>
    <w:basedOn w:val="prastasis"/>
    <w:rsid w:val="0038277B"/>
    <w:pPr>
      <w:spacing w:after="160" w:line="240" w:lineRule="exact"/>
    </w:pPr>
    <w:rPr>
      <w:rFonts w:ascii="Tahoma" w:hAnsi="Tahoma"/>
      <w:sz w:val="20"/>
      <w:szCs w:val="20"/>
      <w:lang w:val="en-US"/>
    </w:rPr>
  </w:style>
  <w:style w:type="paragraph" w:styleId="Puslapioinaostekstas">
    <w:name w:val="footnote text"/>
    <w:aliases w:val="Footnote,Char,Footnote text,fn,Footnote Text Char Char,Footnote Text Char Char Diagrama,Footnote Text Char Char Diagrama Diagrama"/>
    <w:basedOn w:val="prastasis"/>
    <w:link w:val="PuslapioinaostekstasDiagrama"/>
    <w:uiPriority w:val="99"/>
    <w:unhideWhenUsed/>
    <w:rsid w:val="00854369"/>
    <w:rPr>
      <w:rFonts w:asciiTheme="minorHAnsi" w:eastAsiaTheme="minorHAnsi" w:hAnsiTheme="minorHAnsi" w:cstheme="minorBidi"/>
      <w:sz w:val="20"/>
      <w:szCs w:val="20"/>
    </w:rPr>
  </w:style>
  <w:style w:type="character" w:customStyle="1" w:styleId="PuslapioinaostekstasDiagrama">
    <w:name w:val="Puslapio išnašos tekstas Diagrama"/>
    <w:aliases w:val="Footnote Diagrama,Char Diagrama,Footnote text Diagrama,fn Diagrama,Footnote Text Char Char Diagrama1,Footnote Text Char Char Diagrama Diagrama1,Footnote Text Char Char Diagrama Diagrama Diagrama"/>
    <w:basedOn w:val="Numatytasispastraiposriftas"/>
    <w:link w:val="Puslapioinaostekstas"/>
    <w:uiPriority w:val="99"/>
    <w:rsid w:val="00854369"/>
    <w:rPr>
      <w:rFonts w:asciiTheme="minorHAnsi" w:eastAsiaTheme="minorHAnsi" w:hAnsiTheme="minorHAnsi" w:cstheme="minorBidi"/>
      <w:lang w:eastAsia="en-US"/>
    </w:rPr>
  </w:style>
  <w:style w:type="character" w:styleId="Puslapioinaosnuoroda">
    <w:name w:val="footnote reference"/>
    <w:basedOn w:val="Numatytasispastraiposriftas"/>
    <w:uiPriority w:val="99"/>
    <w:unhideWhenUsed/>
    <w:rsid w:val="00854369"/>
    <w:rPr>
      <w:vertAlign w:val="superscript"/>
    </w:rPr>
  </w:style>
  <w:style w:type="paragraph" w:styleId="Pagrindinistekstas3">
    <w:name w:val="Body Text 3"/>
    <w:basedOn w:val="prastasis"/>
    <w:link w:val="Pagrindinistekstas3Diagrama"/>
    <w:semiHidden/>
    <w:unhideWhenUsed/>
    <w:rsid w:val="00924A3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924A3C"/>
    <w:rPr>
      <w:sz w:val="16"/>
      <w:szCs w:val="16"/>
      <w:lang w:eastAsia="en-US"/>
    </w:rPr>
  </w:style>
  <w:style w:type="paragraph" w:styleId="Dokumentoinaostekstas">
    <w:name w:val="endnote text"/>
    <w:basedOn w:val="prastasis"/>
    <w:link w:val="DokumentoinaostekstasDiagrama"/>
    <w:unhideWhenUsed/>
    <w:rsid w:val="00BC3618"/>
    <w:rPr>
      <w:sz w:val="20"/>
      <w:szCs w:val="20"/>
    </w:rPr>
  </w:style>
  <w:style w:type="character" w:customStyle="1" w:styleId="DokumentoinaostekstasDiagrama">
    <w:name w:val="Dokumento išnašos tekstas Diagrama"/>
    <w:basedOn w:val="Numatytasispastraiposriftas"/>
    <w:link w:val="Dokumentoinaostekstas"/>
    <w:rsid w:val="00BC3618"/>
    <w:rPr>
      <w:lang w:eastAsia="en-US"/>
    </w:rPr>
  </w:style>
  <w:style w:type="character" w:styleId="Dokumentoinaosnumeris">
    <w:name w:val="endnote reference"/>
    <w:basedOn w:val="Numatytasispastraiposriftas"/>
    <w:semiHidden/>
    <w:unhideWhenUsed/>
    <w:rsid w:val="00BC36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09427E"/>
    <w:pPr>
      <w:keepNext/>
      <w:jc w:val="center"/>
      <w:outlineLvl w:val="1"/>
    </w:pPr>
    <w:rPr>
      <w:b/>
      <w:szCs w:val="20"/>
    </w:rPr>
  </w:style>
  <w:style w:type="paragraph" w:styleId="Antrat3">
    <w:name w:val="heading 3"/>
    <w:basedOn w:val="prastasis"/>
    <w:next w:val="prastasis"/>
    <w:link w:val="Antrat3Diagrama"/>
    <w:qFormat/>
    <w:rsid w:val="0009427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Cs w:val="20"/>
    </w:rPr>
  </w:style>
  <w:style w:type="paragraph" w:styleId="Porat">
    <w:name w:val="footer"/>
    <w:basedOn w:val="prastasis"/>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style>
  <w:style w:type="character" w:customStyle="1" w:styleId="Pareigos">
    <w:name w:val="Pareigos"/>
    <w:rPr>
      <w:rFonts w:ascii="TIMESLT" w:hAnsi="TIMESLT"/>
      <w:caps/>
      <w:sz w:val="24"/>
    </w:rPr>
  </w:style>
  <w:style w:type="paragraph" w:styleId="Antrats">
    <w:name w:val="header"/>
    <w:basedOn w:val="prastasis"/>
    <w:pPr>
      <w:tabs>
        <w:tab w:val="center" w:pos="4819"/>
        <w:tab w:val="right" w:pos="9638"/>
      </w:tabs>
    </w:pPr>
  </w:style>
  <w:style w:type="paragraph" w:styleId="Antrat">
    <w:name w:val="caption"/>
    <w:basedOn w:val="prastasis"/>
    <w:next w:val="prastasis"/>
    <w:qFormat/>
    <w:rPr>
      <w:b/>
      <w:bCs/>
      <w:sz w:val="20"/>
      <w:szCs w:val="20"/>
    </w:rPr>
  </w:style>
  <w:style w:type="paragraph" w:styleId="Debesliotekstas">
    <w:name w:val="Balloon Text"/>
    <w:basedOn w:val="prastasis"/>
    <w:semiHidden/>
    <w:rsid w:val="00AA5D2E"/>
    <w:rPr>
      <w:rFonts w:ascii="Tahoma" w:hAnsi="Tahoma" w:cs="Tahoma"/>
      <w:sz w:val="16"/>
      <w:szCs w:val="16"/>
    </w:rPr>
  </w:style>
  <w:style w:type="character" w:styleId="Grietas">
    <w:name w:val="Strong"/>
    <w:qFormat/>
    <w:rsid w:val="002172A6"/>
    <w:rPr>
      <w:rFonts w:ascii="Times New Roman" w:hAnsi="Times New Roman" w:cs="Times New Roman" w:hint="default"/>
      <w:b/>
      <w:bCs w:val="0"/>
    </w:rPr>
  </w:style>
  <w:style w:type="paragraph" w:styleId="prastasistinklapis">
    <w:name w:val="Normal (Web)"/>
    <w:basedOn w:val="prastasis"/>
    <w:uiPriority w:val="99"/>
    <w:rsid w:val="002172A6"/>
    <w:pPr>
      <w:spacing w:before="100" w:beforeAutospacing="1" w:after="100" w:afterAutospacing="1"/>
    </w:pPr>
    <w:rPr>
      <w:lang w:eastAsia="lt-LT"/>
    </w:rPr>
  </w:style>
  <w:style w:type="paragraph" w:styleId="Sraopastraipa">
    <w:name w:val="List Paragraph"/>
    <w:basedOn w:val="prastasis"/>
    <w:uiPriority w:val="34"/>
    <w:qFormat/>
    <w:rsid w:val="002172A6"/>
    <w:pPr>
      <w:overflowPunct w:val="0"/>
      <w:autoSpaceDE w:val="0"/>
      <w:autoSpaceDN w:val="0"/>
      <w:adjustRightInd w:val="0"/>
      <w:ind w:left="720"/>
      <w:contextualSpacing/>
    </w:pPr>
    <w:rPr>
      <w:rFonts w:ascii="TIMESLT" w:eastAsia="Calibri" w:hAnsi="TIMESLT"/>
      <w:szCs w:val="20"/>
      <w:lang w:val="en-US"/>
    </w:rPr>
  </w:style>
  <w:style w:type="paragraph" w:customStyle="1" w:styleId="Default">
    <w:name w:val="Default"/>
    <w:rsid w:val="002172A6"/>
    <w:pPr>
      <w:autoSpaceDE w:val="0"/>
      <w:autoSpaceDN w:val="0"/>
      <w:adjustRightInd w:val="0"/>
    </w:pPr>
    <w:rPr>
      <w:rFonts w:eastAsia="Calibri"/>
      <w:color w:val="000000"/>
      <w:sz w:val="24"/>
      <w:szCs w:val="24"/>
    </w:rPr>
  </w:style>
  <w:style w:type="paragraph" w:styleId="Pavadinimas">
    <w:name w:val="Title"/>
    <w:basedOn w:val="prastasis"/>
    <w:link w:val="PavadinimasDiagrama"/>
    <w:qFormat/>
    <w:rsid w:val="00D91AED"/>
    <w:pPr>
      <w:jc w:val="center"/>
    </w:pPr>
    <w:rPr>
      <w:b/>
      <w:szCs w:val="20"/>
      <w:lang w:val="x-none" w:eastAsia="x-none"/>
    </w:rPr>
  </w:style>
  <w:style w:type="paragraph" w:styleId="Pagrindinistekstas">
    <w:name w:val="Body Text"/>
    <w:basedOn w:val="prastasis"/>
    <w:link w:val="PagrindinistekstasDiagrama"/>
    <w:rsid w:val="00D05299"/>
    <w:pPr>
      <w:jc w:val="both"/>
    </w:pPr>
    <w:rPr>
      <w:szCs w:val="20"/>
      <w:lang w:eastAsia="lt-LT"/>
    </w:rPr>
  </w:style>
  <w:style w:type="character" w:customStyle="1" w:styleId="PagrindinistekstasDiagrama">
    <w:name w:val="Pagrindinis tekstas Diagrama"/>
    <w:link w:val="Pagrindinistekstas"/>
    <w:rsid w:val="00D05299"/>
    <w:rPr>
      <w:sz w:val="24"/>
      <w:lang w:val="lt-LT" w:eastAsia="lt-LT" w:bidi="ar-SA"/>
    </w:rPr>
  </w:style>
  <w:style w:type="paragraph" w:styleId="Pagrindiniotekstotrauka">
    <w:name w:val="Body Text Indent"/>
    <w:basedOn w:val="prastasis"/>
    <w:rsid w:val="00524679"/>
    <w:pPr>
      <w:spacing w:after="120"/>
      <w:ind w:left="283"/>
    </w:pPr>
  </w:style>
  <w:style w:type="character" w:styleId="Hipersaitas">
    <w:name w:val="Hyperlink"/>
    <w:rsid w:val="003E40FF"/>
    <w:rPr>
      <w:rFonts w:ascii="Times New Roman" w:hAnsi="Times New Roman" w:cs="Times New Roman" w:hint="default"/>
      <w:color w:val="0000FF"/>
      <w:u w:val="single"/>
    </w:rPr>
  </w:style>
  <w:style w:type="table" w:styleId="Lentelstinklelis">
    <w:name w:val="Table Grid"/>
    <w:basedOn w:val="prastojilentel"/>
    <w:uiPriority w:val="39"/>
    <w:rsid w:val="008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Numatytasispastraiposriftas"/>
    <w:rsid w:val="00FD2B84"/>
  </w:style>
  <w:style w:type="character" w:customStyle="1" w:styleId="Antrat2Diagrama">
    <w:name w:val="Antraštė 2 Diagrama"/>
    <w:link w:val="Antrat2"/>
    <w:rsid w:val="0009427E"/>
    <w:rPr>
      <w:b/>
      <w:sz w:val="24"/>
      <w:lang w:eastAsia="en-US"/>
    </w:rPr>
  </w:style>
  <w:style w:type="character" w:customStyle="1" w:styleId="Antrat3Diagrama">
    <w:name w:val="Antraštė 3 Diagrama"/>
    <w:link w:val="Antrat3"/>
    <w:rsid w:val="0009427E"/>
    <w:rPr>
      <w:sz w:val="24"/>
      <w:lang w:eastAsia="en-US"/>
    </w:rPr>
  </w:style>
  <w:style w:type="character" w:customStyle="1" w:styleId="PavadinimasDiagrama">
    <w:name w:val="Pavadinimas Diagrama"/>
    <w:link w:val="Pavadinimas"/>
    <w:locked/>
    <w:rsid w:val="0009427E"/>
    <w:rPr>
      <w:b/>
      <w:sz w:val="24"/>
    </w:rPr>
  </w:style>
  <w:style w:type="paragraph" w:styleId="Betarp">
    <w:name w:val="No Spacing"/>
    <w:uiPriority w:val="1"/>
    <w:qFormat/>
    <w:rsid w:val="00635379"/>
    <w:rPr>
      <w:rFonts w:asciiTheme="minorHAnsi" w:eastAsiaTheme="minorHAnsi" w:hAnsiTheme="minorHAnsi" w:cstheme="minorBidi"/>
      <w:sz w:val="22"/>
      <w:szCs w:val="22"/>
      <w:lang w:eastAsia="en-US"/>
    </w:rPr>
  </w:style>
  <w:style w:type="character" w:styleId="Komentaronuoroda">
    <w:name w:val="annotation reference"/>
    <w:basedOn w:val="Numatytasispastraiposriftas"/>
    <w:semiHidden/>
    <w:unhideWhenUsed/>
    <w:rsid w:val="00E73DC0"/>
    <w:rPr>
      <w:sz w:val="16"/>
      <w:szCs w:val="16"/>
    </w:rPr>
  </w:style>
  <w:style w:type="paragraph" w:styleId="Komentarotekstas">
    <w:name w:val="annotation text"/>
    <w:basedOn w:val="prastasis"/>
    <w:link w:val="KomentarotekstasDiagrama"/>
    <w:semiHidden/>
    <w:unhideWhenUsed/>
    <w:rsid w:val="00E73DC0"/>
    <w:rPr>
      <w:sz w:val="20"/>
      <w:szCs w:val="20"/>
    </w:rPr>
  </w:style>
  <w:style w:type="character" w:customStyle="1" w:styleId="KomentarotekstasDiagrama">
    <w:name w:val="Komentaro tekstas Diagrama"/>
    <w:basedOn w:val="Numatytasispastraiposriftas"/>
    <w:link w:val="Komentarotekstas"/>
    <w:semiHidden/>
    <w:rsid w:val="00E73DC0"/>
    <w:rPr>
      <w:lang w:eastAsia="en-US"/>
    </w:rPr>
  </w:style>
  <w:style w:type="paragraph" w:styleId="Komentarotema">
    <w:name w:val="annotation subject"/>
    <w:basedOn w:val="Komentarotekstas"/>
    <w:next w:val="Komentarotekstas"/>
    <w:link w:val="KomentarotemaDiagrama"/>
    <w:semiHidden/>
    <w:unhideWhenUsed/>
    <w:rsid w:val="00E73DC0"/>
    <w:rPr>
      <w:b/>
      <w:bCs/>
    </w:rPr>
  </w:style>
  <w:style w:type="character" w:customStyle="1" w:styleId="KomentarotemaDiagrama">
    <w:name w:val="Komentaro tema Diagrama"/>
    <w:basedOn w:val="KomentarotekstasDiagrama"/>
    <w:link w:val="Komentarotema"/>
    <w:semiHidden/>
    <w:rsid w:val="00E73DC0"/>
    <w:rPr>
      <w:b/>
      <w:bCs/>
      <w:lang w:eastAsia="en-US"/>
    </w:rPr>
  </w:style>
  <w:style w:type="paragraph" w:styleId="Pataisymai">
    <w:name w:val="Revision"/>
    <w:hidden/>
    <w:uiPriority w:val="99"/>
    <w:semiHidden/>
    <w:rsid w:val="00681D50"/>
    <w:rPr>
      <w:sz w:val="24"/>
      <w:szCs w:val="24"/>
      <w:lang w:eastAsia="en-US"/>
    </w:rPr>
  </w:style>
  <w:style w:type="paragraph" w:customStyle="1" w:styleId="DiagramaDiagrama">
    <w:name w:val="Diagrama Diagrama"/>
    <w:basedOn w:val="prastasis"/>
    <w:rsid w:val="0038277B"/>
    <w:pPr>
      <w:spacing w:after="160" w:line="240" w:lineRule="exact"/>
    </w:pPr>
    <w:rPr>
      <w:rFonts w:ascii="Tahoma" w:hAnsi="Tahoma"/>
      <w:sz w:val="20"/>
      <w:szCs w:val="20"/>
      <w:lang w:val="en-US"/>
    </w:rPr>
  </w:style>
  <w:style w:type="paragraph" w:styleId="Puslapioinaostekstas">
    <w:name w:val="footnote text"/>
    <w:aliases w:val="Footnote,Char,Footnote text,fn,Footnote Text Char Char,Footnote Text Char Char Diagrama,Footnote Text Char Char Diagrama Diagrama"/>
    <w:basedOn w:val="prastasis"/>
    <w:link w:val="PuslapioinaostekstasDiagrama"/>
    <w:uiPriority w:val="99"/>
    <w:unhideWhenUsed/>
    <w:rsid w:val="00854369"/>
    <w:rPr>
      <w:rFonts w:asciiTheme="minorHAnsi" w:eastAsiaTheme="minorHAnsi" w:hAnsiTheme="minorHAnsi" w:cstheme="minorBidi"/>
      <w:sz w:val="20"/>
      <w:szCs w:val="20"/>
    </w:rPr>
  </w:style>
  <w:style w:type="character" w:customStyle="1" w:styleId="PuslapioinaostekstasDiagrama">
    <w:name w:val="Puslapio išnašos tekstas Diagrama"/>
    <w:aliases w:val="Footnote Diagrama,Char Diagrama,Footnote text Diagrama,fn Diagrama,Footnote Text Char Char Diagrama1,Footnote Text Char Char Diagrama Diagrama1,Footnote Text Char Char Diagrama Diagrama Diagrama"/>
    <w:basedOn w:val="Numatytasispastraiposriftas"/>
    <w:link w:val="Puslapioinaostekstas"/>
    <w:uiPriority w:val="99"/>
    <w:rsid w:val="00854369"/>
    <w:rPr>
      <w:rFonts w:asciiTheme="minorHAnsi" w:eastAsiaTheme="minorHAnsi" w:hAnsiTheme="minorHAnsi" w:cstheme="minorBidi"/>
      <w:lang w:eastAsia="en-US"/>
    </w:rPr>
  </w:style>
  <w:style w:type="character" w:styleId="Puslapioinaosnuoroda">
    <w:name w:val="footnote reference"/>
    <w:basedOn w:val="Numatytasispastraiposriftas"/>
    <w:uiPriority w:val="99"/>
    <w:unhideWhenUsed/>
    <w:rsid w:val="00854369"/>
    <w:rPr>
      <w:vertAlign w:val="superscript"/>
    </w:rPr>
  </w:style>
  <w:style w:type="paragraph" w:styleId="Pagrindinistekstas3">
    <w:name w:val="Body Text 3"/>
    <w:basedOn w:val="prastasis"/>
    <w:link w:val="Pagrindinistekstas3Diagrama"/>
    <w:semiHidden/>
    <w:unhideWhenUsed/>
    <w:rsid w:val="00924A3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924A3C"/>
    <w:rPr>
      <w:sz w:val="16"/>
      <w:szCs w:val="16"/>
      <w:lang w:eastAsia="en-US"/>
    </w:rPr>
  </w:style>
  <w:style w:type="paragraph" w:styleId="Dokumentoinaostekstas">
    <w:name w:val="endnote text"/>
    <w:basedOn w:val="prastasis"/>
    <w:link w:val="DokumentoinaostekstasDiagrama"/>
    <w:unhideWhenUsed/>
    <w:rsid w:val="00BC3618"/>
    <w:rPr>
      <w:sz w:val="20"/>
      <w:szCs w:val="20"/>
    </w:rPr>
  </w:style>
  <w:style w:type="character" w:customStyle="1" w:styleId="DokumentoinaostekstasDiagrama">
    <w:name w:val="Dokumento išnašos tekstas Diagrama"/>
    <w:basedOn w:val="Numatytasispastraiposriftas"/>
    <w:link w:val="Dokumentoinaostekstas"/>
    <w:rsid w:val="00BC3618"/>
    <w:rPr>
      <w:lang w:eastAsia="en-US"/>
    </w:rPr>
  </w:style>
  <w:style w:type="character" w:styleId="Dokumentoinaosnumeris">
    <w:name w:val="endnote reference"/>
    <w:basedOn w:val="Numatytasispastraiposriftas"/>
    <w:semiHidden/>
    <w:unhideWhenUsed/>
    <w:rsid w:val="00BC36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6699">
      <w:bodyDiv w:val="1"/>
      <w:marLeft w:val="0"/>
      <w:marRight w:val="0"/>
      <w:marTop w:val="0"/>
      <w:marBottom w:val="0"/>
      <w:divBdr>
        <w:top w:val="none" w:sz="0" w:space="0" w:color="auto"/>
        <w:left w:val="none" w:sz="0" w:space="0" w:color="auto"/>
        <w:bottom w:val="none" w:sz="0" w:space="0" w:color="auto"/>
        <w:right w:val="none" w:sz="0" w:space="0" w:color="auto"/>
      </w:divBdr>
    </w:div>
    <w:div w:id="607589798">
      <w:bodyDiv w:val="1"/>
      <w:marLeft w:val="0"/>
      <w:marRight w:val="0"/>
      <w:marTop w:val="0"/>
      <w:marBottom w:val="0"/>
      <w:divBdr>
        <w:top w:val="none" w:sz="0" w:space="0" w:color="auto"/>
        <w:left w:val="none" w:sz="0" w:space="0" w:color="auto"/>
        <w:bottom w:val="none" w:sz="0" w:space="0" w:color="auto"/>
        <w:right w:val="none" w:sz="0" w:space="0" w:color="auto"/>
      </w:divBdr>
      <w:divsChild>
        <w:div w:id="1219590667">
          <w:marLeft w:val="0"/>
          <w:marRight w:val="0"/>
          <w:marTop w:val="0"/>
          <w:marBottom w:val="0"/>
          <w:divBdr>
            <w:top w:val="none" w:sz="0" w:space="0" w:color="auto"/>
            <w:left w:val="none" w:sz="0" w:space="0" w:color="auto"/>
            <w:bottom w:val="none" w:sz="0" w:space="0" w:color="auto"/>
            <w:right w:val="none" w:sz="0" w:space="0" w:color="auto"/>
          </w:divBdr>
          <w:divsChild>
            <w:div w:id="16851218">
              <w:marLeft w:val="0"/>
              <w:marRight w:val="0"/>
              <w:marTop w:val="0"/>
              <w:marBottom w:val="0"/>
              <w:divBdr>
                <w:top w:val="none" w:sz="0" w:space="0" w:color="auto"/>
                <w:left w:val="none" w:sz="0" w:space="0" w:color="auto"/>
                <w:bottom w:val="none" w:sz="0" w:space="0" w:color="auto"/>
                <w:right w:val="none" w:sz="0" w:space="0" w:color="auto"/>
              </w:divBdr>
            </w:div>
            <w:div w:id="251745784">
              <w:marLeft w:val="0"/>
              <w:marRight w:val="0"/>
              <w:marTop w:val="0"/>
              <w:marBottom w:val="0"/>
              <w:divBdr>
                <w:top w:val="none" w:sz="0" w:space="0" w:color="auto"/>
                <w:left w:val="none" w:sz="0" w:space="0" w:color="auto"/>
                <w:bottom w:val="none" w:sz="0" w:space="0" w:color="auto"/>
                <w:right w:val="none" w:sz="0" w:space="0" w:color="auto"/>
              </w:divBdr>
            </w:div>
            <w:div w:id="508787953">
              <w:marLeft w:val="0"/>
              <w:marRight w:val="0"/>
              <w:marTop w:val="0"/>
              <w:marBottom w:val="0"/>
              <w:divBdr>
                <w:top w:val="none" w:sz="0" w:space="0" w:color="auto"/>
                <w:left w:val="none" w:sz="0" w:space="0" w:color="auto"/>
                <w:bottom w:val="none" w:sz="0" w:space="0" w:color="auto"/>
                <w:right w:val="none" w:sz="0" w:space="0" w:color="auto"/>
              </w:divBdr>
            </w:div>
            <w:div w:id="509569714">
              <w:marLeft w:val="0"/>
              <w:marRight w:val="0"/>
              <w:marTop w:val="0"/>
              <w:marBottom w:val="0"/>
              <w:divBdr>
                <w:top w:val="none" w:sz="0" w:space="0" w:color="auto"/>
                <w:left w:val="none" w:sz="0" w:space="0" w:color="auto"/>
                <w:bottom w:val="none" w:sz="0" w:space="0" w:color="auto"/>
                <w:right w:val="none" w:sz="0" w:space="0" w:color="auto"/>
              </w:divBdr>
            </w:div>
            <w:div w:id="649553739">
              <w:marLeft w:val="0"/>
              <w:marRight w:val="0"/>
              <w:marTop w:val="0"/>
              <w:marBottom w:val="0"/>
              <w:divBdr>
                <w:top w:val="none" w:sz="0" w:space="0" w:color="auto"/>
                <w:left w:val="none" w:sz="0" w:space="0" w:color="auto"/>
                <w:bottom w:val="none" w:sz="0" w:space="0" w:color="auto"/>
                <w:right w:val="none" w:sz="0" w:space="0" w:color="auto"/>
              </w:divBdr>
            </w:div>
            <w:div w:id="660550352">
              <w:marLeft w:val="0"/>
              <w:marRight w:val="0"/>
              <w:marTop w:val="0"/>
              <w:marBottom w:val="0"/>
              <w:divBdr>
                <w:top w:val="none" w:sz="0" w:space="0" w:color="auto"/>
                <w:left w:val="none" w:sz="0" w:space="0" w:color="auto"/>
                <w:bottom w:val="none" w:sz="0" w:space="0" w:color="auto"/>
                <w:right w:val="none" w:sz="0" w:space="0" w:color="auto"/>
              </w:divBdr>
            </w:div>
            <w:div w:id="972902033">
              <w:marLeft w:val="0"/>
              <w:marRight w:val="0"/>
              <w:marTop w:val="0"/>
              <w:marBottom w:val="0"/>
              <w:divBdr>
                <w:top w:val="none" w:sz="0" w:space="0" w:color="auto"/>
                <w:left w:val="none" w:sz="0" w:space="0" w:color="auto"/>
                <w:bottom w:val="none" w:sz="0" w:space="0" w:color="auto"/>
                <w:right w:val="none" w:sz="0" w:space="0" w:color="auto"/>
              </w:divBdr>
            </w:div>
            <w:div w:id="989866528">
              <w:marLeft w:val="0"/>
              <w:marRight w:val="0"/>
              <w:marTop w:val="0"/>
              <w:marBottom w:val="0"/>
              <w:divBdr>
                <w:top w:val="none" w:sz="0" w:space="0" w:color="auto"/>
                <w:left w:val="none" w:sz="0" w:space="0" w:color="auto"/>
                <w:bottom w:val="none" w:sz="0" w:space="0" w:color="auto"/>
                <w:right w:val="none" w:sz="0" w:space="0" w:color="auto"/>
              </w:divBdr>
            </w:div>
            <w:div w:id="1169709063">
              <w:marLeft w:val="0"/>
              <w:marRight w:val="0"/>
              <w:marTop w:val="0"/>
              <w:marBottom w:val="0"/>
              <w:divBdr>
                <w:top w:val="none" w:sz="0" w:space="0" w:color="auto"/>
                <w:left w:val="none" w:sz="0" w:space="0" w:color="auto"/>
                <w:bottom w:val="none" w:sz="0" w:space="0" w:color="auto"/>
                <w:right w:val="none" w:sz="0" w:space="0" w:color="auto"/>
              </w:divBdr>
            </w:div>
            <w:div w:id="1361400311">
              <w:marLeft w:val="0"/>
              <w:marRight w:val="0"/>
              <w:marTop w:val="0"/>
              <w:marBottom w:val="0"/>
              <w:divBdr>
                <w:top w:val="none" w:sz="0" w:space="0" w:color="auto"/>
                <w:left w:val="none" w:sz="0" w:space="0" w:color="auto"/>
                <w:bottom w:val="none" w:sz="0" w:space="0" w:color="auto"/>
                <w:right w:val="none" w:sz="0" w:space="0" w:color="auto"/>
              </w:divBdr>
            </w:div>
            <w:div w:id="1437023378">
              <w:marLeft w:val="0"/>
              <w:marRight w:val="0"/>
              <w:marTop w:val="0"/>
              <w:marBottom w:val="0"/>
              <w:divBdr>
                <w:top w:val="none" w:sz="0" w:space="0" w:color="auto"/>
                <w:left w:val="none" w:sz="0" w:space="0" w:color="auto"/>
                <w:bottom w:val="none" w:sz="0" w:space="0" w:color="auto"/>
                <w:right w:val="none" w:sz="0" w:space="0" w:color="auto"/>
              </w:divBdr>
            </w:div>
            <w:div w:id="1446585104">
              <w:marLeft w:val="0"/>
              <w:marRight w:val="0"/>
              <w:marTop w:val="0"/>
              <w:marBottom w:val="0"/>
              <w:divBdr>
                <w:top w:val="none" w:sz="0" w:space="0" w:color="auto"/>
                <w:left w:val="none" w:sz="0" w:space="0" w:color="auto"/>
                <w:bottom w:val="none" w:sz="0" w:space="0" w:color="auto"/>
                <w:right w:val="none" w:sz="0" w:space="0" w:color="auto"/>
              </w:divBdr>
            </w:div>
            <w:div w:id="1454864298">
              <w:marLeft w:val="0"/>
              <w:marRight w:val="0"/>
              <w:marTop w:val="0"/>
              <w:marBottom w:val="0"/>
              <w:divBdr>
                <w:top w:val="none" w:sz="0" w:space="0" w:color="auto"/>
                <w:left w:val="none" w:sz="0" w:space="0" w:color="auto"/>
                <w:bottom w:val="none" w:sz="0" w:space="0" w:color="auto"/>
                <w:right w:val="none" w:sz="0" w:space="0" w:color="auto"/>
              </w:divBdr>
            </w:div>
            <w:div w:id="19565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531">
      <w:bodyDiv w:val="1"/>
      <w:marLeft w:val="0"/>
      <w:marRight w:val="0"/>
      <w:marTop w:val="0"/>
      <w:marBottom w:val="0"/>
      <w:divBdr>
        <w:top w:val="none" w:sz="0" w:space="0" w:color="auto"/>
        <w:left w:val="none" w:sz="0" w:space="0" w:color="auto"/>
        <w:bottom w:val="none" w:sz="0" w:space="0" w:color="auto"/>
        <w:right w:val="none" w:sz="0" w:space="0" w:color="auto"/>
      </w:divBdr>
      <w:divsChild>
        <w:div w:id="1924559081">
          <w:marLeft w:val="0"/>
          <w:marRight w:val="0"/>
          <w:marTop w:val="0"/>
          <w:marBottom w:val="0"/>
          <w:divBdr>
            <w:top w:val="none" w:sz="0" w:space="0" w:color="auto"/>
            <w:left w:val="none" w:sz="0" w:space="0" w:color="auto"/>
            <w:bottom w:val="none" w:sz="0" w:space="0" w:color="auto"/>
            <w:right w:val="none" w:sz="0" w:space="0" w:color="auto"/>
          </w:divBdr>
          <w:divsChild>
            <w:div w:id="1403286129">
              <w:marLeft w:val="0"/>
              <w:marRight w:val="0"/>
              <w:marTop w:val="0"/>
              <w:marBottom w:val="0"/>
              <w:divBdr>
                <w:top w:val="none" w:sz="0" w:space="0" w:color="auto"/>
                <w:left w:val="none" w:sz="0" w:space="0" w:color="auto"/>
                <w:bottom w:val="none" w:sz="0" w:space="0" w:color="auto"/>
                <w:right w:val="none" w:sz="0" w:space="0" w:color="auto"/>
              </w:divBdr>
              <w:divsChild>
                <w:div w:id="1420176286">
                  <w:marLeft w:val="0"/>
                  <w:marRight w:val="0"/>
                  <w:marTop w:val="0"/>
                  <w:marBottom w:val="0"/>
                  <w:divBdr>
                    <w:top w:val="none" w:sz="0" w:space="0" w:color="auto"/>
                    <w:left w:val="none" w:sz="0" w:space="0" w:color="auto"/>
                    <w:bottom w:val="none" w:sz="0" w:space="0" w:color="auto"/>
                    <w:right w:val="none" w:sz="0" w:space="0" w:color="auto"/>
                  </w:divBdr>
                  <w:divsChild>
                    <w:div w:id="621770529">
                      <w:marLeft w:val="0"/>
                      <w:marRight w:val="0"/>
                      <w:marTop w:val="0"/>
                      <w:marBottom w:val="0"/>
                      <w:divBdr>
                        <w:top w:val="none" w:sz="0" w:space="0" w:color="auto"/>
                        <w:left w:val="none" w:sz="0" w:space="0" w:color="auto"/>
                        <w:bottom w:val="none" w:sz="0" w:space="0" w:color="auto"/>
                        <w:right w:val="none" w:sz="0" w:space="0" w:color="auto"/>
                      </w:divBdr>
                      <w:divsChild>
                        <w:div w:id="95449317">
                          <w:marLeft w:val="0"/>
                          <w:marRight w:val="0"/>
                          <w:marTop w:val="375"/>
                          <w:marBottom w:val="0"/>
                          <w:divBdr>
                            <w:top w:val="none" w:sz="0" w:space="0" w:color="auto"/>
                            <w:left w:val="none" w:sz="0" w:space="0" w:color="auto"/>
                            <w:bottom w:val="none" w:sz="0" w:space="0" w:color="auto"/>
                            <w:right w:val="none" w:sz="0" w:space="0" w:color="auto"/>
                          </w:divBdr>
                          <w:divsChild>
                            <w:div w:id="18847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2387">
      <w:bodyDiv w:val="1"/>
      <w:marLeft w:val="0"/>
      <w:marRight w:val="0"/>
      <w:marTop w:val="0"/>
      <w:marBottom w:val="0"/>
      <w:divBdr>
        <w:top w:val="none" w:sz="0" w:space="0" w:color="auto"/>
        <w:left w:val="none" w:sz="0" w:space="0" w:color="auto"/>
        <w:bottom w:val="none" w:sz="0" w:space="0" w:color="auto"/>
        <w:right w:val="none" w:sz="0" w:space="0" w:color="auto"/>
      </w:divBdr>
    </w:div>
    <w:div w:id="1303582327">
      <w:bodyDiv w:val="1"/>
      <w:marLeft w:val="0"/>
      <w:marRight w:val="0"/>
      <w:marTop w:val="0"/>
      <w:marBottom w:val="0"/>
      <w:divBdr>
        <w:top w:val="none" w:sz="0" w:space="0" w:color="auto"/>
        <w:left w:val="none" w:sz="0" w:space="0" w:color="auto"/>
        <w:bottom w:val="none" w:sz="0" w:space="0" w:color="auto"/>
        <w:right w:val="none" w:sz="0" w:space="0" w:color="auto"/>
      </w:divBdr>
    </w:div>
    <w:div w:id="1624266034">
      <w:bodyDiv w:val="1"/>
      <w:marLeft w:val="0"/>
      <w:marRight w:val="0"/>
      <w:marTop w:val="0"/>
      <w:marBottom w:val="0"/>
      <w:divBdr>
        <w:top w:val="none" w:sz="0" w:space="0" w:color="auto"/>
        <w:left w:val="none" w:sz="0" w:space="0" w:color="auto"/>
        <w:bottom w:val="none" w:sz="0" w:space="0" w:color="auto"/>
        <w:right w:val="none" w:sz="0" w:space="0" w:color="auto"/>
      </w:divBdr>
    </w:div>
    <w:div w:id="1643654684">
      <w:bodyDiv w:val="1"/>
      <w:marLeft w:val="0"/>
      <w:marRight w:val="0"/>
      <w:marTop w:val="0"/>
      <w:marBottom w:val="0"/>
      <w:divBdr>
        <w:top w:val="none" w:sz="0" w:space="0" w:color="auto"/>
        <w:left w:val="none" w:sz="0" w:space="0" w:color="auto"/>
        <w:bottom w:val="none" w:sz="0" w:space="0" w:color="auto"/>
        <w:right w:val="none" w:sz="0" w:space="0" w:color="auto"/>
      </w:divBdr>
    </w:div>
    <w:div w:id="1744908877">
      <w:bodyDiv w:val="1"/>
      <w:marLeft w:val="0"/>
      <w:marRight w:val="0"/>
      <w:marTop w:val="0"/>
      <w:marBottom w:val="0"/>
      <w:divBdr>
        <w:top w:val="none" w:sz="0" w:space="0" w:color="auto"/>
        <w:left w:val="none" w:sz="0" w:space="0" w:color="auto"/>
        <w:bottom w:val="none" w:sz="0" w:space="0" w:color="auto"/>
        <w:right w:val="none" w:sz="0" w:space="0" w:color="auto"/>
      </w:divBdr>
      <w:divsChild>
        <w:div w:id="813329128">
          <w:marLeft w:val="0"/>
          <w:marRight w:val="0"/>
          <w:marTop w:val="0"/>
          <w:marBottom w:val="0"/>
          <w:divBdr>
            <w:top w:val="none" w:sz="0" w:space="0" w:color="auto"/>
            <w:left w:val="none" w:sz="0" w:space="0" w:color="auto"/>
            <w:bottom w:val="none" w:sz="0" w:space="0" w:color="auto"/>
            <w:right w:val="none" w:sz="0" w:space="0" w:color="auto"/>
          </w:divBdr>
          <w:divsChild>
            <w:div w:id="1857767961">
              <w:marLeft w:val="0"/>
              <w:marRight w:val="0"/>
              <w:marTop w:val="45"/>
              <w:marBottom w:val="45"/>
              <w:divBdr>
                <w:top w:val="none" w:sz="0" w:space="0" w:color="auto"/>
                <w:left w:val="none" w:sz="0" w:space="0" w:color="auto"/>
                <w:bottom w:val="none" w:sz="0" w:space="0" w:color="auto"/>
                <w:right w:val="none" w:sz="0" w:space="0" w:color="auto"/>
              </w:divBdr>
              <w:divsChild>
                <w:div w:id="1993750681">
                  <w:marLeft w:val="0"/>
                  <w:marRight w:val="0"/>
                  <w:marTop w:val="0"/>
                  <w:marBottom w:val="0"/>
                  <w:divBdr>
                    <w:top w:val="none" w:sz="0" w:space="0" w:color="auto"/>
                    <w:left w:val="none" w:sz="0" w:space="0" w:color="auto"/>
                    <w:bottom w:val="none" w:sz="0" w:space="0" w:color="auto"/>
                    <w:right w:val="none" w:sz="0" w:space="0" w:color="auto"/>
                  </w:divBdr>
                  <w:divsChild>
                    <w:div w:id="1211653703">
                      <w:marLeft w:val="0"/>
                      <w:marRight w:val="0"/>
                      <w:marTop w:val="2280"/>
                      <w:marBottom w:val="0"/>
                      <w:divBdr>
                        <w:top w:val="none" w:sz="0" w:space="0" w:color="auto"/>
                        <w:left w:val="none" w:sz="0" w:space="0" w:color="auto"/>
                        <w:bottom w:val="none" w:sz="0" w:space="0" w:color="auto"/>
                        <w:right w:val="none" w:sz="0" w:space="0" w:color="auto"/>
                      </w:divBdr>
                      <w:divsChild>
                        <w:div w:id="2042583582">
                          <w:marLeft w:val="0"/>
                          <w:marRight w:val="0"/>
                          <w:marTop w:val="0"/>
                          <w:marBottom w:val="0"/>
                          <w:divBdr>
                            <w:top w:val="none" w:sz="0" w:space="0" w:color="auto"/>
                            <w:left w:val="none" w:sz="0" w:space="0" w:color="auto"/>
                            <w:bottom w:val="none" w:sz="0" w:space="0" w:color="auto"/>
                            <w:right w:val="none" w:sz="0" w:space="0" w:color="auto"/>
                          </w:divBdr>
                          <w:divsChild>
                            <w:div w:id="743265209">
                              <w:marLeft w:val="0"/>
                              <w:marRight w:val="0"/>
                              <w:marTop w:val="120"/>
                              <w:marBottom w:val="0"/>
                              <w:divBdr>
                                <w:top w:val="none" w:sz="0" w:space="0" w:color="auto"/>
                                <w:left w:val="none" w:sz="0" w:space="0" w:color="auto"/>
                                <w:bottom w:val="none" w:sz="0" w:space="0" w:color="auto"/>
                                <w:right w:val="none" w:sz="0" w:space="0" w:color="auto"/>
                              </w:divBdr>
                              <w:divsChild>
                                <w:div w:id="6139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873468">
      <w:bodyDiv w:val="1"/>
      <w:marLeft w:val="0"/>
      <w:marRight w:val="0"/>
      <w:marTop w:val="0"/>
      <w:marBottom w:val="0"/>
      <w:divBdr>
        <w:top w:val="none" w:sz="0" w:space="0" w:color="auto"/>
        <w:left w:val="none" w:sz="0" w:space="0" w:color="auto"/>
        <w:bottom w:val="none" w:sz="0" w:space="0" w:color="auto"/>
        <w:right w:val="none" w:sz="0" w:space="0" w:color="auto"/>
      </w:divBdr>
    </w:div>
    <w:div w:id="1846360034">
      <w:bodyDiv w:val="1"/>
      <w:marLeft w:val="0"/>
      <w:marRight w:val="0"/>
      <w:marTop w:val="0"/>
      <w:marBottom w:val="0"/>
      <w:divBdr>
        <w:top w:val="none" w:sz="0" w:space="0" w:color="auto"/>
        <w:left w:val="none" w:sz="0" w:space="0" w:color="auto"/>
        <w:bottom w:val="none" w:sz="0" w:space="0" w:color="auto"/>
        <w:right w:val="none" w:sz="0" w:space="0" w:color="auto"/>
      </w:divBdr>
    </w:div>
    <w:div w:id="2031830198">
      <w:bodyDiv w:val="1"/>
      <w:marLeft w:val="0"/>
      <w:marRight w:val="0"/>
      <w:marTop w:val="0"/>
      <w:marBottom w:val="0"/>
      <w:divBdr>
        <w:top w:val="none" w:sz="0" w:space="0" w:color="auto"/>
        <w:left w:val="none" w:sz="0" w:space="0" w:color="auto"/>
        <w:bottom w:val="none" w:sz="0" w:space="0" w:color="auto"/>
        <w:right w:val="none" w:sz="0" w:space="0" w:color="auto"/>
      </w:divBdr>
    </w:div>
    <w:div w:id="207712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54904.43A548A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e-tar.lt/portal/lt/legalAct/160bf2004ecb11e9975f9c35aedfe438?fbclid=IwAR3uC18GImyvDCzV-AlEe9rNdf1tjLpxqiC2t6JLcCKMyI3GhdCGD0oVyMc"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anevezys.lt/lt/vietos-bendruomenes-tarybos/panevezio-miesto-bendruomeniu-sarasas.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66CBC-6515-4976-AC39-D4917D70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9188</Words>
  <Characters>5238</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Daumantas Simėnas</dc:creator>
  <cp:lastModifiedBy>Vita Bubliauskaitė</cp:lastModifiedBy>
  <cp:revision>3</cp:revision>
  <cp:lastPrinted>2018-06-14T13:44:00Z</cp:lastPrinted>
  <dcterms:created xsi:type="dcterms:W3CDTF">2019-08-20T08:47:00Z</dcterms:created>
  <dcterms:modified xsi:type="dcterms:W3CDTF">2019-08-20T12:14:00Z</dcterms:modified>
</cp:coreProperties>
</file>