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5DAC59" w14:textId="77777777" w:rsidR="00D019E3" w:rsidRPr="002B3D66" w:rsidRDefault="00D019E3" w:rsidP="005D57A3">
      <w:pPr>
        <w:tabs>
          <w:tab w:val="left" w:pos="0"/>
        </w:tabs>
        <w:jc w:val="both"/>
        <w:rPr>
          <w:b/>
        </w:rPr>
      </w:pPr>
      <w:bookmarkStart w:id="0" w:name="_GoBack"/>
      <w:bookmarkEnd w:id="0"/>
    </w:p>
    <w:p w14:paraId="51A99504" w14:textId="77777777" w:rsidR="00CE4261" w:rsidRPr="00A62347" w:rsidRDefault="00CE4261" w:rsidP="005D57A3">
      <w:pPr>
        <w:tabs>
          <w:tab w:val="left" w:pos="0"/>
        </w:tabs>
        <w:jc w:val="center"/>
        <w:rPr>
          <w:b/>
        </w:rPr>
      </w:pPr>
      <w:r w:rsidRPr="00A62347">
        <w:rPr>
          <w:b/>
        </w:rPr>
        <w:t>AIŠKINAMASIS RAŠTAS</w:t>
      </w:r>
    </w:p>
    <w:p w14:paraId="4E1BCBD2" w14:textId="70D2F900" w:rsidR="0057026E" w:rsidRPr="00A62347" w:rsidRDefault="0057026E" w:rsidP="0057026E">
      <w:pPr>
        <w:jc w:val="center"/>
        <w:rPr>
          <w:b/>
        </w:rPr>
      </w:pPr>
      <w:r w:rsidRPr="00A62347">
        <w:rPr>
          <w:b/>
        </w:rPr>
        <w:t>DĖL PRITARIMO PROJEKTO  „XX</w:t>
      </w:r>
      <w:r w:rsidR="00B567E2" w:rsidRPr="00A62347">
        <w:rPr>
          <w:b/>
        </w:rPr>
        <w:t>-XXI</w:t>
      </w:r>
      <w:r w:rsidRPr="00A62347">
        <w:rPr>
          <w:b/>
        </w:rPr>
        <w:t xml:space="preserve"> A. MENAS: </w:t>
      </w:r>
      <w:r w:rsidR="003E29F9" w:rsidRPr="00A62347">
        <w:rPr>
          <w:b/>
        </w:rPr>
        <w:t xml:space="preserve">TARPTAUTINIS </w:t>
      </w:r>
      <w:r w:rsidR="00CB443B" w:rsidRPr="00A62347">
        <w:rPr>
          <w:b/>
        </w:rPr>
        <w:t xml:space="preserve">MOBILUMO </w:t>
      </w:r>
      <w:r w:rsidR="00B567E2" w:rsidRPr="00A62347">
        <w:rPr>
          <w:b/>
        </w:rPr>
        <w:t xml:space="preserve">KELIAS </w:t>
      </w:r>
      <w:r w:rsidRPr="00A62347">
        <w:rPr>
          <w:b/>
        </w:rPr>
        <w:t>PANEVĖŽYS-</w:t>
      </w:r>
      <w:r w:rsidR="00B567E2" w:rsidRPr="00A62347">
        <w:rPr>
          <w:b/>
        </w:rPr>
        <w:t xml:space="preserve"> DAUGPILIS -</w:t>
      </w:r>
      <w:r w:rsidRPr="00A62347">
        <w:rPr>
          <w:b/>
        </w:rPr>
        <w:t>VITEBSKAS“ PARAIŠKOS TEIKIMUI IR ĮGYVENDINIMUI PAGAL LATVIJOS, LIETUVOS IR BALTARUSIJOS BENDRADARBIAVIMO PER SIENĄ PROGRAMĄ</w:t>
      </w:r>
    </w:p>
    <w:p w14:paraId="7A2729CD" w14:textId="56C2BCC8" w:rsidR="00CE4261" w:rsidRPr="00A62347" w:rsidRDefault="00F666CE" w:rsidP="005D57A3">
      <w:pPr>
        <w:tabs>
          <w:tab w:val="left" w:pos="0"/>
        </w:tabs>
        <w:jc w:val="center"/>
      </w:pPr>
      <w:r>
        <w:t>2019 m. gegužės 30</w:t>
      </w:r>
      <w:r w:rsidR="006E7618" w:rsidRPr="00A62347">
        <w:t xml:space="preserve"> </w:t>
      </w:r>
      <w:r w:rsidR="00CE4261" w:rsidRPr="00A62347">
        <w:t>d.</w:t>
      </w:r>
    </w:p>
    <w:p w14:paraId="4B7B9DAD" w14:textId="77777777" w:rsidR="00CE4261" w:rsidRPr="00A62347" w:rsidRDefault="00CE4261" w:rsidP="005D57A3">
      <w:pPr>
        <w:tabs>
          <w:tab w:val="left" w:pos="0"/>
        </w:tabs>
        <w:jc w:val="center"/>
      </w:pPr>
      <w:r w:rsidRPr="00A62347">
        <w:t>Panevėžys</w:t>
      </w:r>
    </w:p>
    <w:p w14:paraId="6DE3C221" w14:textId="77777777" w:rsidR="00127FA5" w:rsidRPr="00A62347" w:rsidRDefault="00127FA5" w:rsidP="005D57A3">
      <w:pPr>
        <w:tabs>
          <w:tab w:val="left" w:pos="0"/>
        </w:tabs>
        <w:jc w:val="center"/>
        <w:rPr>
          <w:lang w:val="en-US"/>
        </w:rPr>
      </w:pPr>
    </w:p>
    <w:p w14:paraId="605CC798" w14:textId="77777777" w:rsidR="001A59CF" w:rsidRPr="00A62347" w:rsidRDefault="00CE4261" w:rsidP="005D57A3">
      <w:pPr>
        <w:numPr>
          <w:ilvl w:val="0"/>
          <w:numId w:val="3"/>
        </w:numPr>
        <w:jc w:val="both"/>
      </w:pPr>
      <w:r w:rsidRPr="00A62347">
        <w:rPr>
          <w:b/>
        </w:rPr>
        <w:t>Problemos esmė</w:t>
      </w:r>
      <w:r w:rsidRPr="00A62347">
        <w:t>:</w:t>
      </w:r>
      <w:r w:rsidR="008407DC" w:rsidRPr="00A62347">
        <w:t xml:space="preserve"> </w:t>
      </w:r>
    </w:p>
    <w:p w14:paraId="0E9DB2D7" w14:textId="3887BC64" w:rsidR="00F95642" w:rsidRPr="00A62347" w:rsidRDefault="00F95642" w:rsidP="00F666CE">
      <w:pPr>
        <w:jc w:val="both"/>
      </w:pPr>
      <w:r w:rsidRPr="00A62347">
        <w:t xml:space="preserve">Tarybos sprendimo projekte bus prašoma pritarti inicijuojamam projektui </w:t>
      </w:r>
      <w:r w:rsidR="0057026E" w:rsidRPr="00A62347">
        <w:rPr>
          <w:b/>
          <w:bCs/>
        </w:rPr>
        <w:t>„XX</w:t>
      </w:r>
      <w:r w:rsidR="00B567E2" w:rsidRPr="00A62347">
        <w:rPr>
          <w:b/>
          <w:bCs/>
        </w:rPr>
        <w:t>-XXI</w:t>
      </w:r>
      <w:r w:rsidR="0057026E" w:rsidRPr="00A62347">
        <w:rPr>
          <w:b/>
          <w:bCs/>
        </w:rPr>
        <w:t xml:space="preserve"> a. m</w:t>
      </w:r>
      <w:r w:rsidRPr="00A62347">
        <w:rPr>
          <w:b/>
          <w:bCs/>
        </w:rPr>
        <w:t xml:space="preserve">enas: </w:t>
      </w:r>
      <w:r w:rsidR="00CB443B" w:rsidRPr="00A62347">
        <w:rPr>
          <w:b/>
          <w:bCs/>
        </w:rPr>
        <w:t xml:space="preserve">tarptautinis </w:t>
      </w:r>
      <w:r w:rsidR="00B567E2" w:rsidRPr="00A62347">
        <w:rPr>
          <w:b/>
          <w:bCs/>
        </w:rPr>
        <w:t xml:space="preserve">mobilumo </w:t>
      </w:r>
      <w:r w:rsidR="00CB443B" w:rsidRPr="00A62347">
        <w:rPr>
          <w:b/>
          <w:bCs/>
        </w:rPr>
        <w:t>kelias</w:t>
      </w:r>
      <w:r w:rsidR="00B567E2" w:rsidRPr="00A62347">
        <w:rPr>
          <w:b/>
          <w:bCs/>
        </w:rPr>
        <w:t xml:space="preserve"> </w:t>
      </w:r>
      <w:r w:rsidRPr="00A62347">
        <w:rPr>
          <w:b/>
          <w:bCs/>
        </w:rPr>
        <w:t>Panevėžys-</w:t>
      </w:r>
      <w:r w:rsidR="00B567E2" w:rsidRPr="00A62347">
        <w:rPr>
          <w:b/>
          <w:bCs/>
        </w:rPr>
        <w:t>Daugpilis-Vitebskas</w:t>
      </w:r>
      <w:r w:rsidRPr="00A62347">
        <w:rPr>
          <w:b/>
          <w:bCs/>
        </w:rPr>
        <w:t xml:space="preserve">“ </w:t>
      </w:r>
      <w:r w:rsidRPr="00A62347">
        <w:t>trumpinys:</w:t>
      </w:r>
      <w:r w:rsidRPr="00A62347">
        <w:rPr>
          <w:b/>
        </w:rPr>
        <w:t xml:space="preserve"> ArtAcross</w:t>
      </w:r>
      <w:r w:rsidRPr="00A62347">
        <w:rPr>
          <w:i/>
        </w:rPr>
        <w:t xml:space="preserve"> </w:t>
      </w:r>
      <w:r w:rsidRPr="00A62347">
        <w:t xml:space="preserve"> (angl. „Art of </w:t>
      </w:r>
      <w:r w:rsidR="00B567E2" w:rsidRPr="00A62347">
        <w:t>the XX-XXI centuries</w:t>
      </w:r>
      <w:r w:rsidRPr="00A62347">
        <w:t>:</w:t>
      </w:r>
      <w:r w:rsidR="00B567E2" w:rsidRPr="00A62347">
        <w:t xml:space="preserve"> </w:t>
      </w:r>
      <w:r w:rsidR="00CB443B" w:rsidRPr="00A62347">
        <w:t>transnational</w:t>
      </w:r>
      <w:r w:rsidR="00B567E2" w:rsidRPr="00A62347">
        <w:t xml:space="preserve"> mobility route</w:t>
      </w:r>
      <w:r w:rsidR="00B567E2" w:rsidRPr="00A62347">
        <w:rPr>
          <w:b/>
          <w:bCs/>
        </w:rPr>
        <w:t xml:space="preserve"> </w:t>
      </w:r>
      <w:r w:rsidRPr="00A62347">
        <w:t>Panevežys-</w:t>
      </w:r>
      <w:r w:rsidR="00B567E2" w:rsidRPr="00A62347">
        <w:t>Daugavpils-Vitebsk</w:t>
      </w:r>
      <w:r w:rsidRPr="00A62347">
        <w:t>“)  paraiškos teikimui ir įgyvendinimui pagal 2014–2020 m. Europos kaimynystės priemonės Latvijos, Lietuvos ir Baltarusijos bendradarbiavimo per sieną programos paskelbtą </w:t>
      </w:r>
      <w:r w:rsidR="00B567E2" w:rsidRPr="00A62347">
        <w:rPr>
          <w:rStyle w:val="Grietas"/>
        </w:rPr>
        <w:t>3</w:t>
      </w:r>
      <w:r w:rsidRPr="00A62347">
        <w:rPr>
          <w:rStyle w:val="Grietas"/>
        </w:rPr>
        <w:t>-ąjį kvietimą</w:t>
      </w:r>
      <w:r w:rsidRPr="00A62347">
        <w:t xml:space="preserve">. Programos </w:t>
      </w:r>
      <w:r w:rsidRPr="00A62347">
        <w:rPr>
          <w:rStyle w:val="Grietas"/>
          <w:b w:val="0"/>
        </w:rPr>
        <w:t>strateginis tikslas</w:t>
      </w:r>
      <w:r w:rsidRPr="00A62347">
        <w:t xml:space="preserve"> yra stiprinti santykius, ugdyti gebėjimus ir dalytis patirtimi tarp Latvijos, Lietuvos ir Baltarusijos žmonių bei organizacijų, įgyvendinant bendrus veiksmus, kurių tikslas – gerinti gyvenimo kokybę </w:t>
      </w:r>
      <w:r w:rsidR="00B567E2" w:rsidRPr="00A62347">
        <w:t xml:space="preserve"> </w:t>
      </w:r>
      <w:r w:rsidRPr="00A62347">
        <w:t>pasienio regionuose. Planuojame teikti projekto paraišką</w:t>
      </w:r>
      <w:r w:rsidR="00D03BE9" w:rsidRPr="00A62347">
        <w:t xml:space="preserve"> pagal 3 tematinį tikslą </w:t>
      </w:r>
      <w:r w:rsidRPr="00A62347">
        <w:t>– „</w:t>
      </w:r>
      <w:r w:rsidRPr="00A62347">
        <w:rPr>
          <w:rStyle w:val="Grietas"/>
        </w:rPr>
        <w:t>Vietos kultūros skatinimas ir istorinio paveldo išsaugojimas:</w:t>
      </w:r>
      <w:r w:rsidRPr="00A62347">
        <w:t>“, Prioritetas 3.1. Kultūros bei istorinio paveldo ir tradicinių įgūdžių skatinimas ir išsaugojimas.</w:t>
      </w:r>
      <w:r w:rsidRPr="00A62347">
        <w:rPr>
          <w:i/>
          <w:iCs/>
        </w:rPr>
        <w:t xml:space="preserve"> Specifinis tikslas – </w:t>
      </w:r>
      <w:r w:rsidRPr="00A62347">
        <w:t>aktyvaus ir tausaus kultūros ir istorinio paveldo naudojimo skatinimas per tarpvalstybinį bendradarbiavimą.</w:t>
      </w:r>
    </w:p>
    <w:p w14:paraId="3B424AFA" w14:textId="5B128185" w:rsidR="00A55B61" w:rsidRPr="00A62347" w:rsidRDefault="0057026E" w:rsidP="00A55B61">
      <w:pPr>
        <w:jc w:val="both"/>
      </w:pPr>
      <w:r w:rsidRPr="00A62347">
        <w:rPr>
          <w:b/>
        </w:rPr>
        <w:t>Projekto pagrindinis tikslas</w:t>
      </w:r>
      <w:r w:rsidRPr="00A62347">
        <w:t xml:space="preserve"> </w:t>
      </w:r>
      <w:r w:rsidR="00F545EC" w:rsidRPr="00A62347">
        <w:t>–</w:t>
      </w:r>
      <w:r w:rsidR="00A55B61" w:rsidRPr="00A62347">
        <w:t xml:space="preserve">  XX-XXI a. meno paveldo naudojimo turizmo plėtrai Panevėžyje-Daugpilyje-Vitebske</w:t>
      </w:r>
      <w:r w:rsidR="003024AF" w:rsidRPr="00A62347">
        <w:t xml:space="preserve"> skatinimas</w:t>
      </w:r>
      <w:r w:rsidR="00A55B61" w:rsidRPr="00A62347">
        <w:t xml:space="preserve">, kuriant tarpvalstybinį mobilumo kelią jauniems menininkams, studentams ir meno mokykloms. </w:t>
      </w:r>
    </w:p>
    <w:p w14:paraId="70817DAC" w14:textId="18FA3CA0" w:rsidR="005869A8" w:rsidRPr="00A62347" w:rsidRDefault="00A55B61" w:rsidP="00A55B61">
      <w:pPr>
        <w:jc w:val="both"/>
      </w:pPr>
      <w:r w:rsidRPr="00A62347">
        <w:t>Mobilumo kelias apims meno rezidencijų tinklo sukūrimą, meno plenerus ir simpoziumus Panev</w:t>
      </w:r>
      <w:r w:rsidR="003024AF" w:rsidRPr="00A62347">
        <w:t>ėžio-Daugpilio-Vitebsko regione,</w:t>
      </w:r>
      <w:r w:rsidR="005869A8" w:rsidRPr="00A62347">
        <w:t xml:space="preserve">  kultūros ir turizmo sričių specialistų kvalifikacijos kėlimą,</w:t>
      </w:r>
    </w:p>
    <w:p w14:paraId="5B66B438" w14:textId="32BF2C8A" w:rsidR="005869A8" w:rsidRPr="00A62347" w:rsidRDefault="005869A8" w:rsidP="00A55B61">
      <w:pPr>
        <w:jc w:val="both"/>
      </w:pPr>
      <w:r w:rsidRPr="00A62347">
        <w:t xml:space="preserve"> </w:t>
      </w:r>
    </w:p>
    <w:p w14:paraId="516EE017" w14:textId="775F440E" w:rsidR="007648EE" w:rsidRPr="00A62347" w:rsidRDefault="0057026E" w:rsidP="00A62347">
      <w:pPr>
        <w:jc w:val="both"/>
      </w:pPr>
      <w:r w:rsidRPr="00A62347">
        <w:t>Projekto metu numatoma kurti</w:t>
      </w:r>
      <w:r w:rsidR="00F545EC" w:rsidRPr="00A62347">
        <w:t xml:space="preserve"> </w:t>
      </w:r>
      <w:r w:rsidR="00B567E2" w:rsidRPr="00A62347">
        <w:t>menin</w:t>
      </w:r>
      <w:r w:rsidR="0059149A" w:rsidRPr="00A62347">
        <w:t>in</w:t>
      </w:r>
      <w:r w:rsidR="00B567E2" w:rsidRPr="00A62347">
        <w:t xml:space="preserve">kų mobilumo kelią, </w:t>
      </w:r>
      <w:r w:rsidR="00F545EC" w:rsidRPr="00A62347">
        <w:t>pagrįstą minėtu</w:t>
      </w:r>
      <w:r w:rsidR="005869A8" w:rsidRPr="00A62347">
        <w:t xml:space="preserve">ose miestuose išsivysčiusiais modernaus ir šiuolaikinio </w:t>
      </w:r>
      <w:r w:rsidR="00F545EC" w:rsidRPr="00A62347">
        <w:t>meno</w:t>
      </w:r>
      <w:r w:rsidR="005869A8" w:rsidRPr="00A62347">
        <w:t xml:space="preserve"> ir kultūros</w:t>
      </w:r>
      <w:r w:rsidR="00F545EC" w:rsidRPr="00A62347">
        <w:t xml:space="preserve"> </w:t>
      </w:r>
      <w:r w:rsidR="007648EE" w:rsidRPr="00A62347">
        <w:t xml:space="preserve">fenomenais, įtakojusiais naujų meno krypčių atsiradimą visame pasaulyje. Maršruto pagrindą sudarys: </w:t>
      </w:r>
      <w:r w:rsidR="0059149A" w:rsidRPr="00A62347">
        <w:t xml:space="preserve">J. Miltinio, </w:t>
      </w:r>
      <w:r w:rsidR="00B567E2" w:rsidRPr="00A62347">
        <w:t xml:space="preserve">S. Eidrigevičiaus, </w:t>
      </w:r>
      <w:r w:rsidR="0059149A" w:rsidRPr="00A62347">
        <w:t>M.Rothko,</w:t>
      </w:r>
      <w:r w:rsidR="00B567E2" w:rsidRPr="00A62347">
        <w:t xml:space="preserve"> </w:t>
      </w:r>
      <w:r w:rsidR="0059149A" w:rsidRPr="00A62347">
        <w:t>M. Šagalo, K. Malevičiaus</w:t>
      </w:r>
      <w:r w:rsidR="007648EE" w:rsidRPr="00A62347">
        <w:t xml:space="preserve"> kūrybą pristatantys objektai, bei kiti, nepakankamai plačiajai visuomenei žinomi, būtent </w:t>
      </w:r>
      <w:r w:rsidR="005869A8" w:rsidRPr="00A62347">
        <w:t xml:space="preserve">šiame trijų šalių regione XX – XXI </w:t>
      </w:r>
      <w:r w:rsidR="006E7618" w:rsidRPr="00A62347">
        <w:t>a.</w:t>
      </w:r>
      <w:r w:rsidR="007648EE" w:rsidRPr="00A62347">
        <w:t xml:space="preserve"> kultūros ir meno reiškiniai</w:t>
      </w:r>
      <w:r w:rsidR="00B66C0B" w:rsidRPr="00A62347">
        <w:t>,</w:t>
      </w:r>
      <w:r w:rsidR="007648EE" w:rsidRPr="00A62347">
        <w:t xml:space="preserve"> tokie kaip </w:t>
      </w:r>
      <w:r w:rsidR="00B66C0B" w:rsidRPr="00A62347">
        <w:t>vertingiausia XX</w:t>
      </w:r>
      <w:r w:rsidR="00937B98" w:rsidRPr="00A62347">
        <w:t xml:space="preserve"> –XXI </w:t>
      </w:r>
      <w:r w:rsidR="00B66C0B" w:rsidRPr="00A62347">
        <w:t>a. Baltijos regiono</w:t>
      </w:r>
      <w:r w:rsidR="006E7618" w:rsidRPr="00A62347">
        <w:t xml:space="preserve"> keramikos kūrinių kolekcija</w:t>
      </w:r>
      <w:r w:rsidR="00937B98" w:rsidRPr="00A62347">
        <w:t xml:space="preserve"> Panevėžyje</w:t>
      </w:r>
      <w:r w:rsidR="006E7618" w:rsidRPr="00A62347">
        <w:t xml:space="preserve"> ir kiti Daugpilyje ir Vitebske esantys profesionaliojo meno objektai.</w:t>
      </w:r>
      <w:r w:rsidR="00937B98" w:rsidRPr="00A62347">
        <w:t xml:space="preserve"> </w:t>
      </w:r>
      <w:r w:rsidR="003024AF" w:rsidRPr="00A62347">
        <w:t>Tarptautinį</w:t>
      </w:r>
      <w:r w:rsidR="00937B98" w:rsidRPr="00A62347">
        <w:t xml:space="preserve"> mobilumo kelią užtikrins kuriamas meno rezidencijų tinklas ir bendra tarpvalstybinė programa, jo</w:t>
      </w:r>
      <w:r w:rsidR="00B66C0B" w:rsidRPr="00A62347">
        <w:t xml:space="preserve"> </w:t>
      </w:r>
      <w:r w:rsidR="001E7FE0" w:rsidRPr="00A62347">
        <w:t>gyvybingumą</w:t>
      </w:r>
      <w:r w:rsidR="00937B98" w:rsidRPr="00A62347">
        <w:t xml:space="preserve"> palaikys</w:t>
      </w:r>
      <w:r w:rsidR="001E7FE0" w:rsidRPr="00A62347">
        <w:t xml:space="preserve"> </w:t>
      </w:r>
      <w:r w:rsidR="00B66C0B" w:rsidRPr="00A62347">
        <w:t>trijose valstybėse minėtuose miestuose vykstančių svarbiausių profesionaliojo</w:t>
      </w:r>
      <w:r w:rsidR="001E7FE0" w:rsidRPr="00A62347">
        <w:t xml:space="preserve"> meno įvykių (festivalių</w:t>
      </w:r>
      <w:r w:rsidR="006E7618" w:rsidRPr="00A62347">
        <w:t>, parodų, simpoziumų, diskusijų</w:t>
      </w:r>
      <w:r w:rsidR="00B66C0B" w:rsidRPr="00A62347">
        <w:t xml:space="preserve">, nuolatinių edukacijų vaikams ir </w:t>
      </w:r>
      <w:r w:rsidR="001E7FE0" w:rsidRPr="00A62347">
        <w:t>meno mylėtojams) kalend</w:t>
      </w:r>
      <w:r w:rsidR="00D74D78" w:rsidRPr="00A62347">
        <w:t>orius, gastro taškai susiję su minėtų menininkų laisvalaikiu ir pomėgiais.</w:t>
      </w:r>
      <w:r w:rsidR="00B66C0B" w:rsidRPr="00A62347">
        <w:t xml:space="preserve"> </w:t>
      </w:r>
    </w:p>
    <w:p w14:paraId="3C98C5D1" w14:textId="52D117C3" w:rsidR="00436FC0" w:rsidRPr="00A62347" w:rsidRDefault="001E7FE0" w:rsidP="00F95642">
      <w:pPr>
        <w:jc w:val="both"/>
      </w:pPr>
      <w:r w:rsidRPr="00A62347">
        <w:t xml:space="preserve">Projekto metu, </w:t>
      </w:r>
      <w:r w:rsidR="00937B98" w:rsidRPr="00A62347">
        <w:t>bus sukurta arba pritaikyta infrastruktūra meno rezidencijoms, specialiszuotos studijos menininkams,</w:t>
      </w:r>
      <w:r w:rsidRPr="00A62347">
        <w:t xml:space="preserve"> kultūros ir meno darbuotojams, profesionaliojo men</w:t>
      </w:r>
      <w:r w:rsidR="00D74D78" w:rsidRPr="00A62347">
        <w:t xml:space="preserve">o kūrybai, sklaidai, edukacijai. </w:t>
      </w:r>
    </w:p>
    <w:p w14:paraId="2A512CF0" w14:textId="6905C36C" w:rsidR="00EB62B5" w:rsidRPr="00A62347" w:rsidRDefault="003322CA" w:rsidP="00F95642">
      <w:pPr>
        <w:jc w:val="both"/>
      </w:pPr>
      <w:r w:rsidRPr="00A62347">
        <w:t>Panevėžyje bus įkurtas Tarptautinis kūrybini</w:t>
      </w:r>
      <w:r w:rsidR="00D74D78" w:rsidRPr="00A62347">
        <w:t>ų susitikimų centras – įvykdyta</w:t>
      </w:r>
      <w:r w:rsidRPr="00A62347">
        <w:t xml:space="preserve"> J. Čerkeso- Bespar</w:t>
      </w:r>
      <w:r w:rsidR="00426DC6" w:rsidRPr="00A62347">
        <w:t>nio sodybos sutvarkymo II etapo I dalis</w:t>
      </w:r>
      <w:r w:rsidRPr="00A62347">
        <w:t>.</w:t>
      </w:r>
      <w:r w:rsidR="00EB62B5" w:rsidRPr="00A62347">
        <w:t xml:space="preserve"> Bus įrengta:</w:t>
      </w:r>
      <w:r w:rsidRPr="00A62347">
        <w:t xml:space="preserve"> </w:t>
      </w:r>
      <w:r w:rsidR="00EB62B5" w:rsidRPr="00A62347">
        <w:t>~90</w:t>
      </w:r>
      <w:r w:rsidR="00EB62B5" w:rsidRPr="00A62347">
        <w:rPr>
          <w:vertAlign w:val="superscript"/>
        </w:rPr>
        <w:t xml:space="preserve"> </w:t>
      </w:r>
      <w:r w:rsidR="00EB62B5" w:rsidRPr="00A62347">
        <w:t>m</w:t>
      </w:r>
      <w:r w:rsidR="00EB62B5" w:rsidRPr="00A62347">
        <w:rPr>
          <w:vertAlign w:val="superscript"/>
        </w:rPr>
        <w:t>2</w:t>
      </w:r>
      <w:r w:rsidR="00EB62B5" w:rsidRPr="00A62347">
        <w:t xml:space="preserve"> konferencijų erdvė, ~60 m</w:t>
      </w:r>
      <w:r w:rsidR="00EB62B5" w:rsidRPr="00A62347">
        <w:rPr>
          <w:vertAlign w:val="superscript"/>
        </w:rPr>
        <w:t>2</w:t>
      </w:r>
      <w:r w:rsidR="00EB62B5" w:rsidRPr="00A62347">
        <w:t xml:space="preserve"> poilsio erdvė, techninės patalpos, san. mazgai, </w:t>
      </w:r>
      <w:r w:rsidR="00D74D78" w:rsidRPr="00A62347">
        <w:t xml:space="preserve">4 </w:t>
      </w:r>
      <w:r w:rsidRPr="00A62347">
        <w:t>menininkų susitikimams ir kūrybai skirtos erdvės – piešimo kambariai po 30</w:t>
      </w:r>
      <w:r w:rsidRPr="00A62347">
        <w:rPr>
          <w:vertAlign w:val="superscript"/>
        </w:rPr>
        <w:t xml:space="preserve"> </w:t>
      </w:r>
      <w:r w:rsidRPr="00A62347">
        <w:t>m</w:t>
      </w:r>
      <w:r w:rsidRPr="00A62347">
        <w:rPr>
          <w:vertAlign w:val="superscript"/>
        </w:rPr>
        <w:t>2</w:t>
      </w:r>
      <w:r w:rsidR="00D74D78" w:rsidRPr="00A62347">
        <w:t>. Pastarieji</w:t>
      </w:r>
      <w:r w:rsidRPr="00A62347">
        <w:t xml:space="preserve"> bus skirti keturių garsių regiono menininkų: M. Šagalo, K. Malevičiaus, M.Rothko, S. Eidrigevičiaus kūryb</w:t>
      </w:r>
      <w:r w:rsidR="00EB62B5" w:rsidRPr="00A62347">
        <w:t>os</w:t>
      </w:r>
      <w:r w:rsidRPr="00A62347">
        <w:t xml:space="preserve"> </w:t>
      </w:r>
      <w:r w:rsidR="00D74D78" w:rsidRPr="00A62347">
        <w:t xml:space="preserve">įamžinimui. Nupirkti baldai </w:t>
      </w:r>
      <w:r w:rsidR="006E7618" w:rsidRPr="00A62347">
        <w:t>patalpoms</w:t>
      </w:r>
      <w:r w:rsidR="00D74D78" w:rsidRPr="00A62347">
        <w:t xml:space="preserve"> ir įranga konferenci</w:t>
      </w:r>
      <w:r w:rsidR="00937B98" w:rsidRPr="00A62347">
        <w:t>jų erdvei.</w:t>
      </w:r>
      <w:r w:rsidRPr="00A62347">
        <w:t xml:space="preserve"> </w:t>
      </w:r>
    </w:p>
    <w:p w14:paraId="4CE8AACC" w14:textId="778F424D" w:rsidR="00EB62B5" w:rsidRPr="00A62347" w:rsidRDefault="00EB62B5" w:rsidP="00F95642">
      <w:pPr>
        <w:jc w:val="both"/>
      </w:pPr>
      <w:r w:rsidRPr="00A62347">
        <w:t>Daugpilyje Marko</w:t>
      </w:r>
      <w:r w:rsidR="00D74D78" w:rsidRPr="00A62347">
        <w:t xml:space="preserve"> Rothko menų</w:t>
      </w:r>
      <w:r w:rsidR="00937B98" w:rsidRPr="00A62347">
        <w:t xml:space="preserve"> centras perduoda savo patirtį meno rezidencijų srityje, rengs mokymus kultūros specialistams ir kuratoriams ir  du simpoziumus trijų šalių menininkams.</w:t>
      </w:r>
    </w:p>
    <w:p w14:paraId="66225775" w14:textId="7EBEF6D5" w:rsidR="007A72C5" w:rsidRPr="00A62347" w:rsidRDefault="00AA3D5F" w:rsidP="00F95642">
      <w:pPr>
        <w:jc w:val="both"/>
      </w:pPr>
      <w:r w:rsidRPr="00A62347">
        <w:rPr>
          <w:bCs/>
        </w:rPr>
        <w:t>Valstybinė šveitimo įstaiga</w:t>
      </w:r>
      <w:r w:rsidRPr="00A62347">
        <w:rPr>
          <w:b/>
          <w:bCs/>
        </w:rPr>
        <w:t xml:space="preserve"> </w:t>
      </w:r>
      <w:r w:rsidRPr="00A62347">
        <w:t>Vitebsko vaikų meno mokykloje Nr.1. bus įrengta viena specializuota studija, nupirkta įranga skirta menininkų darbui ir kūrybai Vitebske reziduojantiems menininkams ir surengtos dvi vasaros stovyklos trijų šalių menininkams.</w:t>
      </w:r>
    </w:p>
    <w:p w14:paraId="1CC2CF50" w14:textId="77777777" w:rsidR="003024AF" w:rsidRPr="00A62347" w:rsidRDefault="003024AF" w:rsidP="0012604E">
      <w:pPr>
        <w:jc w:val="both"/>
        <w:rPr>
          <w:b/>
          <w:bCs/>
        </w:rPr>
      </w:pPr>
    </w:p>
    <w:p w14:paraId="7897FE36" w14:textId="77777777" w:rsidR="003024AF" w:rsidRPr="00A62347" w:rsidRDefault="003024AF" w:rsidP="0012604E">
      <w:pPr>
        <w:jc w:val="both"/>
        <w:rPr>
          <w:b/>
          <w:bCs/>
        </w:rPr>
      </w:pPr>
    </w:p>
    <w:p w14:paraId="43515204" w14:textId="77777777" w:rsidR="00E03F84" w:rsidRPr="00A62347" w:rsidRDefault="0012604E" w:rsidP="0012604E">
      <w:pPr>
        <w:jc w:val="both"/>
        <w:rPr>
          <w:b/>
          <w:bCs/>
        </w:rPr>
      </w:pPr>
      <w:r w:rsidRPr="00A62347">
        <w:rPr>
          <w:b/>
          <w:bCs/>
        </w:rPr>
        <w:lastRenderedPageBreak/>
        <w:t xml:space="preserve">Numatomos bendros veiklos apims: </w:t>
      </w:r>
    </w:p>
    <w:p w14:paraId="01CEE825" w14:textId="61F5E8B2" w:rsidR="00E03F84" w:rsidRPr="00A62347" w:rsidRDefault="00AA3D5F" w:rsidP="003024AF">
      <w:pPr>
        <w:pStyle w:val="Sraopastraipa"/>
        <w:numPr>
          <w:ilvl w:val="0"/>
          <w:numId w:val="13"/>
        </w:numPr>
        <w:jc w:val="both"/>
        <w:rPr>
          <w:bCs/>
        </w:rPr>
      </w:pPr>
      <w:r w:rsidRPr="00A62347">
        <w:rPr>
          <w:bCs/>
        </w:rPr>
        <w:t xml:space="preserve">3 kvalifikacijos kėlimo </w:t>
      </w:r>
      <w:r w:rsidR="003024AF" w:rsidRPr="00A62347">
        <w:rPr>
          <w:bCs/>
        </w:rPr>
        <w:t>seminarus</w:t>
      </w:r>
      <w:r w:rsidR="00F01BB2" w:rsidRPr="00A62347">
        <w:rPr>
          <w:bCs/>
        </w:rPr>
        <w:t xml:space="preserve"> (Panevėžyje, Daugpilyje ir Vitebske)</w:t>
      </w:r>
      <w:r w:rsidRPr="00A62347">
        <w:rPr>
          <w:bCs/>
        </w:rPr>
        <w:t xml:space="preserve"> kultūros darbuotojams ir kuratoriams</w:t>
      </w:r>
      <w:r w:rsidR="00E03F84" w:rsidRPr="00A62347">
        <w:rPr>
          <w:bCs/>
        </w:rPr>
        <w:t xml:space="preserve"> (15 asmenų po 5 iš trijų šalių)</w:t>
      </w:r>
      <w:r w:rsidRPr="00A62347">
        <w:rPr>
          <w:bCs/>
        </w:rPr>
        <w:t xml:space="preserve"> bei turizmo specialistams</w:t>
      </w:r>
      <w:r w:rsidR="00E03F84" w:rsidRPr="00A62347">
        <w:rPr>
          <w:bCs/>
        </w:rPr>
        <w:t xml:space="preserve">, gidams (15 asmenų po 5 iš trijų šalių); </w:t>
      </w:r>
    </w:p>
    <w:p w14:paraId="12B2E17E" w14:textId="4E490A9B" w:rsidR="00E03F84" w:rsidRPr="00A62347" w:rsidRDefault="00AA3D5F" w:rsidP="003024AF">
      <w:pPr>
        <w:pStyle w:val="Sraopastraipa"/>
        <w:numPr>
          <w:ilvl w:val="0"/>
          <w:numId w:val="13"/>
        </w:numPr>
        <w:jc w:val="both"/>
        <w:rPr>
          <w:bCs/>
        </w:rPr>
      </w:pPr>
      <w:r w:rsidRPr="00A62347">
        <w:rPr>
          <w:bCs/>
        </w:rPr>
        <w:t>2 gerosios patirties perėmimo</w:t>
      </w:r>
      <w:r w:rsidR="003024AF" w:rsidRPr="00A62347">
        <w:rPr>
          <w:bCs/>
        </w:rPr>
        <w:t xml:space="preserve"> vizitus</w:t>
      </w:r>
      <w:r w:rsidRPr="00A62347">
        <w:rPr>
          <w:bCs/>
        </w:rPr>
        <w:t xml:space="preserve"> lankant jau seniau sėkmingai veikiančias rezidencijas</w:t>
      </w:r>
      <w:r w:rsidR="003024AF" w:rsidRPr="00A62347">
        <w:rPr>
          <w:bCs/>
        </w:rPr>
        <w:t xml:space="preserve"> </w:t>
      </w:r>
      <w:r w:rsidRPr="00A62347">
        <w:rPr>
          <w:bCs/>
        </w:rPr>
        <w:t>Lietuvoje</w:t>
      </w:r>
      <w:r w:rsidR="00E03F84" w:rsidRPr="00A62347">
        <w:rPr>
          <w:bCs/>
        </w:rPr>
        <w:t xml:space="preserve"> ir Latvijoje;</w:t>
      </w:r>
    </w:p>
    <w:p w14:paraId="790A641B" w14:textId="35C5768C" w:rsidR="00E03F84" w:rsidRPr="00A62347" w:rsidRDefault="00E03F84" w:rsidP="003024AF">
      <w:pPr>
        <w:pStyle w:val="Sraopastraipa"/>
        <w:numPr>
          <w:ilvl w:val="0"/>
          <w:numId w:val="13"/>
        </w:numPr>
        <w:jc w:val="both"/>
        <w:rPr>
          <w:bCs/>
        </w:rPr>
      </w:pPr>
      <w:r w:rsidRPr="00A62347">
        <w:rPr>
          <w:bCs/>
        </w:rPr>
        <w:t xml:space="preserve">Letuvos, Latvijos, Baltarusijos </w:t>
      </w:r>
      <w:r w:rsidR="00A175E7" w:rsidRPr="00A62347">
        <w:rPr>
          <w:bCs/>
        </w:rPr>
        <w:t>XX</w:t>
      </w:r>
      <w:r w:rsidRPr="00A62347">
        <w:rPr>
          <w:bCs/>
        </w:rPr>
        <w:t xml:space="preserve"> –XXI a.</w:t>
      </w:r>
      <w:r w:rsidR="00A175E7" w:rsidRPr="00A62347">
        <w:rPr>
          <w:bCs/>
        </w:rPr>
        <w:t xml:space="preserve"> </w:t>
      </w:r>
      <w:r w:rsidRPr="00A62347">
        <w:rPr>
          <w:bCs/>
        </w:rPr>
        <w:t xml:space="preserve">profesionaliajam menui skirto interaktyvaus turizmo gido jungiančio Panevėžį, Daugpilį ir Vitebską </w:t>
      </w:r>
      <w:r w:rsidR="003024AF" w:rsidRPr="00A62347">
        <w:rPr>
          <w:bCs/>
        </w:rPr>
        <w:t xml:space="preserve">sukūrimą, Gidas veiks sukūrto </w:t>
      </w:r>
      <w:r w:rsidRPr="00A62347">
        <w:rPr>
          <w:bCs/>
        </w:rPr>
        <w:t>daugiakalbio elektroninio puslapio</w:t>
      </w:r>
      <w:r w:rsidR="00F01BB2" w:rsidRPr="00A62347">
        <w:rPr>
          <w:bCs/>
        </w:rPr>
        <w:t xml:space="preserve"> su mobiliosiomis programėlėmis </w:t>
      </w:r>
      <w:r w:rsidR="003024AF" w:rsidRPr="00A62347">
        <w:rPr>
          <w:bCs/>
        </w:rPr>
        <w:t>pagrindu. Taip pat bus sukūrta ir išleista</w:t>
      </w:r>
      <w:r w:rsidRPr="00A62347">
        <w:rPr>
          <w:bCs/>
        </w:rPr>
        <w:t xml:space="preserve"> daugiakalbė</w:t>
      </w:r>
      <w:r w:rsidR="003024AF" w:rsidRPr="00A62347">
        <w:rPr>
          <w:bCs/>
        </w:rPr>
        <w:t xml:space="preserve"> padalomoji</w:t>
      </w:r>
      <w:r w:rsidR="00F01BB2" w:rsidRPr="00A62347">
        <w:rPr>
          <w:bCs/>
        </w:rPr>
        <w:t xml:space="preserve"> medži</w:t>
      </w:r>
      <w:r w:rsidR="003024AF" w:rsidRPr="00A62347">
        <w:rPr>
          <w:bCs/>
        </w:rPr>
        <w:t>aga.</w:t>
      </w:r>
    </w:p>
    <w:p w14:paraId="2AC83045" w14:textId="201EEA26" w:rsidR="003F6499" w:rsidRPr="00A62347" w:rsidRDefault="00E03F84" w:rsidP="003024AF">
      <w:pPr>
        <w:pStyle w:val="Sraopastraipa"/>
        <w:numPr>
          <w:ilvl w:val="0"/>
          <w:numId w:val="13"/>
        </w:numPr>
        <w:jc w:val="both"/>
        <w:rPr>
          <w:bCs/>
        </w:rPr>
      </w:pPr>
      <w:r w:rsidRPr="00A62347">
        <w:rPr>
          <w:bCs/>
        </w:rPr>
        <w:t>B</w:t>
      </w:r>
      <w:r w:rsidR="00A175E7" w:rsidRPr="00A62347">
        <w:rPr>
          <w:bCs/>
        </w:rPr>
        <w:t>endro informacinio stendo</w:t>
      </w:r>
      <w:r w:rsidR="003F6499" w:rsidRPr="00A62347">
        <w:rPr>
          <w:bCs/>
        </w:rPr>
        <w:t xml:space="preserve"> sukūrimą ir gamybą, bei dalyvavimą 2020 m. turizmo parodose Vilniuje, Rygoje, Minske</w:t>
      </w:r>
      <w:r w:rsidR="00A175E7" w:rsidRPr="00A62347">
        <w:rPr>
          <w:bCs/>
        </w:rPr>
        <w:t xml:space="preserve">; </w:t>
      </w:r>
    </w:p>
    <w:p w14:paraId="3FF60418" w14:textId="6FAE2D90" w:rsidR="00F01BB2" w:rsidRPr="00A62347" w:rsidRDefault="00F01BB2" w:rsidP="003024AF">
      <w:pPr>
        <w:pStyle w:val="Sraopastraipa"/>
        <w:numPr>
          <w:ilvl w:val="0"/>
          <w:numId w:val="13"/>
        </w:numPr>
        <w:jc w:val="both"/>
        <w:rPr>
          <w:b/>
        </w:rPr>
      </w:pPr>
      <w:r w:rsidRPr="00A62347">
        <w:t>Panevėžyje numatomas baigiamasis projekto „ArtAcross“ forumas, kuriuo bus siekiama viešai pristatyti sukurtą tarptautinį mobilumo kelią kūrybinių profesijų atstovams ir menininkams, bei rezidencijų programa. Diskusijos apie jo vystymo galimybes su vietos ir užsienio meno ir turizmo profesionalais.</w:t>
      </w:r>
    </w:p>
    <w:p w14:paraId="3F6D690A" w14:textId="398B0A9B" w:rsidR="00F01BB2" w:rsidRPr="00A62347" w:rsidRDefault="00F01BB2" w:rsidP="003024AF">
      <w:pPr>
        <w:pStyle w:val="Sraopastraipa"/>
        <w:numPr>
          <w:ilvl w:val="0"/>
          <w:numId w:val="13"/>
        </w:numPr>
        <w:jc w:val="both"/>
      </w:pPr>
      <w:r w:rsidRPr="00A62347">
        <w:t>Kuriami projekto viešinimui skirti gaminiai, vykdomas projekto viešinimas</w:t>
      </w:r>
    </w:p>
    <w:p w14:paraId="2B183B39" w14:textId="58A0099D" w:rsidR="00F95642" w:rsidRPr="00A62347" w:rsidRDefault="00F95642" w:rsidP="00F95642">
      <w:pPr>
        <w:ind w:left="360"/>
        <w:jc w:val="both"/>
      </w:pPr>
    </w:p>
    <w:p w14:paraId="5BA4C469" w14:textId="643DB0F2" w:rsidR="00F95642" w:rsidRPr="00A62347" w:rsidRDefault="00F95642" w:rsidP="00D03BE9">
      <w:pPr>
        <w:jc w:val="both"/>
      </w:pPr>
      <w:r w:rsidRPr="00A62347">
        <w:t>Gavus finansavimą projektas būtų vykdomas</w:t>
      </w:r>
      <w:r w:rsidR="00F01BB2" w:rsidRPr="00A62347">
        <w:rPr>
          <w:b/>
        </w:rPr>
        <w:t xml:space="preserve"> 24 mėn. 2020-2021</w:t>
      </w:r>
      <w:r w:rsidRPr="00A62347">
        <w:rPr>
          <w:b/>
        </w:rPr>
        <w:t xml:space="preserve"> m.</w:t>
      </w:r>
    </w:p>
    <w:p w14:paraId="5B0FCDA7" w14:textId="370CDE49" w:rsidR="00F95642" w:rsidRPr="00A62347" w:rsidRDefault="00F95642" w:rsidP="00D03BE9">
      <w:pPr>
        <w:jc w:val="both"/>
      </w:pPr>
      <w:r w:rsidRPr="00A62347">
        <w:t xml:space="preserve">Bendra numatoma projekto vertė </w:t>
      </w:r>
      <w:r w:rsidR="00EB0CBE" w:rsidRPr="00A62347">
        <w:rPr>
          <w:b/>
        </w:rPr>
        <w:t>1 332 765,41</w:t>
      </w:r>
      <w:r w:rsidR="00EB0CBE" w:rsidRPr="00A62347">
        <w:t xml:space="preserve"> </w:t>
      </w:r>
      <w:r w:rsidRPr="00A62347">
        <w:rPr>
          <w:b/>
        </w:rPr>
        <w:t>Eur</w:t>
      </w:r>
      <w:r w:rsidR="0097002B" w:rsidRPr="00A62347">
        <w:t xml:space="preserve">. (ES parama </w:t>
      </w:r>
      <w:r w:rsidR="00EB0CBE" w:rsidRPr="00A62347">
        <w:rPr>
          <w:b/>
        </w:rPr>
        <w:t>1 199 488,87</w:t>
      </w:r>
      <w:r w:rsidR="00EB0CBE" w:rsidRPr="00A62347">
        <w:t xml:space="preserve"> </w:t>
      </w:r>
      <w:r w:rsidRPr="00A62347">
        <w:t>Eur., Partneri</w:t>
      </w:r>
      <w:r w:rsidR="003B4225" w:rsidRPr="00A62347">
        <w:t xml:space="preserve">ų prisidėjimas prie projekto </w:t>
      </w:r>
      <w:r w:rsidR="007A72C5" w:rsidRPr="00A62347">
        <w:rPr>
          <w:b/>
        </w:rPr>
        <w:t>1</w:t>
      </w:r>
      <w:r w:rsidR="00EB0CBE" w:rsidRPr="00A62347">
        <w:rPr>
          <w:b/>
        </w:rPr>
        <w:t>33 276,54</w:t>
      </w:r>
      <w:r w:rsidRPr="00A62347">
        <w:t xml:space="preserve"> Eur.)</w:t>
      </w:r>
    </w:p>
    <w:p w14:paraId="085173E3" w14:textId="77777777" w:rsidR="00F95642" w:rsidRPr="00A62347" w:rsidRDefault="00F95642" w:rsidP="00D03BE9">
      <w:pPr>
        <w:jc w:val="both"/>
      </w:pPr>
    </w:p>
    <w:p w14:paraId="37D77460" w14:textId="0F5A0B2C" w:rsidR="00F95642" w:rsidRPr="00A62347" w:rsidRDefault="00F95642" w:rsidP="00D03BE9">
      <w:pPr>
        <w:jc w:val="both"/>
        <w:rPr>
          <w:bCs/>
        </w:rPr>
      </w:pPr>
      <w:r w:rsidRPr="00A62347">
        <w:rPr>
          <w:b/>
          <w:bCs/>
        </w:rPr>
        <w:t>Vedantysis partneris Nr. 1</w:t>
      </w:r>
      <w:r w:rsidR="00D03BE9" w:rsidRPr="00A62347">
        <w:rPr>
          <w:bCs/>
        </w:rPr>
        <w:t>:</w:t>
      </w:r>
      <w:r w:rsidRPr="00A62347">
        <w:rPr>
          <w:b/>
          <w:bCs/>
        </w:rPr>
        <w:t xml:space="preserve"> </w:t>
      </w:r>
      <w:r w:rsidRPr="00A62347">
        <w:t>Panevėžio miesto savivaldybė</w:t>
      </w:r>
      <w:r w:rsidRPr="00A62347">
        <w:rPr>
          <w:bCs/>
        </w:rPr>
        <w:t xml:space="preserve"> </w:t>
      </w:r>
    </w:p>
    <w:p w14:paraId="3D4656DE" w14:textId="640AA307" w:rsidR="003B4225" w:rsidRPr="00A62347" w:rsidRDefault="00F95642" w:rsidP="00D03BE9">
      <w:pPr>
        <w:jc w:val="both"/>
        <w:rPr>
          <w:b/>
          <w:bCs/>
        </w:rPr>
      </w:pPr>
      <w:r w:rsidRPr="00A62347">
        <w:rPr>
          <w:bCs/>
        </w:rPr>
        <w:t xml:space="preserve">Numatoma ES parama </w:t>
      </w:r>
      <w:r w:rsidR="0097002B" w:rsidRPr="00A62347">
        <w:rPr>
          <w:b/>
          <w:bCs/>
        </w:rPr>
        <w:t xml:space="preserve"> </w:t>
      </w:r>
      <w:r w:rsidR="00EB0CBE" w:rsidRPr="00A62347">
        <w:rPr>
          <w:b/>
        </w:rPr>
        <w:t>959 450,00</w:t>
      </w:r>
      <w:r w:rsidR="00EB0CBE" w:rsidRPr="00A62347">
        <w:t xml:space="preserve"> </w:t>
      </w:r>
      <w:r w:rsidRPr="00A62347">
        <w:rPr>
          <w:b/>
          <w:bCs/>
        </w:rPr>
        <w:t>Eur.  </w:t>
      </w:r>
      <w:r w:rsidRPr="00A62347">
        <w:rPr>
          <w:bCs/>
        </w:rPr>
        <w:t>Prisidėjimas prie projekto</w:t>
      </w:r>
      <w:r w:rsidR="0097002B" w:rsidRPr="00A62347">
        <w:rPr>
          <w:b/>
          <w:bCs/>
        </w:rPr>
        <w:t xml:space="preserve"> </w:t>
      </w:r>
      <w:r w:rsidR="00EB0CBE" w:rsidRPr="00A62347">
        <w:rPr>
          <w:b/>
          <w:bCs/>
        </w:rPr>
        <w:t>95</w:t>
      </w:r>
      <w:r w:rsidR="003F401B" w:rsidRPr="00A62347">
        <w:rPr>
          <w:b/>
          <w:bCs/>
        </w:rPr>
        <w:t> </w:t>
      </w:r>
      <w:r w:rsidR="00EB0CBE" w:rsidRPr="00A62347">
        <w:rPr>
          <w:b/>
          <w:bCs/>
        </w:rPr>
        <w:t>945</w:t>
      </w:r>
      <w:r w:rsidR="003F401B" w:rsidRPr="00A62347">
        <w:rPr>
          <w:b/>
          <w:bCs/>
        </w:rPr>
        <w:t>,00</w:t>
      </w:r>
      <w:r w:rsidRPr="00A62347">
        <w:rPr>
          <w:b/>
          <w:bCs/>
        </w:rPr>
        <w:t xml:space="preserve"> Eur.</w:t>
      </w:r>
      <w:r w:rsidR="0097002B" w:rsidRPr="00A62347">
        <w:rPr>
          <w:b/>
          <w:bCs/>
        </w:rPr>
        <w:t xml:space="preserve"> </w:t>
      </w:r>
    </w:p>
    <w:p w14:paraId="2075E7C0" w14:textId="77777777" w:rsidR="00D03BE9" w:rsidRPr="00A62347" w:rsidRDefault="00D03BE9" w:rsidP="00D03BE9">
      <w:pPr>
        <w:jc w:val="both"/>
      </w:pPr>
      <w:r w:rsidRPr="00A62347">
        <w:rPr>
          <w:b/>
          <w:bCs/>
        </w:rPr>
        <w:t>Partneris Nr 2</w:t>
      </w:r>
      <w:r w:rsidR="00F95642" w:rsidRPr="00A62347">
        <w:rPr>
          <w:b/>
          <w:bCs/>
        </w:rPr>
        <w:t xml:space="preserve">: </w:t>
      </w:r>
      <w:r w:rsidRPr="00A62347">
        <w:rPr>
          <w:bCs/>
        </w:rPr>
        <w:t>Valstybinė šveitimo įstaiga</w:t>
      </w:r>
      <w:r w:rsidRPr="00A62347">
        <w:rPr>
          <w:b/>
          <w:bCs/>
        </w:rPr>
        <w:t xml:space="preserve"> </w:t>
      </w:r>
      <w:r w:rsidRPr="00A62347">
        <w:t xml:space="preserve">Vitebsko vaikų meno mokykla Nr.1. </w:t>
      </w:r>
    </w:p>
    <w:p w14:paraId="2DEF34EE" w14:textId="071D2614" w:rsidR="00D03BE9" w:rsidRPr="00A62347" w:rsidRDefault="00F95642" w:rsidP="00D03BE9">
      <w:pPr>
        <w:jc w:val="both"/>
        <w:rPr>
          <w:b/>
          <w:bCs/>
        </w:rPr>
      </w:pPr>
      <w:r w:rsidRPr="00A62347">
        <w:rPr>
          <w:bCs/>
        </w:rPr>
        <w:t xml:space="preserve">Numatoma ES parama </w:t>
      </w:r>
      <w:r w:rsidR="003F401B" w:rsidRPr="00A62347">
        <w:rPr>
          <w:b/>
        </w:rPr>
        <w:t xml:space="preserve">211 437,90 </w:t>
      </w:r>
      <w:r w:rsidRPr="00A62347">
        <w:rPr>
          <w:bCs/>
        </w:rPr>
        <w:t>Eur.</w:t>
      </w:r>
      <w:r w:rsidRPr="00A62347">
        <w:rPr>
          <w:b/>
          <w:bCs/>
        </w:rPr>
        <w:t xml:space="preserve"> </w:t>
      </w:r>
      <w:r w:rsidRPr="00A62347">
        <w:rPr>
          <w:bCs/>
        </w:rPr>
        <w:t>Prisidėjimas prie projekto</w:t>
      </w:r>
      <w:r w:rsidR="003F401B" w:rsidRPr="00A62347">
        <w:rPr>
          <w:b/>
          <w:bCs/>
        </w:rPr>
        <w:t xml:space="preserve"> </w:t>
      </w:r>
      <w:r w:rsidRPr="00A62347">
        <w:rPr>
          <w:b/>
          <w:bCs/>
        </w:rPr>
        <w:t xml:space="preserve"> </w:t>
      </w:r>
      <w:r w:rsidR="003F401B" w:rsidRPr="00A62347">
        <w:rPr>
          <w:b/>
        </w:rPr>
        <w:t>23 493,10</w:t>
      </w:r>
      <w:r w:rsidR="003F401B" w:rsidRPr="00A62347">
        <w:t xml:space="preserve"> </w:t>
      </w:r>
      <w:r w:rsidRPr="00A62347">
        <w:rPr>
          <w:bCs/>
        </w:rPr>
        <w:t>Eur.</w:t>
      </w:r>
      <w:r w:rsidRPr="00A62347">
        <w:rPr>
          <w:b/>
          <w:bCs/>
        </w:rPr>
        <w:t> </w:t>
      </w:r>
    </w:p>
    <w:p w14:paraId="47FE5458" w14:textId="49FB353B" w:rsidR="0027687D" w:rsidRPr="00A62347" w:rsidRDefault="0027687D" w:rsidP="0027687D">
      <w:pPr>
        <w:jc w:val="both"/>
        <w:rPr>
          <w:b/>
          <w:bCs/>
        </w:rPr>
      </w:pPr>
      <w:r w:rsidRPr="00A62347">
        <w:rPr>
          <w:b/>
          <w:bCs/>
        </w:rPr>
        <w:t xml:space="preserve">Partneris Nr.3: </w:t>
      </w:r>
      <w:r w:rsidRPr="00A62347">
        <w:rPr>
          <w:bCs/>
        </w:rPr>
        <w:t>Daugpilio miesto savaivaldybės įstaiga Marko Rthko menų centras</w:t>
      </w:r>
    </w:p>
    <w:p w14:paraId="02F69D3F" w14:textId="77777777" w:rsidR="0027687D" w:rsidRPr="00A62347" w:rsidRDefault="0027687D" w:rsidP="0027687D">
      <w:pPr>
        <w:jc w:val="both"/>
        <w:rPr>
          <w:bCs/>
        </w:rPr>
      </w:pPr>
      <w:r w:rsidRPr="00A62347">
        <w:rPr>
          <w:bCs/>
        </w:rPr>
        <w:t xml:space="preserve">Numatoma ES parama </w:t>
      </w:r>
      <w:r w:rsidRPr="00A62347">
        <w:rPr>
          <w:b/>
          <w:bCs/>
        </w:rPr>
        <w:t> </w:t>
      </w:r>
      <w:r w:rsidRPr="00A62347">
        <w:rPr>
          <w:b/>
        </w:rPr>
        <w:t>124545,97</w:t>
      </w:r>
      <w:r w:rsidRPr="00A62347">
        <w:rPr>
          <w:b/>
          <w:bCs/>
        </w:rPr>
        <w:t xml:space="preserve"> </w:t>
      </w:r>
      <w:r w:rsidRPr="00A62347">
        <w:rPr>
          <w:bCs/>
        </w:rPr>
        <w:t>Eur.</w:t>
      </w:r>
      <w:r w:rsidRPr="00A62347">
        <w:rPr>
          <w:b/>
          <w:bCs/>
        </w:rPr>
        <w:t xml:space="preserve">    </w:t>
      </w:r>
      <w:r w:rsidRPr="00A62347">
        <w:rPr>
          <w:bCs/>
        </w:rPr>
        <w:t>Prisidėjimas prie projekto</w:t>
      </w:r>
      <w:r w:rsidRPr="00A62347">
        <w:rPr>
          <w:b/>
          <w:bCs/>
        </w:rPr>
        <w:t xml:space="preserve"> </w:t>
      </w:r>
      <w:r w:rsidRPr="00A62347">
        <w:rPr>
          <w:b/>
        </w:rPr>
        <w:t>13838,44</w:t>
      </w:r>
      <w:r w:rsidRPr="00A62347">
        <w:t xml:space="preserve"> </w:t>
      </w:r>
      <w:r w:rsidRPr="00A62347">
        <w:rPr>
          <w:bCs/>
        </w:rPr>
        <w:t xml:space="preserve">Eur. </w:t>
      </w:r>
    </w:p>
    <w:p w14:paraId="4BEC37DE" w14:textId="76D9B746" w:rsidR="00F95642" w:rsidRPr="00A62347" w:rsidRDefault="00F95642" w:rsidP="005921D0">
      <w:pPr>
        <w:jc w:val="both"/>
        <w:rPr>
          <w:b/>
          <w:bCs/>
        </w:rPr>
      </w:pPr>
      <w:r w:rsidRPr="00A62347">
        <w:rPr>
          <w:b/>
          <w:bCs/>
        </w:rPr>
        <w:t> </w:t>
      </w:r>
    </w:p>
    <w:p w14:paraId="1047558E" w14:textId="1A23F0E7" w:rsidR="00E16A27" w:rsidRPr="00A62347" w:rsidRDefault="00E16A27" w:rsidP="00E16A27">
      <w:pPr>
        <w:pStyle w:val="Sraopastraipa"/>
        <w:numPr>
          <w:ilvl w:val="0"/>
          <w:numId w:val="3"/>
        </w:numPr>
        <w:jc w:val="both"/>
      </w:pPr>
      <w:r w:rsidRPr="00A62347">
        <w:rPr>
          <w:b/>
        </w:rPr>
        <w:t>Kaip šiuo metu sprendžiami sprendimo projekte aptarti klausimai:</w:t>
      </w:r>
    </w:p>
    <w:p w14:paraId="437172CD" w14:textId="55F6E678" w:rsidR="00E16A27" w:rsidRPr="00A62347" w:rsidRDefault="00E16A27" w:rsidP="006E7618">
      <w:pPr>
        <w:tabs>
          <w:tab w:val="left" w:pos="0"/>
        </w:tabs>
        <w:ind w:firstLine="851"/>
        <w:jc w:val="both"/>
      </w:pPr>
      <w:r w:rsidRPr="00A62347">
        <w:t>Savivaldybės administracija rengia projekto paraišką  2014–2020 m. Europos kaimynystės priemonės Latvijos, Lietuvos ir Baltarusijos bendradarbiavimo per sieną programos paskelbtą </w:t>
      </w:r>
      <w:r w:rsidR="0027687D" w:rsidRPr="00A62347">
        <w:rPr>
          <w:rStyle w:val="Grietas"/>
        </w:rPr>
        <w:t>3</w:t>
      </w:r>
      <w:r w:rsidRPr="00A62347">
        <w:rPr>
          <w:rStyle w:val="Grietas"/>
        </w:rPr>
        <w:t>-ąjį kvietimą</w:t>
      </w:r>
      <w:r w:rsidRPr="00A62347">
        <w:t>. Paraiška turi būti pa</w:t>
      </w:r>
      <w:r w:rsidR="006E7618" w:rsidRPr="00A62347">
        <w:t xml:space="preserve">teikta iki </w:t>
      </w:r>
      <w:r w:rsidR="0027687D" w:rsidRPr="00A62347">
        <w:rPr>
          <w:b/>
        </w:rPr>
        <w:t>2019 m. gegužės 30</w:t>
      </w:r>
      <w:r w:rsidR="006E7618" w:rsidRPr="00A62347">
        <w:rPr>
          <w:b/>
        </w:rPr>
        <w:t xml:space="preserve"> d</w:t>
      </w:r>
      <w:r w:rsidR="003F401B" w:rsidRPr="00A62347">
        <w:rPr>
          <w:b/>
        </w:rPr>
        <w:t>.</w:t>
      </w:r>
    </w:p>
    <w:p w14:paraId="43BD637C" w14:textId="2B812612" w:rsidR="006748DD" w:rsidRPr="00A62347" w:rsidRDefault="006748DD" w:rsidP="00E16A27">
      <w:pPr>
        <w:jc w:val="both"/>
      </w:pPr>
    </w:p>
    <w:p w14:paraId="685CEB70" w14:textId="77777777" w:rsidR="00C23621" w:rsidRPr="00A62347" w:rsidRDefault="00CE4261" w:rsidP="00E16A27">
      <w:pPr>
        <w:numPr>
          <w:ilvl w:val="0"/>
          <w:numId w:val="3"/>
        </w:numPr>
        <w:jc w:val="both"/>
        <w:rPr>
          <w:b/>
        </w:rPr>
      </w:pPr>
      <w:r w:rsidRPr="00A62347">
        <w:rPr>
          <w:b/>
        </w:rPr>
        <w:t>Sprendimo priėmimo būtinumo pagrindimas, kokių pozityvių rezultatų laukiama:</w:t>
      </w:r>
    </w:p>
    <w:p w14:paraId="684C9645" w14:textId="47A84C23" w:rsidR="00E16A27" w:rsidRPr="00A62347" w:rsidRDefault="00E16A27" w:rsidP="00514654">
      <w:pPr>
        <w:tabs>
          <w:tab w:val="left" w:pos="0"/>
        </w:tabs>
        <w:ind w:firstLine="851"/>
        <w:jc w:val="both"/>
      </w:pPr>
      <w:r w:rsidRPr="00A62347">
        <w:t>Projektas rengiamas ir teikiamas tarptautinei konkursinei priemonei, siekiant pritraukti ES investicijas</w:t>
      </w:r>
      <w:r w:rsidR="00E268C9" w:rsidRPr="00A62347">
        <w:t>, kad būtų pilnai sutvarkyta J.Čerkeso-Besparnio sodyba</w:t>
      </w:r>
      <w:r w:rsidRPr="00A62347">
        <w:t xml:space="preserve"> </w:t>
      </w:r>
      <w:r w:rsidR="00E268C9" w:rsidRPr="00A62347">
        <w:t xml:space="preserve">ir užtikrintas jos įveiklinimas </w:t>
      </w:r>
    </w:p>
    <w:p w14:paraId="59538B78" w14:textId="5CDDC125" w:rsidR="00E16A27" w:rsidRPr="00A62347" w:rsidRDefault="00E268C9" w:rsidP="00E268C9">
      <w:pPr>
        <w:ind w:firstLine="851"/>
        <w:jc w:val="both"/>
      </w:pPr>
      <w:r w:rsidRPr="00A62347">
        <w:t>Pirmajai</w:t>
      </w:r>
      <w:r w:rsidR="00E16A27" w:rsidRPr="00A62347">
        <w:t xml:space="preserve"> sodybos sutv</w:t>
      </w:r>
      <w:r w:rsidR="0027687D" w:rsidRPr="00A62347">
        <w:t>arkymo etapo daliai yra gautas finansavimas</w:t>
      </w:r>
      <w:r w:rsidR="00E16A27" w:rsidRPr="00A62347">
        <w:t xml:space="preserve"> LR k</w:t>
      </w:r>
      <w:r w:rsidR="0027687D" w:rsidRPr="00A62347">
        <w:t>ultūros ministerijos kuruojamos ES fondų priemonės</w:t>
      </w:r>
      <w:r w:rsidR="00E16A27" w:rsidRPr="00A62347">
        <w:t xml:space="preserve"> Nr. 05.4.1-CPVA-K-303 „Aktualizuoti viešąjį ir privatų kultūros paveldą“ </w:t>
      </w:r>
      <w:r w:rsidR="0027687D" w:rsidRPr="00A62347">
        <w:t>p</w:t>
      </w:r>
      <w:r w:rsidRPr="00A62347">
        <w:t>rojektas</w:t>
      </w:r>
      <w:r w:rsidR="00A62347">
        <w:t xml:space="preserve"> </w:t>
      </w:r>
      <w:r w:rsidRPr="00A62347">
        <w:t>numatomas</w:t>
      </w:r>
      <w:r w:rsidR="0027687D" w:rsidRPr="00A62347">
        <w:t xml:space="preserve"> įgyvendintas iki 2021 m. balandžio mėn.</w:t>
      </w:r>
    </w:p>
    <w:p w14:paraId="7B5C5A34" w14:textId="0A994656" w:rsidR="0098055A" w:rsidRPr="00A62347" w:rsidRDefault="00247AF9" w:rsidP="00C42C95">
      <w:pPr>
        <w:shd w:val="clear" w:color="auto" w:fill="FFFFFF"/>
        <w:ind w:firstLine="851"/>
        <w:jc w:val="both"/>
      </w:pPr>
      <w:r w:rsidRPr="00A62347">
        <w:t>Į</w:t>
      </w:r>
      <w:r w:rsidR="009B0F09" w:rsidRPr="00A62347">
        <w:t xml:space="preserve">gyvendinus projektą laukiama </w:t>
      </w:r>
      <w:r w:rsidR="00C42C95" w:rsidRPr="00A62347">
        <w:t xml:space="preserve">teigiamų </w:t>
      </w:r>
      <w:r w:rsidR="009B0F09" w:rsidRPr="00A62347">
        <w:t xml:space="preserve">rezultatų, t. y. </w:t>
      </w:r>
      <w:r w:rsidR="004F4E7E" w:rsidRPr="00A62347">
        <w:rPr>
          <w:rFonts w:eastAsia="Andale Sans UI"/>
          <w:kern w:val="1"/>
          <w:lang w:eastAsia="fa-IR" w:bidi="fa-IR"/>
        </w:rPr>
        <w:t xml:space="preserve">J. Čerkeso–Besparnio sodybos </w:t>
      </w:r>
      <w:r w:rsidR="004F4E7E" w:rsidRPr="00A62347">
        <w:t>sutvarkymas įsikomponuos į bendrą Skaistakalnio parko koncepciją, sustiprins</w:t>
      </w:r>
      <w:r w:rsidR="009B0F09" w:rsidRPr="00A62347">
        <w:t xml:space="preserve"> </w:t>
      </w:r>
      <w:r w:rsidR="008850FD" w:rsidRPr="00A62347">
        <w:t xml:space="preserve">šį </w:t>
      </w:r>
      <w:r w:rsidR="009B0F09" w:rsidRPr="00A62347">
        <w:t xml:space="preserve">miesto traukos centrą. </w:t>
      </w:r>
      <w:r w:rsidR="00C42C95" w:rsidRPr="00A62347">
        <w:rPr>
          <w:rFonts w:eastAsia="Cambria"/>
        </w:rPr>
        <w:t xml:space="preserve">Padidės Panevėžio miesto </w:t>
      </w:r>
      <w:r w:rsidR="004F4E7E" w:rsidRPr="00A62347">
        <w:rPr>
          <w:rFonts w:eastAsia="Cambria"/>
        </w:rPr>
        <w:t>patrauklumas,</w:t>
      </w:r>
      <w:r w:rsidR="00C42C95" w:rsidRPr="00A62347">
        <w:t xml:space="preserve"> bus prisidedama prie palankių sąlygų verslo ir vietos bendruomenės veiklos plėtrai sukūrimo Panevėžio mieste.</w:t>
      </w:r>
    </w:p>
    <w:p w14:paraId="1A5F0250" w14:textId="77777777" w:rsidR="005E4165" w:rsidRPr="00A62347" w:rsidRDefault="00CE4261" w:rsidP="00E16A27">
      <w:pPr>
        <w:numPr>
          <w:ilvl w:val="0"/>
          <w:numId w:val="3"/>
        </w:numPr>
        <w:jc w:val="both"/>
        <w:rPr>
          <w:b/>
          <w:vanish/>
        </w:rPr>
      </w:pPr>
      <w:r w:rsidRPr="00A62347">
        <w:rPr>
          <w:b/>
        </w:rPr>
        <w:t>Skaičiavimai, išlaidų sąmatos, finansavimo šaltiniai:</w:t>
      </w:r>
    </w:p>
    <w:p w14:paraId="4BE38AF3" w14:textId="77777777" w:rsidR="006453AD" w:rsidRPr="00A62347" w:rsidRDefault="006453AD" w:rsidP="008E72F5">
      <w:pPr>
        <w:pStyle w:val="Default"/>
        <w:ind w:firstLine="851"/>
        <w:jc w:val="both"/>
        <w:rPr>
          <w:rFonts w:eastAsia="Times New Roman"/>
          <w:color w:val="auto"/>
        </w:rPr>
      </w:pPr>
    </w:p>
    <w:p w14:paraId="054411F8" w14:textId="77777777" w:rsidR="003F401B" w:rsidRPr="00A62347" w:rsidRDefault="003F401B" w:rsidP="008E72F5">
      <w:pPr>
        <w:pStyle w:val="Default"/>
        <w:ind w:firstLine="851"/>
        <w:jc w:val="both"/>
        <w:rPr>
          <w:rFonts w:eastAsia="Times New Roman"/>
          <w:color w:val="auto"/>
        </w:rPr>
      </w:pPr>
    </w:p>
    <w:p w14:paraId="7CFC34EF" w14:textId="5F026929" w:rsidR="006E7618" w:rsidRPr="00A62347" w:rsidRDefault="003800B2" w:rsidP="003800B2">
      <w:pPr>
        <w:jc w:val="both"/>
        <w:rPr>
          <w:bCs/>
        </w:rPr>
      </w:pPr>
      <w:r w:rsidRPr="00A62347">
        <w:t xml:space="preserve">Panevėžio miesto savivaldybės dalis projekte sudarys </w:t>
      </w:r>
      <w:r w:rsidR="003F401B" w:rsidRPr="00A62347">
        <w:rPr>
          <w:b/>
        </w:rPr>
        <w:t>959 450,00</w:t>
      </w:r>
      <w:r w:rsidR="003F401B" w:rsidRPr="00A62347">
        <w:t xml:space="preserve"> </w:t>
      </w:r>
      <w:r w:rsidRPr="00A62347">
        <w:rPr>
          <w:b/>
        </w:rPr>
        <w:t>Eur.</w:t>
      </w:r>
      <w:r w:rsidRPr="00A62347">
        <w:t xml:space="preserve"> </w:t>
      </w:r>
    </w:p>
    <w:p w14:paraId="4EA17254" w14:textId="7EBD5CA6" w:rsidR="006E7618" w:rsidRPr="00A62347" w:rsidRDefault="006E7618" w:rsidP="003800B2">
      <w:pPr>
        <w:jc w:val="both"/>
        <w:rPr>
          <w:b/>
          <w:bCs/>
        </w:rPr>
      </w:pPr>
      <w:r w:rsidRPr="00A62347">
        <w:rPr>
          <w:bCs/>
        </w:rPr>
        <w:t>Numatoma ES parama</w:t>
      </w:r>
      <w:r w:rsidRPr="00A62347">
        <w:rPr>
          <w:b/>
          <w:bCs/>
        </w:rPr>
        <w:t xml:space="preserve"> </w:t>
      </w:r>
      <w:r w:rsidR="003F401B" w:rsidRPr="00A62347">
        <w:rPr>
          <w:b/>
          <w:bCs/>
        </w:rPr>
        <w:t xml:space="preserve">863 505 </w:t>
      </w:r>
      <w:r w:rsidR="003800B2" w:rsidRPr="00A62347">
        <w:rPr>
          <w:b/>
          <w:bCs/>
        </w:rPr>
        <w:t>Eur.  </w:t>
      </w:r>
    </w:p>
    <w:p w14:paraId="182A16CF" w14:textId="07AFFB30" w:rsidR="003800B2" w:rsidRPr="00A62347" w:rsidRDefault="003800B2" w:rsidP="003800B2">
      <w:pPr>
        <w:jc w:val="both"/>
        <w:rPr>
          <w:b/>
          <w:bCs/>
        </w:rPr>
      </w:pPr>
      <w:r w:rsidRPr="00A62347">
        <w:rPr>
          <w:bCs/>
        </w:rPr>
        <w:t>Prisidėjimas prie projekto</w:t>
      </w:r>
      <w:r w:rsidRPr="00A62347">
        <w:rPr>
          <w:b/>
          <w:bCs/>
        </w:rPr>
        <w:t xml:space="preserve"> </w:t>
      </w:r>
      <w:r w:rsidR="003F401B" w:rsidRPr="00A62347">
        <w:rPr>
          <w:b/>
          <w:bCs/>
        </w:rPr>
        <w:t xml:space="preserve">95 945 </w:t>
      </w:r>
      <w:r w:rsidRPr="00A62347">
        <w:rPr>
          <w:b/>
          <w:bCs/>
        </w:rPr>
        <w:t xml:space="preserve">Eur. </w:t>
      </w:r>
    </w:p>
    <w:p w14:paraId="71BB6961" w14:textId="77777777" w:rsidR="000E2AE5" w:rsidRPr="00A62347" w:rsidRDefault="000E2AE5" w:rsidP="005D57A3">
      <w:pPr>
        <w:ind w:firstLine="851"/>
        <w:jc w:val="both"/>
      </w:pPr>
    </w:p>
    <w:p w14:paraId="2A5258B4" w14:textId="77777777" w:rsidR="008E72F5" w:rsidRPr="00A62347" w:rsidRDefault="00CE4261" w:rsidP="00E16A27">
      <w:pPr>
        <w:numPr>
          <w:ilvl w:val="0"/>
          <w:numId w:val="3"/>
        </w:numPr>
        <w:jc w:val="both"/>
        <w:rPr>
          <w:b/>
        </w:rPr>
      </w:pPr>
      <w:r w:rsidRPr="00A62347">
        <w:rPr>
          <w:b/>
        </w:rPr>
        <w:t>Galimos neigiamos pasekmės priėmus sprendimą, kokių priemonių reikėtų imtis, kad tokių pasekmių būtų išvengta:</w:t>
      </w:r>
    </w:p>
    <w:p w14:paraId="522F9A09" w14:textId="0B8365F4" w:rsidR="00C25BD0" w:rsidRPr="00A62347" w:rsidRDefault="00D508B4" w:rsidP="006453AD">
      <w:pPr>
        <w:ind w:left="720" w:firstLine="131"/>
        <w:jc w:val="both"/>
        <w:rPr>
          <w:b/>
        </w:rPr>
      </w:pPr>
      <w:r w:rsidRPr="00A62347">
        <w:t>Neigiamų pasekmių nenumatoma.</w:t>
      </w:r>
    </w:p>
    <w:p w14:paraId="377FEC28" w14:textId="77777777" w:rsidR="00D508B4" w:rsidRPr="00A62347" w:rsidRDefault="00D508B4" w:rsidP="00D508B4">
      <w:pPr>
        <w:ind w:left="720"/>
        <w:jc w:val="both"/>
        <w:rPr>
          <w:b/>
        </w:rPr>
      </w:pPr>
    </w:p>
    <w:p w14:paraId="4AEB0AF5" w14:textId="77777777" w:rsidR="008E72F5" w:rsidRPr="00A62347" w:rsidRDefault="00CE4261" w:rsidP="00E16A27">
      <w:pPr>
        <w:numPr>
          <w:ilvl w:val="0"/>
          <w:numId w:val="3"/>
        </w:numPr>
        <w:jc w:val="both"/>
      </w:pPr>
      <w:r w:rsidRPr="00A62347">
        <w:rPr>
          <w:b/>
        </w:rPr>
        <w:t>Kieno iniciatyva parengtas sprendimo projektas:</w:t>
      </w:r>
    </w:p>
    <w:p w14:paraId="767B0489" w14:textId="27D5BA85" w:rsidR="00CE4261" w:rsidRPr="00A62347" w:rsidRDefault="008A4728" w:rsidP="006453AD">
      <w:pPr>
        <w:ind w:firstLine="851"/>
        <w:jc w:val="both"/>
      </w:pPr>
      <w:r w:rsidRPr="00A62347">
        <w:t>Panevėžio miesto savivaldybės administracijos</w:t>
      </w:r>
      <w:r w:rsidR="00F436F6" w:rsidRPr="00A62347">
        <w:t>.</w:t>
      </w:r>
    </w:p>
    <w:p w14:paraId="027E4D47" w14:textId="77777777" w:rsidR="00D508B4" w:rsidRPr="00A62347" w:rsidRDefault="00D508B4" w:rsidP="00D508B4">
      <w:pPr>
        <w:pStyle w:val="Sraopastraipa"/>
        <w:rPr>
          <w:b/>
        </w:rPr>
      </w:pPr>
    </w:p>
    <w:p w14:paraId="4D61585B" w14:textId="2C11F0E8" w:rsidR="008E72F5" w:rsidRPr="00A62347" w:rsidRDefault="00BD4FA6" w:rsidP="00E16A27">
      <w:pPr>
        <w:pStyle w:val="Sraopastraipa"/>
        <w:numPr>
          <w:ilvl w:val="0"/>
          <w:numId w:val="3"/>
        </w:numPr>
        <w:jc w:val="both"/>
        <w:rPr>
          <w:b/>
        </w:rPr>
      </w:pPr>
      <w:r w:rsidRPr="00A62347">
        <w:rPr>
          <w:b/>
        </w:rPr>
        <w:t>Sprendimas suderintas:</w:t>
      </w:r>
    </w:p>
    <w:p w14:paraId="3FABFDA1" w14:textId="3CEFEAE1" w:rsidR="00BD4FA6" w:rsidRPr="00A62347" w:rsidRDefault="003024AF" w:rsidP="003024AF">
      <w:pPr>
        <w:tabs>
          <w:tab w:val="left" w:pos="6379"/>
        </w:tabs>
        <w:jc w:val="both"/>
      </w:pPr>
      <w:r w:rsidRPr="00A62347">
        <w:t>Tarybos sekretorius M. Navaruckas</w:t>
      </w:r>
      <w:r w:rsidR="001B6546" w:rsidRPr="00A62347">
        <w:t>,</w:t>
      </w:r>
      <w:r w:rsidRPr="00A62347">
        <w:t xml:space="preserve"> Mero pavaduotojas V. Jakštas</w:t>
      </w:r>
      <w:r w:rsidR="00C16161" w:rsidRPr="00A62347">
        <w:t xml:space="preserve">, </w:t>
      </w:r>
      <w:r w:rsidRPr="00A62347">
        <w:t>laikinai einantis administracijos direktoriaus pareigas T. Jukna</w:t>
      </w:r>
      <w:r w:rsidR="00BD4FA6" w:rsidRPr="00A62347">
        <w:t xml:space="preserve">, </w:t>
      </w:r>
      <w:r w:rsidR="001B6546" w:rsidRPr="00A62347">
        <w:t xml:space="preserve">Teisės ir viešosios tvarkos skyriaus </w:t>
      </w:r>
      <w:r w:rsidRPr="00A62347">
        <w:t>vyriausia specialistė A. Reikienė</w:t>
      </w:r>
      <w:r w:rsidR="00CF08CA" w:rsidRPr="00A62347">
        <w:t>,</w:t>
      </w:r>
      <w:r w:rsidR="00C16161" w:rsidRPr="00A62347">
        <w:t xml:space="preserve"> </w:t>
      </w:r>
      <w:r w:rsidR="006E7618" w:rsidRPr="00A62347">
        <w:t xml:space="preserve">Strateginio planavimo, investicijų ir biudžeto </w:t>
      </w:r>
      <w:r w:rsidRPr="00A62347">
        <w:t>skyriaus vedėja  A.</w:t>
      </w:r>
      <w:r w:rsidR="006E7618" w:rsidRPr="00A62347">
        <w:t xml:space="preserve"> Meškauskienė, </w:t>
      </w:r>
      <w:r w:rsidR="00BD4FA6" w:rsidRPr="00A62347">
        <w:t xml:space="preserve"> </w:t>
      </w:r>
      <w:r w:rsidR="001B6546" w:rsidRPr="00A62347">
        <w:t xml:space="preserve">Dokumentų valdymo poskyrio vyr. specialiste </w:t>
      </w:r>
      <w:r w:rsidRPr="00A62347">
        <w:t>L. Vasilevičienė</w:t>
      </w:r>
      <w:r w:rsidR="001B6546" w:rsidRPr="00A62347">
        <w:t>.</w:t>
      </w:r>
    </w:p>
    <w:p w14:paraId="0BBFB68F" w14:textId="77777777" w:rsidR="00885D3F" w:rsidRPr="00A62347" w:rsidRDefault="00885D3F" w:rsidP="005D57A3">
      <w:pPr>
        <w:jc w:val="both"/>
      </w:pPr>
    </w:p>
    <w:p w14:paraId="2F65D6EA" w14:textId="77777777" w:rsidR="00AA5B8E" w:rsidRPr="00A62347" w:rsidRDefault="00AA5B8E" w:rsidP="005D57A3">
      <w:pPr>
        <w:jc w:val="both"/>
      </w:pPr>
    </w:p>
    <w:p w14:paraId="48E00303" w14:textId="4D503EBC" w:rsidR="00A4154D" w:rsidRPr="00A62347" w:rsidRDefault="008850FD" w:rsidP="00FB7996">
      <w:pPr>
        <w:jc w:val="both"/>
      </w:pPr>
      <w:r w:rsidRPr="00A62347">
        <w:t>Projektų vadovė</w:t>
      </w:r>
      <w:r w:rsidR="00CF08CA" w:rsidRPr="00A62347">
        <w:tab/>
      </w:r>
      <w:r w:rsidR="00CF08CA" w:rsidRPr="00A62347">
        <w:tab/>
      </w:r>
      <w:r w:rsidR="00005FE7" w:rsidRPr="00A62347">
        <w:tab/>
      </w:r>
      <w:r w:rsidR="00005FE7" w:rsidRPr="00A62347">
        <w:tab/>
      </w:r>
      <w:r w:rsidR="00005FE7" w:rsidRPr="00A62347">
        <w:tab/>
      </w:r>
      <w:r w:rsidR="0027687D" w:rsidRPr="00A62347">
        <w:t>Lina</w:t>
      </w:r>
      <w:r w:rsidR="003024AF" w:rsidRPr="00A62347">
        <w:t xml:space="preserve"> </w:t>
      </w:r>
      <w:r w:rsidR="00005FE7" w:rsidRPr="00A62347">
        <w:t>Blažy</w:t>
      </w:r>
      <w:r w:rsidR="0027687D" w:rsidRPr="00A62347">
        <w:t>t</w:t>
      </w:r>
      <w:r w:rsidR="00E268C9" w:rsidRPr="00A62347">
        <w:t>ė</w:t>
      </w:r>
    </w:p>
    <w:p w14:paraId="5319381C" w14:textId="77777777" w:rsidR="00E268C9" w:rsidRPr="00A62347" w:rsidRDefault="00E268C9" w:rsidP="00FB7996">
      <w:pPr>
        <w:jc w:val="both"/>
      </w:pPr>
    </w:p>
    <w:p w14:paraId="459DD5A0" w14:textId="77777777" w:rsidR="00A4154D" w:rsidRPr="00A62347" w:rsidRDefault="00A4154D" w:rsidP="00E268C9">
      <w:pPr>
        <w:tabs>
          <w:tab w:val="left" w:pos="7230"/>
        </w:tabs>
        <w:jc w:val="both"/>
      </w:pPr>
    </w:p>
    <w:sectPr w:rsidR="00A4154D" w:rsidRPr="00A62347" w:rsidSect="00A62347">
      <w:headerReference w:type="default" r:id="rId8"/>
      <w:pgSz w:w="11907" w:h="16839" w:code="9"/>
      <w:pgMar w:top="851" w:right="709" w:bottom="709" w:left="1559"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8ECEB1" w14:textId="77777777" w:rsidR="001C31EF" w:rsidRDefault="001C31EF" w:rsidP="00D610C3">
      <w:r>
        <w:separator/>
      </w:r>
    </w:p>
  </w:endnote>
  <w:endnote w:type="continuationSeparator" w:id="0">
    <w:p w14:paraId="2526FF2C" w14:textId="77777777" w:rsidR="001C31EF" w:rsidRDefault="001C31EF"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Andale Sans UI">
    <w:altName w:val="Arial Unicode MS"/>
    <w:charset w:val="00"/>
    <w:family w:val="auto"/>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477199" w14:textId="77777777" w:rsidR="001C31EF" w:rsidRDefault="001C31EF" w:rsidP="00D610C3">
      <w:r>
        <w:separator/>
      </w:r>
    </w:p>
  </w:footnote>
  <w:footnote w:type="continuationSeparator" w:id="0">
    <w:p w14:paraId="01E2FCA2" w14:textId="77777777" w:rsidR="001C31EF" w:rsidRDefault="001C31EF"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7818400"/>
      <w:docPartObj>
        <w:docPartGallery w:val="Page Numbers (Top of Page)"/>
        <w:docPartUnique/>
      </w:docPartObj>
    </w:sdtPr>
    <w:sdtEndPr/>
    <w:sdtContent>
      <w:p w14:paraId="13D5C865" w14:textId="36507F77" w:rsidR="00D610C3" w:rsidRDefault="00D610C3">
        <w:pPr>
          <w:pStyle w:val="Antrats"/>
          <w:jc w:val="center"/>
        </w:pPr>
        <w:r>
          <w:fldChar w:fldCharType="begin"/>
        </w:r>
        <w:r>
          <w:instrText>PAGE   \* MERGEFORMAT</w:instrText>
        </w:r>
        <w:r>
          <w:fldChar w:fldCharType="separate"/>
        </w:r>
        <w:r w:rsidR="005463B9">
          <w:rPr>
            <w:noProof/>
          </w:rPr>
          <w:t>2</w:t>
        </w:r>
        <w:r>
          <w:fldChar w:fldCharType="end"/>
        </w:r>
      </w:p>
    </w:sdtContent>
  </w:sdt>
  <w:p w14:paraId="704019E9"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196F02"/>
    <w:multiLevelType w:val="hybridMultilevel"/>
    <w:tmpl w:val="E812A1BA"/>
    <w:lvl w:ilvl="0" w:tplc="3B1AB0FC">
      <w:start w:val="1"/>
      <w:numFmt w:val="decimal"/>
      <w:lvlText w:val="%1."/>
      <w:lvlJc w:val="left"/>
      <w:pPr>
        <w:ind w:left="720" w:hanging="360"/>
      </w:pPr>
      <w:rPr>
        <w:rFonts w:hint="default"/>
        <w:b/>
      </w:rPr>
    </w:lvl>
    <w:lvl w:ilvl="1" w:tplc="08561912">
      <w:numFmt w:val="bullet"/>
      <w:lvlText w:val=""/>
      <w:lvlJc w:val="left"/>
      <w:pPr>
        <w:ind w:left="1440" w:hanging="360"/>
      </w:pPr>
      <w:rPr>
        <w:rFonts w:ascii="Symbol" w:eastAsia="Times New Roman" w:hAnsi="Symbol"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CCA264C"/>
    <w:multiLevelType w:val="hybridMultilevel"/>
    <w:tmpl w:val="BE56822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 w15:restartNumberingAfterBreak="0">
    <w:nsid w:val="4DC550D5"/>
    <w:multiLevelType w:val="hybridMultilevel"/>
    <w:tmpl w:val="E812A1BA"/>
    <w:lvl w:ilvl="0" w:tplc="3B1AB0FC">
      <w:start w:val="1"/>
      <w:numFmt w:val="decimal"/>
      <w:lvlText w:val="%1."/>
      <w:lvlJc w:val="left"/>
      <w:pPr>
        <w:ind w:left="720" w:hanging="360"/>
      </w:pPr>
      <w:rPr>
        <w:rFonts w:hint="default"/>
        <w:b/>
      </w:rPr>
    </w:lvl>
    <w:lvl w:ilvl="1" w:tplc="08561912">
      <w:numFmt w:val="bullet"/>
      <w:lvlText w:val=""/>
      <w:lvlJc w:val="left"/>
      <w:pPr>
        <w:ind w:left="1440" w:hanging="360"/>
      </w:pPr>
      <w:rPr>
        <w:rFonts w:ascii="Symbol" w:eastAsia="Times New Roman" w:hAnsi="Symbol"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0987095"/>
    <w:multiLevelType w:val="hybridMultilevel"/>
    <w:tmpl w:val="2DB27AB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6" w15:restartNumberingAfterBreak="0">
    <w:nsid w:val="63282EFF"/>
    <w:multiLevelType w:val="hybridMultilevel"/>
    <w:tmpl w:val="47A2A9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425EA1"/>
    <w:multiLevelType w:val="hybridMultilevel"/>
    <w:tmpl w:val="548AC9FC"/>
    <w:lvl w:ilvl="0" w:tplc="5EF66154">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2"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11"/>
  </w:num>
  <w:num w:numId="3">
    <w:abstractNumId w:val="1"/>
  </w:num>
  <w:num w:numId="4">
    <w:abstractNumId w:val="8"/>
  </w:num>
  <w:num w:numId="5">
    <w:abstractNumId w:val="10"/>
  </w:num>
  <w:num w:numId="6">
    <w:abstractNumId w:val="7"/>
  </w:num>
  <w:num w:numId="7">
    <w:abstractNumId w:val="4"/>
  </w:num>
  <w:num w:numId="8">
    <w:abstractNumId w:val="12"/>
  </w:num>
  <w:num w:numId="9">
    <w:abstractNumId w:val="9"/>
  </w:num>
  <w:num w:numId="10">
    <w:abstractNumId w:val="2"/>
  </w:num>
  <w:num w:numId="11">
    <w:abstractNumId w:val="5"/>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8"/>
  <w:hyphenationZone w:val="396"/>
  <w:drawingGridHorizontalSpacing w:val="100"/>
  <w:drawingGridVerticalSpacing w:val="136"/>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1E82"/>
    <w:rsid w:val="00003C8C"/>
    <w:rsid w:val="00005FE7"/>
    <w:rsid w:val="000079AF"/>
    <w:rsid w:val="00010E0C"/>
    <w:rsid w:val="000114DD"/>
    <w:rsid w:val="00012A0B"/>
    <w:rsid w:val="00023946"/>
    <w:rsid w:val="00035DF8"/>
    <w:rsid w:val="000368E4"/>
    <w:rsid w:val="00050CB3"/>
    <w:rsid w:val="00050D33"/>
    <w:rsid w:val="000A395C"/>
    <w:rsid w:val="000B6FD8"/>
    <w:rsid w:val="000D1CCA"/>
    <w:rsid w:val="000D3297"/>
    <w:rsid w:val="000E2AE5"/>
    <w:rsid w:val="000E6C2A"/>
    <w:rsid w:val="000E6FCA"/>
    <w:rsid w:val="000F142F"/>
    <w:rsid w:val="000F6EAA"/>
    <w:rsid w:val="00101EF7"/>
    <w:rsid w:val="00105414"/>
    <w:rsid w:val="00112A9C"/>
    <w:rsid w:val="00116D50"/>
    <w:rsid w:val="00122A9D"/>
    <w:rsid w:val="0012604E"/>
    <w:rsid w:val="00127FA5"/>
    <w:rsid w:val="00134410"/>
    <w:rsid w:val="00144285"/>
    <w:rsid w:val="00144C4F"/>
    <w:rsid w:val="00153D8F"/>
    <w:rsid w:val="00156131"/>
    <w:rsid w:val="001638EC"/>
    <w:rsid w:val="00173464"/>
    <w:rsid w:val="001825A4"/>
    <w:rsid w:val="0019105B"/>
    <w:rsid w:val="00194B34"/>
    <w:rsid w:val="001A31DD"/>
    <w:rsid w:val="001A59CF"/>
    <w:rsid w:val="001B1CD5"/>
    <w:rsid w:val="001B6546"/>
    <w:rsid w:val="001C31EF"/>
    <w:rsid w:val="001C60B4"/>
    <w:rsid w:val="001C62CB"/>
    <w:rsid w:val="001E2369"/>
    <w:rsid w:val="001E7FE0"/>
    <w:rsid w:val="001F0013"/>
    <w:rsid w:val="001F059A"/>
    <w:rsid w:val="001F0F56"/>
    <w:rsid w:val="0021297C"/>
    <w:rsid w:val="0021352E"/>
    <w:rsid w:val="002316BC"/>
    <w:rsid w:val="00237E62"/>
    <w:rsid w:val="00244250"/>
    <w:rsid w:val="002450DA"/>
    <w:rsid w:val="00247AF9"/>
    <w:rsid w:val="00264EEB"/>
    <w:rsid w:val="00265456"/>
    <w:rsid w:val="0027687D"/>
    <w:rsid w:val="002808FA"/>
    <w:rsid w:val="00292DCE"/>
    <w:rsid w:val="002937AC"/>
    <w:rsid w:val="0029507D"/>
    <w:rsid w:val="002A2CE8"/>
    <w:rsid w:val="002A2E19"/>
    <w:rsid w:val="002A40B1"/>
    <w:rsid w:val="002A7870"/>
    <w:rsid w:val="002B3D66"/>
    <w:rsid w:val="002B5A69"/>
    <w:rsid w:val="002C2958"/>
    <w:rsid w:val="002C333C"/>
    <w:rsid w:val="002D1241"/>
    <w:rsid w:val="002D22EE"/>
    <w:rsid w:val="002D5815"/>
    <w:rsid w:val="002E30B2"/>
    <w:rsid w:val="002E51AC"/>
    <w:rsid w:val="002E5DD7"/>
    <w:rsid w:val="002E6C63"/>
    <w:rsid w:val="002F52D8"/>
    <w:rsid w:val="003024AF"/>
    <w:rsid w:val="00304E8F"/>
    <w:rsid w:val="00311EF9"/>
    <w:rsid w:val="00327D6D"/>
    <w:rsid w:val="00327DF7"/>
    <w:rsid w:val="003322CA"/>
    <w:rsid w:val="003379B9"/>
    <w:rsid w:val="00341BA1"/>
    <w:rsid w:val="0036366C"/>
    <w:rsid w:val="003647E6"/>
    <w:rsid w:val="003666E4"/>
    <w:rsid w:val="00371916"/>
    <w:rsid w:val="003800B2"/>
    <w:rsid w:val="00383F67"/>
    <w:rsid w:val="003A43A7"/>
    <w:rsid w:val="003B4225"/>
    <w:rsid w:val="003C4CFD"/>
    <w:rsid w:val="003C6537"/>
    <w:rsid w:val="003D3040"/>
    <w:rsid w:val="003D62F3"/>
    <w:rsid w:val="003E056D"/>
    <w:rsid w:val="003E29F9"/>
    <w:rsid w:val="003E77B1"/>
    <w:rsid w:val="003F0F9F"/>
    <w:rsid w:val="003F401B"/>
    <w:rsid w:val="003F6499"/>
    <w:rsid w:val="0040182A"/>
    <w:rsid w:val="004034C6"/>
    <w:rsid w:val="004127D6"/>
    <w:rsid w:val="00426DC6"/>
    <w:rsid w:val="004272FF"/>
    <w:rsid w:val="00436FC0"/>
    <w:rsid w:val="00453716"/>
    <w:rsid w:val="0046421B"/>
    <w:rsid w:val="004717F3"/>
    <w:rsid w:val="00477FFB"/>
    <w:rsid w:val="00481282"/>
    <w:rsid w:val="004826A2"/>
    <w:rsid w:val="00493B21"/>
    <w:rsid w:val="00493D41"/>
    <w:rsid w:val="0049685F"/>
    <w:rsid w:val="00496A0B"/>
    <w:rsid w:val="004B3270"/>
    <w:rsid w:val="004C1CF2"/>
    <w:rsid w:val="004C2DF6"/>
    <w:rsid w:val="004C6509"/>
    <w:rsid w:val="004C7E3D"/>
    <w:rsid w:val="004D5BEC"/>
    <w:rsid w:val="004D7DA8"/>
    <w:rsid w:val="004E19F6"/>
    <w:rsid w:val="004E3334"/>
    <w:rsid w:val="004F4BDD"/>
    <w:rsid w:val="004F4E7E"/>
    <w:rsid w:val="00501AD3"/>
    <w:rsid w:val="0050565B"/>
    <w:rsid w:val="00514654"/>
    <w:rsid w:val="0051631F"/>
    <w:rsid w:val="005253B8"/>
    <w:rsid w:val="00533821"/>
    <w:rsid w:val="00542F1D"/>
    <w:rsid w:val="005463B9"/>
    <w:rsid w:val="00556676"/>
    <w:rsid w:val="0057026E"/>
    <w:rsid w:val="00575255"/>
    <w:rsid w:val="00580FF4"/>
    <w:rsid w:val="005817D7"/>
    <w:rsid w:val="005821EF"/>
    <w:rsid w:val="00582730"/>
    <w:rsid w:val="00585C2A"/>
    <w:rsid w:val="005865D5"/>
    <w:rsid w:val="005869A8"/>
    <w:rsid w:val="0059149A"/>
    <w:rsid w:val="005921D0"/>
    <w:rsid w:val="005978A6"/>
    <w:rsid w:val="005A3F6A"/>
    <w:rsid w:val="005B41C4"/>
    <w:rsid w:val="005B7CC3"/>
    <w:rsid w:val="005D57A3"/>
    <w:rsid w:val="005E4165"/>
    <w:rsid w:val="005F4AB2"/>
    <w:rsid w:val="00607896"/>
    <w:rsid w:val="00607A29"/>
    <w:rsid w:val="00616A7A"/>
    <w:rsid w:val="006359AF"/>
    <w:rsid w:val="006453AD"/>
    <w:rsid w:val="00647C0A"/>
    <w:rsid w:val="00651020"/>
    <w:rsid w:val="006633D5"/>
    <w:rsid w:val="00671E53"/>
    <w:rsid w:val="00673E98"/>
    <w:rsid w:val="006748DD"/>
    <w:rsid w:val="00675968"/>
    <w:rsid w:val="006808AA"/>
    <w:rsid w:val="00686A8E"/>
    <w:rsid w:val="006878FF"/>
    <w:rsid w:val="006A0C54"/>
    <w:rsid w:val="006A3F4E"/>
    <w:rsid w:val="006A50DC"/>
    <w:rsid w:val="006D1BEC"/>
    <w:rsid w:val="006E7618"/>
    <w:rsid w:val="006F0E61"/>
    <w:rsid w:val="007010AF"/>
    <w:rsid w:val="00703A67"/>
    <w:rsid w:val="00710A07"/>
    <w:rsid w:val="00714A9E"/>
    <w:rsid w:val="00724242"/>
    <w:rsid w:val="007252A9"/>
    <w:rsid w:val="007258D5"/>
    <w:rsid w:val="00735FFD"/>
    <w:rsid w:val="00751CEC"/>
    <w:rsid w:val="007568E6"/>
    <w:rsid w:val="00761009"/>
    <w:rsid w:val="007648EE"/>
    <w:rsid w:val="007754A2"/>
    <w:rsid w:val="00776D79"/>
    <w:rsid w:val="007A3B72"/>
    <w:rsid w:val="007A408B"/>
    <w:rsid w:val="007A72C5"/>
    <w:rsid w:val="007D422F"/>
    <w:rsid w:val="007D7BA2"/>
    <w:rsid w:val="007E502C"/>
    <w:rsid w:val="007E5FE1"/>
    <w:rsid w:val="007F5C17"/>
    <w:rsid w:val="0080253F"/>
    <w:rsid w:val="00802F82"/>
    <w:rsid w:val="00807FB2"/>
    <w:rsid w:val="008217A7"/>
    <w:rsid w:val="00824624"/>
    <w:rsid w:val="00831518"/>
    <w:rsid w:val="008407DC"/>
    <w:rsid w:val="008421B7"/>
    <w:rsid w:val="00843093"/>
    <w:rsid w:val="00847E02"/>
    <w:rsid w:val="00861B2C"/>
    <w:rsid w:val="008644AF"/>
    <w:rsid w:val="008715A4"/>
    <w:rsid w:val="00876427"/>
    <w:rsid w:val="008850FD"/>
    <w:rsid w:val="00885D3F"/>
    <w:rsid w:val="0089093C"/>
    <w:rsid w:val="00891F8B"/>
    <w:rsid w:val="00892A78"/>
    <w:rsid w:val="008A4728"/>
    <w:rsid w:val="008C6255"/>
    <w:rsid w:val="008C7A8F"/>
    <w:rsid w:val="008D65D6"/>
    <w:rsid w:val="008E72F5"/>
    <w:rsid w:val="008F55CF"/>
    <w:rsid w:val="009104ED"/>
    <w:rsid w:val="00915CAB"/>
    <w:rsid w:val="00916F0F"/>
    <w:rsid w:val="00924E14"/>
    <w:rsid w:val="009268AA"/>
    <w:rsid w:val="00937B98"/>
    <w:rsid w:val="0095798B"/>
    <w:rsid w:val="00957E06"/>
    <w:rsid w:val="009622CA"/>
    <w:rsid w:val="0097002B"/>
    <w:rsid w:val="00976D44"/>
    <w:rsid w:val="009801B8"/>
    <w:rsid w:val="0098055A"/>
    <w:rsid w:val="00991168"/>
    <w:rsid w:val="009A096E"/>
    <w:rsid w:val="009A5834"/>
    <w:rsid w:val="009B0F09"/>
    <w:rsid w:val="009B127A"/>
    <w:rsid w:val="009B2D57"/>
    <w:rsid w:val="009B5DBB"/>
    <w:rsid w:val="009F706A"/>
    <w:rsid w:val="00A043FD"/>
    <w:rsid w:val="00A10F3E"/>
    <w:rsid w:val="00A175E7"/>
    <w:rsid w:val="00A359FC"/>
    <w:rsid w:val="00A4154D"/>
    <w:rsid w:val="00A42799"/>
    <w:rsid w:val="00A55A35"/>
    <w:rsid w:val="00A55B61"/>
    <w:rsid w:val="00A57B12"/>
    <w:rsid w:val="00A62347"/>
    <w:rsid w:val="00A77EA0"/>
    <w:rsid w:val="00A8179F"/>
    <w:rsid w:val="00A84DD9"/>
    <w:rsid w:val="00AA314C"/>
    <w:rsid w:val="00AA3837"/>
    <w:rsid w:val="00AA3D5F"/>
    <w:rsid w:val="00AA5B8E"/>
    <w:rsid w:val="00AB18B3"/>
    <w:rsid w:val="00AB1A7D"/>
    <w:rsid w:val="00AB4B05"/>
    <w:rsid w:val="00AC1759"/>
    <w:rsid w:val="00AC740E"/>
    <w:rsid w:val="00AC7ABA"/>
    <w:rsid w:val="00AD553C"/>
    <w:rsid w:val="00AD7EB7"/>
    <w:rsid w:val="00AE261C"/>
    <w:rsid w:val="00AE74C4"/>
    <w:rsid w:val="00AF352B"/>
    <w:rsid w:val="00B0063E"/>
    <w:rsid w:val="00B04819"/>
    <w:rsid w:val="00B0596B"/>
    <w:rsid w:val="00B12A30"/>
    <w:rsid w:val="00B16ED7"/>
    <w:rsid w:val="00B250B6"/>
    <w:rsid w:val="00B31656"/>
    <w:rsid w:val="00B40FB8"/>
    <w:rsid w:val="00B47D5A"/>
    <w:rsid w:val="00B500B7"/>
    <w:rsid w:val="00B50A57"/>
    <w:rsid w:val="00B567E2"/>
    <w:rsid w:val="00B64AE4"/>
    <w:rsid w:val="00B66C0B"/>
    <w:rsid w:val="00B679D1"/>
    <w:rsid w:val="00B7566C"/>
    <w:rsid w:val="00B7592A"/>
    <w:rsid w:val="00B828EB"/>
    <w:rsid w:val="00B942F4"/>
    <w:rsid w:val="00BD4FA6"/>
    <w:rsid w:val="00BE171C"/>
    <w:rsid w:val="00BF0CC4"/>
    <w:rsid w:val="00BF4BB8"/>
    <w:rsid w:val="00BF5709"/>
    <w:rsid w:val="00C16161"/>
    <w:rsid w:val="00C22CD9"/>
    <w:rsid w:val="00C23621"/>
    <w:rsid w:val="00C25BD0"/>
    <w:rsid w:val="00C4060C"/>
    <w:rsid w:val="00C42C95"/>
    <w:rsid w:val="00C526B7"/>
    <w:rsid w:val="00C565C6"/>
    <w:rsid w:val="00C56D5C"/>
    <w:rsid w:val="00C60A01"/>
    <w:rsid w:val="00C636A8"/>
    <w:rsid w:val="00C64801"/>
    <w:rsid w:val="00C70392"/>
    <w:rsid w:val="00C96D4D"/>
    <w:rsid w:val="00CA23AE"/>
    <w:rsid w:val="00CA7E83"/>
    <w:rsid w:val="00CB443B"/>
    <w:rsid w:val="00CB659C"/>
    <w:rsid w:val="00CC063E"/>
    <w:rsid w:val="00CC1590"/>
    <w:rsid w:val="00CC6D07"/>
    <w:rsid w:val="00CC7B37"/>
    <w:rsid w:val="00CE4261"/>
    <w:rsid w:val="00CE5693"/>
    <w:rsid w:val="00CF08CA"/>
    <w:rsid w:val="00CF6FD9"/>
    <w:rsid w:val="00D019E3"/>
    <w:rsid w:val="00D03439"/>
    <w:rsid w:val="00D03BE9"/>
    <w:rsid w:val="00D04B9C"/>
    <w:rsid w:val="00D07FAF"/>
    <w:rsid w:val="00D12288"/>
    <w:rsid w:val="00D24BC8"/>
    <w:rsid w:val="00D26B65"/>
    <w:rsid w:val="00D409E4"/>
    <w:rsid w:val="00D418B1"/>
    <w:rsid w:val="00D508B4"/>
    <w:rsid w:val="00D55973"/>
    <w:rsid w:val="00D60D8B"/>
    <w:rsid w:val="00D610C3"/>
    <w:rsid w:val="00D72E08"/>
    <w:rsid w:val="00D74D78"/>
    <w:rsid w:val="00D91DC5"/>
    <w:rsid w:val="00DC1ACF"/>
    <w:rsid w:val="00DD1F67"/>
    <w:rsid w:val="00DD2FF3"/>
    <w:rsid w:val="00DE774C"/>
    <w:rsid w:val="00DF14C7"/>
    <w:rsid w:val="00E01517"/>
    <w:rsid w:val="00E03F84"/>
    <w:rsid w:val="00E142DD"/>
    <w:rsid w:val="00E14F26"/>
    <w:rsid w:val="00E16A27"/>
    <w:rsid w:val="00E214D3"/>
    <w:rsid w:val="00E268C9"/>
    <w:rsid w:val="00E30C40"/>
    <w:rsid w:val="00E34D0F"/>
    <w:rsid w:val="00E421BD"/>
    <w:rsid w:val="00E600EB"/>
    <w:rsid w:val="00E7201B"/>
    <w:rsid w:val="00E763C1"/>
    <w:rsid w:val="00E77D95"/>
    <w:rsid w:val="00E80656"/>
    <w:rsid w:val="00E828DC"/>
    <w:rsid w:val="00E869E1"/>
    <w:rsid w:val="00E966EA"/>
    <w:rsid w:val="00E9775B"/>
    <w:rsid w:val="00EB0BEF"/>
    <w:rsid w:val="00EB0CBE"/>
    <w:rsid w:val="00EB62B5"/>
    <w:rsid w:val="00EB65FA"/>
    <w:rsid w:val="00EC08E2"/>
    <w:rsid w:val="00EC373D"/>
    <w:rsid w:val="00EC4035"/>
    <w:rsid w:val="00ED5674"/>
    <w:rsid w:val="00EF1E80"/>
    <w:rsid w:val="00F01BB2"/>
    <w:rsid w:val="00F0591C"/>
    <w:rsid w:val="00F06249"/>
    <w:rsid w:val="00F13CCC"/>
    <w:rsid w:val="00F16EA1"/>
    <w:rsid w:val="00F20CFE"/>
    <w:rsid w:val="00F24CDA"/>
    <w:rsid w:val="00F2547C"/>
    <w:rsid w:val="00F30D5F"/>
    <w:rsid w:val="00F32F02"/>
    <w:rsid w:val="00F436F6"/>
    <w:rsid w:val="00F5430F"/>
    <w:rsid w:val="00F545EC"/>
    <w:rsid w:val="00F666CE"/>
    <w:rsid w:val="00F73A98"/>
    <w:rsid w:val="00F74901"/>
    <w:rsid w:val="00F8746D"/>
    <w:rsid w:val="00F931C0"/>
    <w:rsid w:val="00F95642"/>
    <w:rsid w:val="00F966EC"/>
    <w:rsid w:val="00FA04C3"/>
    <w:rsid w:val="00FB22DE"/>
    <w:rsid w:val="00FB7996"/>
    <w:rsid w:val="00FC55C8"/>
    <w:rsid w:val="00FC7D3C"/>
    <w:rsid w:val="00FE3291"/>
    <w:rsid w:val="00FE4127"/>
    <w:rsid w:val="00FE73F9"/>
    <w:rsid w:val="00FF0392"/>
    <w:rsid w:val="00FF18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86953A"/>
  <w15:docId w15:val="{0D8E178B-C8B0-4C09-ABDC-306383924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link w:val="Pagrindinistekstas3Diagrama"/>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aliases w:val="Buletai,List Paragr1"/>
    <w:basedOn w:val="prastasis"/>
    <w:link w:val="SraopastraipaDiagrama"/>
    <w:uiPriority w:val="99"/>
    <w:qFormat/>
    <w:rsid w:val="00876427"/>
    <w:pPr>
      <w:ind w:left="720"/>
      <w:contextualSpacing/>
    </w:pPr>
  </w:style>
  <w:style w:type="character" w:customStyle="1" w:styleId="SraopastraipaDiagrama">
    <w:name w:val="Sąrašo pastraipa Diagrama"/>
    <w:aliases w:val="Buletai Diagrama,List Paragr1 Diagrama"/>
    <w:link w:val="Sraopastraipa"/>
    <w:uiPriority w:val="99"/>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character" w:customStyle="1" w:styleId="Pagrindinistekstas3Diagrama">
    <w:name w:val="Pagrindinis tekstas 3 Diagrama"/>
    <w:basedOn w:val="Numatytasispastraiposriftas"/>
    <w:link w:val="Pagrindinistekstas3"/>
    <w:rsid w:val="003E77B1"/>
    <w:rPr>
      <w:rFonts w:eastAsia="Times New Roman"/>
      <w:b/>
      <w:sz w:val="24"/>
      <w:lang w:eastAsia="en-US"/>
    </w:rPr>
  </w:style>
  <w:style w:type="paragraph" w:styleId="Puslapioinaostekstas">
    <w:name w:val="footnote text"/>
    <w:basedOn w:val="prastasis"/>
    <w:link w:val="PuslapioinaostekstasDiagrama"/>
    <w:uiPriority w:val="99"/>
    <w:semiHidden/>
    <w:unhideWhenUsed/>
    <w:rsid w:val="007D422F"/>
    <w:rPr>
      <w:sz w:val="20"/>
      <w:szCs w:val="20"/>
    </w:rPr>
  </w:style>
  <w:style w:type="character" w:customStyle="1" w:styleId="PuslapioinaostekstasDiagrama">
    <w:name w:val="Puslapio išnašos tekstas Diagrama"/>
    <w:basedOn w:val="Numatytasispastraiposriftas"/>
    <w:link w:val="Puslapioinaostekstas"/>
    <w:uiPriority w:val="99"/>
    <w:semiHidden/>
    <w:rsid w:val="007D422F"/>
    <w:rPr>
      <w:rFonts w:eastAsia="Times New Roman"/>
    </w:rPr>
  </w:style>
  <w:style w:type="character" w:styleId="Puslapioinaosnuoroda">
    <w:name w:val="footnote reference"/>
    <w:basedOn w:val="Numatytasispastraiposriftas"/>
    <w:uiPriority w:val="99"/>
    <w:semiHidden/>
    <w:unhideWhenUsed/>
    <w:rsid w:val="007D422F"/>
    <w:rPr>
      <w:vertAlign w:val="superscript"/>
    </w:rPr>
  </w:style>
  <w:style w:type="character" w:styleId="Grietas">
    <w:name w:val="Strong"/>
    <w:basedOn w:val="Numatytasispastraiposriftas"/>
    <w:uiPriority w:val="22"/>
    <w:qFormat/>
    <w:rsid w:val="00F956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1404259792">
      <w:bodyDiv w:val="1"/>
      <w:marLeft w:val="0"/>
      <w:marRight w:val="0"/>
      <w:marTop w:val="0"/>
      <w:marBottom w:val="0"/>
      <w:divBdr>
        <w:top w:val="none" w:sz="0" w:space="0" w:color="auto"/>
        <w:left w:val="none" w:sz="0" w:space="0" w:color="auto"/>
        <w:bottom w:val="none" w:sz="0" w:space="0" w:color="auto"/>
        <w:right w:val="none" w:sz="0" w:space="0" w:color="auto"/>
      </w:divBdr>
    </w:div>
    <w:div w:id="1720086865">
      <w:bodyDiv w:val="1"/>
      <w:marLeft w:val="0"/>
      <w:marRight w:val="0"/>
      <w:marTop w:val="0"/>
      <w:marBottom w:val="0"/>
      <w:divBdr>
        <w:top w:val="none" w:sz="0" w:space="0" w:color="auto"/>
        <w:left w:val="none" w:sz="0" w:space="0" w:color="auto"/>
        <w:bottom w:val="none" w:sz="0" w:space="0" w:color="auto"/>
        <w:right w:val="none" w:sz="0" w:space="0" w:color="auto"/>
      </w:divBdr>
      <w:divsChild>
        <w:div w:id="1641839464">
          <w:marLeft w:val="0"/>
          <w:marRight w:val="0"/>
          <w:marTop w:val="0"/>
          <w:marBottom w:val="0"/>
          <w:divBdr>
            <w:top w:val="none" w:sz="0" w:space="0" w:color="auto"/>
            <w:left w:val="none" w:sz="0" w:space="0" w:color="auto"/>
            <w:bottom w:val="none" w:sz="0" w:space="0" w:color="auto"/>
            <w:right w:val="none" w:sz="0" w:space="0" w:color="auto"/>
          </w:divBdr>
          <w:divsChild>
            <w:div w:id="1377852515">
              <w:marLeft w:val="0"/>
              <w:marRight w:val="0"/>
              <w:marTop w:val="0"/>
              <w:marBottom w:val="0"/>
              <w:divBdr>
                <w:top w:val="none" w:sz="0" w:space="0" w:color="auto"/>
                <w:left w:val="none" w:sz="0" w:space="0" w:color="auto"/>
                <w:bottom w:val="none" w:sz="0" w:space="0" w:color="auto"/>
                <w:right w:val="none" w:sz="0" w:space="0" w:color="auto"/>
              </w:divBdr>
              <w:divsChild>
                <w:div w:id="2087071432">
                  <w:marLeft w:val="0"/>
                  <w:marRight w:val="0"/>
                  <w:marTop w:val="0"/>
                  <w:marBottom w:val="0"/>
                  <w:divBdr>
                    <w:top w:val="none" w:sz="0" w:space="0" w:color="auto"/>
                    <w:left w:val="none" w:sz="0" w:space="0" w:color="auto"/>
                    <w:bottom w:val="none" w:sz="0" w:space="0" w:color="auto"/>
                    <w:right w:val="none" w:sz="0" w:space="0" w:color="auto"/>
                  </w:divBdr>
                  <w:divsChild>
                    <w:div w:id="1631589824">
                      <w:marLeft w:val="0"/>
                      <w:marRight w:val="0"/>
                      <w:marTop w:val="0"/>
                      <w:marBottom w:val="0"/>
                      <w:divBdr>
                        <w:top w:val="none" w:sz="0" w:space="0" w:color="auto"/>
                        <w:left w:val="none" w:sz="0" w:space="0" w:color="auto"/>
                        <w:bottom w:val="none" w:sz="0" w:space="0" w:color="auto"/>
                        <w:right w:val="none" w:sz="0" w:space="0" w:color="auto"/>
                      </w:divBdr>
                      <w:divsChild>
                        <w:div w:id="1187212495">
                          <w:marLeft w:val="0"/>
                          <w:marRight w:val="0"/>
                          <w:marTop w:val="0"/>
                          <w:marBottom w:val="0"/>
                          <w:divBdr>
                            <w:top w:val="none" w:sz="0" w:space="0" w:color="auto"/>
                            <w:left w:val="none" w:sz="0" w:space="0" w:color="auto"/>
                            <w:bottom w:val="none" w:sz="0" w:space="0" w:color="auto"/>
                            <w:right w:val="none" w:sz="0" w:space="0" w:color="auto"/>
                          </w:divBdr>
                          <w:divsChild>
                            <w:div w:id="409931442">
                              <w:marLeft w:val="0"/>
                              <w:marRight w:val="0"/>
                              <w:marTop w:val="0"/>
                              <w:marBottom w:val="0"/>
                              <w:divBdr>
                                <w:top w:val="none" w:sz="0" w:space="0" w:color="auto"/>
                                <w:left w:val="none" w:sz="0" w:space="0" w:color="auto"/>
                                <w:bottom w:val="none" w:sz="0" w:space="0" w:color="auto"/>
                                <w:right w:val="none" w:sz="0" w:space="0" w:color="auto"/>
                              </w:divBdr>
                              <w:divsChild>
                                <w:div w:id="1597598288">
                                  <w:marLeft w:val="0"/>
                                  <w:marRight w:val="0"/>
                                  <w:marTop w:val="0"/>
                                  <w:marBottom w:val="0"/>
                                  <w:divBdr>
                                    <w:top w:val="none" w:sz="0" w:space="0" w:color="auto"/>
                                    <w:left w:val="none" w:sz="0" w:space="0" w:color="auto"/>
                                    <w:bottom w:val="none" w:sz="0" w:space="0" w:color="auto"/>
                                    <w:right w:val="none" w:sz="0" w:space="0" w:color="auto"/>
                                  </w:divBdr>
                                  <w:divsChild>
                                    <w:div w:id="731660919">
                                      <w:marLeft w:val="0"/>
                                      <w:marRight w:val="0"/>
                                      <w:marTop w:val="0"/>
                                      <w:marBottom w:val="0"/>
                                      <w:divBdr>
                                        <w:top w:val="none" w:sz="0" w:space="0" w:color="auto"/>
                                        <w:left w:val="none" w:sz="0" w:space="0" w:color="auto"/>
                                        <w:bottom w:val="none" w:sz="0" w:space="0" w:color="auto"/>
                                        <w:right w:val="none" w:sz="0" w:space="0" w:color="auto"/>
                                      </w:divBdr>
                                      <w:divsChild>
                                        <w:div w:id="470169068">
                                          <w:marLeft w:val="0"/>
                                          <w:marRight w:val="0"/>
                                          <w:marTop w:val="0"/>
                                          <w:marBottom w:val="495"/>
                                          <w:divBdr>
                                            <w:top w:val="none" w:sz="0" w:space="0" w:color="auto"/>
                                            <w:left w:val="none" w:sz="0" w:space="0" w:color="auto"/>
                                            <w:bottom w:val="none" w:sz="0" w:space="0" w:color="auto"/>
                                            <w:right w:val="none" w:sz="0" w:space="0" w:color="auto"/>
                                          </w:divBdr>
                                          <w:divsChild>
                                            <w:div w:id="41019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1E007-3581-481B-943C-5F0DD23C9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4933</Words>
  <Characters>2812</Characters>
  <Application>Microsoft Office Word</Application>
  <DocSecurity>4</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
  <LinksUpToDate>false</LinksUpToDate>
  <CharactersWithSpaces>7730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Daiva Breivienė</cp:lastModifiedBy>
  <cp:revision>2</cp:revision>
  <cp:lastPrinted>2017-04-14T09:33:00Z</cp:lastPrinted>
  <dcterms:created xsi:type="dcterms:W3CDTF">2019-05-28T06:45:00Z</dcterms:created>
  <dcterms:modified xsi:type="dcterms:W3CDTF">2019-05-28T06:45:00Z</dcterms:modified>
</cp:coreProperties>
</file>