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3D" w:rsidRPr="00C94E3D" w:rsidRDefault="00C94E3D" w:rsidP="0071344E">
      <w:pPr>
        <w:ind w:left="4963" w:firstLine="709"/>
        <w:rPr>
          <w:b/>
          <w:sz w:val="24"/>
          <w:szCs w:val="24"/>
          <w:u w:val="single"/>
        </w:rPr>
      </w:pPr>
      <w:bookmarkStart w:id="0" w:name="_GoBack"/>
      <w:bookmarkEnd w:id="0"/>
      <w:r w:rsidRPr="00C94E3D">
        <w:rPr>
          <w:b/>
          <w:sz w:val="24"/>
          <w:szCs w:val="24"/>
        </w:rPr>
        <w:t xml:space="preserve">                         </w:t>
      </w:r>
      <w:r w:rsidRPr="00C94E3D">
        <w:rPr>
          <w:b/>
          <w:sz w:val="24"/>
          <w:szCs w:val="24"/>
          <w:u w:val="single"/>
        </w:rPr>
        <w:t>Lyginamasis variantas</w:t>
      </w:r>
    </w:p>
    <w:p w:rsidR="00314AD3" w:rsidRDefault="00314AD3" w:rsidP="0071344E">
      <w:pPr>
        <w:ind w:left="4963" w:firstLine="709"/>
        <w:rPr>
          <w:sz w:val="24"/>
          <w:szCs w:val="24"/>
        </w:rPr>
      </w:pPr>
    </w:p>
    <w:p w:rsidR="0071344E" w:rsidRPr="00E04223" w:rsidRDefault="0071344E" w:rsidP="0071344E">
      <w:pPr>
        <w:ind w:left="4963" w:firstLine="709"/>
        <w:rPr>
          <w:sz w:val="24"/>
          <w:szCs w:val="24"/>
        </w:rPr>
      </w:pPr>
      <w:r w:rsidRPr="00E04223">
        <w:rPr>
          <w:sz w:val="24"/>
          <w:szCs w:val="24"/>
        </w:rPr>
        <w:t>PATVIRTINTA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Panevėžio miesto savivaldybės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tarybos 2013 m. </w:t>
      </w:r>
      <w:r>
        <w:rPr>
          <w:sz w:val="24"/>
          <w:szCs w:val="24"/>
        </w:rPr>
        <w:t xml:space="preserve">vasario 28 </w:t>
      </w:r>
      <w:r w:rsidRPr="00E04223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                                                                                               sprendimu Nr.</w:t>
      </w:r>
      <w:r w:rsidRPr="00B02116">
        <w:rPr>
          <w:sz w:val="24"/>
          <w:szCs w:val="24"/>
        </w:rPr>
        <w:t xml:space="preserve"> </w:t>
      </w:r>
      <w:r>
        <w:rPr>
          <w:sz w:val="24"/>
          <w:szCs w:val="24"/>
        </w:rPr>
        <w:t>1-30</w:t>
      </w:r>
    </w:p>
    <w:p w:rsidR="0071344E" w:rsidRPr="00E04223" w:rsidRDefault="0071344E" w:rsidP="0071344E">
      <w:pPr>
        <w:jc w:val="both"/>
        <w:rPr>
          <w:sz w:val="24"/>
          <w:szCs w:val="24"/>
        </w:rPr>
      </w:pP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 xml:space="preserve">VIETINĖS RINKLIAVOS TRANSPORTO PRIEMONIŲ </w:t>
      </w: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>VALDYTOJAMS (VAIRUOTOJAMS) UŽ NAUDOJIMĄSI MOKAMOMIS AUTOMOBILIŲ STOVĖJIMO VIETOMIS PANEVĖŽIO MIESTE NUOSTATAI</w:t>
      </w: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</w:p>
    <w:p w:rsidR="00EE5B7D" w:rsidRDefault="00EE5B7D" w:rsidP="0071344E">
      <w:pPr>
        <w:jc w:val="center"/>
        <w:rPr>
          <w:b/>
          <w:bCs/>
          <w:sz w:val="24"/>
          <w:szCs w:val="24"/>
        </w:rPr>
      </w:pPr>
    </w:p>
    <w:p w:rsidR="0071344E" w:rsidRPr="00E04223" w:rsidRDefault="0071344E" w:rsidP="0071344E">
      <w:pPr>
        <w:jc w:val="center"/>
        <w:rPr>
          <w:b/>
          <w:bCs/>
          <w:sz w:val="24"/>
          <w:szCs w:val="24"/>
        </w:rPr>
      </w:pPr>
      <w:r w:rsidRPr="00E04223">
        <w:rPr>
          <w:b/>
          <w:bCs/>
          <w:sz w:val="24"/>
          <w:szCs w:val="24"/>
        </w:rPr>
        <w:t xml:space="preserve">I. BENDROSIOS NUOSTATOS </w:t>
      </w:r>
    </w:p>
    <w:p w:rsidR="0071344E" w:rsidRPr="00E04223" w:rsidRDefault="0071344E" w:rsidP="0071344E">
      <w:pPr>
        <w:jc w:val="both"/>
        <w:rPr>
          <w:b/>
          <w:bCs/>
          <w:sz w:val="24"/>
          <w:szCs w:val="24"/>
        </w:rPr>
      </w:pPr>
    </w:p>
    <w:p w:rsidR="0071344E" w:rsidRPr="00E04223" w:rsidRDefault="0071344E" w:rsidP="0014175A">
      <w:pPr>
        <w:spacing w:line="360" w:lineRule="auto"/>
        <w:jc w:val="both"/>
        <w:rPr>
          <w:sz w:val="24"/>
          <w:szCs w:val="24"/>
        </w:rPr>
      </w:pPr>
      <w:r w:rsidRPr="00E04223">
        <w:rPr>
          <w:sz w:val="24"/>
          <w:szCs w:val="24"/>
        </w:rPr>
        <w:tab/>
        <w:t>10.2. priešgaisrinės apsaugos, policijos, medicinos pagalbos ir kitų specialiųjų (avarinių)</w:t>
      </w:r>
      <w:r w:rsidR="00EF7F74">
        <w:rPr>
          <w:sz w:val="24"/>
          <w:szCs w:val="24"/>
        </w:rPr>
        <w:t xml:space="preserve">, </w:t>
      </w:r>
      <w:r w:rsidR="00EF7F74">
        <w:rPr>
          <w:b/>
          <w:sz w:val="24"/>
          <w:szCs w:val="24"/>
        </w:rPr>
        <w:t xml:space="preserve">miesto gatves tiesiančių, miesto gatves, požemines komunikacijas bei pastatus remontuojančių ir prižiūrinčių </w:t>
      </w:r>
      <w:r w:rsidRPr="00E04223">
        <w:rPr>
          <w:sz w:val="24"/>
          <w:szCs w:val="24"/>
        </w:rPr>
        <w:t>tarnybų</w:t>
      </w:r>
      <w:r w:rsidR="00EF7F74">
        <w:rPr>
          <w:sz w:val="24"/>
          <w:szCs w:val="24"/>
        </w:rPr>
        <w:t xml:space="preserve"> </w:t>
      </w:r>
      <w:r w:rsidR="00EF7F74">
        <w:rPr>
          <w:b/>
          <w:sz w:val="24"/>
          <w:szCs w:val="24"/>
        </w:rPr>
        <w:t>(įmonių, bendrovių)</w:t>
      </w:r>
      <w:r w:rsidR="00EF7F74" w:rsidRPr="00E04223">
        <w:rPr>
          <w:sz w:val="24"/>
          <w:szCs w:val="24"/>
        </w:rPr>
        <w:t xml:space="preserve"> </w:t>
      </w:r>
      <w:r w:rsidR="00EF7F74" w:rsidRPr="00EF7F74">
        <w:rPr>
          <w:b/>
          <w:sz w:val="24"/>
          <w:szCs w:val="24"/>
        </w:rPr>
        <w:t>specialioms</w:t>
      </w:r>
      <w:r w:rsidRPr="00E04223">
        <w:rPr>
          <w:sz w:val="24"/>
          <w:szCs w:val="24"/>
        </w:rPr>
        <w:t xml:space="preserve"> transporto priemonėms, pažymėtoms skiriamaisiais ženklais bei specialiais šviesos ir garso signalais</w:t>
      </w:r>
      <w:r w:rsidR="00EF7F74">
        <w:rPr>
          <w:b/>
          <w:sz w:val="24"/>
          <w:szCs w:val="24"/>
        </w:rPr>
        <w:t>, išskyrus rezervuotas automobilių stovėjimo vietas</w:t>
      </w:r>
      <w:r w:rsidRPr="00E04223">
        <w:rPr>
          <w:sz w:val="24"/>
          <w:szCs w:val="24"/>
        </w:rPr>
        <w:t>;</w:t>
      </w:r>
    </w:p>
    <w:p w:rsidR="003F11AB" w:rsidRPr="004417C3" w:rsidRDefault="0071344E" w:rsidP="004417C3">
      <w:pPr>
        <w:spacing w:line="360" w:lineRule="auto"/>
        <w:jc w:val="both"/>
        <w:rPr>
          <w:bCs/>
          <w:sz w:val="24"/>
          <w:szCs w:val="24"/>
        </w:rPr>
      </w:pPr>
      <w:r w:rsidRPr="00E04223">
        <w:rPr>
          <w:sz w:val="24"/>
          <w:szCs w:val="24"/>
        </w:rPr>
        <w:tab/>
      </w:r>
    </w:p>
    <w:p w:rsidR="003F11AB" w:rsidRDefault="003F11AB" w:rsidP="003F11AB">
      <w:pPr>
        <w:tabs>
          <w:tab w:val="left" w:pos="2220"/>
        </w:tabs>
        <w:rPr>
          <w:sz w:val="24"/>
          <w:szCs w:val="24"/>
        </w:rPr>
      </w:pPr>
    </w:p>
    <w:p w:rsidR="003F11AB" w:rsidRPr="00E04223" w:rsidRDefault="003F11AB" w:rsidP="003F11AB">
      <w:pPr>
        <w:ind w:left="4536"/>
        <w:jc w:val="both"/>
        <w:rPr>
          <w:sz w:val="24"/>
          <w:szCs w:val="24"/>
        </w:rPr>
      </w:pPr>
      <w:r w:rsidRPr="00E04223">
        <w:rPr>
          <w:sz w:val="24"/>
          <w:szCs w:val="24"/>
        </w:rPr>
        <w:t xml:space="preserve">Vietinės rinkliavos automobilių valdytojams (vairuotojams) už naudojimąsi mokamomis automobilių stovėjimo vietomis Panevėžio mieste nuostatų, patvirtintų Panevėžio miesto savivaldybės tarybos 2013 m. </w:t>
      </w:r>
      <w:r>
        <w:rPr>
          <w:sz w:val="24"/>
          <w:szCs w:val="24"/>
        </w:rPr>
        <w:t xml:space="preserve">vasario 28 d. </w:t>
      </w:r>
      <w:r w:rsidRPr="00E04223">
        <w:rPr>
          <w:sz w:val="24"/>
          <w:szCs w:val="24"/>
        </w:rPr>
        <w:t>sprendimu Nr.</w:t>
      </w:r>
      <w:r>
        <w:rPr>
          <w:sz w:val="24"/>
          <w:szCs w:val="24"/>
        </w:rPr>
        <w:t>1-30</w:t>
      </w:r>
    </w:p>
    <w:p w:rsidR="003F11AB" w:rsidRPr="00E75243" w:rsidRDefault="003F11AB" w:rsidP="003F11AB">
      <w:pPr>
        <w:ind w:left="4536" w:firstLine="24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6</w:t>
      </w:r>
      <w:r w:rsidRPr="00E75243">
        <w:rPr>
          <w:sz w:val="24"/>
          <w:szCs w:val="24"/>
          <w:lang w:val="es-ES_tradnl"/>
        </w:rPr>
        <w:t xml:space="preserve"> priedas</w:t>
      </w:r>
      <w:r>
        <w:rPr>
          <w:sz w:val="24"/>
          <w:szCs w:val="24"/>
          <w:lang w:val="es-ES_tradnl"/>
        </w:rPr>
        <w:t xml:space="preserve"> (2014 m. rugpjūčio 28 d. sprendimu Nr. 1-245                 redakcija)</w:t>
      </w:r>
    </w:p>
    <w:p w:rsidR="00A371BA" w:rsidRDefault="00A371BA" w:rsidP="00A371BA">
      <w:pPr>
        <w:jc w:val="center"/>
        <w:rPr>
          <w:b/>
        </w:rPr>
      </w:pPr>
    </w:p>
    <w:p w:rsidR="00A371BA" w:rsidRDefault="00A371BA" w:rsidP="00A371BA">
      <w:pPr>
        <w:jc w:val="center"/>
        <w:rPr>
          <w:b/>
        </w:rPr>
      </w:pPr>
    </w:p>
    <w:p w:rsidR="00A371BA" w:rsidRPr="00A371BA" w:rsidRDefault="00A371BA" w:rsidP="00A371BA">
      <w:pPr>
        <w:jc w:val="center"/>
        <w:rPr>
          <w:b/>
          <w:sz w:val="24"/>
          <w:szCs w:val="24"/>
        </w:rPr>
      </w:pPr>
      <w:r w:rsidRPr="00A371BA">
        <w:rPr>
          <w:b/>
          <w:sz w:val="24"/>
          <w:szCs w:val="24"/>
        </w:rPr>
        <w:t xml:space="preserve">PANEVĖŽIO MIESTO GATVIŲ IR AIKŠČIŲ, KURIOSE RENKAMA VIETINĖ RINKLIAVA </w:t>
      </w:r>
      <w:r w:rsidRPr="00A371BA">
        <w:rPr>
          <w:b/>
          <w:bCs/>
          <w:sz w:val="24"/>
          <w:szCs w:val="24"/>
        </w:rPr>
        <w:t>UŽ NAUDOJIMĄSI MOKAMOMIS AUTOMOBILIŲ STOVĖJIMO VIETOMIS</w:t>
      </w:r>
      <w:r w:rsidRPr="00A371BA">
        <w:rPr>
          <w:b/>
          <w:sz w:val="24"/>
          <w:szCs w:val="24"/>
        </w:rPr>
        <w:t>, SĄRAŠAS</w:t>
      </w:r>
    </w:p>
    <w:p w:rsidR="00A371BA" w:rsidRPr="00A371BA" w:rsidRDefault="00A371BA" w:rsidP="00A371BA">
      <w:pPr>
        <w:rPr>
          <w:sz w:val="24"/>
          <w:szCs w:val="24"/>
        </w:rPr>
      </w:pPr>
    </w:p>
    <w:p w:rsidR="00A371BA" w:rsidRPr="00A371BA" w:rsidRDefault="00A371BA" w:rsidP="00A371BA">
      <w:pPr>
        <w:rPr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4807"/>
        <w:gridCol w:w="3165"/>
        <w:gridCol w:w="1432"/>
      </w:tblGrid>
      <w:tr w:rsidR="00A371BA" w:rsidRPr="00A371BA" w:rsidTr="00EF7F74">
        <w:tc>
          <w:tcPr>
            <w:tcW w:w="558" w:type="dxa"/>
          </w:tcPr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Eil.</w:t>
            </w:r>
          </w:p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Nr.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Vieta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Rinkliavos dienos</w:t>
            </w:r>
          </w:p>
        </w:tc>
        <w:tc>
          <w:tcPr>
            <w:tcW w:w="1432" w:type="dxa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Rinkliavos laikas, val.</w:t>
            </w:r>
          </w:p>
        </w:tc>
      </w:tr>
      <w:tr w:rsidR="00A371BA" w:rsidRPr="00A371BA" w:rsidTr="00EF7F74">
        <w:trPr>
          <w:trHeight w:val="593"/>
        </w:trPr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Ukmergės gatvė (nuo J. Basanavičiaus g. iki Staniūnų g.)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2.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Vilniaus gatvė (nuo J. Basanavičiaus g. iki Margių g.)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3.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b/>
                <w:bCs/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Margių gatvė (nuo Vilniaus g. iki Gedimino g.) 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4.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Vytauto gatvė (nuo Ukmergės g. iki Vilniaus g.) 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prie turgaus (nuo Vilniaus g.)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6.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Automobilių stovėjimo aikštelė ties Ukmergės g. 27 namu 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ties Ukmergės–Staniūnų g. sankryža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aikštė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Kasdien, išskyrus pirmadienius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7–15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9.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Laisvės aikštė  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10.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 xml:space="preserve">Elektros gatvė 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11.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Elektros gatvėje prie Juozo Miltinio dramos teatro</w:t>
            </w:r>
            <w:r w:rsidR="00314AD3">
              <w:rPr>
                <w:sz w:val="24"/>
                <w:szCs w:val="24"/>
              </w:rPr>
              <w:t xml:space="preserve"> </w:t>
            </w:r>
            <w:r w:rsidR="00314AD3" w:rsidRPr="00314AD3">
              <w:rPr>
                <w:b/>
              </w:rPr>
              <w:t>(nuo 2019 m. birželio 1 d. iki 2021 m. birželio 1 d. rinkliava nerenkama</w:t>
            </w:r>
            <w:r w:rsidR="00314AD3" w:rsidRPr="00314AD3">
              <w:t>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12.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J. Urbšio gatvė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13.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Automobilių stovėjimo aikštelė prie Santuokų rūmų (Respublikos g. 25)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14.</w:t>
            </w:r>
          </w:p>
        </w:tc>
        <w:tc>
          <w:tcPr>
            <w:tcW w:w="4807" w:type="dxa"/>
            <w:vAlign w:val="center"/>
          </w:tcPr>
          <w:p w:rsidR="00A371BA" w:rsidRPr="00BA3303" w:rsidRDefault="00A371BA" w:rsidP="00AC55DC">
            <w:pPr>
              <w:jc w:val="both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 xml:space="preserve">Respublikos gatvė (nuo Klaipėdos g. iki </w:t>
            </w:r>
            <w:r w:rsidR="00A920B7" w:rsidRPr="00BA3303">
              <w:rPr>
                <w:sz w:val="24"/>
                <w:szCs w:val="24"/>
              </w:rPr>
              <w:t>M. Valančiaus g.</w:t>
            </w:r>
            <w:r w:rsidRPr="00BA3303">
              <w:rPr>
                <w:sz w:val="24"/>
                <w:szCs w:val="24"/>
              </w:rPr>
              <w:t>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15.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Klaipėdos gatvė (nuo Vilniaus g. iki Laisvės a.)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16.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Vasario 16-osios gatvė (nuo Kranto g. iki J. Urbšio g.)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17.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jc w:val="both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Kranto gatvė (nuo Vasario 16-osios g. iki Kranto g. 23 namo)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371BA" w:rsidRPr="00A371BA" w:rsidTr="00EF7F74">
        <w:tc>
          <w:tcPr>
            <w:tcW w:w="558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18.</w:t>
            </w:r>
          </w:p>
        </w:tc>
        <w:tc>
          <w:tcPr>
            <w:tcW w:w="4807" w:type="dxa"/>
            <w:vAlign w:val="center"/>
          </w:tcPr>
          <w:p w:rsidR="00A371BA" w:rsidRPr="00A371BA" w:rsidRDefault="00A371BA" w:rsidP="00AC55DC">
            <w:pPr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Savanorių aikštės pietinė dalis (nuo J. Basanavičiaus g. iki Laisvės a.)</w:t>
            </w:r>
          </w:p>
        </w:tc>
        <w:tc>
          <w:tcPr>
            <w:tcW w:w="3165" w:type="dxa"/>
            <w:vAlign w:val="center"/>
          </w:tcPr>
          <w:p w:rsidR="00A371BA" w:rsidRPr="00A371BA" w:rsidRDefault="00A371BA" w:rsidP="00EF7F74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371BA" w:rsidRPr="00A371BA" w:rsidRDefault="00A371BA" w:rsidP="00AC55DC">
            <w:pPr>
              <w:jc w:val="center"/>
              <w:rPr>
                <w:sz w:val="24"/>
                <w:szCs w:val="24"/>
              </w:rPr>
            </w:pPr>
            <w:r w:rsidRPr="00A371BA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EF7F74">
        <w:tc>
          <w:tcPr>
            <w:tcW w:w="558" w:type="dxa"/>
            <w:vAlign w:val="center"/>
          </w:tcPr>
          <w:p w:rsidR="00A920B7" w:rsidRPr="00BA3303" w:rsidRDefault="00A920B7" w:rsidP="00A920B7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19.</w:t>
            </w:r>
          </w:p>
        </w:tc>
        <w:tc>
          <w:tcPr>
            <w:tcW w:w="4807" w:type="dxa"/>
          </w:tcPr>
          <w:p w:rsidR="00A920B7" w:rsidRPr="00BA3303" w:rsidRDefault="00A920B7" w:rsidP="00A920B7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Vilniaus g. (nuo Ramygalos g. iki J. Basanavičiaus g.)</w:t>
            </w:r>
          </w:p>
        </w:tc>
        <w:tc>
          <w:tcPr>
            <w:tcW w:w="3165" w:type="dxa"/>
            <w:vAlign w:val="center"/>
          </w:tcPr>
          <w:p w:rsidR="00A920B7" w:rsidRPr="00BA3303" w:rsidRDefault="00A920B7" w:rsidP="00EF7F74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920B7" w:rsidRPr="00BA3303" w:rsidRDefault="00A920B7" w:rsidP="00A920B7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EF7F74">
        <w:tc>
          <w:tcPr>
            <w:tcW w:w="558" w:type="dxa"/>
            <w:vAlign w:val="center"/>
          </w:tcPr>
          <w:p w:rsidR="00A920B7" w:rsidRPr="00BA3303" w:rsidRDefault="00A920B7" w:rsidP="00A920B7">
            <w:pPr>
              <w:spacing w:line="276" w:lineRule="auto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20.</w:t>
            </w:r>
          </w:p>
        </w:tc>
        <w:tc>
          <w:tcPr>
            <w:tcW w:w="4807" w:type="dxa"/>
          </w:tcPr>
          <w:p w:rsidR="00A920B7" w:rsidRPr="00BA3303" w:rsidRDefault="00A920B7" w:rsidP="00A920B7">
            <w:pPr>
              <w:spacing w:line="276" w:lineRule="auto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J. Basanavičiaus g.  (nuo Vilniaus g. iki Elektros g. įskaitant automobilių stovėjimo aikštelę)</w:t>
            </w:r>
          </w:p>
        </w:tc>
        <w:tc>
          <w:tcPr>
            <w:tcW w:w="3165" w:type="dxa"/>
            <w:vAlign w:val="center"/>
          </w:tcPr>
          <w:p w:rsidR="00A920B7" w:rsidRPr="00BA3303" w:rsidRDefault="00A920B7" w:rsidP="00EF7F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920B7" w:rsidRPr="00BA3303" w:rsidRDefault="00A920B7" w:rsidP="00A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EF7F74">
        <w:tc>
          <w:tcPr>
            <w:tcW w:w="558" w:type="dxa"/>
            <w:vAlign w:val="center"/>
          </w:tcPr>
          <w:p w:rsidR="00A920B7" w:rsidRPr="00BA3303" w:rsidRDefault="00A920B7" w:rsidP="00A920B7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21.</w:t>
            </w:r>
          </w:p>
        </w:tc>
        <w:tc>
          <w:tcPr>
            <w:tcW w:w="4807" w:type="dxa"/>
          </w:tcPr>
          <w:p w:rsidR="00A920B7" w:rsidRPr="00BA3303" w:rsidRDefault="00A920B7" w:rsidP="00A920B7">
            <w:pPr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P. Puzino g. (nuo Respublikos g. iki Kranto g.)</w:t>
            </w:r>
          </w:p>
        </w:tc>
        <w:tc>
          <w:tcPr>
            <w:tcW w:w="3165" w:type="dxa"/>
            <w:vAlign w:val="center"/>
          </w:tcPr>
          <w:p w:rsidR="00A920B7" w:rsidRPr="00BA3303" w:rsidRDefault="00A920B7" w:rsidP="00EF7F74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920B7" w:rsidRPr="00BA3303" w:rsidRDefault="00A920B7" w:rsidP="00A920B7">
            <w:pPr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A920B7" w:rsidRPr="00A920B7" w:rsidTr="00EF7F74">
        <w:tc>
          <w:tcPr>
            <w:tcW w:w="558" w:type="dxa"/>
            <w:vAlign w:val="center"/>
          </w:tcPr>
          <w:p w:rsidR="00A920B7" w:rsidRPr="00BA3303" w:rsidRDefault="00A920B7" w:rsidP="00A920B7">
            <w:pPr>
              <w:spacing w:line="276" w:lineRule="auto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22.</w:t>
            </w:r>
          </w:p>
        </w:tc>
        <w:tc>
          <w:tcPr>
            <w:tcW w:w="4807" w:type="dxa"/>
          </w:tcPr>
          <w:p w:rsidR="00A920B7" w:rsidRPr="00BA3303" w:rsidRDefault="00A920B7" w:rsidP="00A920B7">
            <w:pPr>
              <w:spacing w:line="276" w:lineRule="auto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Smėlynės g. (nuo Marijonų g. iki Gegutės g., ties Respublikine Panevėžio ligonine)</w:t>
            </w:r>
          </w:p>
        </w:tc>
        <w:tc>
          <w:tcPr>
            <w:tcW w:w="3165" w:type="dxa"/>
            <w:vAlign w:val="center"/>
          </w:tcPr>
          <w:p w:rsidR="00A920B7" w:rsidRPr="00BA3303" w:rsidRDefault="00A920B7" w:rsidP="00EF7F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Darbo dienomis</w:t>
            </w:r>
          </w:p>
        </w:tc>
        <w:tc>
          <w:tcPr>
            <w:tcW w:w="1432" w:type="dxa"/>
            <w:vAlign w:val="center"/>
          </w:tcPr>
          <w:p w:rsidR="00A920B7" w:rsidRPr="00BA3303" w:rsidRDefault="00A920B7" w:rsidP="00A920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A3303">
              <w:rPr>
                <w:sz w:val="24"/>
                <w:szCs w:val="24"/>
              </w:rPr>
              <w:t>8–17</w:t>
            </w:r>
          </w:p>
        </w:tc>
      </w:tr>
      <w:tr w:rsidR="00EF7F74" w:rsidRPr="008710D7" w:rsidTr="00EF7F74">
        <w:tc>
          <w:tcPr>
            <w:tcW w:w="558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center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4807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Automobilių stovėjimo aikštelė Kosmonautų gatvėje, prie VšĮ Panevėžio miesto poliklinikos</w:t>
            </w:r>
          </w:p>
        </w:tc>
        <w:tc>
          <w:tcPr>
            <w:tcW w:w="3165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center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Darbo dienomis</w:t>
            </w:r>
          </w:p>
        </w:tc>
        <w:tc>
          <w:tcPr>
            <w:tcW w:w="1432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center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8–17</w:t>
            </w:r>
          </w:p>
        </w:tc>
      </w:tr>
      <w:tr w:rsidR="00EF7F74" w:rsidRPr="008710D7" w:rsidTr="00EF7F74">
        <w:tc>
          <w:tcPr>
            <w:tcW w:w="558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center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4807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both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Automobilių stovėjimo aikštelė M. Tiškevičiaus gatvėje, prie VšĮ Panevėžio palaikomojo gydymo ir slaugos ligoninės</w:t>
            </w:r>
          </w:p>
        </w:tc>
        <w:tc>
          <w:tcPr>
            <w:tcW w:w="3165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center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Darbo dienomis</w:t>
            </w:r>
          </w:p>
        </w:tc>
        <w:tc>
          <w:tcPr>
            <w:tcW w:w="1432" w:type="dxa"/>
          </w:tcPr>
          <w:p w:rsidR="00EF7F74" w:rsidRPr="00EF7F74" w:rsidRDefault="00EF7F74" w:rsidP="00EF7F74">
            <w:pPr>
              <w:pStyle w:val="Standard"/>
              <w:spacing w:after="0" w:line="276" w:lineRule="auto"/>
              <w:jc w:val="center"/>
              <w:rPr>
                <w:b/>
              </w:rPr>
            </w:pPr>
            <w:r w:rsidRPr="00EF7F74">
              <w:rPr>
                <w:b/>
                <w:sz w:val="24"/>
                <w:szCs w:val="24"/>
              </w:rPr>
              <w:t>8–17</w:t>
            </w:r>
          </w:p>
        </w:tc>
      </w:tr>
    </w:tbl>
    <w:p w:rsidR="00A371BA" w:rsidRPr="00A371BA" w:rsidRDefault="00A371BA" w:rsidP="00A371BA">
      <w:pPr>
        <w:jc w:val="center"/>
        <w:rPr>
          <w:sz w:val="24"/>
          <w:szCs w:val="24"/>
        </w:rPr>
      </w:pP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  <w:t>__________________________</w:t>
      </w:r>
    </w:p>
    <w:p w:rsidR="003F11AB" w:rsidRDefault="003F11AB" w:rsidP="003F11AB">
      <w:pPr>
        <w:tabs>
          <w:tab w:val="left" w:pos="2220"/>
        </w:tabs>
        <w:rPr>
          <w:sz w:val="24"/>
          <w:szCs w:val="24"/>
        </w:rPr>
      </w:pPr>
    </w:p>
    <w:p w:rsidR="0043215F" w:rsidRDefault="0043215F" w:rsidP="003F11AB">
      <w:pPr>
        <w:tabs>
          <w:tab w:val="left" w:pos="2220"/>
        </w:tabs>
        <w:rPr>
          <w:sz w:val="24"/>
          <w:szCs w:val="24"/>
        </w:rPr>
      </w:pPr>
    </w:p>
    <w:sectPr w:rsidR="0043215F" w:rsidSect="000A5F34">
      <w:headerReference w:type="default" r:id="rId6"/>
      <w:footerReference w:type="default" r:id="rId7"/>
      <w:pgSz w:w="12240" w:h="15840"/>
      <w:pgMar w:top="900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94F" w:rsidRDefault="0051094F" w:rsidP="00EE5B7D">
      <w:r>
        <w:separator/>
      </w:r>
    </w:p>
  </w:endnote>
  <w:endnote w:type="continuationSeparator" w:id="0">
    <w:p w:rsidR="0051094F" w:rsidRDefault="0051094F" w:rsidP="00E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5DC" w:rsidRDefault="00AC55DC">
    <w:pPr>
      <w:pStyle w:val="Porat"/>
    </w:pPr>
  </w:p>
  <w:p w:rsidR="00AC55DC" w:rsidRDefault="00AC55D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94F" w:rsidRDefault="0051094F" w:rsidP="00EE5B7D">
      <w:r>
        <w:separator/>
      </w:r>
    </w:p>
  </w:footnote>
  <w:footnote w:type="continuationSeparator" w:id="0">
    <w:p w:rsidR="0051094F" w:rsidRDefault="0051094F" w:rsidP="00EE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8735"/>
      <w:docPartObj>
        <w:docPartGallery w:val="Page Numbers (Top of Page)"/>
        <w:docPartUnique/>
      </w:docPartObj>
    </w:sdtPr>
    <w:sdtEndPr/>
    <w:sdtContent>
      <w:p w:rsidR="00AC55DC" w:rsidRDefault="004B15E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B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55DC" w:rsidRDefault="00AC5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E"/>
    <w:rsid w:val="000036BC"/>
    <w:rsid w:val="000231DE"/>
    <w:rsid w:val="000444ED"/>
    <w:rsid w:val="00076682"/>
    <w:rsid w:val="000A5F34"/>
    <w:rsid w:val="000B671E"/>
    <w:rsid w:val="000C2EFB"/>
    <w:rsid w:val="000D2F38"/>
    <w:rsid w:val="00102321"/>
    <w:rsid w:val="00102667"/>
    <w:rsid w:val="00106221"/>
    <w:rsid w:val="00111CB0"/>
    <w:rsid w:val="00116131"/>
    <w:rsid w:val="00127311"/>
    <w:rsid w:val="0013065A"/>
    <w:rsid w:val="00134630"/>
    <w:rsid w:val="00137914"/>
    <w:rsid w:val="0014175A"/>
    <w:rsid w:val="0014286E"/>
    <w:rsid w:val="00152286"/>
    <w:rsid w:val="001B323D"/>
    <w:rsid w:val="001C5522"/>
    <w:rsid w:val="001D30D6"/>
    <w:rsid w:val="001D3763"/>
    <w:rsid w:val="001F0B7A"/>
    <w:rsid w:val="00202AE1"/>
    <w:rsid w:val="00234211"/>
    <w:rsid w:val="00281C44"/>
    <w:rsid w:val="0028365F"/>
    <w:rsid w:val="002A5C3E"/>
    <w:rsid w:val="002B225B"/>
    <w:rsid w:val="002D2AAF"/>
    <w:rsid w:val="002D517E"/>
    <w:rsid w:val="002D65D7"/>
    <w:rsid w:val="00302E64"/>
    <w:rsid w:val="00303B15"/>
    <w:rsid w:val="00314AD3"/>
    <w:rsid w:val="003472C5"/>
    <w:rsid w:val="003669C8"/>
    <w:rsid w:val="00367BA0"/>
    <w:rsid w:val="0038449F"/>
    <w:rsid w:val="0038503B"/>
    <w:rsid w:val="00396798"/>
    <w:rsid w:val="003D22DC"/>
    <w:rsid w:val="003D6663"/>
    <w:rsid w:val="003F11AB"/>
    <w:rsid w:val="00420C50"/>
    <w:rsid w:val="0043215F"/>
    <w:rsid w:val="004417C3"/>
    <w:rsid w:val="00444BE4"/>
    <w:rsid w:val="00463AD9"/>
    <w:rsid w:val="0047021D"/>
    <w:rsid w:val="004920E5"/>
    <w:rsid w:val="00492BFA"/>
    <w:rsid w:val="004B15E0"/>
    <w:rsid w:val="004B1A6F"/>
    <w:rsid w:val="004E202E"/>
    <w:rsid w:val="004F366C"/>
    <w:rsid w:val="004F4566"/>
    <w:rsid w:val="00503ADF"/>
    <w:rsid w:val="00506F21"/>
    <w:rsid w:val="0051094F"/>
    <w:rsid w:val="005144A7"/>
    <w:rsid w:val="0052486A"/>
    <w:rsid w:val="00546C7C"/>
    <w:rsid w:val="00573759"/>
    <w:rsid w:val="00573C60"/>
    <w:rsid w:val="00577D6C"/>
    <w:rsid w:val="005A7A32"/>
    <w:rsid w:val="005B32E7"/>
    <w:rsid w:val="005B79D5"/>
    <w:rsid w:val="005C4954"/>
    <w:rsid w:val="005D5C95"/>
    <w:rsid w:val="005F2AAB"/>
    <w:rsid w:val="00600AEC"/>
    <w:rsid w:val="006206A2"/>
    <w:rsid w:val="006233AD"/>
    <w:rsid w:val="0062401F"/>
    <w:rsid w:val="0062606D"/>
    <w:rsid w:val="00626818"/>
    <w:rsid w:val="006317F2"/>
    <w:rsid w:val="006465CF"/>
    <w:rsid w:val="00663F7C"/>
    <w:rsid w:val="00676CB9"/>
    <w:rsid w:val="006B437C"/>
    <w:rsid w:val="006D05E0"/>
    <w:rsid w:val="0071344E"/>
    <w:rsid w:val="00751D9F"/>
    <w:rsid w:val="007C5985"/>
    <w:rsid w:val="007E17CA"/>
    <w:rsid w:val="008026EA"/>
    <w:rsid w:val="0080313B"/>
    <w:rsid w:val="008072BA"/>
    <w:rsid w:val="008552AB"/>
    <w:rsid w:val="00861360"/>
    <w:rsid w:val="00862A74"/>
    <w:rsid w:val="00867009"/>
    <w:rsid w:val="008C13F0"/>
    <w:rsid w:val="008C2A72"/>
    <w:rsid w:val="008C64CD"/>
    <w:rsid w:val="008F38C7"/>
    <w:rsid w:val="00912A7F"/>
    <w:rsid w:val="009164A3"/>
    <w:rsid w:val="00924345"/>
    <w:rsid w:val="009249B3"/>
    <w:rsid w:val="00932DA4"/>
    <w:rsid w:val="00973C22"/>
    <w:rsid w:val="00985B85"/>
    <w:rsid w:val="009A094B"/>
    <w:rsid w:val="009E653E"/>
    <w:rsid w:val="009E7C83"/>
    <w:rsid w:val="00A00E43"/>
    <w:rsid w:val="00A141BF"/>
    <w:rsid w:val="00A27113"/>
    <w:rsid w:val="00A371BA"/>
    <w:rsid w:val="00A552EC"/>
    <w:rsid w:val="00A72FCE"/>
    <w:rsid w:val="00A920B7"/>
    <w:rsid w:val="00A94221"/>
    <w:rsid w:val="00A9467B"/>
    <w:rsid w:val="00AA0079"/>
    <w:rsid w:val="00AB2FC8"/>
    <w:rsid w:val="00AB3788"/>
    <w:rsid w:val="00AB5309"/>
    <w:rsid w:val="00AB6528"/>
    <w:rsid w:val="00AC55DC"/>
    <w:rsid w:val="00B73BA8"/>
    <w:rsid w:val="00BA3303"/>
    <w:rsid w:val="00BA396E"/>
    <w:rsid w:val="00BC27D3"/>
    <w:rsid w:val="00BE76DC"/>
    <w:rsid w:val="00C11746"/>
    <w:rsid w:val="00C15ACA"/>
    <w:rsid w:val="00C21FB9"/>
    <w:rsid w:val="00C43385"/>
    <w:rsid w:val="00C46454"/>
    <w:rsid w:val="00C5030D"/>
    <w:rsid w:val="00C6559A"/>
    <w:rsid w:val="00C8279A"/>
    <w:rsid w:val="00C94E3D"/>
    <w:rsid w:val="00CA4D1B"/>
    <w:rsid w:val="00CB24D9"/>
    <w:rsid w:val="00CB3ED6"/>
    <w:rsid w:val="00D16035"/>
    <w:rsid w:val="00D322A2"/>
    <w:rsid w:val="00D4783D"/>
    <w:rsid w:val="00D60016"/>
    <w:rsid w:val="00D656E8"/>
    <w:rsid w:val="00D97588"/>
    <w:rsid w:val="00DD34BA"/>
    <w:rsid w:val="00E1381C"/>
    <w:rsid w:val="00E22FCB"/>
    <w:rsid w:val="00E24B60"/>
    <w:rsid w:val="00E2628D"/>
    <w:rsid w:val="00E31752"/>
    <w:rsid w:val="00E32A46"/>
    <w:rsid w:val="00E33D33"/>
    <w:rsid w:val="00E541BB"/>
    <w:rsid w:val="00E726C8"/>
    <w:rsid w:val="00E75243"/>
    <w:rsid w:val="00E86544"/>
    <w:rsid w:val="00E95965"/>
    <w:rsid w:val="00EE5B7D"/>
    <w:rsid w:val="00EF4286"/>
    <w:rsid w:val="00EF5D07"/>
    <w:rsid w:val="00EF7F74"/>
    <w:rsid w:val="00F24982"/>
    <w:rsid w:val="00F24E2D"/>
    <w:rsid w:val="00F25B85"/>
    <w:rsid w:val="00F370D1"/>
    <w:rsid w:val="00F40705"/>
    <w:rsid w:val="00F51E0C"/>
    <w:rsid w:val="00F71037"/>
    <w:rsid w:val="00F712A5"/>
    <w:rsid w:val="00FA5B66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656"/>
  <w15:docId w15:val="{46D43C4B-E4F8-4014-B3B9-190C5EC9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44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B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B7D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E5B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E5B7D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0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0E5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qFormat/>
    <w:rsid w:val="00A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uiPriority w:val="99"/>
    <w:rsid w:val="00234211"/>
    <w:rPr>
      <w:rFonts w:cs="Times New Roman"/>
    </w:rPr>
  </w:style>
  <w:style w:type="paragraph" w:customStyle="1" w:styleId="Standard">
    <w:name w:val="Standard"/>
    <w:qFormat/>
    <w:rsid w:val="00EF7F74"/>
    <w:pPr>
      <w:suppressAutoHyphens/>
      <w:autoSpaceDN w:val="0"/>
      <w:spacing w:after="160" w:line="259" w:lineRule="auto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2389</Words>
  <Characters>1363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Ina2</dc:creator>
  <cp:keywords/>
  <dc:description/>
  <cp:lastModifiedBy>Daiva Breivienė</cp:lastModifiedBy>
  <cp:revision>2</cp:revision>
  <cp:lastPrinted>2016-08-08T07:11:00Z</cp:lastPrinted>
  <dcterms:created xsi:type="dcterms:W3CDTF">2019-05-22T14:00:00Z</dcterms:created>
  <dcterms:modified xsi:type="dcterms:W3CDTF">2019-05-22T14:00:00Z</dcterms:modified>
</cp:coreProperties>
</file>