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245522EE" w:rsidR="0055780F" w:rsidRPr="008A0283" w:rsidRDefault="008A0283" w:rsidP="0055780F">
      <w:pPr>
        <w:pStyle w:val="Antrats"/>
        <w:tabs>
          <w:tab w:val="clear" w:pos="4320"/>
          <w:tab w:val="clear" w:pos="8640"/>
          <w:tab w:val="left" w:pos="5103"/>
        </w:tabs>
        <w:jc w:val="center"/>
        <w:rPr>
          <w:b/>
          <w:caps/>
          <w:szCs w:val="24"/>
        </w:rPr>
      </w:pPr>
      <w:r w:rsidRPr="008A0283">
        <w:rPr>
          <w:b/>
        </w:rPr>
        <w:t xml:space="preserve">DĖL </w:t>
      </w:r>
      <w:r w:rsidR="00907A79">
        <w:rPr>
          <w:b/>
        </w:rPr>
        <w:t xml:space="preserve">TURTO PERDAVIMO VALDYTI, NAUDOTI IR DISPONUOTI JUO PAGAL PATIKĖJIMO SUTARTĮ </w:t>
      </w:r>
      <w:r w:rsidR="009073FE">
        <w:rPr>
          <w:b/>
        </w:rPr>
        <w:t xml:space="preserve">UAB </w:t>
      </w:r>
      <w:r w:rsidR="00907A79">
        <w:rPr>
          <w:b/>
        </w:rPr>
        <w:t>PAN</w:t>
      </w:r>
      <w:r w:rsidR="009073FE">
        <w:rPr>
          <w:b/>
        </w:rPr>
        <w:t>EVĖŽIO</w:t>
      </w:r>
      <w:r w:rsidR="00600771">
        <w:rPr>
          <w:b/>
        </w:rPr>
        <w:t xml:space="preserve"> REGIONO ATLIEKŲ TVARKYMO CENTRUI</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22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TSP-209</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510040E5" w14:textId="1BE7A984" w:rsidR="008A0283" w:rsidRDefault="008A0283" w:rsidP="008A0283">
      <w:pPr>
        <w:spacing w:line="360" w:lineRule="auto"/>
        <w:ind w:firstLine="851"/>
        <w:jc w:val="both"/>
      </w:pPr>
      <w:r>
        <w:t xml:space="preserve">Vadovaudamasi Lietuvos Respublikos vietos savivaldos įstatymo </w:t>
      </w:r>
      <w:r w:rsidR="00896303">
        <w:t xml:space="preserve">6 straipsnio 31 punktu ir </w:t>
      </w:r>
      <w:r>
        <w:t xml:space="preserve">16 straipsnio 2 dalies 26 punktu, Valstybės ir savivaldybių turto valdymo, naudojimo ir disponavimo juo įstatymo </w:t>
      </w:r>
      <w:r w:rsidR="00907A79">
        <w:t>12</w:t>
      </w:r>
      <w:r>
        <w:t xml:space="preserve"> straipsniu</w:t>
      </w:r>
      <w:r w:rsidR="009C48B9">
        <w:t xml:space="preserve">, </w:t>
      </w:r>
      <w:r w:rsidR="00907A79" w:rsidRPr="007F1EED">
        <w:rPr>
          <w:szCs w:val="24"/>
        </w:rPr>
        <w:t xml:space="preserve">Panevėžio miesto savivaldybės turto perdavimo valdyti, naudoti ir disponuoti juo patikėjimo teise tvarkos aprašu, patvirtintu Panevėžio miesto savivaldybės tarybos </w:t>
      </w:r>
      <w:r w:rsidR="00907A79">
        <w:rPr>
          <w:szCs w:val="24"/>
        </w:rPr>
        <w:t>2016</w:t>
      </w:r>
      <w:r w:rsidR="00907A79" w:rsidRPr="007F1EED">
        <w:rPr>
          <w:szCs w:val="24"/>
        </w:rPr>
        <w:t xml:space="preserve"> m. </w:t>
      </w:r>
      <w:r w:rsidR="00907A79">
        <w:rPr>
          <w:szCs w:val="24"/>
        </w:rPr>
        <w:t>spalio</w:t>
      </w:r>
      <w:r w:rsidR="00907A79" w:rsidRPr="007F1EED">
        <w:rPr>
          <w:szCs w:val="24"/>
        </w:rPr>
        <w:t xml:space="preserve"> </w:t>
      </w:r>
      <w:r w:rsidR="00907A79">
        <w:rPr>
          <w:szCs w:val="24"/>
        </w:rPr>
        <w:t>26</w:t>
      </w:r>
      <w:r w:rsidR="00907A79" w:rsidRPr="007F1EED">
        <w:rPr>
          <w:szCs w:val="24"/>
        </w:rPr>
        <w:t xml:space="preserve"> d. sprendimu Nr. 1-</w:t>
      </w:r>
      <w:r w:rsidR="00907A79">
        <w:rPr>
          <w:szCs w:val="24"/>
        </w:rPr>
        <w:t>349,</w:t>
      </w:r>
      <w:r>
        <w:t xml:space="preserve"> </w:t>
      </w:r>
      <w:r w:rsidR="009073FE">
        <w:t xml:space="preserve">ir atsižvelgdama į UAB Panevėžio regiono atliekų tvarkymo centro 2019 m. gegužės 8 d. raštą Nr. S-264 „Dėl nekilnojamojo daikto perdavimo patikėjimo teise“, </w:t>
      </w:r>
      <w:r>
        <w:t>Panev</w:t>
      </w:r>
      <w:r w:rsidR="00B2525F">
        <w:t>ėžio miesto savivaldybės taryba</w:t>
      </w:r>
      <w:r>
        <w:t xml:space="preserve"> n u s p r e n d ž i a:</w:t>
      </w:r>
    </w:p>
    <w:p w14:paraId="4CB9EB32" w14:textId="248D4364" w:rsidR="009073FE" w:rsidRPr="009073FE" w:rsidRDefault="00907A79" w:rsidP="00276A44">
      <w:pPr>
        <w:pStyle w:val="Sraopastraipa"/>
        <w:numPr>
          <w:ilvl w:val="0"/>
          <w:numId w:val="3"/>
        </w:numPr>
        <w:spacing w:line="360" w:lineRule="auto"/>
        <w:ind w:left="0" w:firstLine="851"/>
        <w:jc w:val="both"/>
      </w:pPr>
      <w:r w:rsidRPr="00276A44">
        <w:rPr>
          <w:szCs w:val="24"/>
        </w:rPr>
        <w:t>Perduoti</w:t>
      </w:r>
      <w:r w:rsidR="009073FE">
        <w:rPr>
          <w:szCs w:val="24"/>
        </w:rPr>
        <w:t xml:space="preserve"> uždarajai akcinei bendrovei </w:t>
      </w:r>
      <w:r w:rsidRPr="00276A44">
        <w:rPr>
          <w:szCs w:val="24"/>
        </w:rPr>
        <w:t>Pane</w:t>
      </w:r>
      <w:r w:rsidR="009073FE">
        <w:rPr>
          <w:szCs w:val="24"/>
        </w:rPr>
        <w:t>vėžio regiono atliekų tvarkymo centrui</w:t>
      </w:r>
      <w:r w:rsidRPr="00276A44">
        <w:rPr>
          <w:szCs w:val="24"/>
        </w:rPr>
        <w:t xml:space="preserve"> (kodas </w:t>
      </w:r>
      <w:r w:rsidR="009073FE">
        <w:rPr>
          <w:szCs w:val="24"/>
        </w:rPr>
        <w:t>300127004</w:t>
      </w:r>
      <w:r w:rsidRPr="00276A44">
        <w:rPr>
          <w:szCs w:val="24"/>
        </w:rPr>
        <w:t xml:space="preserve">) valdyti, naudoti ir disponuoti juo pagal patikėjimo sutartį iki 2029 m. </w:t>
      </w:r>
      <w:r w:rsidR="009073FE">
        <w:rPr>
          <w:szCs w:val="24"/>
        </w:rPr>
        <w:t>gegužės</w:t>
      </w:r>
      <w:r w:rsidRPr="00276A44">
        <w:rPr>
          <w:szCs w:val="24"/>
        </w:rPr>
        <w:t xml:space="preserve"> 1 d. Savivaldybei nuosavybės teise priklausantį ilgalaikį materialųjį </w:t>
      </w:r>
      <w:r w:rsidR="009073FE">
        <w:rPr>
          <w:szCs w:val="24"/>
        </w:rPr>
        <w:t>nekilnojamąjį turtą, esantį Pilėnų g. 43, Panevėžyje:</w:t>
      </w:r>
    </w:p>
    <w:p w14:paraId="02C2F211" w14:textId="5F088C21" w:rsidR="008A0283" w:rsidRDefault="009073FE" w:rsidP="009073FE">
      <w:pPr>
        <w:pStyle w:val="Sraopastraipa"/>
        <w:numPr>
          <w:ilvl w:val="1"/>
          <w:numId w:val="3"/>
        </w:numPr>
        <w:spacing w:line="360" w:lineRule="auto"/>
        <w:ind w:left="0" w:firstLine="851"/>
        <w:jc w:val="both"/>
      </w:pPr>
      <w:r>
        <w:rPr>
          <w:szCs w:val="24"/>
        </w:rPr>
        <w:t xml:space="preserve">Pastatą – buitinį pastatą (unikalus Nr. 2798-3005-0142, </w:t>
      </w:r>
      <w:r w:rsidR="000C02EF">
        <w:rPr>
          <w:szCs w:val="24"/>
        </w:rPr>
        <w:t xml:space="preserve">pastatas </w:t>
      </w:r>
      <w:r>
        <w:rPr>
          <w:szCs w:val="24"/>
        </w:rPr>
        <w:t>plane</w:t>
      </w:r>
      <w:r w:rsidR="000C02EF">
        <w:rPr>
          <w:szCs w:val="24"/>
        </w:rPr>
        <w:t xml:space="preserve"> pažymėtas</w:t>
      </w:r>
      <w:r>
        <w:rPr>
          <w:szCs w:val="24"/>
        </w:rPr>
        <w:t xml:space="preserve"> – 13H1ž</w:t>
      </w:r>
      <w:r w:rsidR="000C02EF">
        <w:rPr>
          <w:szCs w:val="24"/>
        </w:rPr>
        <w:t>, bendras plotas – 12,06 kv. m) –</w:t>
      </w:r>
      <w:r>
        <w:rPr>
          <w:szCs w:val="24"/>
        </w:rPr>
        <w:t xml:space="preserve"> inventoriaus Nr. </w:t>
      </w:r>
      <w:r>
        <w:t xml:space="preserve">1901020, įsigijimo vertė – 9 912,00 Eur, likutinė vertė 2019 </w:t>
      </w:r>
      <w:r w:rsidR="000C02EF">
        <w:t>m. gegužės 31 d. – 5 124,00 Eur.</w:t>
      </w:r>
    </w:p>
    <w:p w14:paraId="1C0B078D" w14:textId="208E77BE" w:rsidR="009073FE" w:rsidRDefault="000C02EF" w:rsidP="009073FE">
      <w:pPr>
        <w:pStyle w:val="Sraopastraipa"/>
        <w:numPr>
          <w:ilvl w:val="1"/>
          <w:numId w:val="3"/>
        </w:numPr>
        <w:spacing w:line="360" w:lineRule="auto"/>
        <w:ind w:left="0" w:firstLine="851"/>
        <w:jc w:val="both"/>
      </w:pPr>
      <w:r>
        <w:t>Kitus inžinerinius statinius – d</w:t>
      </w:r>
      <w:r w:rsidR="009073FE">
        <w:t xml:space="preserve">idžiagabaričių atliekų surinkimo aikštelę (unikalus </w:t>
      </w:r>
      <w:r w:rsidR="00E26E13">
        <w:br/>
      </w:r>
      <w:r w:rsidR="009073FE">
        <w:t xml:space="preserve">Nr. </w:t>
      </w:r>
      <w:r w:rsidR="00B76CA4">
        <w:t>2798-30</w:t>
      </w:r>
      <w:r>
        <w:t>05-0153, plotas – 686,00 kv. m) –</w:t>
      </w:r>
      <w:r w:rsidR="00B76CA4">
        <w:t xml:space="preserve"> inventoriaus Nr. 1100005, įsigijimo vertė – 32 634,38 Eur, likutinė vertė 2019 m. gegužės 31 d. – 12 435,98 Eur.</w:t>
      </w:r>
    </w:p>
    <w:p w14:paraId="34C9AB4B" w14:textId="47CA7D1B" w:rsidR="008078E9" w:rsidRPr="00276A44" w:rsidRDefault="008A0283" w:rsidP="00276A44">
      <w:pPr>
        <w:pStyle w:val="Sraopastraipa"/>
        <w:numPr>
          <w:ilvl w:val="0"/>
          <w:numId w:val="3"/>
        </w:numPr>
        <w:spacing w:line="360" w:lineRule="auto"/>
        <w:ind w:left="0" w:firstLine="851"/>
        <w:jc w:val="both"/>
        <w:rPr>
          <w:szCs w:val="22"/>
        </w:rPr>
      </w:pPr>
      <w:r w:rsidRPr="00276A44">
        <w:rPr>
          <w:szCs w:val="24"/>
        </w:rPr>
        <w:t xml:space="preserve">Įpareigoti Savivaldybės administracijos </w:t>
      </w:r>
      <w:r w:rsidR="00276A44">
        <w:rPr>
          <w:szCs w:val="24"/>
        </w:rPr>
        <w:t>vyriausiąjį specialistą</w:t>
      </w:r>
      <w:r w:rsidRPr="00276A44">
        <w:rPr>
          <w:szCs w:val="24"/>
        </w:rPr>
        <w:t xml:space="preserve"> Albertą Dragūną ar </w:t>
      </w:r>
      <w:r w:rsidR="00276A44">
        <w:rPr>
          <w:szCs w:val="24"/>
        </w:rPr>
        <w:t xml:space="preserve">vyriausiąją specialistę </w:t>
      </w:r>
      <w:r w:rsidRPr="00276A44">
        <w:rPr>
          <w:szCs w:val="24"/>
        </w:rPr>
        <w:t>Jolantą Petrauskę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Default="005C41AC" w:rsidP="00966AF6">
      <w:pPr>
        <w:spacing w:line="360" w:lineRule="auto"/>
        <w:jc w:val="both"/>
        <w:rPr>
          <w:szCs w:val="24"/>
        </w:rPr>
      </w:pPr>
    </w:p>
    <w:p w14:paraId="7C7FE101" w14:textId="3EFB8126" w:rsidR="0055780F" w:rsidRDefault="00E6658E" w:rsidP="00E6658E">
      <w:pPr>
        <w:tabs>
          <w:tab w:val="left" w:pos="8165"/>
        </w:tabs>
        <w:jc w:val="both"/>
        <w:rPr>
          <w:rFonts w:eastAsia="Calibri"/>
          <w:szCs w:val="24"/>
        </w:rPr>
      </w:pPr>
      <w:r>
        <w:rPr>
          <w:rFonts w:eastAsia="Calibri"/>
          <w:szCs w:val="24"/>
        </w:rPr>
        <w:t>Savivaldybės meras                                                                                   Rytis Mykolas Račkauskas</w:t>
      </w:r>
    </w:p>
    <w:sectPr w:rsidR="0055780F" w:rsidSect="000C02E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D1D55" w14:textId="77777777" w:rsidR="00E47D52" w:rsidRDefault="00E47D52">
      <w:r>
        <w:separator/>
      </w:r>
    </w:p>
  </w:endnote>
  <w:endnote w:type="continuationSeparator" w:id="0">
    <w:p w14:paraId="2B12A979" w14:textId="77777777" w:rsidR="00E47D52" w:rsidRDefault="00E4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7C160" w14:textId="77777777" w:rsidR="00E47D52" w:rsidRDefault="00E47D52">
      <w:r>
        <w:separator/>
      </w:r>
    </w:p>
  </w:footnote>
  <w:footnote w:type="continuationSeparator" w:id="0">
    <w:p w14:paraId="45B96AE1" w14:textId="77777777" w:rsidR="00E47D52" w:rsidRDefault="00E47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0C02EF">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02EF"/>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76A44"/>
    <w:rsid w:val="002915B5"/>
    <w:rsid w:val="00291649"/>
    <w:rsid w:val="00293059"/>
    <w:rsid w:val="002A2097"/>
    <w:rsid w:val="002D0B3C"/>
    <w:rsid w:val="002D57F9"/>
    <w:rsid w:val="002D609B"/>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11F5"/>
    <w:rsid w:val="00510DE4"/>
    <w:rsid w:val="005166E3"/>
    <w:rsid w:val="0052387D"/>
    <w:rsid w:val="00524D2D"/>
    <w:rsid w:val="00533646"/>
    <w:rsid w:val="00556B33"/>
    <w:rsid w:val="0055780F"/>
    <w:rsid w:val="0056008E"/>
    <w:rsid w:val="00562BCD"/>
    <w:rsid w:val="00566FC8"/>
    <w:rsid w:val="00571BF3"/>
    <w:rsid w:val="00584C4D"/>
    <w:rsid w:val="00595F80"/>
    <w:rsid w:val="005B1469"/>
    <w:rsid w:val="005B727C"/>
    <w:rsid w:val="005C41AC"/>
    <w:rsid w:val="005C605B"/>
    <w:rsid w:val="005E0C2D"/>
    <w:rsid w:val="005E3583"/>
    <w:rsid w:val="005F44E3"/>
    <w:rsid w:val="005F6353"/>
    <w:rsid w:val="00600771"/>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96303"/>
    <w:rsid w:val="008A0283"/>
    <w:rsid w:val="008A2000"/>
    <w:rsid w:val="008B28AB"/>
    <w:rsid w:val="008B3D51"/>
    <w:rsid w:val="008B4A54"/>
    <w:rsid w:val="008D7F28"/>
    <w:rsid w:val="008F1635"/>
    <w:rsid w:val="008F62A9"/>
    <w:rsid w:val="009073FE"/>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76CA4"/>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6849"/>
    <w:rsid w:val="00D25AF1"/>
    <w:rsid w:val="00D25F2C"/>
    <w:rsid w:val="00D33742"/>
    <w:rsid w:val="00D625ED"/>
    <w:rsid w:val="00D679FC"/>
    <w:rsid w:val="00DB5818"/>
    <w:rsid w:val="00DC75E0"/>
    <w:rsid w:val="00DD20B8"/>
    <w:rsid w:val="00DE0D95"/>
    <w:rsid w:val="00E00B4D"/>
    <w:rsid w:val="00E21A77"/>
    <w:rsid w:val="00E26E13"/>
    <w:rsid w:val="00E34BFA"/>
    <w:rsid w:val="00E429EE"/>
    <w:rsid w:val="00E47D52"/>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0168-D131-41E2-9645-80B52D89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305</Words>
  <Characters>2115</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2019-05-22T12:27:00Z</dcterms:created>
  <dcterms:modified xsi:type="dcterms:W3CDTF">2019-05-22T12:27:00Z</dcterms:modified>
</cp:coreProperties>
</file>