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theme/themeOverride8.xml" ContentType="application/vnd.openxmlformats-officedocument.themeOverrid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6.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A5D" w:rsidRDefault="00E01A5D" w:rsidP="00E01A5D">
      <w:pPr>
        <w:rPr>
          <w:b/>
        </w:rPr>
      </w:pPr>
      <w:bookmarkStart w:id="0" w:name="_GoBack"/>
      <w:bookmarkEnd w:id="0"/>
      <w:r>
        <w:rPr>
          <w:noProof/>
        </w:rPr>
        <w:drawing>
          <wp:anchor distT="0" distB="0" distL="114300" distR="114300" simplePos="0" relativeHeight="251659264" behindDoc="0" locked="0" layoutInCell="1" allowOverlap="1">
            <wp:simplePos x="0" y="0"/>
            <wp:positionH relativeFrom="column">
              <wp:posOffset>2057400</wp:posOffset>
            </wp:positionH>
            <wp:positionV relativeFrom="paragraph">
              <wp:posOffset>-100330</wp:posOffset>
            </wp:positionV>
            <wp:extent cx="2167890" cy="1376680"/>
            <wp:effectExtent l="0" t="0" r="3810" b="0"/>
            <wp:wrapSquare wrapText="right"/>
            <wp:docPr id="4099" name="Picture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7890" cy="137668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br w:type="textWrapping" w:clear="all"/>
      </w:r>
    </w:p>
    <w:p w:rsidR="00E01A5D" w:rsidRDefault="00E01A5D" w:rsidP="00E01A5D">
      <w:pPr>
        <w:rPr>
          <w:b/>
        </w:rPr>
      </w:pPr>
    </w:p>
    <w:p w:rsidR="00E01A5D" w:rsidRDefault="00E01A5D" w:rsidP="00E01A5D">
      <w:pPr>
        <w:rPr>
          <w:b/>
        </w:rPr>
      </w:pPr>
    </w:p>
    <w:p w:rsidR="00E01A5D" w:rsidRDefault="00E01A5D" w:rsidP="00E01A5D">
      <w:pPr>
        <w:rPr>
          <w:b/>
        </w:rPr>
      </w:pPr>
    </w:p>
    <w:p w:rsidR="00E01A5D" w:rsidRDefault="00284210" w:rsidP="00E01A5D">
      <w:pPr>
        <w:rPr>
          <w:b/>
        </w:rPr>
      </w:pPr>
      <w:r>
        <w:rPr>
          <w:noProof/>
        </w:rPr>
        <w:drawing>
          <wp:inline distT="0" distB="0" distL="0" distR="0">
            <wp:extent cx="5760720" cy="2295525"/>
            <wp:effectExtent l="0" t="0" r="0" b="9525"/>
            <wp:docPr id="4100" name="Paveikslėlis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86364" cy="2305744"/>
                    </a:xfrm>
                    <a:prstGeom prst="rect">
                      <a:avLst/>
                    </a:prstGeom>
                    <a:noFill/>
                    <a:ln>
                      <a:noFill/>
                    </a:ln>
                  </pic:spPr>
                </pic:pic>
              </a:graphicData>
            </a:graphic>
          </wp:inline>
        </w:drawing>
      </w:r>
    </w:p>
    <w:p w:rsidR="00E01A5D" w:rsidRDefault="00E01A5D" w:rsidP="00E01A5D">
      <w:pPr>
        <w:rPr>
          <w:b/>
        </w:rPr>
      </w:pPr>
    </w:p>
    <w:p w:rsidR="00E01A5D" w:rsidRDefault="00E01A5D" w:rsidP="00E01A5D">
      <w:pPr>
        <w:rPr>
          <w:b/>
        </w:rPr>
      </w:pPr>
    </w:p>
    <w:p w:rsidR="00E01A5D" w:rsidRDefault="00E01A5D" w:rsidP="00E01A5D">
      <w:pPr>
        <w:rPr>
          <w:b/>
        </w:rPr>
      </w:pPr>
    </w:p>
    <w:p w:rsidR="00E01A5D" w:rsidRPr="00046665" w:rsidRDefault="00E01A5D" w:rsidP="00E01A5D"/>
    <w:p w:rsidR="00E01A5D" w:rsidRPr="00CE76EE" w:rsidRDefault="00E01A5D" w:rsidP="00E01A5D">
      <w:pPr>
        <w:tabs>
          <w:tab w:val="left" w:pos="3615"/>
        </w:tabs>
      </w:pPr>
      <w:r>
        <w:tab/>
      </w:r>
    </w:p>
    <w:p w:rsidR="00E01A5D" w:rsidRDefault="00E01A5D" w:rsidP="00E01A5D">
      <w:pPr>
        <w:spacing w:line="360" w:lineRule="auto"/>
        <w:ind w:right="459"/>
        <w:jc w:val="right"/>
        <w:rPr>
          <w:b/>
          <w:sz w:val="44"/>
          <w:szCs w:val="44"/>
        </w:rPr>
      </w:pPr>
    </w:p>
    <w:p w:rsidR="00E01A5D" w:rsidRPr="00927903" w:rsidRDefault="00E01A5D" w:rsidP="00E01A5D">
      <w:pPr>
        <w:spacing w:line="360" w:lineRule="auto"/>
        <w:ind w:right="459"/>
        <w:jc w:val="right"/>
        <w:rPr>
          <w:b/>
          <w:sz w:val="44"/>
          <w:szCs w:val="44"/>
        </w:rPr>
      </w:pPr>
      <w:r w:rsidRPr="00927903">
        <w:rPr>
          <w:b/>
          <w:sz w:val="44"/>
          <w:szCs w:val="44"/>
        </w:rPr>
        <w:t>2018 M.</w:t>
      </w:r>
    </w:p>
    <w:p w:rsidR="0035176B" w:rsidRDefault="00E01A5D" w:rsidP="0035176B">
      <w:pPr>
        <w:spacing w:line="360" w:lineRule="auto"/>
        <w:ind w:right="459"/>
        <w:jc w:val="right"/>
        <w:rPr>
          <w:b/>
          <w:sz w:val="44"/>
          <w:szCs w:val="44"/>
        </w:rPr>
      </w:pPr>
      <w:r w:rsidRPr="00927903">
        <w:rPr>
          <w:b/>
          <w:sz w:val="44"/>
          <w:szCs w:val="44"/>
        </w:rPr>
        <w:t xml:space="preserve">BENDROVĖS METINIS PRANEŠIMAS </w:t>
      </w:r>
    </w:p>
    <w:p w:rsidR="0035176B" w:rsidRDefault="0035176B" w:rsidP="0035176B">
      <w:pPr>
        <w:spacing w:line="360" w:lineRule="auto"/>
        <w:ind w:right="459"/>
        <w:jc w:val="right"/>
        <w:rPr>
          <w:b/>
          <w:sz w:val="44"/>
          <w:szCs w:val="44"/>
        </w:rPr>
      </w:pPr>
    </w:p>
    <w:p w:rsidR="0035176B" w:rsidRDefault="0035176B" w:rsidP="0035176B">
      <w:pPr>
        <w:spacing w:line="360" w:lineRule="auto"/>
        <w:ind w:right="459"/>
        <w:jc w:val="right"/>
        <w:rPr>
          <w:b/>
          <w:sz w:val="44"/>
          <w:szCs w:val="44"/>
        </w:rPr>
      </w:pPr>
    </w:p>
    <w:p w:rsidR="0035176B" w:rsidRDefault="0035176B" w:rsidP="0035176B">
      <w:pPr>
        <w:spacing w:line="360" w:lineRule="auto"/>
        <w:ind w:right="459"/>
        <w:jc w:val="right"/>
        <w:rPr>
          <w:b/>
          <w:sz w:val="44"/>
          <w:szCs w:val="44"/>
        </w:rPr>
      </w:pPr>
    </w:p>
    <w:p w:rsidR="0035176B" w:rsidRDefault="0035176B" w:rsidP="0035176B">
      <w:pPr>
        <w:spacing w:line="360" w:lineRule="auto"/>
        <w:ind w:right="459"/>
        <w:jc w:val="right"/>
        <w:rPr>
          <w:b/>
          <w:sz w:val="44"/>
          <w:szCs w:val="44"/>
        </w:rPr>
      </w:pPr>
    </w:p>
    <w:p w:rsidR="00E01A5D" w:rsidRPr="0035176B" w:rsidRDefault="0035176B" w:rsidP="0035176B">
      <w:pPr>
        <w:spacing w:line="360" w:lineRule="auto"/>
        <w:ind w:right="459"/>
        <w:jc w:val="center"/>
      </w:pPr>
      <w:r w:rsidRPr="0035176B">
        <w:t>2019 m. vasario 28</w:t>
      </w:r>
      <w:r w:rsidR="00B5216C">
        <w:t xml:space="preserve"> </w:t>
      </w:r>
      <w:r w:rsidRPr="0035176B">
        <w:t>d.</w:t>
      </w:r>
    </w:p>
    <w:sdt>
      <w:sdtPr>
        <w:rPr>
          <w:rFonts w:ascii="Times New Roman" w:hAnsi="Times New Roman"/>
          <w:color w:val="auto"/>
          <w:sz w:val="24"/>
          <w:szCs w:val="24"/>
        </w:rPr>
        <w:id w:val="-1392568586"/>
        <w:docPartObj>
          <w:docPartGallery w:val="Table of Contents"/>
          <w:docPartUnique/>
        </w:docPartObj>
      </w:sdtPr>
      <w:sdtEndPr>
        <w:rPr>
          <w:b/>
          <w:bCs/>
        </w:rPr>
      </w:sdtEndPr>
      <w:sdtContent>
        <w:p w:rsidR="00695D4C" w:rsidRPr="00FF3D85" w:rsidRDefault="00695D4C" w:rsidP="001C4F98">
          <w:pPr>
            <w:pStyle w:val="Turinioantrat"/>
            <w:jc w:val="center"/>
            <w:rPr>
              <w:rFonts w:ascii="Times New Roman" w:hAnsi="Times New Roman"/>
              <w:color w:val="auto"/>
            </w:rPr>
          </w:pPr>
          <w:r w:rsidRPr="00FF3D85">
            <w:rPr>
              <w:rFonts w:ascii="Times New Roman" w:hAnsi="Times New Roman"/>
              <w:color w:val="auto"/>
            </w:rPr>
            <w:t>Turinys</w:t>
          </w:r>
        </w:p>
        <w:p w:rsidR="00532AD8" w:rsidRDefault="00695D4C" w:rsidP="00532AD8">
          <w:pPr>
            <w:pStyle w:val="Turinys1"/>
            <w:rPr>
              <w:rFonts w:asciiTheme="minorHAnsi" w:eastAsiaTheme="minorEastAsia" w:hAnsiTheme="minorHAnsi" w:cstheme="minorBidi"/>
              <w:noProof/>
              <w:sz w:val="22"/>
              <w:szCs w:val="22"/>
              <w:lang w:val="en-US" w:eastAsia="en-US"/>
            </w:rPr>
          </w:pPr>
          <w:r>
            <w:rPr>
              <w:b/>
              <w:bCs/>
            </w:rPr>
            <w:fldChar w:fldCharType="begin"/>
          </w:r>
          <w:r>
            <w:rPr>
              <w:b/>
              <w:bCs/>
            </w:rPr>
            <w:instrText xml:space="preserve"> TOC \o "1-3" \h \z \u </w:instrText>
          </w:r>
          <w:r>
            <w:rPr>
              <w:b/>
              <w:bCs/>
            </w:rPr>
            <w:fldChar w:fldCharType="separate"/>
          </w:r>
          <w:hyperlink w:anchor="_Toc3554925" w:history="1">
            <w:r w:rsidR="00532AD8" w:rsidRPr="00571270">
              <w:rPr>
                <w:rStyle w:val="Hipersaitas"/>
                <w:noProof/>
              </w:rPr>
              <w:t>NAUDOJAMOS SANTRUMPOS</w:t>
            </w:r>
            <w:r w:rsidR="00532AD8">
              <w:rPr>
                <w:noProof/>
                <w:webHidden/>
              </w:rPr>
              <w:tab/>
            </w:r>
            <w:r w:rsidR="00532AD8">
              <w:rPr>
                <w:noProof/>
                <w:webHidden/>
              </w:rPr>
              <w:fldChar w:fldCharType="begin"/>
            </w:r>
            <w:r w:rsidR="00532AD8">
              <w:rPr>
                <w:noProof/>
                <w:webHidden/>
              </w:rPr>
              <w:instrText xml:space="preserve"> PAGEREF _Toc3554925 \h </w:instrText>
            </w:r>
            <w:r w:rsidR="00532AD8">
              <w:rPr>
                <w:noProof/>
                <w:webHidden/>
              </w:rPr>
            </w:r>
            <w:r w:rsidR="00532AD8">
              <w:rPr>
                <w:noProof/>
                <w:webHidden/>
              </w:rPr>
              <w:fldChar w:fldCharType="separate"/>
            </w:r>
            <w:r w:rsidR="00532AD8">
              <w:rPr>
                <w:noProof/>
                <w:webHidden/>
              </w:rPr>
              <w:t>4</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34" w:history="1">
            <w:r w:rsidR="00532AD8" w:rsidRPr="00571270">
              <w:rPr>
                <w:rStyle w:val="Hipersaitas"/>
                <w:noProof/>
              </w:rPr>
              <w:t>1. DUOMENYS APIE BENDROVĘ</w:t>
            </w:r>
            <w:r w:rsidR="00532AD8">
              <w:rPr>
                <w:noProof/>
                <w:webHidden/>
              </w:rPr>
              <w:tab/>
            </w:r>
            <w:r w:rsidR="00532AD8">
              <w:rPr>
                <w:noProof/>
                <w:webHidden/>
              </w:rPr>
              <w:fldChar w:fldCharType="begin"/>
            </w:r>
            <w:r w:rsidR="00532AD8">
              <w:rPr>
                <w:noProof/>
                <w:webHidden/>
              </w:rPr>
              <w:instrText xml:space="preserve"> PAGEREF _Toc3554934 \h </w:instrText>
            </w:r>
            <w:r w:rsidR="00532AD8">
              <w:rPr>
                <w:noProof/>
                <w:webHidden/>
              </w:rPr>
            </w:r>
            <w:r w:rsidR="00532AD8">
              <w:rPr>
                <w:noProof/>
                <w:webHidden/>
              </w:rPr>
              <w:fldChar w:fldCharType="separate"/>
            </w:r>
            <w:r w:rsidR="00532AD8">
              <w:rPr>
                <w:noProof/>
                <w:webHidden/>
              </w:rPr>
              <w:t>5</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35" w:history="1">
            <w:r w:rsidR="00532AD8" w:rsidRPr="00571270">
              <w:rPr>
                <w:rStyle w:val="Hipersaitas"/>
                <w:noProof/>
              </w:rPr>
              <w:t>2. UAB PRATC VALDYMAS</w:t>
            </w:r>
            <w:r w:rsidR="00532AD8">
              <w:rPr>
                <w:noProof/>
                <w:webHidden/>
              </w:rPr>
              <w:tab/>
            </w:r>
            <w:r w:rsidR="00532AD8">
              <w:rPr>
                <w:noProof/>
                <w:webHidden/>
              </w:rPr>
              <w:fldChar w:fldCharType="begin"/>
            </w:r>
            <w:r w:rsidR="00532AD8">
              <w:rPr>
                <w:noProof/>
                <w:webHidden/>
              </w:rPr>
              <w:instrText xml:space="preserve"> PAGEREF _Toc3554935 \h </w:instrText>
            </w:r>
            <w:r w:rsidR="00532AD8">
              <w:rPr>
                <w:noProof/>
                <w:webHidden/>
              </w:rPr>
            </w:r>
            <w:r w:rsidR="00532AD8">
              <w:rPr>
                <w:noProof/>
                <w:webHidden/>
              </w:rPr>
              <w:fldChar w:fldCharType="separate"/>
            </w:r>
            <w:r w:rsidR="00532AD8">
              <w:rPr>
                <w:noProof/>
                <w:webHidden/>
              </w:rPr>
              <w:t>5</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36" w:history="1">
            <w:r w:rsidR="00532AD8" w:rsidRPr="00571270">
              <w:rPr>
                <w:rStyle w:val="Hipersaitas"/>
                <w:iCs/>
                <w:noProof/>
              </w:rPr>
              <w:t>2.1. Bendrovės akcininkai ir turimos akcijos</w:t>
            </w:r>
            <w:r w:rsidR="00532AD8">
              <w:rPr>
                <w:noProof/>
                <w:webHidden/>
              </w:rPr>
              <w:tab/>
            </w:r>
            <w:r w:rsidR="00532AD8">
              <w:rPr>
                <w:noProof/>
                <w:webHidden/>
              </w:rPr>
              <w:fldChar w:fldCharType="begin"/>
            </w:r>
            <w:r w:rsidR="00532AD8">
              <w:rPr>
                <w:noProof/>
                <w:webHidden/>
              </w:rPr>
              <w:instrText xml:space="preserve"> PAGEREF _Toc3554936 \h </w:instrText>
            </w:r>
            <w:r w:rsidR="00532AD8">
              <w:rPr>
                <w:noProof/>
                <w:webHidden/>
              </w:rPr>
            </w:r>
            <w:r w:rsidR="00532AD8">
              <w:rPr>
                <w:noProof/>
                <w:webHidden/>
              </w:rPr>
              <w:fldChar w:fldCharType="separate"/>
            </w:r>
            <w:r w:rsidR="00532AD8">
              <w:rPr>
                <w:noProof/>
                <w:webHidden/>
              </w:rPr>
              <w:t>7</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37" w:history="1">
            <w:r w:rsidR="00532AD8" w:rsidRPr="00571270">
              <w:rPr>
                <w:rStyle w:val="Hipersaitas"/>
                <w:iCs/>
                <w:noProof/>
              </w:rPr>
              <w:t>2.2. Bendrovės valdyba</w:t>
            </w:r>
            <w:r w:rsidR="00532AD8">
              <w:rPr>
                <w:noProof/>
                <w:webHidden/>
              </w:rPr>
              <w:tab/>
            </w:r>
            <w:r w:rsidR="00532AD8">
              <w:rPr>
                <w:noProof/>
                <w:webHidden/>
              </w:rPr>
              <w:fldChar w:fldCharType="begin"/>
            </w:r>
            <w:r w:rsidR="00532AD8">
              <w:rPr>
                <w:noProof/>
                <w:webHidden/>
              </w:rPr>
              <w:instrText xml:space="preserve"> PAGEREF _Toc3554937 \h </w:instrText>
            </w:r>
            <w:r w:rsidR="00532AD8">
              <w:rPr>
                <w:noProof/>
                <w:webHidden/>
              </w:rPr>
            </w:r>
            <w:r w:rsidR="00532AD8">
              <w:rPr>
                <w:noProof/>
                <w:webHidden/>
              </w:rPr>
              <w:fldChar w:fldCharType="separate"/>
            </w:r>
            <w:r w:rsidR="00532AD8">
              <w:rPr>
                <w:noProof/>
                <w:webHidden/>
              </w:rPr>
              <w:t>8</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38" w:history="1">
            <w:r w:rsidR="00532AD8" w:rsidRPr="00571270">
              <w:rPr>
                <w:rStyle w:val="Hipersaitas"/>
                <w:iCs/>
                <w:noProof/>
              </w:rPr>
              <w:t>2.3. Bendrovės direktorius</w:t>
            </w:r>
            <w:r w:rsidR="00532AD8">
              <w:rPr>
                <w:noProof/>
                <w:webHidden/>
              </w:rPr>
              <w:tab/>
            </w:r>
            <w:r w:rsidR="00532AD8">
              <w:rPr>
                <w:noProof/>
                <w:webHidden/>
              </w:rPr>
              <w:fldChar w:fldCharType="begin"/>
            </w:r>
            <w:r w:rsidR="00532AD8">
              <w:rPr>
                <w:noProof/>
                <w:webHidden/>
              </w:rPr>
              <w:instrText xml:space="preserve"> PAGEREF _Toc3554938 \h </w:instrText>
            </w:r>
            <w:r w:rsidR="00532AD8">
              <w:rPr>
                <w:noProof/>
                <w:webHidden/>
              </w:rPr>
            </w:r>
            <w:r w:rsidR="00532AD8">
              <w:rPr>
                <w:noProof/>
                <w:webHidden/>
              </w:rPr>
              <w:fldChar w:fldCharType="separate"/>
            </w:r>
            <w:r w:rsidR="00532AD8">
              <w:rPr>
                <w:noProof/>
                <w:webHidden/>
              </w:rPr>
              <w:t>9</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39" w:history="1">
            <w:r w:rsidR="00532AD8" w:rsidRPr="00571270">
              <w:rPr>
                <w:rStyle w:val="Hipersaitas"/>
                <w:iCs/>
                <w:noProof/>
              </w:rPr>
              <w:t>2.4. Bendrovės darbuotojai</w:t>
            </w:r>
            <w:r w:rsidR="00532AD8">
              <w:rPr>
                <w:noProof/>
                <w:webHidden/>
              </w:rPr>
              <w:tab/>
            </w:r>
            <w:r w:rsidR="00532AD8">
              <w:rPr>
                <w:noProof/>
                <w:webHidden/>
              </w:rPr>
              <w:fldChar w:fldCharType="begin"/>
            </w:r>
            <w:r w:rsidR="00532AD8">
              <w:rPr>
                <w:noProof/>
                <w:webHidden/>
              </w:rPr>
              <w:instrText xml:space="preserve"> PAGEREF _Toc3554939 \h </w:instrText>
            </w:r>
            <w:r w:rsidR="00532AD8">
              <w:rPr>
                <w:noProof/>
                <w:webHidden/>
              </w:rPr>
            </w:r>
            <w:r w:rsidR="00532AD8">
              <w:rPr>
                <w:noProof/>
                <w:webHidden/>
              </w:rPr>
              <w:fldChar w:fldCharType="separate"/>
            </w:r>
            <w:r w:rsidR="00532AD8">
              <w:rPr>
                <w:noProof/>
                <w:webHidden/>
              </w:rPr>
              <w:t>9</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40" w:history="1">
            <w:r w:rsidR="00532AD8" w:rsidRPr="00571270">
              <w:rPr>
                <w:rStyle w:val="Hipersaitas"/>
                <w:noProof/>
              </w:rPr>
              <w:t>3. SVARBIAUSI BENDROVĖS 2018 M. ĮVYKIAI</w:t>
            </w:r>
            <w:r w:rsidR="00532AD8">
              <w:rPr>
                <w:noProof/>
                <w:webHidden/>
              </w:rPr>
              <w:tab/>
            </w:r>
            <w:r w:rsidR="00532AD8">
              <w:rPr>
                <w:noProof/>
                <w:webHidden/>
              </w:rPr>
              <w:fldChar w:fldCharType="begin"/>
            </w:r>
            <w:r w:rsidR="00532AD8">
              <w:rPr>
                <w:noProof/>
                <w:webHidden/>
              </w:rPr>
              <w:instrText xml:space="preserve"> PAGEREF _Toc3554940 \h </w:instrText>
            </w:r>
            <w:r w:rsidR="00532AD8">
              <w:rPr>
                <w:noProof/>
                <w:webHidden/>
              </w:rPr>
            </w:r>
            <w:r w:rsidR="00532AD8">
              <w:rPr>
                <w:noProof/>
                <w:webHidden/>
              </w:rPr>
              <w:fldChar w:fldCharType="separate"/>
            </w:r>
            <w:r w:rsidR="00532AD8">
              <w:rPr>
                <w:noProof/>
                <w:webHidden/>
              </w:rPr>
              <w:t>10</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41" w:history="1">
            <w:r w:rsidR="00532AD8" w:rsidRPr="00571270">
              <w:rPr>
                <w:rStyle w:val="Hipersaitas"/>
                <w:noProof/>
              </w:rPr>
              <w:t>4. BENDROVĖS ŪKINĖ VEIKLA</w:t>
            </w:r>
            <w:r w:rsidR="00532AD8">
              <w:rPr>
                <w:noProof/>
                <w:webHidden/>
              </w:rPr>
              <w:tab/>
            </w:r>
            <w:r w:rsidR="00532AD8">
              <w:rPr>
                <w:noProof/>
                <w:webHidden/>
              </w:rPr>
              <w:fldChar w:fldCharType="begin"/>
            </w:r>
            <w:r w:rsidR="00532AD8">
              <w:rPr>
                <w:noProof/>
                <w:webHidden/>
              </w:rPr>
              <w:instrText xml:space="preserve"> PAGEREF _Toc3554941 \h </w:instrText>
            </w:r>
            <w:r w:rsidR="00532AD8">
              <w:rPr>
                <w:noProof/>
                <w:webHidden/>
              </w:rPr>
            </w:r>
            <w:r w:rsidR="00532AD8">
              <w:rPr>
                <w:noProof/>
                <w:webHidden/>
              </w:rPr>
              <w:fldChar w:fldCharType="separate"/>
            </w:r>
            <w:r w:rsidR="00532AD8">
              <w:rPr>
                <w:noProof/>
                <w:webHidden/>
              </w:rPr>
              <w:t>10</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42" w:history="1">
            <w:r w:rsidR="00532AD8" w:rsidRPr="00571270">
              <w:rPr>
                <w:rStyle w:val="Hipersaitas"/>
                <w:noProof/>
              </w:rPr>
              <w:t>4.1. Atliekų tvarkymas didelių gabaritų ir pavojingų atliekų</w:t>
            </w:r>
            <w:r w:rsidR="00532AD8">
              <w:rPr>
                <w:noProof/>
                <w:webHidden/>
              </w:rPr>
              <w:tab/>
            </w:r>
            <w:r w:rsidR="00532AD8">
              <w:rPr>
                <w:noProof/>
                <w:webHidden/>
              </w:rPr>
              <w:fldChar w:fldCharType="begin"/>
            </w:r>
            <w:r w:rsidR="00532AD8">
              <w:rPr>
                <w:noProof/>
                <w:webHidden/>
              </w:rPr>
              <w:instrText xml:space="preserve"> PAGEREF _Toc3554942 \h </w:instrText>
            </w:r>
            <w:r w:rsidR="00532AD8">
              <w:rPr>
                <w:noProof/>
                <w:webHidden/>
              </w:rPr>
            </w:r>
            <w:r w:rsidR="00532AD8">
              <w:rPr>
                <w:noProof/>
                <w:webHidden/>
              </w:rPr>
              <w:fldChar w:fldCharType="separate"/>
            </w:r>
            <w:r w:rsidR="00532AD8">
              <w:rPr>
                <w:noProof/>
                <w:webHidden/>
              </w:rPr>
              <w:t>12</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43" w:history="1">
            <w:r w:rsidR="00532AD8" w:rsidRPr="00571270">
              <w:rPr>
                <w:rStyle w:val="Hipersaitas"/>
                <w:noProof/>
              </w:rPr>
              <w:t>surinkimo aikštelėse</w:t>
            </w:r>
            <w:r w:rsidR="00532AD8">
              <w:rPr>
                <w:noProof/>
                <w:webHidden/>
              </w:rPr>
              <w:tab/>
            </w:r>
            <w:r w:rsidR="00532AD8">
              <w:rPr>
                <w:noProof/>
                <w:webHidden/>
              </w:rPr>
              <w:fldChar w:fldCharType="begin"/>
            </w:r>
            <w:r w:rsidR="00532AD8">
              <w:rPr>
                <w:noProof/>
                <w:webHidden/>
              </w:rPr>
              <w:instrText xml:space="preserve"> PAGEREF _Toc3554943 \h </w:instrText>
            </w:r>
            <w:r w:rsidR="00532AD8">
              <w:rPr>
                <w:noProof/>
                <w:webHidden/>
              </w:rPr>
            </w:r>
            <w:r w:rsidR="00532AD8">
              <w:rPr>
                <w:noProof/>
                <w:webHidden/>
              </w:rPr>
              <w:fldChar w:fldCharType="separate"/>
            </w:r>
            <w:r w:rsidR="00532AD8">
              <w:rPr>
                <w:noProof/>
                <w:webHidden/>
              </w:rPr>
              <w:t>12</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44" w:history="1">
            <w:r w:rsidR="00532AD8" w:rsidRPr="00571270">
              <w:rPr>
                <w:rStyle w:val="Hipersaitas"/>
                <w:noProof/>
              </w:rPr>
              <w:t>4.2. Biologiškai skaidžių atliekų kompostavimo aikštelių veikla</w:t>
            </w:r>
            <w:r w:rsidR="00532AD8">
              <w:rPr>
                <w:noProof/>
                <w:webHidden/>
              </w:rPr>
              <w:tab/>
            </w:r>
            <w:r w:rsidR="00532AD8">
              <w:rPr>
                <w:noProof/>
                <w:webHidden/>
              </w:rPr>
              <w:fldChar w:fldCharType="begin"/>
            </w:r>
            <w:r w:rsidR="00532AD8">
              <w:rPr>
                <w:noProof/>
                <w:webHidden/>
              </w:rPr>
              <w:instrText xml:space="preserve"> PAGEREF _Toc3554944 \h </w:instrText>
            </w:r>
            <w:r w:rsidR="00532AD8">
              <w:rPr>
                <w:noProof/>
                <w:webHidden/>
              </w:rPr>
            </w:r>
            <w:r w:rsidR="00532AD8">
              <w:rPr>
                <w:noProof/>
                <w:webHidden/>
              </w:rPr>
              <w:fldChar w:fldCharType="separate"/>
            </w:r>
            <w:r w:rsidR="00532AD8">
              <w:rPr>
                <w:noProof/>
                <w:webHidden/>
              </w:rPr>
              <w:t>16</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45" w:history="1">
            <w:r w:rsidR="00532AD8" w:rsidRPr="00571270">
              <w:rPr>
                <w:rStyle w:val="Hipersaitas"/>
                <w:noProof/>
              </w:rPr>
              <w:t>4.3. Perkrovos stotys</w:t>
            </w:r>
            <w:r w:rsidR="00532AD8">
              <w:rPr>
                <w:noProof/>
                <w:webHidden/>
              </w:rPr>
              <w:tab/>
            </w:r>
            <w:r w:rsidR="00532AD8">
              <w:rPr>
                <w:noProof/>
                <w:webHidden/>
              </w:rPr>
              <w:fldChar w:fldCharType="begin"/>
            </w:r>
            <w:r w:rsidR="00532AD8">
              <w:rPr>
                <w:noProof/>
                <w:webHidden/>
              </w:rPr>
              <w:instrText xml:space="preserve"> PAGEREF _Toc3554945 \h </w:instrText>
            </w:r>
            <w:r w:rsidR="00532AD8">
              <w:rPr>
                <w:noProof/>
                <w:webHidden/>
              </w:rPr>
            </w:r>
            <w:r w:rsidR="00532AD8">
              <w:rPr>
                <w:noProof/>
                <w:webHidden/>
              </w:rPr>
              <w:fldChar w:fldCharType="separate"/>
            </w:r>
            <w:r w:rsidR="00532AD8">
              <w:rPr>
                <w:noProof/>
                <w:webHidden/>
              </w:rPr>
              <w:t>19</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46" w:history="1">
            <w:r w:rsidR="00532AD8" w:rsidRPr="00571270">
              <w:rPr>
                <w:rStyle w:val="Hipersaitas"/>
                <w:noProof/>
              </w:rPr>
              <w:t>4.4. Panevėžio regioninis sąvartynas</w:t>
            </w:r>
            <w:r w:rsidR="00532AD8">
              <w:rPr>
                <w:noProof/>
                <w:webHidden/>
              </w:rPr>
              <w:tab/>
            </w:r>
            <w:r w:rsidR="00532AD8">
              <w:rPr>
                <w:noProof/>
                <w:webHidden/>
              </w:rPr>
              <w:fldChar w:fldCharType="begin"/>
            </w:r>
            <w:r w:rsidR="00532AD8">
              <w:rPr>
                <w:noProof/>
                <w:webHidden/>
              </w:rPr>
              <w:instrText xml:space="preserve"> PAGEREF _Toc3554946 \h </w:instrText>
            </w:r>
            <w:r w:rsidR="00532AD8">
              <w:rPr>
                <w:noProof/>
                <w:webHidden/>
              </w:rPr>
            </w:r>
            <w:r w:rsidR="00532AD8">
              <w:rPr>
                <w:noProof/>
                <w:webHidden/>
              </w:rPr>
              <w:fldChar w:fldCharType="separate"/>
            </w:r>
            <w:r w:rsidR="00532AD8">
              <w:rPr>
                <w:noProof/>
                <w:webHidden/>
              </w:rPr>
              <w:t>21</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47" w:history="1">
            <w:r w:rsidR="00532AD8" w:rsidRPr="00571270">
              <w:rPr>
                <w:rStyle w:val="Hipersaitas"/>
                <w:noProof/>
              </w:rPr>
              <w:t>4.5. Nuotekų perdavimas valymui į UAB „Aukštaitijos vandenys“</w:t>
            </w:r>
            <w:r w:rsidR="00532AD8">
              <w:rPr>
                <w:noProof/>
                <w:webHidden/>
              </w:rPr>
              <w:tab/>
            </w:r>
            <w:r w:rsidR="00532AD8">
              <w:rPr>
                <w:noProof/>
                <w:webHidden/>
              </w:rPr>
              <w:fldChar w:fldCharType="begin"/>
            </w:r>
            <w:r w:rsidR="00532AD8">
              <w:rPr>
                <w:noProof/>
                <w:webHidden/>
              </w:rPr>
              <w:instrText xml:space="preserve"> PAGEREF _Toc3554947 \h </w:instrText>
            </w:r>
            <w:r w:rsidR="00532AD8">
              <w:rPr>
                <w:noProof/>
                <w:webHidden/>
              </w:rPr>
            </w:r>
            <w:r w:rsidR="00532AD8">
              <w:rPr>
                <w:noProof/>
                <w:webHidden/>
              </w:rPr>
              <w:fldChar w:fldCharType="separate"/>
            </w:r>
            <w:r w:rsidR="00532AD8">
              <w:rPr>
                <w:noProof/>
                <w:webHidden/>
              </w:rPr>
              <w:t>23</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48" w:history="1">
            <w:r w:rsidR="00532AD8" w:rsidRPr="00571270">
              <w:rPr>
                <w:rStyle w:val="Hipersaitas"/>
                <w:noProof/>
              </w:rPr>
              <w:t>4.6. MBA įrenginiai ir jų eksploatacija</w:t>
            </w:r>
            <w:r w:rsidR="00532AD8">
              <w:rPr>
                <w:noProof/>
                <w:webHidden/>
              </w:rPr>
              <w:tab/>
            </w:r>
            <w:r w:rsidR="00532AD8">
              <w:rPr>
                <w:noProof/>
                <w:webHidden/>
              </w:rPr>
              <w:fldChar w:fldCharType="begin"/>
            </w:r>
            <w:r w:rsidR="00532AD8">
              <w:rPr>
                <w:noProof/>
                <w:webHidden/>
              </w:rPr>
              <w:instrText xml:space="preserve"> PAGEREF _Toc3554948 \h </w:instrText>
            </w:r>
            <w:r w:rsidR="00532AD8">
              <w:rPr>
                <w:noProof/>
                <w:webHidden/>
              </w:rPr>
            </w:r>
            <w:r w:rsidR="00532AD8">
              <w:rPr>
                <w:noProof/>
                <w:webHidden/>
              </w:rPr>
              <w:fldChar w:fldCharType="separate"/>
            </w:r>
            <w:r w:rsidR="00532AD8">
              <w:rPr>
                <w:noProof/>
                <w:webHidden/>
              </w:rPr>
              <w:t>24</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49" w:history="1">
            <w:r w:rsidR="00532AD8" w:rsidRPr="00571270">
              <w:rPr>
                <w:rStyle w:val="Hipersaitas"/>
                <w:noProof/>
              </w:rPr>
              <w:t>4.</w:t>
            </w:r>
            <w:r w:rsidR="00532AD8" w:rsidRPr="00571270">
              <w:rPr>
                <w:rStyle w:val="Hipersaitas"/>
                <w:noProof/>
                <w:lang w:val="en-US"/>
              </w:rPr>
              <w:t>7</w:t>
            </w:r>
            <w:r w:rsidR="00532AD8" w:rsidRPr="00571270">
              <w:rPr>
                <w:rStyle w:val="Hipersaitas"/>
                <w:noProof/>
              </w:rPr>
              <w:t>. Aplinkosauga, ekologiniai veiksniai</w:t>
            </w:r>
            <w:r w:rsidR="00532AD8">
              <w:rPr>
                <w:noProof/>
                <w:webHidden/>
              </w:rPr>
              <w:tab/>
            </w:r>
            <w:r w:rsidR="00532AD8">
              <w:rPr>
                <w:noProof/>
                <w:webHidden/>
              </w:rPr>
              <w:fldChar w:fldCharType="begin"/>
            </w:r>
            <w:r w:rsidR="00532AD8">
              <w:rPr>
                <w:noProof/>
                <w:webHidden/>
              </w:rPr>
              <w:instrText xml:space="preserve"> PAGEREF _Toc3554949 \h </w:instrText>
            </w:r>
            <w:r w:rsidR="00532AD8">
              <w:rPr>
                <w:noProof/>
                <w:webHidden/>
              </w:rPr>
            </w:r>
            <w:r w:rsidR="00532AD8">
              <w:rPr>
                <w:noProof/>
                <w:webHidden/>
              </w:rPr>
              <w:fldChar w:fldCharType="separate"/>
            </w:r>
            <w:r w:rsidR="00532AD8">
              <w:rPr>
                <w:noProof/>
                <w:webHidden/>
              </w:rPr>
              <w:t>30</w:t>
            </w:r>
            <w:r w:rsidR="00532AD8">
              <w:rPr>
                <w:noProof/>
                <w:webHidden/>
              </w:rPr>
              <w:fldChar w:fldCharType="end"/>
            </w:r>
          </w:hyperlink>
        </w:p>
        <w:p w:rsidR="00532AD8" w:rsidRPr="00240521" w:rsidRDefault="00DB7A8E">
          <w:pPr>
            <w:pStyle w:val="Turinys2"/>
            <w:tabs>
              <w:tab w:val="right" w:leader="dot" w:pos="9344"/>
            </w:tabs>
            <w:rPr>
              <w:rFonts w:asciiTheme="minorHAnsi" w:eastAsiaTheme="minorEastAsia" w:hAnsiTheme="minorHAnsi" w:cstheme="minorBidi"/>
              <w:noProof/>
              <w:sz w:val="22"/>
              <w:szCs w:val="22"/>
              <w:lang w:val="en-US" w:eastAsia="en-US"/>
            </w:rPr>
          </w:pPr>
          <w:hyperlink w:anchor="_Toc3554950" w:history="1">
            <w:r w:rsidR="00532AD8" w:rsidRPr="00240521">
              <w:rPr>
                <w:rStyle w:val="Hipersaitas"/>
                <w:noProof/>
              </w:rPr>
              <w:t>4.7.1. Uždarytų aukšto prioriteto sąvartynų Aplinkos monitoringų rezultatai 2018 m.</w:t>
            </w:r>
            <w:r w:rsidR="00532AD8" w:rsidRPr="00240521">
              <w:rPr>
                <w:noProof/>
                <w:webHidden/>
              </w:rPr>
              <w:tab/>
            </w:r>
            <w:r w:rsidR="00532AD8" w:rsidRPr="00240521">
              <w:rPr>
                <w:noProof/>
                <w:webHidden/>
              </w:rPr>
              <w:fldChar w:fldCharType="begin"/>
            </w:r>
            <w:r w:rsidR="00532AD8" w:rsidRPr="00240521">
              <w:rPr>
                <w:noProof/>
                <w:webHidden/>
              </w:rPr>
              <w:instrText xml:space="preserve"> PAGEREF _Toc3554950 \h </w:instrText>
            </w:r>
            <w:r w:rsidR="00532AD8" w:rsidRPr="00240521">
              <w:rPr>
                <w:noProof/>
                <w:webHidden/>
              </w:rPr>
            </w:r>
            <w:r w:rsidR="00532AD8" w:rsidRPr="00240521">
              <w:rPr>
                <w:noProof/>
                <w:webHidden/>
              </w:rPr>
              <w:fldChar w:fldCharType="separate"/>
            </w:r>
            <w:r w:rsidR="00532AD8" w:rsidRPr="00240521">
              <w:rPr>
                <w:noProof/>
                <w:webHidden/>
              </w:rPr>
              <w:t>31</w:t>
            </w:r>
            <w:r w:rsidR="00532AD8" w:rsidRPr="00240521">
              <w:rPr>
                <w:noProof/>
                <w:webHidden/>
              </w:rPr>
              <w:fldChar w:fldCharType="end"/>
            </w:r>
          </w:hyperlink>
        </w:p>
        <w:p w:rsidR="00532AD8" w:rsidRPr="00240521" w:rsidRDefault="00DB7A8E">
          <w:pPr>
            <w:pStyle w:val="Turinys2"/>
            <w:tabs>
              <w:tab w:val="right" w:leader="dot" w:pos="9344"/>
            </w:tabs>
            <w:rPr>
              <w:rFonts w:asciiTheme="minorHAnsi" w:eastAsiaTheme="minorEastAsia" w:hAnsiTheme="minorHAnsi" w:cstheme="minorBidi"/>
              <w:noProof/>
              <w:sz w:val="22"/>
              <w:szCs w:val="22"/>
              <w:lang w:val="en-US" w:eastAsia="en-US"/>
            </w:rPr>
          </w:pPr>
          <w:hyperlink w:anchor="_Toc3554951" w:history="1">
            <w:r w:rsidR="00532AD8" w:rsidRPr="00240521">
              <w:rPr>
                <w:rStyle w:val="Hipersaitas"/>
                <w:noProof/>
              </w:rPr>
              <w:t>4.7.2. Paviršinių nuotekų valymo įrenginių priežiūra nuotekų tyrimai 2018 m.</w:t>
            </w:r>
            <w:r w:rsidR="00532AD8" w:rsidRPr="00240521">
              <w:rPr>
                <w:noProof/>
                <w:webHidden/>
              </w:rPr>
              <w:tab/>
            </w:r>
            <w:r w:rsidR="00532AD8" w:rsidRPr="00240521">
              <w:rPr>
                <w:noProof/>
                <w:webHidden/>
              </w:rPr>
              <w:fldChar w:fldCharType="begin"/>
            </w:r>
            <w:r w:rsidR="00532AD8" w:rsidRPr="00240521">
              <w:rPr>
                <w:noProof/>
                <w:webHidden/>
              </w:rPr>
              <w:instrText xml:space="preserve"> PAGEREF _Toc3554951 \h </w:instrText>
            </w:r>
            <w:r w:rsidR="00532AD8" w:rsidRPr="00240521">
              <w:rPr>
                <w:noProof/>
                <w:webHidden/>
              </w:rPr>
            </w:r>
            <w:r w:rsidR="00532AD8" w:rsidRPr="00240521">
              <w:rPr>
                <w:noProof/>
                <w:webHidden/>
              </w:rPr>
              <w:fldChar w:fldCharType="separate"/>
            </w:r>
            <w:r w:rsidR="00532AD8" w:rsidRPr="00240521">
              <w:rPr>
                <w:noProof/>
                <w:webHidden/>
              </w:rPr>
              <w:t>32</w:t>
            </w:r>
            <w:r w:rsidR="00532AD8" w:rsidRPr="00240521">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52" w:history="1">
            <w:r w:rsidR="00532AD8" w:rsidRPr="00571270">
              <w:rPr>
                <w:rStyle w:val="Hipersaitas"/>
                <w:noProof/>
              </w:rPr>
              <w:t>5. PROJEKTŲ ĮGYVENDINIMAS</w:t>
            </w:r>
            <w:r w:rsidR="00532AD8">
              <w:rPr>
                <w:noProof/>
                <w:webHidden/>
              </w:rPr>
              <w:tab/>
            </w:r>
            <w:r w:rsidR="00532AD8">
              <w:rPr>
                <w:noProof/>
                <w:webHidden/>
              </w:rPr>
              <w:fldChar w:fldCharType="begin"/>
            </w:r>
            <w:r w:rsidR="00532AD8">
              <w:rPr>
                <w:noProof/>
                <w:webHidden/>
              </w:rPr>
              <w:instrText xml:space="preserve"> PAGEREF _Toc3554952 \h </w:instrText>
            </w:r>
            <w:r w:rsidR="00532AD8">
              <w:rPr>
                <w:noProof/>
                <w:webHidden/>
              </w:rPr>
            </w:r>
            <w:r w:rsidR="00532AD8">
              <w:rPr>
                <w:noProof/>
                <w:webHidden/>
              </w:rPr>
              <w:fldChar w:fldCharType="separate"/>
            </w:r>
            <w:r w:rsidR="00532AD8">
              <w:rPr>
                <w:noProof/>
                <w:webHidden/>
              </w:rPr>
              <w:t>33</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53" w:history="1">
            <w:r w:rsidR="00532AD8" w:rsidRPr="00571270">
              <w:rPr>
                <w:rStyle w:val="Hipersaitas"/>
                <w:noProof/>
              </w:rPr>
              <w:t>5.1. Projektas „Panevėžio regiono komunalinių atliekų tvarkymo infrastruktūros plėtra“</w:t>
            </w:r>
            <w:r w:rsidR="00532AD8">
              <w:rPr>
                <w:noProof/>
                <w:webHidden/>
              </w:rPr>
              <w:tab/>
            </w:r>
            <w:r w:rsidR="00532AD8">
              <w:rPr>
                <w:noProof/>
                <w:webHidden/>
              </w:rPr>
              <w:fldChar w:fldCharType="begin"/>
            </w:r>
            <w:r w:rsidR="00532AD8">
              <w:rPr>
                <w:noProof/>
                <w:webHidden/>
              </w:rPr>
              <w:instrText xml:space="preserve"> PAGEREF _Toc3554953 \h </w:instrText>
            </w:r>
            <w:r w:rsidR="00532AD8">
              <w:rPr>
                <w:noProof/>
                <w:webHidden/>
              </w:rPr>
            </w:r>
            <w:r w:rsidR="00532AD8">
              <w:rPr>
                <w:noProof/>
                <w:webHidden/>
              </w:rPr>
              <w:fldChar w:fldCharType="separate"/>
            </w:r>
            <w:r w:rsidR="00532AD8">
              <w:rPr>
                <w:noProof/>
                <w:webHidden/>
              </w:rPr>
              <w:t>33</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54" w:history="1">
            <w:r w:rsidR="00532AD8" w:rsidRPr="00571270">
              <w:rPr>
                <w:rStyle w:val="Hipersaitas"/>
                <w:noProof/>
              </w:rPr>
              <w:t xml:space="preserve">5.2.  </w:t>
            </w:r>
            <w:r w:rsidR="00532AD8" w:rsidRPr="00571270">
              <w:rPr>
                <w:rStyle w:val="Hipersaitas"/>
                <w:noProof/>
                <w:lang w:eastAsia="en-US"/>
              </w:rPr>
              <w:t>Sutaupytų projekto lėšų panaudojimas</w:t>
            </w:r>
            <w:r w:rsidR="00532AD8">
              <w:rPr>
                <w:noProof/>
                <w:webHidden/>
              </w:rPr>
              <w:tab/>
            </w:r>
            <w:r w:rsidR="00532AD8">
              <w:rPr>
                <w:noProof/>
                <w:webHidden/>
              </w:rPr>
              <w:fldChar w:fldCharType="begin"/>
            </w:r>
            <w:r w:rsidR="00532AD8">
              <w:rPr>
                <w:noProof/>
                <w:webHidden/>
              </w:rPr>
              <w:instrText xml:space="preserve"> PAGEREF _Toc3554954 \h </w:instrText>
            </w:r>
            <w:r w:rsidR="00532AD8">
              <w:rPr>
                <w:noProof/>
                <w:webHidden/>
              </w:rPr>
            </w:r>
            <w:r w:rsidR="00532AD8">
              <w:rPr>
                <w:noProof/>
                <w:webHidden/>
              </w:rPr>
              <w:fldChar w:fldCharType="separate"/>
            </w:r>
            <w:r w:rsidR="00532AD8">
              <w:rPr>
                <w:noProof/>
                <w:webHidden/>
              </w:rPr>
              <w:t>38</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55" w:history="1">
            <w:r w:rsidR="00532AD8" w:rsidRPr="00571270">
              <w:rPr>
                <w:rStyle w:val="Hipersaitas"/>
                <w:noProof/>
              </w:rPr>
              <w:t xml:space="preserve">5.3. </w:t>
            </w:r>
            <w:r w:rsidR="00532AD8" w:rsidRPr="00571270">
              <w:rPr>
                <w:rStyle w:val="Hipersaitas"/>
                <w:noProof/>
                <w:lang w:eastAsia="en-US"/>
              </w:rPr>
              <w:t>Sąvartyno III sekcijos įrengimo darbai</w:t>
            </w:r>
            <w:r w:rsidR="00532AD8">
              <w:rPr>
                <w:noProof/>
                <w:webHidden/>
              </w:rPr>
              <w:tab/>
            </w:r>
            <w:r w:rsidR="00532AD8">
              <w:rPr>
                <w:noProof/>
                <w:webHidden/>
              </w:rPr>
              <w:fldChar w:fldCharType="begin"/>
            </w:r>
            <w:r w:rsidR="00532AD8">
              <w:rPr>
                <w:noProof/>
                <w:webHidden/>
              </w:rPr>
              <w:instrText xml:space="preserve"> PAGEREF _Toc3554955 \h </w:instrText>
            </w:r>
            <w:r w:rsidR="00532AD8">
              <w:rPr>
                <w:noProof/>
                <w:webHidden/>
              </w:rPr>
            </w:r>
            <w:r w:rsidR="00532AD8">
              <w:rPr>
                <w:noProof/>
                <w:webHidden/>
              </w:rPr>
              <w:fldChar w:fldCharType="separate"/>
            </w:r>
            <w:r w:rsidR="00532AD8">
              <w:rPr>
                <w:noProof/>
                <w:webHidden/>
              </w:rPr>
              <w:t>40</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56" w:history="1">
            <w:r w:rsidR="00532AD8" w:rsidRPr="00571270">
              <w:rPr>
                <w:rStyle w:val="Hipersaitas"/>
                <w:noProof/>
              </w:rPr>
              <w:t>6. VIEŠINIMAS</w:t>
            </w:r>
            <w:r w:rsidR="00532AD8">
              <w:rPr>
                <w:noProof/>
                <w:webHidden/>
              </w:rPr>
              <w:tab/>
            </w:r>
            <w:r w:rsidR="00532AD8">
              <w:rPr>
                <w:noProof/>
                <w:webHidden/>
              </w:rPr>
              <w:fldChar w:fldCharType="begin"/>
            </w:r>
            <w:r w:rsidR="00532AD8">
              <w:rPr>
                <w:noProof/>
                <w:webHidden/>
              </w:rPr>
              <w:instrText xml:space="preserve"> PAGEREF _Toc3554956 \h </w:instrText>
            </w:r>
            <w:r w:rsidR="00532AD8">
              <w:rPr>
                <w:noProof/>
                <w:webHidden/>
              </w:rPr>
            </w:r>
            <w:r w:rsidR="00532AD8">
              <w:rPr>
                <w:noProof/>
                <w:webHidden/>
              </w:rPr>
              <w:fldChar w:fldCharType="separate"/>
            </w:r>
            <w:r w:rsidR="00532AD8">
              <w:rPr>
                <w:noProof/>
                <w:webHidden/>
              </w:rPr>
              <w:t>41</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57" w:history="1">
            <w:r w:rsidR="00532AD8" w:rsidRPr="00571270">
              <w:rPr>
                <w:rStyle w:val="Hipersaitas"/>
                <w:noProof/>
              </w:rPr>
              <w:t>7.VIEŠIEJI PIRKIMAI</w:t>
            </w:r>
            <w:r w:rsidR="00532AD8">
              <w:rPr>
                <w:noProof/>
                <w:webHidden/>
              </w:rPr>
              <w:tab/>
            </w:r>
            <w:r w:rsidR="00532AD8">
              <w:rPr>
                <w:noProof/>
                <w:webHidden/>
              </w:rPr>
              <w:fldChar w:fldCharType="begin"/>
            </w:r>
            <w:r w:rsidR="00532AD8">
              <w:rPr>
                <w:noProof/>
                <w:webHidden/>
              </w:rPr>
              <w:instrText xml:space="preserve"> PAGEREF _Toc3554957 \h </w:instrText>
            </w:r>
            <w:r w:rsidR="00532AD8">
              <w:rPr>
                <w:noProof/>
                <w:webHidden/>
              </w:rPr>
            </w:r>
            <w:r w:rsidR="00532AD8">
              <w:rPr>
                <w:noProof/>
                <w:webHidden/>
              </w:rPr>
              <w:fldChar w:fldCharType="separate"/>
            </w:r>
            <w:r w:rsidR="00532AD8">
              <w:rPr>
                <w:noProof/>
                <w:webHidden/>
              </w:rPr>
              <w:t>42</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58" w:history="1">
            <w:r w:rsidR="00532AD8" w:rsidRPr="00571270">
              <w:rPr>
                <w:rStyle w:val="Hipersaitas"/>
                <w:noProof/>
              </w:rPr>
              <w:t xml:space="preserve">8.VIETINĖS RINLKIAVOS UŽ KOMUNALINIŲ ATLIEKŲ SURINKIMĄ IR TVARKYMĄ </w:t>
            </w:r>
            <w:r w:rsidR="00532AD8">
              <w:rPr>
                <w:rStyle w:val="Hipersaitas"/>
                <w:noProof/>
              </w:rPr>
              <w:t xml:space="preserve">  </w:t>
            </w:r>
            <w:r w:rsidR="00532AD8" w:rsidRPr="00571270">
              <w:rPr>
                <w:rStyle w:val="Hipersaitas"/>
                <w:noProof/>
              </w:rPr>
              <w:t>ADMINISTRAVIMO VEIKLA</w:t>
            </w:r>
            <w:r w:rsidR="00532AD8">
              <w:rPr>
                <w:noProof/>
                <w:webHidden/>
              </w:rPr>
              <w:tab/>
            </w:r>
            <w:r w:rsidR="00532AD8">
              <w:rPr>
                <w:noProof/>
                <w:webHidden/>
              </w:rPr>
              <w:fldChar w:fldCharType="begin"/>
            </w:r>
            <w:r w:rsidR="00532AD8">
              <w:rPr>
                <w:noProof/>
                <w:webHidden/>
              </w:rPr>
              <w:instrText xml:space="preserve"> PAGEREF _Toc3554958 \h </w:instrText>
            </w:r>
            <w:r w:rsidR="00532AD8">
              <w:rPr>
                <w:noProof/>
                <w:webHidden/>
              </w:rPr>
            </w:r>
            <w:r w:rsidR="00532AD8">
              <w:rPr>
                <w:noProof/>
                <w:webHidden/>
              </w:rPr>
              <w:fldChar w:fldCharType="separate"/>
            </w:r>
            <w:r w:rsidR="00532AD8">
              <w:rPr>
                <w:noProof/>
                <w:webHidden/>
              </w:rPr>
              <w:t>43</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59" w:history="1">
            <w:r w:rsidR="00532AD8" w:rsidRPr="00571270">
              <w:rPr>
                <w:rStyle w:val="Hipersaitas"/>
                <w:noProof/>
              </w:rPr>
              <w:t>9. EKONOMINIAI - FINANSINIAI VEIKLOS REZULTATAI</w:t>
            </w:r>
            <w:r w:rsidR="00532AD8">
              <w:rPr>
                <w:noProof/>
                <w:webHidden/>
              </w:rPr>
              <w:tab/>
            </w:r>
            <w:r w:rsidR="00532AD8">
              <w:rPr>
                <w:noProof/>
                <w:webHidden/>
              </w:rPr>
              <w:fldChar w:fldCharType="begin"/>
            </w:r>
            <w:r w:rsidR="00532AD8">
              <w:rPr>
                <w:noProof/>
                <w:webHidden/>
              </w:rPr>
              <w:instrText xml:space="preserve"> PAGEREF _Toc3554959 \h </w:instrText>
            </w:r>
            <w:r w:rsidR="00532AD8">
              <w:rPr>
                <w:noProof/>
                <w:webHidden/>
              </w:rPr>
            </w:r>
            <w:r w:rsidR="00532AD8">
              <w:rPr>
                <w:noProof/>
                <w:webHidden/>
              </w:rPr>
              <w:fldChar w:fldCharType="separate"/>
            </w:r>
            <w:r w:rsidR="00532AD8">
              <w:rPr>
                <w:noProof/>
                <w:webHidden/>
              </w:rPr>
              <w:t>48</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60" w:history="1">
            <w:r w:rsidR="00532AD8" w:rsidRPr="00571270">
              <w:rPr>
                <w:rStyle w:val="Hipersaitas"/>
                <w:noProof/>
              </w:rPr>
              <w:t>10. VEIKLOS PLANAI IR PROGNOZĖS ATEINANTIEMS METAMS</w:t>
            </w:r>
            <w:r w:rsidR="00532AD8">
              <w:rPr>
                <w:noProof/>
                <w:webHidden/>
              </w:rPr>
              <w:tab/>
            </w:r>
            <w:r w:rsidR="00532AD8">
              <w:rPr>
                <w:noProof/>
                <w:webHidden/>
              </w:rPr>
              <w:fldChar w:fldCharType="begin"/>
            </w:r>
            <w:r w:rsidR="00532AD8">
              <w:rPr>
                <w:noProof/>
                <w:webHidden/>
              </w:rPr>
              <w:instrText xml:space="preserve"> PAGEREF _Toc3554960 \h </w:instrText>
            </w:r>
            <w:r w:rsidR="00532AD8">
              <w:rPr>
                <w:noProof/>
                <w:webHidden/>
              </w:rPr>
            </w:r>
            <w:r w:rsidR="00532AD8">
              <w:rPr>
                <w:noProof/>
                <w:webHidden/>
              </w:rPr>
              <w:fldChar w:fldCharType="separate"/>
            </w:r>
            <w:r w:rsidR="00532AD8">
              <w:rPr>
                <w:noProof/>
                <w:webHidden/>
              </w:rPr>
              <w:t>50</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61" w:history="1">
            <w:r w:rsidR="00532AD8" w:rsidRPr="00571270">
              <w:rPr>
                <w:rStyle w:val="Hipersaitas"/>
                <w:noProof/>
              </w:rPr>
              <w:t>11. PANEVĖŽIO MIESTO SAVIVALDYBĖS KONTROLIUOJAMŲ</w:t>
            </w:r>
            <w:r w:rsidR="00532AD8">
              <w:rPr>
                <w:noProof/>
                <w:webHidden/>
              </w:rPr>
              <w:tab/>
            </w:r>
            <w:r w:rsidR="00532AD8">
              <w:rPr>
                <w:noProof/>
                <w:webHidden/>
              </w:rPr>
              <w:fldChar w:fldCharType="begin"/>
            </w:r>
            <w:r w:rsidR="00532AD8">
              <w:rPr>
                <w:noProof/>
                <w:webHidden/>
              </w:rPr>
              <w:instrText xml:space="preserve"> PAGEREF _Toc3554961 \h </w:instrText>
            </w:r>
            <w:r w:rsidR="00532AD8">
              <w:rPr>
                <w:noProof/>
                <w:webHidden/>
              </w:rPr>
            </w:r>
            <w:r w:rsidR="00532AD8">
              <w:rPr>
                <w:noProof/>
                <w:webHidden/>
              </w:rPr>
              <w:fldChar w:fldCharType="separate"/>
            </w:r>
            <w:r w:rsidR="00532AD8">
              <w:rPr>
                <w:noProof/>
                <w:webHidden/>
              </w:rPr>
              <w:t>51</w:t>
            </w:r>
            <w:r w:rsidR="00532AD8">
              <w:rPr>
                <w:noProof/>
                <w:webHidden/>
              </w:rPr>
              <w:fldChar w:fldCharType="end"/>
            </w:r>
          </w:hyperlink>
        </w:p>
        <w:p w:rsidR="00532AD8" w:rsidRDefault="00DB7A8E" w:rsidP="00532AD8">
          <w:pPr>
            <w:pStyle w:val="Turinys1"/>
            <w:rPr>
              <w:rFonts w:asciiTheme="minorHAnsi" w:eastAsiaTheme="minorEastAsia" w:hAnsiTheme="minorHAnsi" w:cstheme="minorBidi"/>
              <w:noProof/>
              <w:sz w:val="22"/>
              <w:szCs w:val="22"/>
              <w:lang w:val="en-US" w:eastAsia="en-US"/>
            </w:rPr>
          </w:pPr>
          <w:hyperlink w:anchor="_Toc3554962" w:history="1">
            <w:r w:rsidR="00532AD8" w:rsidRPr="00571270">
              <w:rPr>
                <w:rStyle w:val="Hipersaitas"/>
                <w:noProof/>
              </w:rPr>
              <w:t>AKCINIŲ BENDROVIŲ IR UŽDARŲJŲ AKCINIŲ BENDROVIŲ</w:t>
            </w:r>
          </w:hyperlink>
          <w:r w:rsidR="00532AD8">
            <w:rPr>
              <w:rStyle w:val="Hipersaitas"/>
              <w:noProof/>
            </w:rPr>
            <w:t xml:space="preserve"> </w:t>
          </w:r>
          <w:hyperlink w:anchor="_Toc3554963" w:history="1">
            <w:r w:rsidR="00532AD8" w:rsidRPr="00571270">
              <w:rPr>
                <w:rStyle w:val="Hipersaitas"/>
                <w:noProof/>
              </w:rPr>
              <w:t>FINANSINIAI</w:t>
            </w:r>
            <w:r w:rsidR="00532AD8">
              <w:rPr>
                <w:rStyle w:val="Hipersaitas"/>
                <w:noProof/>
              </w:rPr>
              <w:t xml:space="preserve"> </w:t>
            </w:r>
            <w:r w:rsidR="00532AD8" w:rsidRPr="00571270">
              <w:rPr>
                <w:rStyle w:val="Hipersaitas"/>
                <w:noProof/>
              </w:rPr>
              <w:t>RODIKLIAI, PATEIKIAMI</w:t>
            </w:r>
          </w:hyperlink>
          <w:r w:rsidR="00532AD8">
            <w:rPr>
              <w:rStyle w:val="Hipersaitas"/>
              <w:noProof/>
            </w:rPr>
            <w:t xml:space="preserve"> </w:t>
          </w:r>
          <w:hyperlink w:anchor="_Toc3554964" w:history="1">
            <w:r w:rsidR="00532AD8" w:rsidRPr="00571270">
              <w:rPr>
                <w:rStyle w:val="Hipersaitas"/>
                <w:noProof/>
              </w:rPr>
              <w:t>VADOVŲ ATASKAITOSE</w:t>
            </w:r>
          </w:hyperlink>
        </w:p>
        <w:p w:rsidR="00695D4C" w:rsidRDefault="00695D4C">
          <w:r>
            <w:rPr>
              <w:b/>
              <w:bCs/>
            </w:rPr>
            <w:fldChar w:fldCharType="end"/>
          </w:r>
        </w:p>
      </w:sdtContent>
    </w:sdt>
    <w:p w:rsidR="00E01A5D" w:rsidRPr="000523EB" w:rsidRDefault="00E01A5D" w:rsidP="00E01A5D">
      <w:pPr>
        <w:pStyle w:val="Turinioantrat"/>
        <w:spacing w:line="360" w:lineRule="auto"/>
        <w:jc w:val="center"/>
        <w:rPr>
          <w:rFonts w:ascii="Times New Roman" w:hAnsi="Times New Roman"/>
          <w:b/>
          <w:color w:val="auto"/>
          <w:sz w:val="24"/>
          <w:szCs w:val="24"/>
        </w:rPr>
      </w:pPr>
    </w:p>
    <w:p w:rsidR="002936B1" w:rsidRDefault="002936B1" w:rsidP="00E01A5D">
      <w:pPr>
        <w:pStyle w:val="Antrat1"/>
        <w:spacing w:before="0" w:after="0"/>
        <w:ind w:left="1080"/>
        <w:jc w:val="center"/>
        <w:rPr>
          <w:b w:val="0"/>
          <w:bCs w:val="0"/>
        </w:rPr>
      </w:pPr>
    </w:p>
    <w:p w:rsidR="002936B1" w:rsidRDefault="002936B1">
      <w:pPr>
        <w:spacing w:after="160" w:line="259" w:lineRule="auto"/>
        <w:rPr>
          <w:rFonts w:ascii="Calibri Light" w:hAnsi="Calibri Light"/>
          <w:kern w:val="32"/>
          <w:sz w:val="32"/>
          <w:szCs w:val="32"/>
        </w:rPr>
      </w:pPr>
      <w:r>
        <w:rPr>
          <w:b/>
          <w:bCs/>
        </w:rPr>
        <w:br w:type="page"/>
      </w:r>
    </w:p>
    <w:p w:rsidR="008952F0" w:rsidRDefault="008952F0" w:rsidP="008952F0">
      <w:pPr>
        <w:pStyle w:val="Antrat"/>
        <w:jc w:val="center"/>
        <w:outlineLvl w:val="0"/>
      </w:pPr>
      <w:bookmarkStart w:id="1" w:name="_Toc3554925"/>
      <w:r>
        <w:lastRenderedPageBreak/>
        <w:t>NAUDOJAMOS SANTRUMPOS</w:t>
      </w:r>
      <w:bookmarkEnd w:id="1"/>
    </w:p>
    <w:p w:rsidR="008F3EC7" w:rsidRPr="008F3EC7" w:rsidRDefault="008F3EC7" w:rsidP="008F3EC7"/>
    <w:p w:rsidR="007F1860" w:rsidRPr="007F1860" w:rsidRDefault="008F3EC7" w:rsidP="008F3EC7">
      <w:pPr>
        <w:ind w:left="284"/>
      </w:pPr>
      <w:r w:rsidRPr="008F3EC7">
        <w:rPr>
          <w:b/>
        </w:rPr>
        <w:t>UAB PRATC</w:t>
      </w:r>
      <w:r>
        <w:t xml:space="preserve">- </w:t>
      </w:r>
      <w:r w:rsidR="00BD4D49">
        <w:t>UAB</w:t>
      </w:r>
      <w:r>
        <w:t xml:space="preserve"> Panevėžio regiono atliekų tvarkymo centras</w:t>
      </w:r>
      <w:r w:rsidR="00FE5534">
        <w:t>;</w:t>
      </w:r>
    </w:p>
    <w:p w:rsidR="008952F0" w:rsidRPr="007F1860" w:rsidRDefault="008952F0" w:rsidP="008F3EC7">
      <w:pPr>
        <w:pStyle w:val="Antrat1"/>
        <w:spacing w:before="0" w:after="0"/>
        <w:ind w:left="284"/>
        <w:rPr>
          <w:rFonts w:ascii="Times New Roman" w:hAnsi="Times New Roman"/>
          <w:b w:val="0"/>
          <w:bCs w:val="0"/>
          <w:sz w:val="24"/>
          <w:szCs w:val="24"/>
        </w:rPr>
      </w:pPr>
      <w:bookmarkStart w:id="2" w:name="_Toc3554549"/>
      <w:bookmarkStart w:id="3" w:name="_Toc3554926"/>
      <w:r w:rsidRPr="007F1860">
        <w:rPr>
          <w:rFonts w:ascii="Times New Roman" w:hAnsi="Times New Roman"/>
          <w:bCs w:val="0"/>
          <w:sz w:val="24"/>
          <w:szCs w:val="24"/>
        </w:rPr>
        <w:t>MK</w:t>
      </w:r>
      <w:r w:rsidRPr="007F1860">
        <w:rPr>
          <w:rFonts w:ascii="Times New Roman" w:hAnsi="Times New Roman"/>
          <w:b w:val="0"/>
          <w:bCs w:val="0"/>
          <w:sz w:val="24"/>
          <w:szCs w:val="24"/>
        </w:rPr>
        <w:t>-mišrios komunalinės</w:t>
      </w:r>
      <w:r w:rsidR="00FE5534">
        <w:rPr>
          <w:rFonts w:ascii="Times New Roman" w:hAnsi="Times New Roman"/>
          <w:b w:val="0"/>
          <w:bCs w:val="0"/>
          <w:sz w:val="24"/>
          <w:szCs w:val="24"/>
        </w:rPr>
        <w:t>;</w:t>
      </w:r>
      <w:bookmarkEnd w:id="2"/>
      <w:bookmarkEnd w:id="3"/>
    </w:p>
    <w:p w:rsidR="008952F0" w:rsidRPr="007F1860" w:rsidRDefault="008952F0" w:rsidP="008F3EC7">
      <w:pPr>
        <w:pStyle w:val="Antrat1"/>
        <w:spacing w:before="0" w:after="0"/>
        <w:ind w:left="284"/>
        <w:rPr>
          <w:rFonts w:ascii="Times New Roman" w:hAnsi="Times New Roman"/>
          <w:b w:val="0"/>
          <w:bCs w:val="0"/>
          <w:sz w:val="24"/>
          <w:szCs w:val="24"/>
        </w:rPr>
      </w:pPr>
      <w:bookmarkStart w:id="4" w:name="_Toc3554550"/>
      <w:bookmarkStart w:id="5" w:name="_Toc3554927"/>
      <w:r w:rsidRPr="007F1860">
        <w:rPr>
          <w:rFonts w:ascii="Times New Roman" w:hAnsi="Times New Roman"/>
          <w:bCs w:val="0"/>
          <w:sz w:val="24"/>
          <w:szCs w:val="24"/>
        </w:rPr>
        <w:t>AŽ</w:t>
      </w:r>
      <w:r w:rsidRPr="007F1860">
        <w:rPr>
          <w:rFonts w:ascii="Times New Roman" w:hAnsi="Times New Roman"/>
          <w:b w:val="0"/>
          <w:bCs w:val="0"/>
          <w:sz w:val="24"/>
          <w:szCs w:val="24"/>
        </w:rPr>
        <w:t>-antrinės žaliavos</w:t>
      </w:r>
      <w:r w:rsidR="00FE5534">
        <w:rPr>
          <w:rFonts w:ascii="Times New Roman" w:hAnsi="Times New Roman"/>
          <w:b w:val="0"/>
          <w:bCs w:val="0"/>
          <w:sz w:val="24"/>
          <w:szCs w:val="24"/>
        </w:rPr>
        <w:t>;</w:t>
      </w:r>
      <w:bookmarkEnd w:id="4"/>
      <w:bookmarkEnd w:id="5"/>
    </w:p>
    <w:p w:rsidR="008952F0" w:rsidRPr="007F1860" w:rsidRDefault="008952F0" w:rsidP="008F3EC7">
      <w:pPr>
        <w:pStyle w:val="Antrat1"/>
        <w:spacing w:before="0" w:after="0"/>
        <w:ind w:left="284"/>
        <w:rPr>
          <w:rFonts w:ascii="Times New Roman" w:hAnsi="Times New Roman"/>
          <w:b w:val="0"/>
          <w:bCs w:val="0"/>
          <w:sz w:val="24"/>
          <w:szCs w:val="24"/>
        </w:rPr>
      </w:pPr>
      <w:bookmarkStart w:id="6" w:name="_Toc3554551"/>
      <w:bookmarkStart w:id="7" w:name="_Toc3554928"/>
      <w:r w:rsidRPr="007F1860">
        <w:rPr>
          <w:rFonts w:ascii="Times New Roman" w:hAnsi="Times New Roman"/>
          <w:bCs w:val="0"/>
          <w:sz w:val="24"/>
          <w:szCs w:val="24"/>
        </w:rPr>
        <w:t>MKA</w:t>
      </w:r>
      <w:r w:rsidRPr="007F1860">
        <w:rPr>
          <w:rFonts w:ascii="Times New Roman" w:hAnsi="Times New Roman"/>
          <w:b w:val="0"/>
          <w:bCs w:val="0"/>
          <w:sz w:val="24"/>
          <w:szCs w:val="24"/>
        </w:rPr>
        <w:t>-mišrios komunalinės atliekos</w:t>
      </w:r>
      <w:r w:rsidR="00FE5534">
        <w:rPr>
          <w:rFonts w:ascii="Times New Roman" w:hAnsi="Times New Roman"/>
          <w:b w:val="0"/>
          <w:bCs w:val="0"/>
          <w:sz w:val="24"/>
          <w:szCs w:val="24"/>
        </w:rPr>
        <w:t>;</w:t>
      </w:r>
      <w:bookmarkEnd w:id="6"/>
      <w:bookmarkEnd w:id="7"/>
    </w:p>
    <w:p w:rsidR="008952F0" w:rsidRPr="007F1860" w:rsidRDefault="008952F0" w:rsidP="008F3EC7">
      <w:pPr>
        <w:pStyle w:val="Antrat1"/>
        <w:spacing w:before="0" w:after="0"/>
        <w:ind w:left="284"/>
        <w:rPr>
          <w:rFonts w:ascii="Times New Roman" w:hAnsi="Times New Roman"/>
          <w:b w:val="0"/>
          <w:bCs w:val="0"/>
          <w:sz w:val="24"/>
          <w:szCs w:val="24"/>
        </w:rPr>
      </w:pPr>
      <w:bookmarkStart w:id="8" w:name="_Toc3554552"/>
      <w:bookmarkStart w:id="9" w:name="_Toc3554929"/>
      <w:r w:rsidRPr="007F1860">
        <w:rPr>
          <w:rFonts w:ascii="Times New Roman" w:hAnsi="Times New Roman"/>
          <w:bCs w:val="0"/>
          <w:sz w:val="24"/>
          <w:szCs w:val="24"/>
        </w:rPr>
        <w:t>MBA</w:t>
      </w:r>
      <w:r w:rsidRPr="007F1860">
        <w:rPr>
          <w:rFonts w:ascii="Times New Roman" w:hAnsi="Times New Roman"/>
          <w:b w:val="0"/>
          <w:bCs w:val="0"/>
          <w:sz w:val="24"/>
          <w:szCs w:val="24"/>
        </w:rPr>
        <w:t>-mechaninis biologinis apdorojimas</w:t>
      </w:r>
      <w:r w:rsidR="00FE5534">
        <w:rPr>
          <w:rFonts w:ascii="Times New Roman" w:hAnsi="Times New Roman"/>
          <w:b w:val="0"/>
          <w:bCs w:val="0"/>
          <w:sz w:val="24"/>
          <w:szCs w:val="24"/>
        </w:rPr>
        <w:t>;</w:t>
      </w:r>
      <w:bookmarkEnd w:id="8"/>
      <w:bookmarkEnd w:id="9"/>
    </w:p>
    <w:p w:rsidR="008952F0" w:rsidRPr="007F1860" w:rsidRDefault="008952F0" w:rsidP="008F3EC7">
      <w:pPr>
        <w:pStyle w:val="Antrat1"/>
        <w:spacing w:before="0" w:after="0"/>
        <w:ind w:left="284"/>
        <w:rPr>
          <w:rFonts w:ascii="Times New Roman" w:hAnsi="Times New Roman"/>
          <w:b w:val="0"/>
          <w:bCs w:val="0"/>
          <w:sz w:val="24"/>
          <w:szCs w:val="24"/>
        </w:rPr>
      </w:pPr>
      <w:bookmarkStart w:id="10" w:name="_Toc3554553"/>
      <w:bookmarkStart w:id="11" w:name="_Toc3554930"/>
      <w:r w:rsidRPr="007F1860">
        <w:rPr>
          <w:rFonts w:ascii="Times New Roman" w:hAnsi="Times New Roman"/>
          <w:bCs w:val="0"/>
          <w:sz w:val="24"/>
          <w:szCs w:val="24"/>
        </w:rPr>
        <w:t>BAA</w:t>
      </w:r>
      <w:r w:rsidRPr="007F1860">
        <w:rPr>
          <w:rFonts w:ascii="Times New Roman" w:hAnsi="Times New Roman"/>
          <w:b w:val="0"/>
          <w:bCs w:val="0"/>
          <w:sz w:val="24"/>
          <w:szCs w:val="24"/>
        </w:rPr>
        <w:t>-bioskaidžių atliekų apdorojimas</w:t>
      </w:r>
      <w:r w:rsidR="00FE5534">
        <w:rPr>
          <w:rFonts w:ascii="Times New Roman" w:hAnsi="Times New Roman"/>
          <w:b w:val="0"/>
          <w:bCs w:val="0"/>
          <w:sz w:val="24"/>
          <w:szCs w:val="24"/>
        </w:rPr>
        <w:t>;</w:t>
      </w:r>
      <w:bookmarkEnd w:id="10"/>
      <w:bookmarkEnd w:id="11"/>
    </w:p>
    <w:p w:rsidR="008952F0" w:rsidRPr="007F1860" w:rsidRDefault="008952F0" w:rsidP="008F3EC7">
      <w:pPr>
        <w:pStyle w:val="Antrat1"/>
        <w:spacing w:before="0" w:after="0"/>
        <w:ind w:left="284"/>
        <w:rPr>
          <w:rFonts w:ascii="Times New Roman" w:hAnsi="Times New Roman"/>
          <w:b w:val="0"/>
          <w:bCs w:val="0"/>
          <w:sz w:val="24"/>
          <w:szCs w:val="24"/>
        </w:rPr>
      </w:pPr>
      <w:bookmarkStart w:id="12" w:name="_Toc3554554"/>
      <w:bookmarkStart w:id="13" w:name="_Toc3554931"/>
      <w:r w:rsidRPr="007F1860">
        <w:rPr>
          <w:rFonts w:ascii="Times New Roman" w:hAnsi="Times New Roman"/>
          <w:bCs w:val="0"/>
          <w:sz w:val="24"/>
          <w:szCs w:val="24"/>
        </w:rPr>
        <w:t>DGASA</w:t>
      </w:r>
      <w:r w:rsidRPr="007F1860">
        <w:rPr>
          <w:rFonts w:ascii="Times New Roman" w:hAnsi="Times New Roman"/>
          <w:b w:val="0"/>
          <w:bCs w:val="0"/>
          <w:sz w:val="24"/>
          <w:szCs w:val="24"/>
        </w:rPr>
        <w:t>-didelių gabaritų atliekų surinkimo aikštelės</w:t>
      </w:r>
      <w:r w:rsidR="00FE5534">
        <w:rPr>
          <w:rFonts w:ascii="Times New Roman" w:hAnsi="Times New Roman"/>
          <w:b w:val="0"/>
          <w:bCs w:val="0"/>
          <w:sz w:val="24"/>
          <w:szCs w:val="24"/>
        </w:rPr>
        <w:t>;</w:t>
      </w:r>
      <w:bookmarkEnd w:id="12"/>
      <w:bookmarkEnd w:id="13"/>
    </w:p>
    <w:p w:rsidR="007F1860" w:rsidRPr="007F1860" w:rsidRDefault="008952F0" w:rsidP="008F3EC7">
      <w:pPr>
        <w:pStyle w:val="Antrat1"/>
        <w:spacing w:before="0" w:after="0"/>
        <w:ind w:left="284"/>
        <w:rPr>
          <w:rFonts w:ascii="Times New Roman" w:hAnsi="Times New Roman"/>
          <w:b w:val="0"/>
          <w:bCs w:val="0"/>
          <w:sz w:val="24"/>
          <w:szCs w:val="24"/>
        </w:rPr>
      </w:pPr>
      <w:bookmarkStart w:id="14" w:name="_Toc3554555"/>
      <w:bookmarkStart w:id="15" w:name="_Toc3554932"/>
      <w:r w:rsidRPr="007F1860">
        <w:rPr>
          <w:rFonts w:ascii="Times New Roman" w:hAnsi="Times New Roman"/>
          <w:bCs w:val="0"/>
          <w:sz w:val="24"/>
          <w:szCs w:val="24"/>
        </w:rPr>
        <w:t>BSAA</w:t>
      </w:r>
      <w:r w:rsidRPr="007F1860">
        <w:rPr>
          <w:rFonts w:ascii="Times New Roman" w:hAnsi="Times New Roman"/>
          <w:b w:val="0"/>
          <w:bCs w:val="0"/>
          <w:sz w:val="24"/>
          <w:szCs w:val="24"/>
        </w:rPr>
        <w:t>-biologiškai skaidžių atliekų aikštelės</w:t>
      </w:r>
      <w:r w:rsidR="00FE5534">
        <w:rPr>
          <w:rFonts w:ascii="Times New Roman" w:hAnsi="Times New Roman"/>
          <w:b w:val="0"/>
          <w:bCs w:val="0"/>
          <w:sz w:val="24"/>
          <w:szCs w:val="24"/>
        </w:rPr>
        <w:t>;</w:t>
      </w:r>
      <w:bookmarkEnd w:id="14"/>
      <w:bookmarkEnd w:id="15"/>
    </w:p>
    <w:p w:rsidR="00E01A5D" w:rsidRPr="00B72E1E" w:rsidRDefault="007F1860" w:rsidP="008F3EC7">
      <w:pPr>
        <w:pStyle w:val="Antrat1"/>
        <w:spacing w:before="0" w:after="0"/>
        <w:ind w:left="284"/>
        <w:rPr>
          <w:rFonts w:ascii="Times New Roman" w:hAnsi="Times New Roman"/>
        </w:rPr>
      </w:pPr>
      <w:bookmarkStart w:id="16" w:name="_Toc3554556"/>
      <w:bookmarkStart w:id="17" w:name="_Toc3554933"/>
      <w:r w:rsidRPr="007F1860">
        <w:rPr>
          <w:rFonts w:ascii="Times New Roman" w:hAnsi="Times New Roman"/>
          <w:bCs w:val="0"/>
          <w:sz w:val="24"/>
          <w:szCs w:val="24"/>
        </w:rPr>
        <w:t>BSA</w:t>
      </w:r>
      <w:r w:rsidRPr="007F1860">
        <w:rPr>
          <w:rFonts w:ascii="Times New Roman" w:hAnsi="Times New Roman"/>
          <w:b w:val="0"/>
          <w:bCs w:val="0"/>
          <w:sz w:val="24"/>
          <w:szCs w:val="24"/>
        </w:rPr>
        <w:t>-biologiškai skaidžios atliekos</w:t>
      </w:r>
      <w:r w:rsidR="00700F46">
        <w:rPr>
          <w:rFonts w:ascii="Times New Roman" w:hAnsi="Times New Roman"/>
          <w:b w:val="0"/>
          <w:bCs w:val="0"/>
          <w:sz w:val="24"/>
          <w:szCs w:val="24"/>
        </w:rPr>
        <w:t>.</w:t>
      </w:r>
      <w:bookmarkEnd w:id="16"/>
      <w:bookmarkEnd w:id="17"/>
      <w:r w:rsidR="00E01A5D" w:rsidRPr="00B72E1E">
        <w:rPr>
          <w:b w:val="0"/>
          <w:bCs w:val="0"/>
        </w:rPr>
        <w:br w:type="page"/>
      </w:r>
    </w:p>
    <w:p w:rsidR="00E01A5D" w:rsidRPr="005A38D0" w:rsidRDefault="006B61F3" w:rsidP="00DD5E94">
      <w:pPr>
        <w:pStyle w:val="Antrat"/>
        <w:jc w:val="center"/>
        <w:outlineLvl w:val="0"/>
      </w:pPr>
      <w:bookmarkStart w:id="18" w:name="_Toc477251212"/>
      <w:bookmarkStart w:id="19" w:name="_Toc3554934"/>
      <w:r w:rsidRPr="005A38D0">
        <w:lastRenderedPageBreak/>
        <w:t>1</w:t>
      </w:r>
      <w:r w:rsidR="00E01A5D" w:rsidRPr="005A38D0">
        <w:t>. DUOMENYS APIE BENDROVĘ</w:t>
      </w:r>
      <w:bookmarkEnd w:id="18"/>
      <w:bookmarkEnd w:id="19"/>
    </w:p>
    <w:p w:rsidR="00E01A5D" w:rsidRPr="005A38D0" w:rsidRDefault="00E01A5D" w:rsidP="00E01A5D">
      <w:pPr>
        <w:ind w:left="1080"/>
      </w:pPr>
    </w:p>
    <w:p w:rsidR="00E01A5D" w:rsidRPr="005A38D0" w:rsidRDefault="00E01A5D" w:rsidP="00E01A5D">
      <w:pPr>
        <w:spacing w:line="360" w:lineRule="auto"/>
        <w:ind w:right="-79"/>
      </w:pPr>
      <w:r w:rsidRPr="005A38D0">
        <w:rPr>
          <w:b/>
          <w:i/>
        </w:rPr>
        <w:t>Pavadinimas:</w:t>
      </w:r>
      <w:r w:rsidRPr="005A38D0">
        <w:rPr>
          <w:b/>
        </w:rPr>
        <w:t xml:space="preserve"> </w:t>
      </w:r>
      <w:r w:rsidRPr="005A38D0">
        <w:t>UAB Panevėžio regiono atliekų tvarkymo centras (toliau – UAB PRATC)</w:t>
      </w:r>
    </w:p>
    <w:p w:rsidR="00E01A5D" w:rsidRPr="005A38D0" w:rsidRDefault="00E01A5D" w:rsidP="00E01A5D">
      <w:pPr>
        <w:spacing w:line="360" w:lineRule="auto"/>
        <w:ind w:right="-81"/>
        <w:jc w:val="both"/>
      </w:pPr>
      <w:r w:rsidRPr="005A38D0">
        <w:rPr>
          <w:b/>
          <w:i/>
        </w:rPr>
        <w:t>Įregistravimo data:</w:t>
      </w:r>
      <w:r w:rsidRPr="005A38D0">
        <w:rPr>
          <w:b/>
        </w:rPr>
        <w:t xml:space="preserve"> </w:t>
      </w:r>
      <w:r w:rsidRPr="005A38D0">
        <w:t>2005 m. liepos 1 d. Juridinių asmenų registre Nr. 054822</w:t>
      </w:r>
    </w:p>
    <w:p w:rsidR="00E01A5D" w:rsidRPr="005A38D0" w:rsidRDefault="00E01A5D" w:rsidP="00E01A5D">
      <w:pPr>
        <w:spacing w:line="360" w:lineRule="auto"/>
        <w:ind w:right="-81"/>
      </w:pPr>
      <w:r w:rsidRPr="005A38D0">
        <w:rPr>
          <w:b/>
          <w:i/>
        </w:rPr>
        <w:t>Įmonės kodas:</w:t>
      </w:r>
      <w:r w:rsidRPr="005A38D0">
        <w:t xml:space="preserve"> 300127004</w:t>
      </w:r>
    </w:p>
    <w:p w:rsidR="00E01A5D" w:rsidRPr="005A38D0" w:rsidRDefault="00E01A5D" w:rsidP="00E01A5D">
      <w:pPr>
        <w:spacing w:line="360" w:lineRule="auto"/>
        <w:ind w:right="-81"/>
      </w:pPr>
      <w:r w:rsidRPr="005A38D0">
        <w:rPr>
          <w:b/>
          <w:i/>
        </w:rPr>
        <w:t>Registracijos adresas:</w:t>
      </w:r>
      <w:r w:rsidRPr="005A38D0">
        <w:rPr>
          <w:b/>
        </w:rPr>
        <w:t xml:space="preserve"> </w:t>
      </w:r>
      <w:r w:rsidRPr="005A38D0">
        <w:t>Pilėnų g. 43, Panevėžys</w:t>
      </w:r>
    </w:p>
    <w:p w:rsidR="00E01A5D" w:rsidRPr="005A38D0" w:rsidRDefault="00E01A5D" w:rsidP="00E01A5D">
      <w:pPr>
        <w:spacing w:line="360" w:lineRule="auto"/>
        <w:ind w:right="-81"/>
      </w:pPr>
      <w:r w:rsidRPr="005A38D0">
        <w:rPr>
          <w:b/>
          <w:i/>
        </w:rPr>
        <w:t>Buveinės adresas:</w:t>
      </w:r>
      <w:r w:rsidRPr="005A38D0">
        <w:t xml:space="preserve">  Beržų g. 3, Panevėžys </w:t>
      </w:r>
    </w:p>
    <w:p w:rsidR="00E01A5D" w:rsidRPr="005A38D0" w:rsidRDefault="00E01A5D" w:rsidP="00E01A5D">
      <w:pPr>
        <w:spacing w:line="360" w:lineRule="auto"/>
        <w:ind w:right="-81"/>
      </w:pPr>
      <w:r w:rsidRPr="005A38D0">
        <w:rPr>
          <w:b/>
          <w:i/>
        </w:rPr>
        <w:t>PVM mokėtojo kodas:</w:t>
      </w:r>
      <w:r w:rsidRPr="005A38D0">
        <w:t xml:space="preserve"> LT100002135619</w:t>
      </w:r>
    </w:p>
    <w:p w:rsidR="00E01A5D" w:rsidRPr="005A38D0" w:rsidRDefault="00E01A5D" w:rsidP="00E01A5D">
      <w:pPr>
        <w:spacing w:line="360" w:lineRule="auto"/>
        <w:ind w:right="-81"/>
      </w:pPr>
      <w:r w:rsidRPr="005A38D0">
        <w:rPr>
          <w:b/>
          <w:i/>
        </w:rPr>
        <w:t>PVM mokėtojo registracijos data:</w:t>
      </w:r>
      <w:r w:rsidRPr="005A38D0">
        <w:t xml:space="preserve"> 2006 m. vasario 23 d.</w:t>
      </w:r>
    </w:p>
    <w:p w:rsidR="00E01A5D" w:rsidRPr="005A38D0" w:rsidRDefault="00E01A5D" w:rsidP="00E01A5D">
      <w:pPr>
        <w:spacing w:line="360" w:lineRule="auto"/>
        <w:ind w:right="-81"/>
      </w:pPr>
      <w:r w:rsidRPr="005A38D0">
        <w:rPr>
          <w:b/>
          <w:i/>
        </w:rPr>
        <w:t>Internetinis tinklapis:</w:t>
      </w:r>
      <w:r w:rsidRPr="005A38D0">
        <w:t xml:space="preserve"> </w:t>
      </w:r>
      <w:hyperlink r:id="rId10" w:history="1">
        <w:r w:rsidRPr="005A38D0">
          <w:rPr>
            <w:rStyle w:val="Hipersaitas"/>
          </w:rPr>
          <w:t>www.pratc.lt</w:t>
        </w:r>
      </w:hyperlink>
      <w:r w:rsidRPr="005A38D0">
        <w:t xml:space="preserve"> </w:t>
      </w:r>
    </w:p>
    <w:p w:rsidR="00E01A5D" w:rsidRPr="005A38D0" w:rsidRDefault="00E01A5D" w:rsidP="00E01A5D">
      <w:pPr>
        <w:spacing w:line="360" w:lineRule="auto"/>
        <w:ind w:right="-81"/>
        <w:jc w:val="both"/>
      </w:pPr>
      <w:r w:rsidRPr="005A38D0">
        <w:rPr>
          <w:b/>
          <w:i/>
        </w:rPr>
        <w:t>Informacija apie bendrovės filialus, atstovybes, dukterines, asocijuotas įmones:</w:t>
      </w:r>
      <w:r w:rsidRPr="005A38D0">
        <w:t xml:space="preserve"> UAB PRATC filialų, atstovybių, dukterinių, asocijuotų ir pagal jungtinės veiklos (partnerystės) sutartį kontroliuojamų įmonių neturi.</w:t>
      </w:r>
    </w:p>
    <w:p w:rsidR="00E01A5D" w:rsidRPr="005A38D0" w:rsidRDefault="00E01A5D" w:rsidP="00E01A5D">
      <w:pPr>
        <w:tabs>
          <w:tab w:val="left" w:pos="9540"/>
        </w:tabs>
        <w:spacing w:line="360" w:lineRule="auto"/>
        <w:ind w:right="-81"/>
        <w:jc w:val="both"/>
      </w:pPr>
      <w:r w:rsidRPr="005A38D0">
        <w:rPr>
          <w:b/>
          <w:i/>
        </w:rPr>
        <w:t>Kita informacija:</w:t>
      </w:r>
      <w:r w:rsidRPr="005A38D0">
        <w:t xml:space="preserve"> nuo 2006 m. birželio 9 d. Lietuvos regioninių atliekų tvarkymo centrų asociacijos narė.</w:t>
      </w:r>
    </w:p>
    <w:p w:rsidR="00695D4C" w:rsidRPr="005A38D0" w:rsidRDefault="00695D4C" w:rsidP="00E01A5D">
      <w:pPr>
        <w:tabs>
          <w:tab w:val="left" w:pos="9540"/>
        </w:tabs>
        <w:spacing w:line="360" w:lineRule="auto"/>
        <w:ind w:right="-81"/>
        <w:jc w:val="both"/>
      </w:pPr>
    </w:p>
    <w:p w:rsidR="00E01A5D" w:rsidRPr="005A38D0" w:rsidRDefault="00461CD4" w:rsidP="00695D4C">
      <w:pPr>
        <w:pStyle w:val="Antrat1"/>
        <w:spacing w:before="0" w:after="0"/>
        <w:jc w:val="center"/>
        <w:rPr>
          <w:rFonts w:ascii="Times New Roman" w:hAnsi="Times New Roman"/>
        </w:rPr>
      </w:pPr>
      <w:bookmarkStart w:id="20" w:name="_Toc477251216"/>
      <w:bookmarkStart w:id="21" w:name="_Toc3554935"/>
      <w:r w:rsidRPr="005A38D0">
        <w:rPr>
          <w:rFonts w:ascii="Times New Roman" w:hAnsi="Times New Roman"/>
        </w:rPr>
        <w:t>2</w:t>
      </w:r>
      <w:r w:rsidR="00E01A5D" w:rsidRPr="005A38D0">
        <w:rPr>
          <w:rFonts w:ascii="Times New Roman" w:hAnsi="Times New Roman"/>
        </w:rPr>
        <w:t>. UAB PRATC VALDYMAS</w:t>
      </w:r>
      <w:bookmarkEnd w:id="20"/>
      <w:bookmarkEnd w:id="21"/>
    </w:p>
    <w:p w:rsidR="00E01A5D" w:rsidRPr="005A38D0" w:rsidRDefault="00E01A5D" w:rsidP="00E01A5D"/>
    <w:p w:rsidR="00E01A5D" w:rsidRPr="005A38D0" w:rsidRDefault="00E01A5D" w:rsidP="00514C94">
      <w:pPr>
        <w:tabs>
          <w:tab w:val="left" w:pos="567"/>
        </w:tabs>
        <w:spacing w:line="360" w:lineRule="auto"/>
        <w:ind w:right="-79" w:firstLine="567"/>
        <w:jc w:val="both"/>
      </w:pPr>
      <w:r w:rsidRPr="005A38D0">
        <w:t>Bendrovės valdybos 2009 m. liepos 24 d. sprendimu patvirtinta UAB PRATC valdymo struktūra ir darbuotojų pareigybių sąrašas. Bendrovės valdybos 201</w:t>
      </w:r>
      <w:r w:rsidR="00DC6471" w:rsidRPr="005A38D0">
        <w:t>8</w:t>
      </w:r>
      <w:r w:rsidRPr="005A38D0">
        <w:t xml:space="preserve"> m. g</w:t>
      </w:r>
      <w:r w:rsidR="00DC6471" w:rsidRPr="005A38D0">
        <w:t>egužės</w:t>
      </w:r>
      <w:r w:rsidRPr="005A38D0">
        <w:t xml:space="preserve"> </w:t>
      </w:r>
      <w:r w:rsidR="00DC6471" w:rsidRPr="005A38D0">
        <w:t>2</w:t>
      </w:r>
      <w:r w:rsidR="00324525">
        <w:t>9</w:t>
      </w:r>
      <w:r w:rsidRPr="005A38D0">
        <w:t xml:space="preserve"> d. sprendimu valdymo struktūra ir darbuotojų pareigybių sąrašas išdėstyti nauja redakcija.</w:t>
      </w:r>
    </w:p>
    <w:p w:rsidR="00E01A5D" w:rsidRPr="005A38D0" w:rsidRDefault="00E01A5D" w:rsidP="00B1647F">
      <w:pPr>
        <w:spacing w:line="360" w:lineRule="auto"/>
        <w:ind w:firstLine="851"/>
        <w:jc w:val="both"/>
      </w:pPr>
    </w:p>
    <w:p w:rsidR="00E01A5D" w:rsidRPr="005A38D0" w:rsidRDefault="00E01A5D" w:rsidP="00E01A5D">
      <w:pPr>
        <w:spacing w:line="360" w:lineRule="auto"/>
        <w:jc w:val="both"/>
        <w:sectPr w:rsidR="00E01A5D" w:rsidRPr="005A38D0" w:rsidSect="00695D4C">
          <w:headerReference w:type="default" r:id="rId11"/>
          <w:footerReference w:type="even" r:id="rId12"/>
          <w:footerReference w:type="default" r:id="rId13"/>
          <w:headerReference w:type="first" r:id="rId14"/>
          <w:pgSz w:w="11906" w:h="16838"/>
          <w:pgMar w:top="1134" w:right="851" w:bottom="1134" w:left="1701" w:header="567" w:footer="567" w:gutter="0"/>
          <w:pgNumType w:start="1"/>
          <w:cols w:space="1296"/>
          <w:titlePg/>
          <w:docGrid w:linePitch="360"/>
        </w:sectPr>
      </w:pPr>
    </w:p>
    <w:p w:rsidR="00E01A5D" w:rsidRPr="005A38D0" w:rsidRDefault="00E01A5D" w:rsidP="00E01A5D">
      <w:pPr>
        <w:jc w:val="center"/>
        <w:rPr>
          <w:b/>
        </w:rPr>
      </w:pPr>
      <w:r w:rsidRPr="005A38D0">
        <w:rPr>
          <w:b/>
        </w:rPr>
        <w:lastRenderedPageBreak/>
        <w:t>UAB PANEVĖŽIO REGIONO ATLIEKŲ TVARKYMO CENTRAS VALDYMO STRUKTŪRA</w:t>
      </w:r>
    </w:p>
    <w:p w:rsidR="00E01A5D" w:rsidRPr="005A38D0" w:rsidRDefault="00E01A5D" w:rsidP="00E01A5D">
      <w:pPr>
        <w:spacing w:line="360" w:lineRule="auto"/>
        <w:jc w:val="right"/>
        <w:rPr>
          <w:b/>
        </w:rPr>
      </w:pPr>
    </w:p>
    <w:p w:rsidR="005859B9" w:rsidRPr="005A38D0" w:rsidRDefault="005859B9" w:rsidP="005859B9"/>
    <w:p w:rsidR="005859B9" w:rsidRPr="005A38D0" w:rsidRDefault="005859B9" w:rsidP="005859B9"/>
    <w:p w:rsidR="005859B9" w:rsidRPr="005A38D0" w:rsidRDefault="005859B9" w:rsidP="005859B9"/>
    <w:p w:rsidR="005859B9" w:rsidRPr="005A38D0" w:rsidRDefault="001B6C41" w:rsidP="005859B9">
      <w:r w:rsidRPr="005A38D0">
        <w:rPr>
          <w:b/>
          <w:noProof/>
        </w:rPr>
        <mc:AlternateContent>
          <mc:Choice Requires="wpg">
            <w:drawing>
              <wp:anchor distT="0" distB="0" distL="114300" distR="114300" simplePos="0" relativeHeight="251660288" behindDoc="0" locked="0" layoutInCell="1" allowOverlap="1">
                <wp:simplePos x="0" y="0"/>
                <wp:positionH relativeFrom="margin">
                  <wp:posOffset>-260985</wp:posOffset>
                </wp:positionH>
                <wp:positionV relativeFrom="paragraph">
                  <wp:posOffset>87630</wp:posOffset>
                </wp:positionV>
                <wp:extent cx="8848725" cy="5124450"/>
                <wp:effectExtent l="0" t="0" r="9525" b="0"/>
                <wp:wrapNone/>
                <wp:docPr id="4097" name="Group 409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F24D91B-67FE-486E-A63B-690A72B9450A}"/>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48725" cy="5124450"/>
                          <a:chOff x="0" y="0"/>
                          <a:chExt cx="8420" cy="5225"/>
                        </a:xfrm>
                      </wpg:grpSpPr>
                      <wps:wsp>
                        <wps:cNvPr id="4" name="AutoShape 7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9956BEF-2C96-434D-B9D2-1C09BCEE96B0}"/>
                            </a:ext>
                          </a:extLst>
                        </wps:cNvPr>
                        <wps:cNvSpPr>
                          <a:spLocks noChangeAspect="1" noChangeArrowheads="1" noTextEdit="1"/>
                        </wps:cNvSpPr>
                        <wps:spPr bwMode="auto">
                          <a:xfrm>
                            <a:off x="0" y="0"/>
                            <a:ext cx="8420" cy="5225"/>
                          </a:xfrm>
                          <a:prstGeom prst="rect">
                            <a:avLst/>
                          </a:prstGeom>
                          <a:noFill/>
                          <a:extLst>
                            <a:ext uri="{909E8E84-426E-40DD-AFC4-6F175D3DCCD1}">
                              <a14:hiddenFill xmlns:a14="http://schemas.microsoft.com/office/drawing/2010/main">
                                <a:solidFill>
                                  <a:srgbClr val="FFFFFF"/>
                                </a:solidFill>
                              </a14:hiddenFill>
                            </a:ext>
                          </a:extLst>
                        </wps:spPr>
                        <wps:bodyPr/>
                      </wps:wsp>
                      <wps:wsp>
                        <wps:cNvPr id="5" name="AutoShape 7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948171F-64A6-407F-A97E-D5EA48C40A17}"/>
                            </a:ext>
                          </a:extLst>
                        </wps:cNvPr>
                        <wps:cNvSpPr>
                          <a:spLocks noChangeArrowheads="1"/>
                        </wps:cNvSpPr>
                        <wps:spPr bwMode="auto">
                          <a:xfrm>
                            <a:off x="2995" y="303"/>
                            <a:ext cx="2413" cy="207"/>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VISUOTINIS AKCININKŲ SUSIRINKIMAS</w:t>
                              </w:r>
                            </w:p>
                          </w:txbxContent>
                        </wps:txbx>
                        <wps:bodyPr wrap="square" lIns="79282" tIns="39640" rIns="79282" bIns="39640" anchor="t" upright="1"/>
                      </wps:wsp>
                      <wps:wsp>
                        <wps:cNvPr id="6" name="AutoShape 7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1620E84-B745-497A-BC1A-AD525C9586D6}"/>
                            </a:ext>
                          </a:extLst>
                        </wps:cNvPr>
                        <wps:cNvSpPr>
                          <a:spLocks noChangeArrowheads="1"/>
                        </wps:cNvSpPr>
                        <wps:spPr bwMode="auto">
                          <a:xfrm>
                            <a:off x="3463" y="867"/>
                            <a:ext cx="1618" cy="189"/>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jc w:val="center"/>
                              </w:pPr>
                              <w:r>
                                <w:rPr>
                                  <w:b/>
                                  <w:bCs/>
                                  <w:color w:val="000000"/>
                                  <w:sz w:val="16"/>
                                  <w:szCs w:val="16"/>
                                </w:rPr>
                                <w:t>DIREKTORIUS</w:t>
                              </w:r>
                            </w:p>
                          </w:txbxContent>
                        </wps:txbx>
                        <wps:bodyPr wrap="square" lIns="79282" tIns="39640" rIns="79282" bIns="39640" anchor="t" upright="1"/>
                      </wps:wsp>
                      <wps:wsp>
                        <wps:cNvPr id="7" name="AutoShape 7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E5268C3-706A-4188-A9F7-378A37DC7538}"/>
                            </a:ext>
                          </a:extLst>
                        </wps:cNvPr>
                        <wps:cNvSpPr>
                          <a:spLocks noChangeArrowheads="1"/>
                        </wps:cNvSpPr>
                        <wps:spPr bwMode="auto">
                          <a:xfrm>
                            <a:off x="3463" y="585"/>
                            <a:ext cx="1590" cy="188"/>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jc w:val="center"/>
                              </w:pPr>
                              <w:r>
                                <w:rPr>
                                  <w:b/>
                                  <w:bCs/>
                                  <w:color w:val="000000"/>
                                  <w:sz w:val="16"/>
                                  <w:szCs w:val="16"/>
                                </w:rPr>
                                <w:t>VALDYBA</w:t>
                              </w:r>
                            </w:p>
                          </w:txbxContent>
                        </wps:txbx>
                        <wps:bodyPr wrap="square" lIns="79282" tIns="39640" rIns="79282" bIns="39640" anchor="t" upright="1"/>
                      </wps:wsp>
                      <wps:wsp>
                        <wps:cNvPr id="8" name="AutoShape 7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F87664D-0B6B-49F3-845E-C3D963D49792}"/>
                            </a:ext>
                          </a:extLst>
                        </wps:cNvPr>
                        <wps:cNvSpPr>
                          <a:spLocks noChangeArrowheads="1"/>
                        </wps:cNvSpPr>
                        <wps:spPr bwMode="auto">
                          <a:xfrm>
                            <a:off x="1199" y="1479"/>
                            <a:ext cx="1497" cy="327"/>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EKSPLOATAVIMO  PADALINIO VADOVAS</w:t>
                              </w:r>
                            </w:p>
                          </w:txbxContent>
                        </wps:txbx>
                        <wps:bodyPr wrap="square" lIns="79282" tIns="39640" rIns="79282" bIns="39640" anchor="t" upright="1"/>
                      </wps:wsp>
                      <wps:wsp>
                        <wps:cNvPr id="9" name="AutoShape 7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ACAEBE5-4062-4CCE-8584-031D75953898}"/>
                            </a:ext>
                          </a:extLst>
                        </wps:cNvPr>
                        <wps:cNvSpPr>
                          <a:spLocks noChangeArrowheads="1"/>
                        </wps:cNvSpPr>
                        <wps:spPr bwMode="auto">
                          <a:xfrm>
                            <a:off x="35" y="2061"/>
                            <a:ext cx="1596" cy="219"/>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SĄVARTYNO VADOVAS</w:t>
                              </w:r>
                            </w:p>
                          </w:txbxContent>
                        </wps:txbx>
                        <wps:bodyPr wrap="square" lIns="79282" tIns="39640" rIns="79282" bIns="39640" anchor="t" upright="1"/>
                      </wps:wsp>
                      <wps:wsp>
                        <wps:cNvPr id="10" name="AutoShape 7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9CB4332B-6541-4B23-9D7B-ECF9C6FEBF2A}"/>
                            </a:ext>
                          </a:extLst>
                        </wps:cNvPr>
                        <wps:cNvSpPr>
                          <a:spLocks noChangeArrowheads="1"/>
                        </wps:cNvSpPr>
                        <wps:spPr bwMode="auto">
                          <a:xfrm>
                            <a:off x="2746" y="1859"/>
                            <a:ext cx="822" cy="344"/>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VYRESN. BUHALTERIS</w:t>
                              </w:r>
                            </w:p>
                          </w:txbxContent>
                        </wps:txbx>
                        <wps:bodyPr wrap="square" lIns="79282" tIns="39640" rIns="79282" bIns="39640" anchor="t" upright="1"/>
                      </wps:wsp>
                      <wps:wsp>
                        <wps:cNvPr id="11" name="AutoShape 6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A0042D1-4F12-422B-BE13-7A6FFA578165}"/>
                            </a:ext>
                          </a:extLst>
                        </wps:cNvPr>
                        <wps:cNvSpPr>
                          <a:spLocks noChangeArrowheads="1"/>
                        </wps:cNvSpPr>
                        <wps:spPr bwMode="auto">
                          <a:xfrm>
                            <a:off x="3042" y="1479"/>
                            <a:ext cx="1243" cy="192"/>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VYR. BUHALTERIS</w:t>
                              </w:r>
                              <w:r>
                                <w:rPr>
                                  <w:b/>
                                  <w:bCs/>
                                  <w:smallCaps/>
                                  <w:color w:val="000000"/>
                                  <w:sz w:val="16"/>
                                  <w:szCs w:val="16"/>
                                </w:rPr>
                                <w:t xml:space="preserve"> B</w:t>
                              </w:r>
                              <w:r>
                                <w:rPr>
                                  <w:b/>
                                  <w:bCs/>
                                  <w:color w:val="000000"/>
                                  <w:sz w:val="16"/>
                                  <w:szCs w:val="16"/>
                                </w:rPr>
                                <w:t>BUHALTERIS</w:t>
                              </w:r>
                            </w:p>
                          </w:txbxContent>
                        </wps:txbx>
                        <wps:bodyPr wrap="square" lIns="79282" tIns="39640" rIns="79282" bIns="39640" anchor="t" upright="1"/>
                      </wps:wsp>
                      <wps:wsp>
                        <wps:cNvPr id="12" name="AutoShape 6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567A235-026F-433F-A73F-515B5529A4A8}"/>
                            </a:ext>
                          </a:extLst>
                        </wps:cNvPr>
                        <wps:cNvSpPr>
                          <a:spLocks noChangeArrowheads="1"/>
                        </wps:cNvSpPr>
                        <wps:spPr bwMode="auto">
                          <a:xfrm>
                            <a:off x="2042" y="2362"/>
                            <a:ext cx="1380" cy="306"/>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Pr="00EF3B3F" w:rsidRDefault="00C0160A" w:rsidP="00E01A5D">
                              <w:pPr>
                                <w:pStyle w:val="prastasiniatinklio"/>
                                <w:spacing w:before="0" w:beforeAutospacing="0" w:after="0" w:afterAutospacing="0" w:line="140" w:lineRule="exact"/>
                                <w:rPr>
                                  <w:sz w:val="14"/>
                                  <w:szCs w:val="14"/>
                                </w:rPr>
                              </w:pPr>
                              <w:r w:rsidRPr="00EF3B3F">
                                <w:rPr>
                                  <w:b/>
                                  <w:bCs/>
                                  <w:color w:val="000000"/>
                                  <w:sz w:val="14"/>
                                  <w:szCs w:val="14"/>
                                </w:rPr>
                                <w:t xml:space="preserve">ATLIEKŲ PRIĖMĖJAS </w:t>
                              </w:r>
                            </w:p>
                            <w:p w:rsidR="00C0160A" w:rsidRPr="000D015A" w:rsidRDefault="00C0160A" w:rsidP="00E01A5D">
                              <w:pPr>
                                <w:pStyle w:val="prastasiniatinklio"/>
                                <w:spacing w:before="0" w:beforeAutospacing="0" w:after="0" w:afterAutospacing="0" w:line="140" w:lineRule="exact"/>
                                <w:rPr>
                                  <w:sz w:val="14"/>
                                  <w:szCs w:val="14"/>
                                </w:rPr>
                              </w:pPr>
                              <w:r w:rsidRPr="000D015A">
                                <w:rPr>
                                  <w:color w:val="000000"/>
                                  <w:sz w:val="14"/>
                                  <w:szCs w:val="14"/>
                                </w:rPr>
                                <w:t>(didžiųjų atliekų priėmimo a.</w:t>
                              </w:r>
                              <w:r w:rsidRPr="000D015A">
                                <w:rPr>
                                  <w:color w:val="000000"/>
                                  <w:sz w:val="14"/>
                                  <w:szCs w:val="14"/>
                                  <w:lang w:val="lt-LT"/>
                                </w:rPr>
                                <w:t>10</w:t>
                              </w:r>
                              <w:r>
                                <w:rPr>
                                  <w:color w:val="000000"/>
                                  <w:sz w:val="14"/>
                                  <w:szCs w:val="14"/>
                                  <w:lang w:val="lt-LT"/>
                                </w:rPr>
                                <w:t xml:space="preserve"> </w:t>
                              </w:r>
                              <w:r w:rsidRPr="000D015A">
                                <w:rPr>
                                  <w:color w:val="000000"/>
                                  <w:sz w:val="14"/>
                                  <w:szCs w:val="14"/>
                                </w:rPr>
                                <w:t>)</w:t>
                              </w:r>
                            </w:p>
                            <w:p w:rsidR="00C0160A" w:rsidRDefault="00C0160A" w:rsidP="00E01A5D">
                              <w:pPr>
                                <w:pStyle w:val="prastasiniatinklio"/>
                                <w:spacing w:before="0" w:beforeAutospacing="0" w:after="0" w:afterAutospacing="0"/>
                              </w:pPr>
                              <w:r>
                                <w:rPr>
                                  <w:color w:val="000000"/>
                                  <w:sz w:val="15"/>
                                  <w:szCs w:val="15"/>
                                </w:rPr>
                                <w:t> </w:t>
                              </w:r>
                            </w:p>
                          </w:txbxContent>
                        </wps:txbx>
                        <wps:bodyPr wrap="square" lIns="79282" tIns="39640" rIns="79282" bIns="39640" anchor="t" upright="1"/>
                      </wps:wsp>
                      <wps:wsp>
                        <wps:cNvPr id="13" name="AutoShape 6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0152BD9-40BE-4290-8ECF-2EAE215C942A}"/>
                            </a:ext>
                          </a:extLst>
                        </wps:cNvPr>
                        <wps:cNvSpPr>
                          <a:spLocks noChangeArrowheads="1"/>
                        </wps:cNvSpPr>
                        <wps:spPr bwMode="auto">
                          <a:xfrm>
                            <a:off x="4820" y="4703"/>
                            <a:ext cx="1714" cy="248"/>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 xml:space="preserve">DARBŲ SAUGOS SPECIALISTAS </w:t>
                              </w:r>
                            </w:p>
                          </w:txbxContent>
                        </wps:txbx>
                        <wps:bodyPr wrap="square" lIns="79282" tIns="39640" rIns="79282" bIns="39640" anchor="t" upright="1"/>
                      </wps:wsp>
                      <wps:wsp>
                        <wps:cNvPr id="14" name="AutoShape 6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90EDA69-D636-4CC9-A8BF-DC69B5F76C43}"/>
                            </a:ext>
                          </a:extLst>
                        </wps:cNvPr>
                        <wps:cNvSpPr>
                          <a:spLocks noChangeArrowheads="1"/>
                        </wps:cNvSpPr>
                        <wps:spPr bwMode="auto">
                          <a:xfrm>
                            <a:off x="4816" y="4309"/>
                            <a:ext cx="1688" cy="219"/>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EKOLOGAS</w:t>
                              </w:r>
                            </w:p>
                          </w:txbxContent>
                        </wps:txbx>
                        <wps:bodyPr wrap="square" lIns="79282" tIns="39640" rIns="79282" bIns="39640" anchor="t" upright="1"/>
                      </wps:wsp>
                      <wps:wsp>
                        <wps:cNvPr id="15" name="AutoShape 6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56B96FA-7729-406D-A2CC-D4F7FE032FAC}"/>
                            </a:ext>
                          </a:extLst>
                        </wps:cNvPr>
                        <wps:cNvSpPr>
                          <a:spLocks noChangeArrowheads="1"/>
                        </wps:cNvSpPr>
                        <wps:spPr bwMode="auto">
                          <a:xfrm>
                            <a:off x="4820" y="1618"/>
                            <a:ext cx="1521" cy="341"/>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PROJEKTŲ ĮGYVENDINIMO PADALINIO VADOVAS</w:t>
                              </w:r>
                            </w:p>
                          </w:txbxContent>
                        </wps:txbx>
                        <wps:bodyPr wrap="square" lIns="79282" tIns="39640" rIns="79282" bIns="39640" anchor="t" upright="1"/>
                      </wps:wsp>
                      <wps:wsp>
                        <wps:cNvPr id="16" name="AutoShape 6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962392B0-F41A-43B7-B737-848A44EF7AFB}"/>
                            </a:ext>
                          </a:extLst>
                        </wps:cNvPr>
                        <wps:cNvSpPr>
                          <a:spLocks noChangeArrowheads="1"/>
                        </wps:cNvSpPr>
                        <wps:spPr bwMode="auto">
                          <a:xfrm>
                            <a:off x="4816" y="3231"/>
                            <a:ext cx="1688" cy="219"/>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BIURO ADMINISTRATORIUS</w:t>
                              </w:r>
                            </w:p>
                          </w:txbxContent>
                        </wps:txbx>
                        <wps:bodyPr wrap="square" lIns="79282" tIns="39640" rIns="79282" bIns="39640" anchor="t" upright="1"/>
                      </wps:wsp>
                      <wps:wsp>
                        <wps:cNvPr id="17" name="AutoShape 6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DBCDFE0-C889-486E-89A0-59C3207D41A5}"/>
                            </a:ext>
                          </a:extLst>
                        </wps:cNvPr>
                        <wps:cNvSpPr>
                          <a:spLocks noChangeArrowheads="1"/>
                        </wps:cNvSpPr>
                        <wps:spPr bwMode="auto">
                          <a:xfrm>
                            <a:off x="2042" y="3637"/>
                            <a:ext cx="1380" cy="335"/>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VAIRUOTOJAS</w:t>
                              </w:r>
                            </w:p>
                            <w:p w:rsidR="00C0160A" w:rsidRDefault="00C0160A" w:rsidP="00E01A5D">
                              <w:pPr>
                                <w:pStyle w:val="prastasiniatinklio"/>
                                <w:spacing w:before="0" w:beforeAutospacing="0" w:after="0" w:afterAutospacing="0"/>
                              </w:pPr>
                              <w:r>
                                <w:rPr>
                                  <w:color w:val="000000"/>
                                  <w:sz w:val="15"/>
                                  <w:szCs w:val="15"/>
                                </w:rPr>
                                <w:t>(2 etatai)</w:t>
                              </w:r>
                            </w:p>
                          </w:txbxContent>
                        </wps:txbx>
                        <wps:bodyPr wrap="square" lIns="79282" tIns="39640" rIns="79282" bIns="39640" anchor="t" upright="1"/>
                      </wps:wsp>
                      <wps:wsp>
                        <wps:cNvPr id="18" name="AutoShape 6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002AEB5-2915-4744-9411-61B9060B77A2}"/>
                            </a:ext>
                          </a:extLst>
                        </wps:cNvPr>
                        <wps:cNvSpPr>
                          <a:spLocks noChangeArrowheads="1"/>
                        </wps:cNvSpPr>
                        <wps:spPr bwMode="auto">
                          <a:xfrm>
                            <a:off x="2042" y="3188"/>
                            <a:ext cx="1380" cy="318"/>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ATLIEKŲ PRIĖMĖJAS</w:t>
                              </w:r>
                              <w:r>
                                <w:rPr>
                                  <w:b/>
                                  <w:bCs/>
                                  <w:color w:val="000000"/>
                                  <w:sz w:val="15"/>
                                  <w:szCs w:val="15"/>
                                </w:rPr>
                                <w:t xml:space="preserve"> </w:t>
                              </w:r>
                            </w:p>
                            <w:p w:rsidR="00C0160A" w:rsidRDefault="00C0160A" w:rsidP="00E01A5D">
                              <w:pPr>
                                <w:pStyle w:val="prastasiniatinklio"/>
                                <w:spacing w:before="0" w:beforeAutospacing="0" w:after="0" w:afterAutospacing="0"/>
                              </w:pPr>
                              <w:r>
                                <w:rPr>
                                  <w:color w:val="000000"/>
                                  <w:sz w:val="15"/>
                                  <w:szCs w:val="15"/>
                                </w:rPr>
                                <w:t>(atliekų perkrovimo stotyse 2) etatai)</w:t>
                              </w:r>
                            </w:p>
                          </w:txbxContent>
                        </wps:txbx>
                        <wps:bodyPr wrap="square" lIns="79282" tIns="39640" rIns="79282" bIns="39640" anchor="t" upright="1"/>
                      </wps:wsp>
                      <wps:wsp>
                        <wps:cNvPr id="19" name="AutoShape 6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FC98CB2-627B-427B-87F9-9FF8854D1197}"/>
                            </a:ext>
                          </a:extLst>
                        </wps:cNvPr>
                        <wps:cNvSpPr>
                          <a:spLocks noChangeArrowheads="1"/>
                        </wps:cNvSpPr>
                        <wps:spPr bwMode="auto">
                          <a:xfrm>
                            <a:off x="2042" y="2785"/>
                            <a:ext cx="1380" cy="342"/>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 xml:space="preserve">ATLIEKŲ PRIĖMĖJAS </w:t>
                              </w:r>
                            </w:p>
                            <w:p w:rsidR="00C0160A" w:rsidRDefault="00C0160A" w:rsidP="00E01A5D">
                              <w:pPr>
                                <w:pStyle w:val="prastasiniatinklio"/>
                                <w:spacing w:before="0" w:beforeAutospacing="0" w:after="0" w:afterAutospacing="0"/>
                              </w:pPr>
                              <w:r>
                                <w:rPr>
                                  <w:color w:val="000000"/>
                                  <w:sz w:val="15"/>
                                  <w:szCs w:val="15"/>
                                </w:rPr>
                                <w:t>(žaliųjų atliekų komp. a. 3 etatai)</w:t>
                              </w:r>
                            </w:p>
                          </w:txbxContent>
                        </wps:txbx>
                        <wps:bodyPr wrap="square" lIns="79282" tIns="39640" rIns="79282" bIns="39640" anchor="t" upright="1"/>
                      </wps:wsp>
                      <wps:wsp>
                        <wps:cNvPr id="20" name="Line 6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5D220B2-193C-4C36-B17A-FAED433B9309}"/>
                            </a:ext>
                          </a:extLst>
                        </wps:cNvPr>
                        <wps:cNvCnPr/>
                        <wps:spPr bwMode="auto">
                          <a:xfrm>
                            <a:off x="4211" y="491"/>
                            <a:ext cx="1" cy="94"/>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1" name="Line 5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3C355BB-DCCC-4443-84B9-CEF8956ED4E8}"/>
                            </a:ext>
                          </a:extLst>
                        </wps:cNvPr>
                        <wps:cNvCnPr/>
                        <wps:spPr bwMode="auto">
                          <a:xfrm>
                            <a:off x="4211" y="773"/>
                            <a:ext cx="1" cy="94"/>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2" name="Line 5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178DC1F-ED61-43E1-921B-B3E464AC118E}"/>
                            </a:ext>
                          </a:extLst>
                        </wps:cNvPr>
                        <wps:cNvCnPr/>
                        <wps:spPr bwMode="auto">
                          <a:xfrm>
                            <a:off x="4211" y="1242"/>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5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94CEE864-9FFD-41F8-A44A-8543BC75553B}"/>
                            </a:ext>
                          </a:extLst>
                        </wps:cNvPr>
                        <wps:cNvCnPr/>
                        <wps:spPr bwMode="auto">
                          <a:xfrm>
                            <a:off x="4211" y="1054"/>
                            <a:ext cx="1" cy="188"/>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4" name="Line 5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45A0623F-424A-46E8-8A5A-1A4ACBC5A36F}"/>
                            </a:ext>
                          </a:extLst>
                        </wps:cNvPr>
                        <wps:cNvCnPr/>
                        <wps:spPr bwMode="auto">
                          <a:xfrm>
                            <a:off x="4211" y="1242"/>
                            <a:ext cx="3032" cy="2"/>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5" name="Line 5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427B0361-B4BD-48A2-BA5B-C6B993E87880}"/>
                            </a:ext>
                          </a:extLst>
                        </wps:cNvPr>
                        <wps:cNvCnPr/>
                        <wps:spPr bwMode="auto">
                          <a:xfrm flipH="1">
                            <a:off x="4676" y="1244"/>
                            <a:ext cx="1" cy="3598"/>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6" name="Line 5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C4CC304-D158-4626-9A53-A73FA4298DCA}"/>
                            </a:ext>
                          </a:extLst>
                        </wps:cNvPr>
                        <wps:cNvCnPr/>
                        <wps:spPr bwMode="auto">
                          <a:xfrm>
                            <a:off x="4677" y="4843"/>
                            <a:ext cx="136"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7" name="Line 5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72C963E-5281-4EE4-8908-942BE113E632}"/>
                            </a:ext>
                          </a:extLst>
                        </wps:cNvPr>
                        <wps:cNvCnPr/>
                        <wps:spPr bwMode="auto">
                          <a:xfrm flipH="1">
                            <a:off x="5628" y="1242"/>
                            <a:ext cx="1" cy="376"/>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8" name="Line 5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A9D8E02-1D30-4E92-88DD-985FEEC69A5B}"/>
                            </a:ext>
                          </a:extLst>
                        </wps:cNvPr>
                        <wps:cNvCnPr/>
                        <wps:spPr bwMode="auto">
                          <a:xfrm>
                            <a:off x="4676" y="3370"/>
                            <a:ext cx="140"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9" name="Line 5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0B0685D-1280-48AF-B540-AFA8C07B5487}"/>
                            </a:ext>
                          </a:extLst>
                        </wps:cNvPr>
                        <wps:cNvCnPr/>
                        <wps:spPr bwMode="auto">
                          <a:xfrm flipH="1">
                            <a:off x="1954" y="1242"/>
                            <a:ext cx="2257" cy="2"/>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30" name="Line 5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65E74D2-EA32-41C0-9ABF-7B12DBA1DE0F}"/>
                            </a:ext>
                          </a:extLst>
                        </wps:cNvPr>
                        <wps:cNvCnPr/>
                        <wps:spPr bwMode="auto">
                          <a:xfrm>
                            <a:off x="4018" y="1671"/>
                            <a:ext cx="1" cy="188"/>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1" name="Line 4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90B56D1-8BBC-40CE-A285-A63E8C4BD8AD}"/>
                            </a:ext>
                          </a:extLst>
                        </wps:cNvPr>
                        <wps:cNvCnPr/>
                        <wps:spPr bwMode="auto">
                          <a:xfrm>
                            <a:off x="3568" y="1250"/>
                            <a:ext cx="1" cy="229"/>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2" name="Line 4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D23A279-8685-4CF3-81E3-192B54253809}"/>
                            </a:ext>
                          </a:extLst>
                        </wps:cNvPr>
                        <wps:cNvCnPr/>
                        <wps:spPr bwMode="auto">
                          <a:xfrm>
                            <a:off x="1953" y="1244"/>
                            <a:ext cx="1" cy="237"/>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3" name="Line 4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89649DF-103E-4428-AAF4-434C3908F253}"/>
                            </a:ext>
                          </a:extLst>
                        </wps:cNvPr>
                        <wps:cNvCnPr/>
                        <wps:spPr bwMode="auto">
                          <a:xfrm>
                            <a:off x="4211" y="180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4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9E8610ED-D26D-4F87-98E7-9E97554CEC3F}"/>
                            </a:ext>
                          </a:extLst>
                        </wps:cNvPr>
                        <wps:cNvCnPr/>
                        <wps:spPr bwMode="auto">
                          <a:xfrm>
                            <a:off x="1952" y="1806"/>
                            <a:ext cx="1" cy="201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35" name="Line 4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EA4F844-BAFA-497E-899B-B7AC7DF8E86C}"/>
                            </a:ext>
                          </a:extLst>
                        </wps:cNvPr>
                        <wps:cNvCnPr/>
                        <wps:spPr bwMode="auto">
                          <a:xfrm>
                            <a:off x="1952" y="3337"/>
                            <a:ext cx="90"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6" name="Line 4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7E96DFC-C3C6-41F3-B27A-983D7A430B4D}"/>
                            </a:ext>
                          </a:extLst>
                        </wps:cNvPr>
                        <wps:cNvCnPr/>
                        <wps:spPr bwMode="auto">
                          <a:xfrm flipV="1">
                            <a:off x="1952" y="3816"/>
                            <a:ext cx="90"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7" name="Line 4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9599D54E-E7BE-4EE8-8E3C-176C7F4E4446}"/>
                            </a:ext>
                          </a:extLst>
                        </wps:cNvPr>
                        <wps:cNvCnPr/>
                        <wps:spPr bwMode="auto">
                          <a:xfrm>
                            <a:off x="1952" y="2526"/>
                            <a:ext cx="90"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8" name="Line 4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5DA096F-7064-4ECF-8192-8BF2F16E4591}"/>
                            </a:ext>
                          </a:extLst>
                        </wps:cNvPr>
                        <wps:cNvCnPr/>
                        <wps:spPr bwMode="auto">
                          <a:xfrm>
                            <a:off x="1952" y="2939"/>
                            <a:ext cx="90"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9" name="Line 4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833DB8E-0A4F-4519-BAB3-468020D4B06A}"/>
                            </a:ext>
                          </a:extLst>
                        </wps:cNvPr>
                        <wps:cNvCnPr/>
                        <wps:spPr bwMode="auto">
                          <a:xfrm>
                            <a:off x="1874" y="2204"/>
                            <a:ext cx="5" cy="2747"/>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40" name="Line 4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7530845-6057-4DFE-BE4F-1661E4F02DDD}"/>
                            </a:ext>
                          </a:extLst>
                        </wps:cNvPr>
                        <wps:cNvCnPr/>
                        <wps:spPr bwMode="auto">
                          <a:xfrm flipH="1" flipV="1">
                            <a:off x="1637" y="2203"/>
                            <a:ext cx="317"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1" name="Line 3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EA0B2A1-CA6E-45B3-BC9E-55B4349BB0C4}"/>
                            </a:ext>
                          </a:extLst>
                        </wps:cNvPr>
                        <wps:cNvCnPr/>
                        <wps:spPr bwMode="auto">
                          <a:xfrm flipH="1">
                            <a:off x="1607" y="2526"/>
                            <a:ext cx="258" cy="8"/>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2" name="Line 3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876A747-8C9B-4D2F-B03D-91D723CFC29C}"/>
                            </a:ext>
                          </a:extLst>
                        </wps:cNvPr>
                        <wps:cNvCnPr/>
                        <wps:spPr bwMode="auto">
                          <a:xfrm flipH="1">
                            <a:off x="1617" y="2841"/>
                            <a:ext cx="248"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3" name="Line 3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58FF4E1-28F9-4BDB-A1A2-36DEBF7C46E7}"/>
                            </a:ext>
                          </a:extLst>
                        </wps:cNvPr>
                        <wps:cNvCnPr/>
                        <wps:spPr bwMode="auto">
                          <a:xfrm flipH="1">
                            <a:off x="1620" y="3187"/>
                            <a:ext cx="251"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4" name="Line 3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6A2083C-6E75-42FF-818D-D24E100ED54F}"/>
                            </a:ext>
                          </a:extLst>
                        </wps:cNvPr>
                        <wps:cNvCnPr/>
                        <wps:spPr bwMode="auto">
                          <a:xfrm flipH="1">
                            <a:off x="1607" y="3636"/>
                            <a:ext cx="264"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5" name="Line 3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31A5D42-43E1-4298-ABFE-623A090BB997}"/>
                            </a:ext>
                          </a:extLst>
                        </wps:cNvPr>
                        <wps:cNvCnPr/>
                        <wps:spPr bwMode="auto">
                          <a:xfrm flipH="1" flipV="1">
                            <a:off x="1594" y="3931"/>
                            <a:ext cx="272"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6" name="Line 3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D04D2E2-484C-4DAF-9F0A-17E73FF27A63}"/>
                            </a:ext>
                          </a:extLst>
                        </wps:cNvPr>
                        <wps:cNvCnPr/>
                        <wps:spPr bwMode="auto">
                          <a:xfrm>
                            <a:off x="4676" y="4428"/>
                            <a:ext cx="140"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7" name="AutoShape 3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F146562-47CF-4F74-AD2E-818E58690B7A}"/>
                            </a:ext>
                          </a:extLst>
                        </wps:cNvPr>
                        <wps:cNvSpPr>
                          <a:spLocks noChangeArrowheads="1"/>
                        </wps:cNvSpPr>
                        <wps:spPr bwMode="auto">
                          <a:xfrm>
                            <a:off x="4816" y="3972"/>
                            <a:ext cx="1688" cy="217"/>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TEISININKAS</w:t>
                              </w:r>
                            </w:p>
                          </w:txbxContent>
                        </wps:txbx>
                        <wps:bodyPr wrap="square" lIns="79282" tIns="39640" rIns="79282" bIns="39640" anchor="t" upright="1"/>
                      </wps:wsp>
                      <wps:wsp>
                        <wps:cNvPr id="48" name="AutoShape 3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A930A1C-E4AC-48E0-ADB8-C8BC450A6268}"/>
                            </a:ext>
                          </a:extLst>
                        </wps:cNvPr>
                        <wps:cNvSpPr>
                          <a:spLocks noChangeArrowheads="1"/>
                        </wps:cNvSpPr>
                        <wps:spPr bwMode="auto">
                          <a:xfrm>
                            <a:off x="48" y="2668"/>
                            <a:ext cx="1572" cy="334"/>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 xml:space="preserve">ATLIEKŲ PRIĖMĖJAS </w:t>
                              </w:r>
                            </w:p>
                            <w:p w:rsidR="00C0160A" w:rsidRDefault="00C0160A" w:rsidP="00E01A5D">
                              <w:pPr>
                                <w:pStyle w:val="prastasiniatinklio"/>
                                <w:spacing w:before="0" w:beforeAutospacing="0" w:after="0" w:afterAutospacing="0"/>
                              </w:pPr>
                              <w:r>
                                <w:rPr>
                                  <w:color w:val="000000"/>
                                  <w:sz w:val="15"/>
                                  <w:szCs w:val="15"/>
                                </w:rPr>
                                <w:t>(3 etatai)</w:t>
                              </w:r>
                            </w:p>
                          </w:txbxContent>
                        </wps:txbx>
                        <wps:bodyPr wrap="square" lIns="79282" tIns="39640" rIns="79282" bIns="39640" anchor="t" upright="1"/>
                      </wps:wsp>
                      <wps:wsp>
                        <wps:cNvPr id="49" name="AutoShape 3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4E8871D-1276-4360-8654-A34206B7D8C0}"/>
                            </a:ext>
                          </a:extLst>
                        </wps:cNvPr>
                        <wps:cNvSpPr>
                          <a:spLocks noChangeArrowheads="1"/>
                        </wps:cNvSpPr>
                        <wps:spPr bwMode="auto">
                          <a:xfrm>
                            <a:off x="44" y="3044"/>
                            <a:ext cx="1576" cy="327"/>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 xml:space="preserve">TECHNIKOS OPERATORIUS </w:t>
                              </w:r>
                            </w:p>
                            <w:p w:rsidR="00C0160A" w:rsidRDefault="00C0160A" w:rsidP="00E01A5D">
                              <w:pPr>
                                <w:pStyle w:val="prastasiniatinklio"/>
                                <w:spacing w:before="0" w:beforeAutospacing="0" w:after="0" w:afterAutospacing="0"/>
                              </w:pPr>
                              <w:r>
                                <w:rPr>
                                  <w:color w:val="000000"/>
                                  <w:sz w:val="15"/>
                                  <w:szCs w:val="15"/>
                                </w:rPr>
                                <w:t>(3 etatai)</w:t>
                              </w:r>
                            </w:p>
                          </w:txbxContent>
                        </wps:txbx>
                        <wps:bodyPr wrap="square" lIns="79282" tIns="39640" rIns="79282" bIns="39640" anchor="t" upright="1"/>
                      </wps:wsp>
                      <wps:wsp>
                        <wps:cNvPr id="50" name="AutoShape 3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7889E39-F1A1-481E-9CDF-6242754E7E9D}"/>
                            </a:ext>
                          </a:extLst>
                        </wps:cNvPr>
                        <wps:cNvSpPr>
                          <a:spLocks noChangeArrowheads="1"/>
                        </wps:cNvSpPr>
                        <wps:spPr bwMode="auto">
                          <a:xfrm>
                            <a:off x="35" y="3817"/>
                            <a:ext cx="1572" cy="218"/>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MECHANIKAS</w:t>
                              </w:r>
                            </w:p>
                          </w:txbxContent>
                        </wps:txbx>
                        <wps:bodyPr wrap="square" lIns="79282" tIns="39640" rIns="79282" bIns="39640" anchor="t" upright="1"/>
                      </wps:wsp>
                      <wps:wsp>
                        <wps:cNvPr id="51" name="AutoShape 2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285EF63-3A77-4EC3-8251-D794D55CB0BB}"/>
                            </a:ext>
                          </a:extLst>
                        </wps:cNvPr>
                        <wps:cNvSpPr>
                          <a:spLocks noChangeArrowheads="1"/>
                        </wps:cNvSpPr>
                        <wps:spPr bwMode="auto">
                          <a:xfrm>
                            <a:off x="44" y="4093"/>
                            <a:ext cx="1576" cy="220"/>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SĄVARTYNO</w:t>
                              </w:r>
                              <w:r>
                                <w:rPr>
                                  <w:b/>
                                  <w:bCs/>
                                  <w:color w:val="000000"/>
                                  <w:sz w:val="20"/>
                                  <w:szCs w:val="20"/>
                                </w:rPr>
                                <w:t xml:space="preserve"> </w:t>
                              </w:r>
                              <w:r>
                                <w:rPr>
                                  <w:b/>
                                  <w:bCs/>
                                  <w:color w:val="000000"/>
                                  <w:sz w:val="16"/>
                                  <w:szCs w:val="16"/>
                                </w:rPr>
                                <w:t>OPERATORIUS</w:t>
                              </w:r>
                            </w:p>
                          </w:txbxContent>
                        </wps:txbx>
                        <wps:bodyPr wrap="square" lIns="79282" tIns="39640" rIns="79282" bIns="39640" anchor="t" upright="1"/>
                      </wps:wsp>
                      <wps:wsp>
                        <wps:cNvPr id="52" name="AutoShape 2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F37C2AE-D4DF-4AB8-B8A3-C60713382DA8}"/>
                            </a:ext>
                          </a:extLst>
                        </wps:cNvPr>
                        <wps:cNvSpPr>
                          <a:spLocks noChangeArrowheads="1"/>
                        </wps:cNvSpPr>
                        <wps:spPr bwMode="auto">
                          <a:xfrm>
                            <a:off x="58" y="4366"/>
                            <a:ext cx="1576" cy="297"/>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Pr="00C0160A" w:rsidRDefault="00C0160A" w:rsidP="00E01A5D">
                              <w:pPr>
                                <w:pStyle w:val="prastasiniatinklio"/>
                                <w:spacing w:before="0" w:beforeAutospacing="0" w:after="0" w:afterAutospacing="0"/>
                                <w:rPr>
                                  <w:sz w:val="16"/>
                                  <w:szCs w:val="16"/>
                                </w:rPr>
                              </w:pPr>
                              <w:r w:rsidRPr="00C0160A">
                                <w:rPr>
                                  <w:b/>
                                  <w:bCs/>
                                  <w:color w:val="000000"/>
                                  <w:sz w:val="16"/>
                                  <w:szCs w:val="16"/>
                                </w:rPr>
                                <w:t xml:space="preserve">PAGALBINIS DARBININKAS </w:t>
                              </w:r>
                              <w:r w:rsidRPr="00092CE3">
                                <w:rPr>
                                  <w:b/>
                                  <w:bCs/>
                                  <w:color w:val="000000"/>
                                  <w:sz w:val="14"/>
                                  <w:szCs w:val="14"/>
                                </w:rPr>
                                <w:t xml:space="preserve">(2 </w:t>
                              </w:r>
                              <w:r w:rsidR="00092CE3" w:rsidRPr="00092CE3">
                                <w:rPr>
                                  <w:b/>
                                  <w:bCs/>
                                  <w:color w:val="000000"/>
                                  <w:sz w:val="14"/>
                                  <w:szCs w:val="14"/>
                                </w:rPr>
                                <w:t>e</w:t>
                              </w:r>
                              <w:r w:rsidRPr="00092CE3">
                                <w:rPr>
                                  <w:b/>
                                  <w:bCs/>
                                  <w:color w:val="000000"/>
                                  <w:sz w:val="14"/>
                                  <w:szCs w:val="14"/>
                                </w:rPr>
                                <w:t>tatai)</w:t>
                              </w:r>
                            </w:p>
                            <w:p w:rsidR="00C0160A" w:rsidRDefault="00C0160A" w:rsidP="00E01A5D">
                              <w:pPr>
                                <w:pStyle w:val="prastasiniatinklio"/>
                                <w:spacing w:before="0" w:beforeAutospacing="0" w:after="0" w:afterAutospacing="0" w:line="220" w:lineRule="exact"/>
                              </w:pPr>
                              <w:r>
                                <w:rPr>
                                  <w:color w:val="000000"/>
                                </w:rPr>
                                <w:t> </w:t>
                              </w:r>
                            </w:p>
                          </w:txbxContent>
                        </wps:txbx>
                        <wps:bodyPr wrap="square" lIns="79282" tIns="39640" rIns="79282" bIns="39640" anchor="t" upright="1"/>
                      </wps:wsp>
                      <wps:wsp>
                        <wps:cNvPr id="53" name="AutoShape 2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1C61584-0989-41DB-90A5-679D0446ED73}"/>
                            </a:ext>
                          </a:extLst>
                        </wps:cNvPr>
                        <wps:cNvSpPr>
                          <a:spLocks noChangeArrowheads="1"/>
                        </wps:cNvSpPr>
                        <wps:spPr bwMode="auto">
                          <a:xfrm>
                            <a:off x="4902" y="2140"/>
                            <a:ext cx="1394" cy="347"/>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VYR. SPECIALISTAS – INŽINIERIUS</w:t>
                              </w:r>
                            </w:p>
                          </w:txbxContent>
                        </wps:txbx>
                        <wps:bodyPr wrap="square" lIns="79282" tIns="39640" rIns="79282" bIns="39640" anchor="t" upright="1"/>
                      </wps:wsp>
                      <wps:wsp>
                        <wps:cNvPr id="54" name="Line 2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20B4AD22-C250-4DC2-BBBA-FB0942A4B264}"/>
                            </a:ext>
                          </a:extLst>
                        </wps:cNvPr>
                        <wps:cNvCnPr/>
                        <wps:spPr bwMode="auto">
                          <a:xfrm>
                            <a:off x="5629" y="1959"/>
                            <a:ext cx="1" cy="18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55" name="AutoShape 2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7BCAA9D-7D4F-41CF-ABFC-5D90C3EEA1CB}"/>
                            </a:ext>
                          </a:extLst>
                        </wps:cNvPr>
                        <wps:cNvSpPr>
                          <a:spLocks noChangeArrowheads="1"/>
                        </wps:cNvSpPr>
                        <wps:spPr bwMode="auto">
                          <a:xfrm>
                            <a:off x="41" y="2305"/>
                            <a:ext cx="1590" cy="321"/>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SĄVARTYNO PRIEŽIŪROS SPECIALISTAS</w:t>
                              </w:r>
                            </w:p>
                          </w:txbxContent>
                        </wps:txbx>
                        <wps:bodyPr wrap="square" lIns="79282" tIns="39640" rIns="79282" bIns="39640" anchor="t" upright="1"/>
                      </wps:wsp>
                      <wps:wsp>
                        <wps:cNvPr id="56" name="Line 2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C2A450E-B168-48E0-BD9B-B3553864E133}"/>
                            </a:ext>
                          </a:extLst>
                        </wps:cNvPr>
                        <wps:cNvCnPr/>
                        <wps:spPr bwMode="auto">
                          <a:xfrm flipH="1">
                            <a:off x="1617" y="4472"/>
                            <a:ext cx="268" cy="2"/>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57" name="AutoShape 2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F8F7B9A-3C2A-4E2B-92F7-D1B6AF1AFCE2}"/>
                            </a:ext>
                          </a:extLst>
                        </wps:cNvPr>
                        <wps:cNvSpPr>
                          <a:spLocks noChangeArrowheads="1"/>
                        </wps:cNvSpPr>
                        <wps:spPr bwMode="auto">
                          <a:xfrm>
                            <a:off x="4816" y="3557"/>
                            <a:ext cx="1688" cy="326"/>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VIEŠŲJŲ PIRKIMŲ SPECIALISTAS</w:t>
                              </w:r>
                            </w:p>
                          </w:txbxContent>
                        </wps:txbx>
                        <wps:bodyPr wrap="square" lIns="79282" tIns="39640" rIns="79282" bIns="39640" anchor="t" upright="1"/>
                      </wps:wsp>
                      <wps:wsp>
                        <wps:cNvPr id="58" name="Line 2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C78D150-328A-4817-99F2-C8BACB5D30A1}"/>
                            </a:ext>
                          </a:extLst>
                        </wps:cNvPr>
                        <wps:cNvCnPr/>
                        <wps:spPr bwMode="auto">
                          <a:xfrm>
                            <a:off x="4676" y="3775"/>
                            <a:ext cx="144"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59" name="AutoShape 2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CC526F2-2EC8-41A0-9ABD-8EF51BE7648F}"/>
                            </a:ext>
                          </a:extLst>
                        </wps:cNvPr>
                        <wps:cNvSpPr>
                          <a:spLocks noChangeArrowheads="1"/>
                        </wps:cNvSpPr>
                        <wps:spPr bwMode="auto">
                          <a:xfrm>
                            <a:off x="74" y="4750"/>
                            <a:ext cx="1576" cy="322"/>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 xml:space="preserve">ENERGETIKAS </w:t>
                              </w:r>
                            </w:p>
                            <w:p w:rsidR="00C0160A" w:rsidRDefault="00C0160A" w:rsidP="00E01A5D">
                              <w:pPr>
                                <w:pStyle w:val="prastasiniatinklio"/>
                                <w:spacing w:before="0" w:beforeAutospacing="0" w:after="0" w:afterAutospacing="0"/>
                              </w:pPr>
                              <w:r>
                                <w:rPr>
                                  <w:color w:val="000000"/>
                                  <w:sz w:val="15"/>
                                  <w:szCs w:val="15"/>
                                </w:rPr>
                                <w:t>(0,5 etato)</w:t>
                              </w:r>
                            </w:p>
                            <w:p w:rsidR="00C0160A" w:rsidRDefault="00C0160A" w:rsidP="00E01A5D">
                              <w:pPr>
                                <w:pStyle w:val="prastasiniatinklio"/>
                                <w:spacing w:before="0" w:beforeAutospacing="0" w:after="0" w:afterAutospacing="0"/>
                              </w:pPr>
                              <w:r>
                                <w:rPr>
                                  <w:color w:val="000000"/>
                                  <w:sz w:val="20"/>
                                  <w:szCs w:val="20"/>
                                </w:rPr>
                                <w:t> </w:t>
                              </w:r>
                            </w:p>
                          </w:txbxContent>
                        </wps:txbx>
                        <wps:bodyPr wrap="square" lIns="79282" tIns="39640" rIns="79282" bIns="39640" anchor="t" upright="1"/>
                      </wps:wsp>
                      <wps:wsp>
                        <wps:cNvPr id="60" name="Line 2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E5B133F-8972-439F-96FA-84B0DD8323CA}"/>
                            </a:ext>
                          </a:extLst>
                        </wps:cNvPr>
                        <wps:cNvCnPr/>
                        <wps:spPr bwMode="auto">
                          <a:xfrm flipH="1">
                            <a:off x="1637" y="4953"/>
                            <a:ext cx="248"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61" name="Line 1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C895567-657C-44C2-9B44-04B423F1F820}"/>
                            </a:ext>
                          </a:extLst>
                        </wps:cNvPr>
                        <wps:cNvCnPr/>
                        <wps:spPr bwMode="auto">
                          <a:xfrm>
                            <a:off x="4676" y="4092"/>
                            <a:ext cx="140"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62" name="AutoShape 1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3180AA2-14E4-486C-98CE-C99CE0703F3D}"/>
                            </a:ext>
                          </a:extLst>
                        </wps:cNvPr>
                        <wps:cNvSpPr>
                          <a:spLocks noChangeArrowheads="1"/>
                        </wps:cNvSpPr>
                        <wps:spPr bwMode="auto">
                          <a:xfrm>
                            <a:off x="6441" y="1430"/>
                            <a:ext cx="1590" cy="433"/>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Pr="00B5216C" w:rsidRDefault="00C0160A" w:rsidP="00E01A5D">
                              <w:pPr>
                                <w:pStyle w:val="prastasiniatinklio"/>
                                <w:spacing w:before="0" w:beforeAutospacing="0" w:after="0" w:afterAutospacing="0"/>
                                <w:rPr>
                                  <w:lang w:val="pl-PL"/>
                                </w:rPr>
                              </w:pPr>
                              <w:r w:rsidRPr="00B5216C">
                                <w:rPr>
                                  <w:b/>
                                  <w:bCs/>
                                  <w:color w:val="000000"/>
                                  <w:sz w:val="15"/>
                                  <w:szCs w:val="15"/>
                                  <w:lang w:val="pl-PL"/>
                                </w:rPr>
                                <w:t>RINKLIAVŲ ADMINISTRAVIMO IR KONTROLĖS PADALINIO VADOVAS</w:t>
                              </w:r>
                            </w:p>
                          </w:txbxContent>
                        </wps:txbx>
                        <wps:bodyPr wrap="square" lIns="79282" tIns="39640" rIns="79282" bIns="39640" anchor="t" upright="1"/>
                      </wps:wsp>
                      <wps:wsp>
                        <wps:cNvPr id="63" name="Line 1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318D8C04-2B0F-40C3-9D4C-B9479228687F}"/>
                            </a:ext>
                          </a:extLst>
                        </wps:cNvPr>
                        <wps:cNvCnPr/>
                        <wps:spPr bwMode="auto">
                          <a:xfrm flipH="1">
                            <a:off x="7242" y="1244"/>
                            <a:ext cx="1" cy="188"/>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096" name="AutoShape 1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3AC6225-0A5F-4679-BE8E-760143068B3A}"/>
                            </a:ext>
                          </a:extLst>
                        </wps:cNvPr>
                        <wps:cNvSpPr>
                          <a:spLocks noChangeArrowheads="1"/>
                        </wps:cNvSpPr>
                        <wps:spPr bwMode="auto">
                          <a:xfrm>
                            <a:off x="3709" y="1858"/>
                            <a:ext cx="838" cy="203"/>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BUHALTERIS</w:t>
                              </w:r>
                            </w:p>
                          </w:txbxContent>
                        </wps:txbx>
                        <wps:bodyPr wrap="square" lIns="79282" tIns="39640" rIns="79282" bIns="39640" anchor="t" upright="1"/>
                      </wps:wsp>
                      <wps:wsp>
                        <wps:cNvPr id="4098" name="Line 1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FA1987D-8301-49FD-B4B5-5F6DA04A8417}"/>
                            </a:ext>
                          </a:extLst>
                        </wps:cNvPr>
                        <wps:cNvCnPr/>
                        <wps:spPr bwMode="auto">
                          <a:xfrm>
                            <a:off x="3176" y="1667"/>
                            <a:ext cx="1" cy="183"/>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64" name="AutoShape 1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B6F44B8-1F6E-4A47-9055-85F952F669FF}"/>
                            </a:ext>
                          </a:extLst>
                        </wps:cNvPr>
                        <wps:cNvSpPr>
                          <a:spLocks noChangeArrowheads="1"/>
                        </wps:cNvSpPr>
                        <wps:spPr bwMode="auto">
                          <a:xfrm>
                            <a:off x="6979" y="2140"/>
                            <a:ext cx="1388" cy="206"/>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VYR. KONSULTANTAS</w:t>
                              </w:r>
                            </w:p>
                          </w:txbxContent>
                        </wps:txbx>
                        <wps:bodyPr wrap="square" lIns="79282" tIns="39640" rIns="79282" bIns="39640" anchor="t" upright="1"/>
                      </wps:wsp>
                      <wps:wsp>
                        <wps:cNvPr id="65" name="AutoShape 1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72ADD69-2746-4E0A-A874-34BC64D20CC7}"/>
                            </a:ext>
                          </a:extLst>
                        </wps:cNvPr>
                        <wps:cNvSpPr>
                          <a:spLocks noChangeArrowheads="1"/>
                        </wps:cNvSpPr>
                        <wps:spPr bwMode="auto">
                          <a:xfrm>
                            <a:off x="6979" y="2487"/>
                            <a:ext cx="1388" cy="298"/>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KONSULTANTAS</w:t>
                              </w:r>
                            </w:p>
                            <w:p w:rsidR="00C0160A" w:rsidRPr="00092CE3" w:rsidRDefault="00C0160A" w:rsidP="00E01A5D">
                              <w:pPr>
                                <w:pStyle w:val="prastasiniatinklio"/>
                                <w:spacing w:before="0" w:beforeAutospacing="0" w:after="0" w:afterAutospacing="0"/>
                                <w:rPr>
                                  <w:sz w:val="14"/>
                                  <w:szCs w:val="14"/>
                                </w:rPr>
                              </w:pPr>
                              <w:r w:rsidRPr="00092CE3">
                                <w:rPr>
                                  <w:b/>
                                  <w:bCs/>
                                  <w:color w:val="000000"/>
                                  <w:sz w:val="14"/>
                                  <w:szCs w:val="14"/>
                                </w:rPr>
                                <w:t>(4 etatai)</w:t>
                              </w:r>
                            </w:p>
                          </w:txbxContent>
                        </wps:txbx>
                        <wps:bodyPr wrap="square" lIns="79282" tIns="39640" rIns="79282" bIns="39640" anchor="t" upright="1"/>
                      </wps:wsp>
                      <wps:wsp>
                        <wps:cNvPr id="66" name="AutoShape 1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233AE9C-79A9-41EF-9FFD-27755C28B201}"/>
                            </a:ext>
                          </a:extLst>
                        </wps:cNvPr>
                        <wps:cNvSpPr>
                          <a:spLocks noChangeArrowheads="1"/>
                        </wps:cNvSpPr>
                        <wps:spPr bwMode="auto">
                          <a:xfrm>
                            <a:off x="6979" y="2940"/>
                            <a:ext cx="1388" cy="566"/>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Pr="00B5216C" w:rsidRDefault="00C0160A" w:rsidP="00E01A5D">
                              <w:pPr>
                                <w:pStyle w:val="prastasiniatinklio"/>
                                <w:spacing w:before="0" w:beforeAutospacing="0" w:after="0" w:afterAutospacing="0"/>
                                <w:rPr>
                                  <w:lang w:val="pl-PL"/>
                                </w:rPr>
                              </w:pPr>
                              <w:r w:rsidRPr="00B5216C">
                                <w:rPr>
                                  <w:b/>
                                  <w:bCs/>
                                  <w:color w:val="000000"/>
                                  <w:sz w:val="16"/>
                                  <w:szCs w:val="16"/>
                                  <w:lang w:val="pl-PL"/>
                                </w:rPr>
                                <w:t>ATLIEKŲ TVARKYMO SPECIALISTAS -KONTROLIERIUS</w:t>
                              </w:r>
                            </w:p>
                            <w:p w:rsidR="00C0160A" w:rsidRPr="00B5216C" w:rsidRDefault="00C0160A" w:rsidP="00E01A5D">
                              <w:pPr>
                                <w:pStyle w:val="prastasiniatinklio"/>
                                <w:spacing w:before="0" w:beforeAutospacing="0" w:after="0" w:afterAutospacing="0"/>
                                <w:rPr>
                                  <w:lang w:val="pl-PL"/>
                                </w:rPr>
                              </w:pPr>
                              <w:r w:rsidRPr="00B5216C">
                                <w:rPr>
                                  <w:b/>
                                  <w:bCs/>
                                  <w:color w:val="000000"/>
                                  <w:sz w:val="15"/>
                                  <w:szCs w:val="15"/>
                                  <w:lang w:val="pl-PL"/>
                                </w:rPr>
                                <w:t>(4 etatai)</w:t>
                              </w:r>
                            </w:p>
                          </w:txbxContent>
                        </wps:txbx>
                        <wps:bodyPr wrap="square" lIns="79282" tIns="39640" rIns="79282" bIns="39640" anchor="t" upright="1"/>
                      </wps:wsp>
                      <wps:wsp>
                        <wps:cNvPr id="67" name="AutoShape 1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51DCE20-E014-4E30-8D1B-F3B4075EB313}"/>
                            </a:ext>
                          </a:extLst>
                        </wps:cNvPr>
                        <wps:cNvSpPr>
                          <a:spLocks noChangeArrowheads="1"/>
                        </wps:cNvSpPr>
                        <wps:spPr bwMode="auto">
                          <a:xfrm>
                            <a:off x="6998" y="3559"/>
                            <a:ext cx="1388" cy="228"/>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JURISKONSULTAS</w:t>
                              </w:r>
                            </w:p>
                          </w:txbxContent>
                        </wps:txbx>
                        <wps:bodyPr wrap="square" lIns="79282" tIns="39640" rIns="79282" bIns="39640" anchor="t" upright="1"/>
                      </wps:wsp>
                      <wps:wsp>
                        <wps:cNvPr id="68" name="Line 1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E4C5F3A-26F5-4DE7-B75E-101A87E41A90}"/>
                            </a:ext>
                          </a:extLst>
                        </wps:cNvPr>
                        <wps:cNvCnPr/>
                        <wps:spPr bwMode="auto">
                          <a:xfrm flipH="1">
                            <a:off x="6840" y="1858"/>
                            <a:ext cx="1" cy="1833"/>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69" name="Line 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FAC9276-B52F-4833-93C7-988A46BCD0A1}"/>
                            </a:ext>
                          </a:extLst>
                        </wps:cNvPr>
                        <wps:cNvCnPr/>
                        <wps:spPr bwMode="auto">
                          <a:xfrm>
                            <a:off x="6845" y="2255"/>
                            <a:ext cx="134"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70" name="Line 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568F04E-E949-4EE4-B139-A78EB667ACCA}"/>
                            </a:ext>
                          </a:extLst>
                        </wps:cNvPr>
                        <wps:cNvCnPr/>
                        <wps:spPr bwMode="auto">
                          <a:xfrm>
                            <a:off x="6840" y="3230"/>
                            <a:ext cx="134"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71" name="Line 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1786DC8-8521-4576-8917-E7194E0A9447}"/>
                            </a:ext>
                          </a:extLst>
                        </wps:cNvPr>
                        <wps:cNvCnPr/>
                        <wps:spPr bwMode="auto">
                          <a:xfrm>
                            <a:off x="6845" y="2625"/>
                            <a:ext cx="134"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72" name="Line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DB96519-08C0-462B-99D8-AB0A44B144AD}"/>
                            </a:ext>
                          </a:extLst>
                        </wps:cNvPr>
                        <wps:cNvCnPr/>
                        <wps:spPr bwMode="auto">
                          <a:xfrm>
                            <a:off x="6840" y="3690"/>
                            <a:ext cx="153"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73" name="AutoShape 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FFBC71A-730F-4B12-938E-C2B211EBCA4D}"/>
                            </a:ext>
                          </a:extLst>
                        </wps:cNvPr>
                        <wps:cNvSpPr>
                          <a:spLocks noChangeArrowheads="1"/>
                        </wps:cNvSpPr>
                        <wps:spPr bwMode="auto">
                          <a:xfrm>
                            <a:off x="41" y="3448"/>
                            <a:ext cx="1576" cy="326"/>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C663B5">
                              <w:pPr>
                                <w:pStyle w:val="prastasiniatinklio"/>
                                <w:spacing w:before="0" w:beforeAutospacing="0" w:after="0" w:afterAutospacing="0"/>
                              </w:pPr>
                              <w:r>
                                <w:rPr>
                                  <w:b/>
                                  <w:bCs/>
                                  <w:color w:val="000000"/>
                                  <w:sz w:val="16"/>
                                  <w:szCs w:val="16"/>
                                </w:rPr>
                                <w:t>ADMINISTRATORIUS ATLIEKŲ PRIĖMIMUI (</w:t>
                              </w:r>
                              <w:r w:rsidRPr="00C663B5">
                                <w:rPr>
                                  <w:bCs/>
                                  <w:color w:val="000000"/>
                                  <w:sz w:val="16"/>
                                  <w:szCs w:val="16"/>
                                </w:rPr>
                                <w:t>2 etatai</w:t>
                              </w:r>
                              <w:r>
                                <w:rPr>
                                  <w:b/>
                                  <w:bCs/>
                                  <w:color w:val="000000"/>
                                  <w:sz w:val="16"/>
                                  <w:szCs w:val="16"/>
                                </w:rPr>
                                <w:t>)</w:t>
                              </w:r>
                            </w:p>
                          </w:txbxContent>
                        </wps:txbx>
                        <wps:bodyPr wrap="square" lIns="79282" tIns="39640" rIns="79282" bIns="39640" anchor="t" upright="1"/>
                      </wps:wsp>
                      <wps:wsp>
                        <wps:cNvPr id="74" name="Line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474A806-1A3B-47B8-8122-D1DC0B574FB5}"/>
                            </a:ext>
                          </a:extLst>
                        </wps:cNvPr>
                        <wps:cNvCnPr/>
                        <wps:spPr bwMode="auto">
                          <a:xfrm flipH="1">
                            <a:off x="1607" y="4189"/>
                            <a:ext cx="267"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75" name="AutoShape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5C81B103-034D-4630-8097-CB0097FE9EDD}"/>
                            </a:ext>
                          </a:extLst>
                        </wps:cNvPr>
                        <wps:cNvSpPr>
                          <a:spLocks noChangeArrowheads="1"/>
                        </wps:cNvSpPr>
                        <wps:spPr bwMode="auto">
                          <a:xfrm>
                            <a:off x="4813" y="2939"/>
                            <a:ext cx="1688" cy="219"/>
                          </a:xfrm>
                          <a:prstGeom prst="flowChartProcess">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txbx>
                          <w:txbxContent>
                            <w:p w:rsidR="00C0160A" w:rsidRDefault="00C0160A" w:rsidP="00E01A5D">
                              <w:pPr>
                                <w:pStyle w:val="prastasiniatinklio"/>
                                <w:spacing w:before="0" w:beforeAutospacing="0" w:after="0" w:afterAutospacing="0"/>
                              </w:pPr>
                              <w:r>
                                <w:rPr>
                                  <w:b/>
                                  <w:bCs/>
                                  <w:color w:val="000000"/>
                                  <w:sz w:val="16"/>
                                  <w:szCs w:val="16"/>
                                </w:rPr>
                                <w:t>EKONOMISTAS</w:t>
                              </w:r>
                            </w:p>
                          </w:txbxContent>
                        </wps:txbx>
                        <wps:bodyPr wrap="square" lIns="79282" tIns="39640" rIns="79282" bIns="39640" anchor="t" upright="1"/>
                      </wps:wsp>
                      <wps:wsp>
                        <wps:cNvPr id="76" name="Line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B80C7AF-352F-49D4-ADC9-102C84DA14B6}"/>
                            </a:ext>
                          </a:extLst>
                        </wps:cNvPr>
                        <wps:cNvCnPr/>
                        <wps:spPr bwMode="auto">
                          <a:xfrm>
                            <a:off x="4680" y="3076"/>
                            <a:ext cx="140" cy="1"/>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id="Group 4097" o:spid="_x0000_s1026" style="position:absolute;margin-left:-20.55pt;margin-top:6.9pt;width:696.75pt;height:403.5pt;z-index:251660288;mso-position-horizontal-relative:margin" coordsize="8420,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">
                <v:rect id="AutoShape 76" o:spid="_x0000_s1027" style="position:absolute;width:8420;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CGwwAAANoAAAAPAAAAZHJzL2Rvd25yZXYueG1sRI9Ba8JA&#10;FITvgv9heUIvopsWkR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lWRAhsMAAADaAAAADwAA&#10;AAAAAAAAAAAAAAAHAgAAZHJzL2Rvd25yZXYueG1sUEsFBgAAAAADAAMAtwAAAPcCAAAAAA==&#10;" filled="f" stroked="f">
                  <o:lock v:ext="edit" aspectratio="t" text="t"/>
                </v:rect>
                <v:shapetype id="_x0000_t109" coordsize="21600,21600" o:spt="109" path="m,l,21600r21600,l21600,xe">
                  <v:stroke joinstyle="miter"/>
                  <v:path gradientshapeok="t" o:connecttype="rect"/>
                </v:shapetype>
                <v:shape id="AutoShape 75" o:spid="_x0000_s1028" type="#_x0000_t109" style="position:absolute;left:2995;top:303;width:2413;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VISUOTINIS AKCININKŲ SUSIRINKIMAS</w:t>
                        </w:r>
                      </w:p>
                    </w:txbxContent>
                  </v:textbox>
                </v:shape>
                <v:shape id="AutoShape 74" o:spid="_x0000_s1029" type="#_x0000_t109" style="position:absolute;left:3463;top:867;width:1618;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jc w:val="center"/>
                        </w:pPr>
                        <w:r>
                          <w:rPr>
                            <w:b/>
                            <w:bCs/>
                            <w:color w:val="000000"/>
                            <w:sz w:val="16"/>
                            <w:szCs w:val="16"/>
                          </w:rPr>
                          <w:t>DIREKTORIUS</w:t>
                        </w:r>
                      </w:p>
                    </w:txbxContent>
                  </v:textbox>
                </v:shape>
                <v:shape id="AutoShape 73" o:spid="_x0000_s1030" type="#_x0000_t109" style="position:absolute;left:3463;top:585;width:1590;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jc w:val="center"/>
                        </w:pPr>
                        <w:r>
                          <w:rPr>
                            <w:b/>
                            <w:bCs/>
                            <w:color w:val="000000"/>
                            <w:sz w:val="16"/>
                            <w:szCs w:val="16"/>
                          </w:rPr>
                          <w:t>VALDYBA</w:t>
                        </w:r>
                      </w:p>
                    </w:txbxContent>
                  </v:textbox>
                </v:shape>
                <v:shape id="AutoShape 72" o:spid="_x0000_s1031" type="#_x0000_t109" style="position:absolute;left:1199;top:1479;width:1497;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EKSPLOATAVIMO  PADALINIO VADOVAS</w:t>
                        </w:r>
                      </w:p>
                    </w:txbxContent>
                  </v:textbox>
                </v:shape>
                <v:shape id="AutoShape 71" o:spid="_x0000_s1032" type="#_x0000_t109" style="position:absolute;left:35;top:2061;width:159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SĄVARTYNO VADOVAS</w:t>
                        </w:r>
                      </w:p>
                    </w:txbxContent>
                  </v:textbox>
                </v:shape>
                <v:shape id="AutoShape 70" o:spid="_x0000_s1033" type="#_x0000_t109" style="position:absolute;left:2746;top:1859;width:822;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VYRESN. BUHALTERIS</w:t>
                        </w:r>
                      </w:p>
                    </w:txbxContent>
                  </v:textbox>
                </v:shape>
                <v:shape id="AutoShape 69" o:spid="_x0000_s1034" type="#_x0000_t109" style="position:absolute;left:3042;top:1479;width:1243;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VYR. BUHALTERIS</w:t>
                        </w:r>
                        <w:r>
                          <w:rPr>
                            <w:b/>
                            <w:bCs/>
                            <w:smallCaps/>
                            <w:color w:val="000000"/>
                            <w:sz w:val="16"/>
                            <w:szCs w:val="16"/>
                          </w:rPr>
                          <w:t xml:space="preserve"> B</w:t>
                        </w:r>
                        <w:r>
                          <w:rPr>
                            <w:b/>
                            <w:bCs/>
                            <w:color w:val="000000"/>
                            <w:sz w:val="16"/>
                            <w:szCs w:val="16"/>
                          </w:rPr>
                          <w:t>BUHALTERIS</w:t>
                        </w:r>
                      </w:p>
                    </w:txbxContent>
                  </v:textbox>
                </v:shape>
                <v:shape id="AutoShape 68" o:spid="_x0000_s1035" type="#_x0000_t109" style="position:absolute;left:2042;top:2362;width:1380;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" fillcolor="#a8d08d" strokecolor="#70ad47" strokeweight="1pt">
                  <v:fill color2="#70ad47" focus="50%" type="gradient"/>
                  <v:shadow on="t" color="#375623" offset="1pt"/>
                  <v:textbox inset="2.20228mm,1.1011mm,2.20228mm,1.1011mm">
                    <w:txbxContent>
                      <w:p w:rsidR="00C0160A" w:rsidRPr="00EF3B3F" w:rsidRDefault="00C0160A" w:rsidP="00E01A5D">
                        <w:pPr>
                          <w:pStyle w:val="prastasiniatinklio"/>
                          <w:spacing w:before="0" w:beforeAutospacing="0" w:after="0" w:afterAutospacing="0" w:line="140" w:lineRule="exact"/>
                          <w:rPr>
                            <w:sz w:val="14"/>
                            <w:szCs w:val="14"/>
                          </w:rPr>
                        </w:pPr>
                        <w:r w:rsidRPr="00EF3B3F">
                          <w:rPr>
                            <w:b/>
                            <w:bCs/>
                            <w:color w:val="000000"/>
                            <w:sz w:val="14"/>
                            <w:szCs w:val="14"/>
                          </w:rPr>
                          <w:t xml:space="preserve">ATLIEKŲ PRIĖMĖJAS </w:t>
                        </w:r>
                      </w:p>
                      <w:p w:rsidR="00C0160A" w:rsidRPr="000D015A" w:rsidRDefault="00C0160A" w:rsidP="00E01A5D">
                        <w:pPr>
                          <w:pStyle w:val="prastasiniatinklio"/>
                          <w:spacing w:before="0" w:beforeAutospacing="0" w:after="0" w:afterAutospacing="0" w:line="140" w:lineRule="exact"/>
                          <w:rPr>
                            <w:sz w:val="14"/>
                            <w:szCs w:val="14"/>
                          </w:rPr>
                        </w:pPr>
                        <w:r w:rsidRPr="000D015A">
                          <w:rPr>
                            <w:color w:val="000000"/>
                            <w:sz w:val="14"/>
                            <w:szCs w:val="14"/>
                          </w:rPr>
                          <w:t>(didžiųjų atliekų priėmimo a.</w:t>
                        </w:r>
                        <w:r w:rsidRPr="000D015A">
                          <w:rPr>
                            <w:color w:val="000000"/>
                            <w:sz w:val="14"/>
                            <w:szCs w:val="14"/>
                            <w:lang w:val="lt-LT"/>
                          </w:rPr>
                          <w:t>10</w:t>
                        </w:r>
                        <w:r>
                          <w:rPr>
                            <w:color w:val="000000"/>
                            <w:sz w:val="14"/>
                            <w:szCs w:val="14"/>
                            <w:lang w:val="lt-LT"/>
                          </w:rPr>
                          <w:t xml:space="preserve"> </w:t>
                        </w:r>
                        <w:r w:rsidRPr="000D015A">
                          <w:rPr>
                            <w:color w:val="000000"/>
                            <w:sz w:val="14"/>
                            <w:szCs w:val="14"/>
                          </w:rPr>
                          <w:t>)</w:t>
                        </w:r>
                      </w:p>
                      <w:p w:rsidR="00C0160A" w:rsidRDefault="00C0160A" w:rsidP="00E01A5D">
                        <w:pPr>
                          <w:pStyle w:val="prastasiniatinklio"/>
                          <w:spacing w:before="0" w:beforeAutospacing="0" w:after="0" w:afterAutospacing="0"/>
                        </w:pPr>
                        <w:r>
                          <w:rPr>
                            <w:color w:val="000000"/>
                            <w:sz w:val="15"/>
                            <w:szCs w:val="15"/>
                          </w:rPr>
                          <w:t> </w:t>
                        </w:r>
                      </w:p>
                    </w:txbxContent>
                  </v:textbox>
                </v:shape>
                <v:shape id="AutoShape 67" o:spid="_x0000_s1036" type="#_x0000_t109" style="position:absolute;left:4820;top:4703;width:1714;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 xml:space="preserve">DARBŲ SAUGOS SPECIALISTAS </w:t>
                        </w:r>
                      </w:p>
                    </w:txbxContent>
                  </v:textbox>
                </v:shape>
                <v:shape id="AutoShape 66" o:spid="_x0000_s1037" type="#_x0000_t109" style="position:absolute;left:4816;top:4309;width:1688;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EKOLOGAS</w:t>
                        </w:r>
                      </w:p>
                    </w:txbxContent>
                  </v:textbox>
                </v:shape>
                <v:shape id="AutoShape 65" o:spid="_x0000_s1038" type="#_x0000_t109" style="position:absolute;left:4820;top:1618;width:1521;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PROJEKTŲ ĮGYVENDINIMO PADALINIO VADOVAS</w:t>
                        </w:r>
                      </w:p>
                    </w:txbxContent>
                  </v:textbox>
                </v:shape>
                <v:shape id="AutoShape 64" o:spid="_x0000_s1039" type="#_x0000_t109" style="position:absolute;left:4816;top:3231;width:1688;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BIURO ADMINISTRATORIUS</w:t>
                        </w:r>
                      </w:p>
                    </w:txbxContent>
                  </v:textbox>
                </v:shape>
                <v:shape id="AutoShape 63" o:spid="_x0000_s1040" type="#_x0000_t109" style="position:absolute;left:2042;top:3637;width:138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VAIRUOTOJAS</w:t>
                        </w:r>
                      </w:p>
                      <w:p w:rsidR="00C0160A" w:rsidRDefault="00C0160A" w:rsidP="00E01A5D">
                        <w:pPr>
                          <w:pStyle w:val="prastasiniatinklio"/>
                          <w:spacing w:before="0" w:beforeAutospacing="0" w:after="0" w:afterAutospacing="0"/>
                        </w:pPr>
                        <w:r>
                          <w:rPr>
                            <w:color w:val="000000"/>
                            <w:sz w:val="15"/>
                            <w:szCs w:val="15"/>
                          </w:rPr>
                          <w:t>(2 etatai)</w:t>
                        </w:r>
                      </w:p>
                    </w:txbxContent>
                  </v:textbox>
                </v:shape>
                <v:shape id="AutoShape 62" o:spid="_x0000_s1041" type="#_x0000_t109" style="position:absolute;left:2042;top:3188;width:1380;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ATLIEKŲ PRIĖMĖJAS</w:t>
                        </w:r>
                        <w:r>
                          <w:rPr>
                            <w:b/>
                            <w:bCs/>
                            <w:color w:val="000000"/>
                            <w:sz w:val="15"/>
                            <w:szCs w:val="15"/>
                          </w:rPr>
                          <w:t xml:space="preserve"> </w:t>
                        </w:r>
                      </w:p>
                      <w:p w:rsidR="00C0160A" w:rsidRDefault="00C0160A" w:rsidP="00E01A5D">
                        <w:pPr>
                          <w:pStyle w:val="prastasiniatinklio"/>
                          <w:spacing w:before="0" w:beforeAutospacing="0" w:after="0" w:afterAutospacing="0"/>
                        </w:pPr>
                        <w:r>
                          <w:rPr>
                            <w:color w:val="000000"/>
                            <w:sz w:val="15"/>
                            <w:szCs w:val="15"/>
                          </w:rPr>
                          <w:t>(atliekų perkrovimo stotyse 2) etatai)</w:t>
                        </w:r>
                      </w:p>
                    </w:txbxContent>
                  </v:textbox>
                </v:shape>
                <v:shape id="AutoShape 61" o:spid="_x0000_s1042" type="#_x0000_t109" style="position:absolute;left:2042;top:2785;width:1380;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 xml:space="preserve">ATLIEKŲ PRIĖMĖJAS </w:t>
                        </w:r>
                      </w:p>
                      <w:p w:rsidR="00C0160A" w:rsidRDefault="00C0160A" w:rsidP="00E01A5D">
                        <w:pPr>
                          <w:pStyle w:val="prastasiniatinklio"/>
                          <w:spacing w:before="0" w:beforeAutospacing="0" w:after="0" w:afterAutospacing="0"/>
                        </w:pPr>
                        <w:r>
                          <w:rPr>
                            <w:color w:val="000000"/>
                            <w:sz w:val="15"/>
                            <w:szCs w:val="15"/>
                          </w:rPr>
                          <w:t>(žaliųjų atliekų komp. a. 3 etatai)</w:t>
                        </w:r>
                      </w:p>
                    </w:txbxContent>
                  </v:textbox>
                </v:shape>
                <v:line id="Line 60" o:spid="_x0000_s1043" style="position:absolute;visibility:visible;mso-wrap-style:square" from="4211,491" to="4212,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" strokecolor="blue">
                  <v:stroke endarrow="block"/>
                </v:line>
                <v:line id="Line 59" o:spid="_x0000_s1044" style="position:absolute;visibility:visible;mso-wrap-style:square" from="4211,773" to="421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" strokecolor="blue">
                  <v:stroke endarrow="block"/>
                </v:line>
                <v:line id="Line 58" o:spid="_x0000_s1045" style="position:absolute;visibility:visible;mso-wrap-style:square" from="4211,1242" to="4211,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line id="Line 57" o:spid="_x0000_s1046" style="position:absolute;visibility:visible;mso-wrap-style:square" from="4211,1054" to="4212,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" strokecolor="blue"/>
                <v:line id="Line 56" o:spid="_x0000_s1047" style="position:absolute;visibility:visible;mso-wrap-style:square" from="4211,1242" to="7243,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" strokecolor="blue"/>
                <v:line id="Line 55" o:spid="_x0000_s1048" style="position:absolute;flip:x;visibility:visible;mso-wrap-style:square" from="4676,1244" to="4677,4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" strokecolor="blue"/>
                <v:line id="Line 54" o:spid="_x0000_s1049" style="position:absolute;visibility:visible;mso-wrap-style:square" from="4677,4843" to="4813,4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" strokecolor="blue">
                  <v:stroke endarrow="block"/>
                </v:line>
                <v:line id="Line 53" o:spid="_x0000_s1050" style="position:absolute;flip:x;visibility:visible;mso-wrap-style:square" from="5628,1242" to="5629,1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" strokecolor="blue">
                  <v:stroke endarrow="block"/>
                </v:line>
                <v:line id="Line 52" o:spid="_x0000_s1051" style="position:absolute;visibility:visible;mso-wrap-style:square" from="4676,3370" to="4816,3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" strokecolor="blue">
                  <v:stroke endarrow="block"/>
                </v:line>
                <v:line id="Line 51" o:spid="_x0000_s1052" style="position:absolute;flip:x;visibility:visible;mso-wrap-style:square" from="1954,1242" to="4211,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" strokecolor="blue"/>
                <v:line id="Line 50" o:spid="_x0000_s1053" style="position:absolute;visibility:visible;mso-wrap-style:square" from="4018,1671" to="4019,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" strokecolor="blue">
                  <v:stroke endarrow="block"/>
                </v:line>
                <v:line id="Line 49" o:spid="_x0000_s1054" style="position:absolute;visibility:visible;mso-wrap-style:square" from="3568,1250" to="3569,1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" strokecolor="blue">
                  <v:stroke endarrow="block"/>
                </v:line>
                <v:line id="Line 48" o:spid="_x0000_s1055" style="position:absolute;visibility:visible;mso-wrap-style:square" from="1953,1244" to="1954,1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" strokecolor="blue">
                  <v:stroke endarrow="block"/>
                </v:line>
                <v:line id="Line 47" o:spid="_x0000_s1056" style="position:absolute;visibility:visible;mso-wrap-style:square" from="4211,1806" to="4211,1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46" o:spid="_x0000_s1057" style="position:absolute;visibility:visible;mso-wrap-style:square" from="1952,1806" to="1953,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" strokecolor="blue"/>
                <v:line id="Line 45" o:spid="_x0000_s1058" style="position:absolute;visibility:visible;mso-wrap-style:square" from="1952,3337" to="2042,3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" strokecolor="blue">
                  <v:stroke endarrow="block"/>
                </v:line>
                <v:line id="Line 44" o:spid="_x0000_s1059" style="position:absolute;flip:y;visibility:visible;mso-wrap-style:square" from="1952,3816" to="2042,3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" strokecolor="blue">
                  <v:stroke endarrow="block"/>
                </v:line>
                <v:line id="Line 43" o:spid="_x0000_s1060" style="position:absolute;visibility:visible;mso-wrap-style:square" from="1952,2526" to="2042,2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" strokecolor="blue">
                  <v:stroke endarrow="block"/>
                </v:line>
                <v:line id="Line 42" o:spid="_x0000_s1061" style="position:absolute;visibility:visible;mso-wrap-style:square" from="1952,2939" to="2042,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" strokecolor="blue">
                  <v:stroke endarrow="block"/>
                </v:line>
                <v:line id="Line 41" o:spid="_x0000_s1062" style="position:absolute;visibility:visible;mso-wrap-style:square" from="1874,2204" to="1879,4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" strokecolor="blue"/>
                <v:line id="Line 40" o:spid="_x0000_s1063" style="position:absolute;flip:x y;visibility:visible;mso-wrap-style:square" from="1637,2203" to="1954,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" strokecolor="blue">
                  <v:stroke endarrow="block"/>
                </v:line>
                <v:line id="Line 39" o:spid="_x0000_s1064" style="position:absolute;flip:x;visibility:visible;mso-wrap-style:square" from="1607,2526" to="1865,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" strokecolor="blue">
                  <v:stroke endarrow="block"/>
                </v:line>
                <v:line id="Line 38" o:spid="_x0000_s1065" style="position:absolute;flip:x;visibility:visible;mso-wrap-style:square" from="1617,2841" to="1865,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" strokecolor="blue">
                  <v:stroke endarrow="block"/>
                </v:line>
                <v:line id="Line 37" o:spid="_x0000_s1066" style="position:absolute;flip:x;visibility:visible;mso-wrap-style:square" from="1620,3187" to="1871,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" strokecolor="blue">
                  <v:stroke endarrow="block"/>
                </v:line>
                <v:line id="Line 36" o:spid="_x0000_s1067" style="position:absolute;flip:x;visibility:visible;mso-wrap-style:square" from="1607,3636" to="1871,3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" strokecolor="blue">
                  <v:stroke endarrow="block"/>
                </v:line>
                <v:line id="Line 35" o:spid="_x0000_s1068" style="position:absolute;flip:x y;visibility:visible;mso-wrap-style:square" from="1594,3931" to="1866,3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" strokecolor="blue">
                  <v:stroke endarrow="block"/>
                </v:line>
                <v:line id="Line 34" o:spid="_x0000_s1069" style="position:absolute;visibility:visible;mso-wrap-style:square" from="4676,4428" to="4816,4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" strokecolor="blue">
                  <v:stroke endarrow="block"/>
                </v:line>
                <v:shape id="AutoShape 33" o:spid="_x0000_s1070" type="#_x0000_t109" style="position:absolute;left:4816;top:3972;width:1688;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TEISININKAS</w:t>
                        </w:r>
                      </w:p>
                    </w:txbxContent>
                  </v:textbox>
                </v:shape>
                <v:shape id="AutoShape 32" o:spid="_x0000_s1071" type="#_x0000_t109" style="position:absolute;left:48;top:2668;width:1572;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 xml:space="preserve">ATLIEKŲ PRIĖMĖJAS </w:t>
                        </w:r>
                      </w:p>
                      <w:p w:rsidR="00C0160A" w:rsidRDefault="00C0160A" w:rsidP="00E01A5D">
                        <w:pPr>
                          <w:pStyle w:val="prastasiniatinklio"/>
                          <w:spacing w:before="0" w:beforeAutospacing="0" w:after="0" w:afterAutospacing="0"/>
                        </w:pPr>
                        <w:r>
                          <w:rPr>
                            <w:color w:val="000000"/>
                            <w:sz w:val="15"/>
                            <w:szCs w:val="15"/>
                          </w:rPr>
                          <w:t>(3 etatai)</w:t>
                        </w:r>
                      </w:p>
                    </w:txbxContent>
                  </v:textbox>
                </v:shape>
                <v:shape id="AutoShape 31" o:spid="_x0000_s1072" type="#_x0000_t109" style="position:absolute;left:44;top:3044;width:1576;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 xml:space="preserve">TECHNIKOS OPERATORIUS </w:t>
                        </w:r>
                      </w:p>
                      <w:p w:rsidR="00C0160A" w:rsidRDefault="00C0160A" w:rsidP="00E01A5D">
                        <w:pPr>
                          <w:pStyle w:val="prastasiniatinklio"/>
                          <w:spacing w:before="0" w:beforeAutospacing="0" w:after="0" w:afterAutospacing="0"/>
                        </w:pPr>
                        <w:r>
                          <w:rPr>
                            <w:color w:val="000000"/>
                            <w:sz w:val="15"/>
                            <w:szCs w:val="15"/>
                          </w:rPr>
                          <w:t>(3 etatai)</w:t>
                        </w:r>
                      </w:p>
                    </w:txbxContent>
                  </v:textbox>
                </v:shape>
                <v:shape id="AutoShape 30" o:spid="_x0000_s1073" type="#_x0000_t109" style="position:absolute;left:35;top:3817;width:1572;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MECHANIKAS</w:t>
                        </w:r>
                      </w:p>
                    </w:txbxContent>
                  </v:textbox>
                </v:shape>
                <v:shape id="AutoShape 29" o:spid="_x0000_s1074" type="#_x0000_t109" style="position:absolute;left:44;top:4093;width:1576;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SĄVARTYNO</w:t>
                        </w:r>
                        <w:r>
                          <w:rPr>
                            <w:b/>
                            <w:bCs/>
                            <w:color w:val="000000"/>
                            <w:sz w:val="20"/>
                            <w:szCs w:val="20"/>
                          </w:rPr>
                          <w:t xml:space="preserve"> </w:t>
                        </w:r>
                        <w:r>
                          <w:rPr>
                            <w:b/>
                            <w:bCs/>
                            <w:color w:val="000000"/>
                            <w:sz w:val="16"/>
                            <w:szCs w:val="16"/>
                          </w:rPr>
                          <w:t>OPERATORIUS</w:t>
                        </w:r>
                      </w:p>
                    </w:txbxContent>
                  </v:textbox>
                </v:shape>
                <v:shape id="AutoShape 28" o:spid="_x0000_s1075" type="#_x0000_t109" style="position:absolute;left:58;top:4366;width:1576;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" fillcolor="#a8d08d" strokecolor="#70ad47" strokeweight="1pt">
                  <v:fill color2="#70ad47" focus="50%" type="gradient"/>
                  <v:shadow on="t" color="#375623" offset="1pt"/>
                  <v:textbox inset="2.20228mm,1.1011mm,2.20228mm,1.1011mm">
                    <w:txbxContent>
                      <w:p w:rsidR="00C0160A" w:rsidRPr="00C0160A" w:rsidRDefault="00C0160A" w:rsidP="00E01A5D">
                        <w:pPr>
                          <w:pStyle w:val="prastasiniatinklio"/>
                          <w:spacing w:before="0" w:beforeAutospacing="0" w:after="0" w:afterAutospacing="0"/>
                          <w:rPr>
                            <w:sz w:val="16"/>
                            <w:szCs w:val="16"/>
                          </w:rPr>
                        </w:pPr>
                        <w:r w:rsidRPr="00C0160A">
                          <w:rPr>
                            <w:b/>
                            <w:bCs/>
                            <w:color w:val="000000"/>
                            <w:sz w:val="16"/>
                            <w:szCs w:val="16"/>
                          </w:rPr>
                          <w:t xml:space="preserve">PAGALBINIS DARBININKAS </w:t>
                        </w:r>
                        <w:r w:rsidRPr="00092CE3">
                          <w:rPr>
                            <w:b/>
                            <w:bCs/>
                            <w:color w:val="000000"/>
                            <w:sz w:val="14"/>
                            <w:szCs w:val="14"/>
                          </w:rPr>
                          <w:t xml:space="preserve">(2 </w:t>
                        </w:r>
                        <w:proofErr w:type="spellStart"/>
                        <w:r w:rsidR="00092CE3" w:rsidRPr="00092CE3">
                          <w:rPr>
                            <w:b/>
                            <w:bCs/>
                            <w:color w:val="000000"/>
                            <w:sz w:val="14"/>
                            <w:szCs w:val="14"/>
                          </w:rPr>
                          <w:t>e</w:t>
                        </w:r>
                        <w:r w:rsidRPr="00092CE3">
                          <w:rPr>
                            <w:b/>
                            <w:bCs/>
                            <w:color w:val="000000"/>
                            <w:sz w:val="14"/>
                            <w:szCs w:val="14"/>
                          </w:rPr>
                          <w:t>tatai</w:t>
                        </w:r>
                        <w:proofErr w:type="spellEnd"/>
                        <w:r w:rsidRPr="00092CE3">
                          <w:rPr>
                            <w:b/>
                            <w:bCs/>
                            <w:color w:val="000000"/>
                            <w:sz w:val="14"/>
                            <w:szCs w:val="14"/>
                          </w:rPr>
                          <w:t>)</w:t>
                        </w:r>
                      </w:p>
                      <w:p w:rsidR="00C0160A" w:rsidRDefault="00C0160A" w:rsidP="00E01A5D">
                        <w:pPr>
                          <w:pStyle w:val="prastasiniatinklio"/>
                          <w:spacing w:before="0" w:beforeAutospacing="0" w:after="0" w:afterAutospacing="0" w:line="220" w:lineRule="exact"/>
                        </w:pPr>
                        <w:r>
                          <w:rPr>
                            <w:color w:val="000000"/>
                          </w:rPr>
                          <w:t> </w:t>
                        </w:r>
                      </w:p>
                    </w:txbxContent>
                  </v:textbox>
                </v:shape>
                <v:shape id="AutoShape 27" o:spid="_x0000_s1076" type="#_x0000_t109" style="position:absolute;left:4902;top:2140;width:1394;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VYR. SPECIALISTAS – INŽINIERIUS</w:t>
                        </w:r>
                      </w:p>
                    </w:txbxContent>
                  </v:textbox>
                </v:shape>
                <v:line id="Line 26" o:spid="_x0000_s1077" style="position:absolute;visibility:visible;mso-wrap-style:square" from="5629,1959" to="5630,2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" strokecolor="blue">
                  <v:stroke endarrow="block"/>
                </v:line>
                <v:shape id="AutoShape 25" o:spid="_x0000_s1078" type="#_x0000_t109" style="position:absolute;left:41;top:2305;width:1590;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SĄVARTYNO PRIEŽIŪROS SPECIALISTAS</w:t>
                        </w:r>
                      </w:p>
                    </w:txbxContent>
                  </v:textbox>
                </v:shape>
                <v:line id="Line 24" o:spid="_x0000_s1079" style="position:absolute;flip:x;visibility:visible;mso-wrap-style:square" from="1617,4472" to="1885,4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" strokecolor="blue">
                  <v:stroke endarrow="block"/>
                </v:line>
                <v:shape id="AutoShape 23" o:spid="_x0000_s1080" type="#_x0000_t109" style="position:absolute;left:4816;top:3557;width:1688;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VIEŠŲJŲ PIRKIMŲ SPECIALISTAS</w:t>
                        </w:r>
                      </w:p>
                    </w:txbxContent>
                  </v:textbox>
                </v:shape>
                <v:line id="Line 22" o:spid="_x0000_s1081" style="position:absolute;visibility:visible;mso-wrap-style:square" from="4676,3775" to="4820,3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" strokecolor="blue">
                  <v:stroke endarrow="block"/>
                </v:line>
                <v:shape id="AutoShape 21" o:spid="_x0000_s1082" type="#_x0000_t109" style="position:absolute;left:74;top:4750;width:1576;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 xml:space="preserve">ENERGETIKAS </w:t>
                        </w:r>
                      </w:p>
                      <w:p w:rsidR="00C0160A" w:rsidRDefault="00C0160A" w:rsidP="00E01A5D">
                        <w:pPr>
                          <w:pStyle w:val="prastasiniatinklio"/>
                          <w:spacing w:before="0" w:beforeAutospacing="0" w:after="0" w:afterAutospacing="0"/>
                        </w:pPr>
                        <w:r>
                          <w:rPr>
                            <w:color w:val="000000"/>
                            <w:sz w:val="15"/>
                            <w:szCs w:val="15"/>
                          </w:rPr>
                          <w:t>(0,5 etato)</w:t>
                        </w:r>
                      </w:p>
                      <w:p w:rsidR="00C0160A" w:rsidRDefault="00C0160A" w:rsidP="00E01A5D">
                        <w:pPr>
                          <w:pStyle w:val="prastasiniatinklio"/>
                          <w:spacing w:before="0" w:beforeAutospacing="0" w:after="0" w:afterAutospacing="0"/>
                        </w:pPr>
                        <w:r>
                          <w:rPr>
                            <w:color w:val="000000"/>
                            <w:sz w:val="20"/>
                            <w:szCs w:val="20"/>
                          </w:rPr>
                          <w:t> </w:t>
                        </w:r>
                      </w:p>
                    </w:txbxContent>
                  </v:textbox>
                </v:shape>
                <v:line id="Line 20" o:spid="_x0000_s1083" style="position:absolute;flip:x;visibility:visible;mso-wrap-style:square" from="1637,4953" to="1885,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" strokecolor="blue">
                  <v:stroke endarrow="block"/>
                </v:line>
                <v:line id="Line 19" o:spid="_x0000_s1084" style="position:absolute;visibility:visible;mso-wrap-style:square" from="4676,4092" to="4816,4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" strokecolor="blue">
                  <v:stroke endarrow="block"/>
                </v:line>
                <v:shape id="AutoShape 18" o:spid="_x0000_s1085" type="#_x0000_t109" style="position:absolute;left:6441;top:1430;width:1590;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5"/>
                            <w:szCs w:val="15"/>
                          </w:rPr>
                          <w:t>RINKLIAVŲ ADMINISTRAVIMO IR KONTROLĖS PADALINIO VADOVAS</w:t>
                        </w:r>
                      </w:p>
                    </w:txbxContent>
                  </v:textbox>
                </v:shape>
                <v:line id="Line 17" o:spid="_x0000_s1086" style="position:absolute;flip:x;visibility:visible;mso-wrap-style:square" from="7242,1244" to="7243,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" strokecolor="blue">
                  <v:stroke endarrow="block"/>
                </v:line>
                <v:shape id="AutoShape 16" o:spid="_x0000_s1087" type="#_x0000_t109" style="position:absolute;left:3709;top:1858;width:838;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BUHALTERIS</w:t>
                        </w:r>
                      </w:p>
                    </w:txbxContent>
                  </v:textbox>
                </v:shape>
                <v:line id="Line 15" o:spid="_x0000_s1088" style="position:absolute;visibility:visible;mso-wrap-style:square" from="3176,1667" to="3177,1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" strokecolor="blue">
                  <v:stroke endarrow="block"/>
                </v:line>
                <v:shape id="AutoShape 14" o:spid="_x0000_s1089" type="#_x0000_t109" style="position:absolute;left:6979;top:2140;width:1388;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VYR. KONSULTANTAS</w:t>
                        </w:r>
                      </w:p>
                    </w:txbxContent>
                  </v:textbox>
                </v:shape>
                <v:shape id="AutoShape 13" o:spid="_x0000_s1090" type="#_x0000_t109" style="position:absolute;left:6979;top:2487;width:1388;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KONSULTANTAS</w:t>
                        </w:r>
                      </w:p>
                      <w:p w:rsidR="00C0160A" w:rsidRPr="00092CE3" w:rsidRDefault="00C0160A" w:rsidP="00E01A5D">
                        <w:pPr>
                          <w:pStyle w:val="prastasiniatinklio"/>
                          <w:spacing w:before="0" w:beforeAutospacing="0" w:after="0" w:afterAutospacing="0"/>
                          <w:rPr>
                            <w:sz w:val="14"/>
                            <w:szCs w:val="14"/>
                          </w:rPr>
                        </w:pPr>
                        <w:r w:rsidRPr="00092CE3">
                          <w:rPr>
                            <w:b/>
                            <w:bCs/>
                            <w:color w:val="000000"/>
                            <w:sz w:val="14"/>
                            <w:szCs w:val="14"/>
                          </w:rPr>
                          <w:t>(4 etatai)</w:t>
                        </w:r>
                      </w:p>
                    </w:txbxContent>
                  </v:textbox>
                </v:shape>
                <v:shape id="AutoShape 12" o:spid="_x0000_s1091" type="#_x0000_t109" style="position:absolute;left:6979;top:2940;width:1388;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ATLIEKŲ TVARKYMO SPECIALISTAS -KONTROLIERIUS</w:t>
                        </w:r>
                      </w:p>
                      <w:p w:rsidR="00C0160A" w:rsidRDefault="00C0160A" w:rsidP="00E01A5D">
                        <w:pPr>
                          <w:pStyle w:val="prastasiniatinklio"/>
                          <w:spacing w:before="0" w:beforeAutospacing="0" w:after="0" w:afterAutospacing="0"/>
                        </w:pPr>
                        <w:r>
                          <w:rPr>
                            <w:b/>
                            <w:bCs/>
                            <w:color w:val="000000"/>
                            <w:sz w:val="15"/>
                            <w:szCs w:val="15"/>
                          </w:rPr>
                          <w:t>(4 etatai)</w:t>
                        </w:r>
                      </w:p>
                    </w:txbxContent>
                  </v:textbox>
                </v:shape>
                <v:shape id="AutoShape 11" o:spid="_x0000_s1092" type="#_x0000_t109" style="position:absolute;left:6998;top:3559;width:1388;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JURISKONSULTAS</w:t>
                        </w:r>
                      </w:p>
                    </w:txbxContent>
                  </v:textbox>
                </v:shape>
                <v:line id="Line 10" o:spid="_x0000_s1093" style="position:absolute;flip:x;visibility:visible;mso-wrap-style:square" from="6840,1858" to="6841,3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" strokecolor="blue"/>
                <v:line id="Line 9" o:spid="_x0000_s1094" style="position:absolute;visibility:visible;mso-wrap-style:square" from="6845,2255" to="6979,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" strokecolor="blue">
                  <v:stroke endarrow="block"/>
                </v:line>
                <v:line id="Line 8" o:spid="_x0000_s1095" style="position:absolute;visibility:visible;mso-wrap-style:square" from="6840,3230" to="6974,3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" strokecolor="blue">
                  <v:stroke endarrow="block"/>
                </v:line>
                <v:line id="Line 7" o:spid="_x0000_s1096" style="position:absolute;visibility:visible;mso-wrap-style:square" from="6845,2625" to="6979,2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" strokecolor="blue">
                  <v:stroke endarrow="block"/>
                </v:line>
                <v:line id="Line 6" o:spid="_x0000_s1097" style="position:absolute;visibility:visible;mso-wrap-style:square" from="6840,3690" to="6993,3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" strokecolor="blue">
                  <v:stroke endarrow="block"/>
                </v:line>
                <v:shape id="AutoShape 5" o:spid="_x0000_s1098" type="#_x0000_t109" style="position:absolute;left:41;top:3448;width:1576;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" fillcolor="#a8d08d" strokecolor="#70ad47" strokeweight="1pt">
                  <v:fill color2="#70ad47" focus="50%" type="gradient"/>
                  <v:shadow on="t" color="#375623" offset="1pt"/>
                  <v:textbox inset="2.20228mm,1.1011mm,2.20228mm,1.1011mm">
                    <w:txbxContent>
                      <w:p w:rsidR="00C0160A" w:rsidRDefault="00C0160A" w:rsidP="00C663B5">
                        <w:pPr>
                          <w:pStyle w:val="prastasiniatinklio"/>
                          <w:spacing w:before="0" w:beforeAutospacing="0" w:after="0" w:afterAutospacing="0"/>
                        </w:pPr>
                        <w:r>
                          <w:rPr>
                            <w:b/>
                            <w:bCs/>
                            <w:color w:val="000000"/>
                            <w:sz w:val="16"/>
                            <w:szCs w:val="16"/>
                          </w:rPr>
                          <w:t>ADMINISTRATORIUS ATLIEKŲ PRIĖMIMUI (</w:t>
                        </w:r>
                        <w:r w:rsidRPr="00C663B5">
                          <w:rPr>
                            <w:bCs/>
                            <w:color w:val="000000"/>
                            <w:sz w:val="16"/>
                            <w:szCs w:val="16"/>
                          </w:rPr>
                          <w:t>2 etatai</w:t>
                        </w:r>
                        <w:r>
                          <w:rPr>
                            <w:b/>
                            <w:bCs/>
                            <w:color w:val="000000"/>
                            <w:sz w:val="16"/>
                            <w:szCs w:val="16"/>
                          </w:rPr>
                          <w:t>)</w:t>
                        </w:r>
                      </w:p>
                    </w:txbxContent>
                  </v:textbox>
                </v:shape>
                <v:line id="Line 4" o:spid="_x0000_s1099" style="position:absolute;flip:x;visibility:visible;mso-wrap-style:square" from="1607,4189" to="1874,4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" strokecolor="blue">
                  <v:stroke endarrow="block"/>
                </v:line>
                <v:shape id="AutoShape 3" o:spid="_x0000_s1100" type="#_x0000_t109" style="position:absolute;left:4813;top:2939;width:1688;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" fillcolor="#a8d08d" strokecolor="#70ad47" strokeweight="1pt">
                  <v:fill color2="#70ad47" focus="50%" type="gradient"/>
                  <v:shadow on="t" color="#375623" offset="1pt"/>
                  <v:textbox inset="2.20228mm,1.1011mm,2.20228mm,1.1011mm">
                    <w:txbxContent>
                      <w:p w:rsidR="00C0160A" w:rsidRDefault="00C0160A" w:rsidP="00E01A5D">
                        <w:pPr>
                          <w:pStyle w:val="prastasiniatinklio"/>
                          <w:spacing w:before="0" w:beforeAutospacing="0" w:after="0" w:afterAutospacing="0"/>
                        </w:pPr>
                        <w:r>
                          <w:rPr>
                            <w:b/>
                            <w:bCs/>
                            <w:color w:val="000000"/>
                            <w:sz w:val="16"/>
                            <w:szCs w:val="16"/>
                          </w:rPr>
                          <w:t>EKONOMISTAS</w:t>
                        </w:r>
                      </w:p>
                    </w:txbxContent>
                  </v:textbox>
                </v:shape>
                <v:line id="Line 2" o:spid="_x0000_s1101" style="position:absolute;visibility:visible;mso-wrap-style:square" from="4680,3076" to="4820,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" strokecolor="blue">
                  <v:stroke endarrow="block"/>
                </v:line>
                <w10:wrap anchorx="margin"/>
              </v:group>
            </w:pict>
          </mc:Fallback>
        </mc:AlternateContent>
      </w:r>
    </w:p>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 w:rsidR="005859B9" w:rsidRPr="005A38D0" w:rsidRDefault="005859B9" w:rsidP="005859B9">
      <w:pPr>
        <w:rPr>
          <w:b/>
        </w:rPr>
      </w:pPr>
    </w:p>
    <w:p w:rsidR="005859B9" w:rsidRPr="005A38D0" w:rsidRDefault="005859B9" w:rsidP="005859B9"/>
    <w:p w:rsidR="005859B9" w:rsidRPr="005A38D0" w:rsidRDefault="005859B9" w:rsidP="005859B9"/>
    <w:p w:rsidR="005859B9" w:rsidRPr="005A38D0" w:rsidRDefault="005859B9" w:rsidP="005859B9"/>
    <w:p w:rsidR="00C663B5" w:rsidRPr="005A38D0" w:rsidRDefault="00C663B5" w:rsidP="005859B9">
      <w:pPr>
        <w:jc w:val="center"/>
        <w:rPr>
          <w:b/>
          <w:i/>
        </w:rPr>
      </w:pPr>
    </w:p>
    <w:p w:rsidR="00C663B5" w:rsidRPr="005A38D0" w:rsidRDefault="00C663B5" w:rsidP="005859B9">
      <w:pPr>
        <w:jc w:val="center"/>
        <w:rPr>
          <w:b/>
          <w:i/>
        </w:rPr>
      </w:pPr>
    </w:p>
    <w:p w:rsidR="005859B9" w:rsidRPr="00BD5D9C" w:rsidRDefault="005859B9" w:rsidP="005859B9">
      <w:pPr>
        <w:jc w:val="center"/>
        <w:rPr>
          <w:i/>
        </w:rPr>
      </w:pPr>
      <w:r w:rsidRPr="00BD5D9C">
        <w:rPr>
          <w:i/>
        </w:rPr>
        <w:t>1pav.</w:t>
      </w:r>
      <w:r w:rsidR="006D349F" w:rsidRPr="00BD5D9C">
        <w:rPr>
          <w:i/>
        </w:rPr>
        <w:t xml:space="preserve"> Valdymo struktūra</w:t>
      </w:r>
    </w:p>
    <w:p w:rsidR="005859B9" w:rsidRPr="005A38D0" w:rsidRDefault="005859B9" w:rsidP="005859B9">
      <w:pPr>
        <w:sectPr w:rsidR="005859B9" w:rsidRPr="005A38D0" w:rsidSect="00C663B5">
          <w:pgSz w:w="16838" w:h="11906" w:orient="landscape"/>
          <w:pgMar w:top="1134" w:right="851" w:bottom="851" w:left="1701" w:header="567" w:footer="567" w:gutter="0"/>
          <w:cols w:space="1296"/>
          <w:docGrid w:linePitch="360"/>
        </w:sectPr>
      </w:pPr>
    </w:p>
    <w:p w:rsidR="00E01A5D" w:rsidRPr="005A38D0" w:rsidRDefault="00E01A5D" w:rsidP="00A708F6">
      <w:pPr>
        <w:pStyle w:val="Antrat1"/>
        <w:jc w:val="center"/>
        <w:rPr>
          <w:rStyle w:val="Emfaz"/>
          <w:rFonts w:ascii="Times New Roman" w:hAnsi="Times New Roman"/>
          <w:i w:val="0"/>
          <w:sz w:val="24"/>
          <w:szCs w:val="24"/>
        </w:rPr>
      </w:pPr>
      <w:bookmarkStart w:id="22" w:name="_Toc3554936"/>
      <w:r w:rsidRPr="005A38D0">
        <w:rPr>
          <w:rStyle w:val="Emfaz"/>
          <w:rFonts w:ascii="Times New Roman" w:hAnsi="Times New Roman"/>
          <w:i w:val="0"/>
          <w:sz w:val="24"/>
          <w:szCs w:val="24"/>
        </w:rPr>
        <w:lastRenderedPageBreak/>
        <w:t>2.1. Bendrovės akcininkai ir turimos akcijos</w:t>
      </w:r>
      <w:bookmarkEnd w:id="22"/>
    </w:p>
    <w:p w:rsidR="00E01A5D" w:rsidRPr="005A38D0" w:rsidRDefault="00E01A5D" w:rsidP="005A38D0">
      <w:pPr>
        <w:tabs>
          <w:tab w:val="left" w:pos="9459"/>
        </w:tabs>
        <w:spacing w:line="360" w:lineRule="auto"/>
        <w:ind w:right="-81" w:firstLine="567"/>
        <w:rPr>
          <w:b/>
        </w:rPr>
      </w:pPr>
    </w:p>
    <w:p w:rsidR="00E01A5D" w:rsidRPr="005A38D0" w:rsidRDefault="00E01A5D" w:rsidP="005A38D0">
      <w:pPr>
        <w:tabs>
          <w:tab w:val="left" w:pos="9540"/>
        </w:tabs>
        <w:spacing w:line="360" w:lineRule="auto"/>
        <w:ind w:right="-81" w:firstLine="567"/>
        <w:jc w:val="both"/>
        <w:rPr>
          <w:highlight w:val="yellow"/>
        </w:rPr>
      </w:pPr>
      <w:r w:rsidRPr="005A38D0">
        <w:t>Visuotinis akcininkų susirinkimas yra aukščiausias UAB PRATC</w:t>
      </w:r>
      <w:r w:rsidR="00C663B5" w:rsidRPr="005A38D0">
        <w:t xml:space="preserve"> </w:t>
      </w:r>
      <w:r w:rsidRPr="005A38D0">
        <w:t xml:space="preserve">organas. Visuotinio akcininkų susirinkimo kompetencija bei akcininkų teisės ir pareigos nustatytos Lietuvos Respublikos akcinių </w:t>
      </w:r>
      <w:r w:rsidR="00C30F14" w:rsidRPr="005A38D0">
        <w:t>b</w:t>
      </w:r>
      <w:r w:rsidRPr="005A38D0">
        <w:t>endrovių įstatyme bei UAB PRATC</w:t>
      </w:r>
      <w:r w:rsidR="00C663B5" w:rsidRPr="005A38D0">
        <w:t xml:space="preserve"> </w:t>
      </w:r>
      <w:r w:rsidRPr="005A38D0">
        <w:t xml:space="preserve"> įstatuose.   Bendrovės akcininkai – šešios Panevėžio regiono savivaldybės.</w:t>
      </w:r>
    </w:p>
    <w:p w:rsidR="00E01A5D" w:rsidRPr="005A38D0" w:rsidRDefault="00E01A5D" w:rsidP="005A38D0">
      <w:pPr>
        <w:spacing w:line="360" w:lineRule="auto"/>
        <w:ind w:right="-79" w:firstLine="567"/>
        <w:jc w:val="both"/>
      </w:pPr>
      <w:r w:rsidRPr="005A38D0">
        <w:t>UAB PRATC įstatinis kapitalas 2018 m. gruodžio 31 d. – 343 070 Eur, padalintų į 118 300 vnt. paprastųjų akcijų, kurių vienos nominali vertė yra 2,90 Eur. Bendrovės 100 proc. akcijų priklauso Panevėžio regiono savivaldybėms, kurios paskirstytos pagal gyventojų skaičių (2 pav.).</w:t>
      </w:r>
    </w:p>
    <w:p w:rsidR="00E01A5D" w:rsidRPr="005A38D0" w:rsidRDefault="00E01A5D" w:rsidP="005A38D0">
      <w:pPr>
        <w:spacing w:line="360" w:lineRule="auto"/>
        <w:ind w:right="-79" w:firstLine="567"/>
        <w:jc w:val="both"/>
      </w:pPr>
    </w:p>
    <w:p w:rsidR="00E01A5D" w:rsidRPr="005A38D0" w:rsidRDefault="00BD4D49" w:rsidP="005A38D0">
      <w:pPr>
        <w:spacing w:line="360" w:lineRule="auto"/>
        <w:ind w:right="-79" w:firstLine="567"/>
        <w:jc w:val="both"/>
      </w:pPr>
      <w:r w:rsidRPr="00BD4D49">
        <w:rPr>
          <w:noProof/>
        </w:rPr>
        <w:drawing>
          <wp:inline distT="0" distB="0" distL="0" distR="0">
            <wp:extent cx="5495925" cy="5210175"/>
            <wp:effectExtent l="0" t="0" r="9525" b="9525"/>
            <wp:docPr id="9216" name="Paveikslėlis 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5925" cy="5210175"/>
                    </a:xfrm>
                    <a:prstGeom prst="rect">
                      <a:avLst/>
                    </a:prstGeom>
                    <a:noFill/>
                    <a:ln>
                      <a:noFill/>
                    </a:ln>
                  </pic:spPr>
                </pic:pic>
              </a:graphicData>
            </a:graphic>
          </wp:inline>
        </w:drawing>
      </w:r>
    </w:p>
    <w:p w:rsidR="00E01A5D" w:rsidRPr="00BD5D9C" w:rsidRDefault="006D349F" w:rsidP="005A38D0">
      <w:pPr>
        <w:spacing w:line="360" w:lineRule="auto"/>
        <w:ind w:right="-79" w:firstLine="567"/>
        <w:jc w:val="center"/>
        <w:rPr>
          <w:i/>
        </w:rPr>
      </w:pPr>
      <w:r w:rsidRPr="005A38D0">
        <w:rPr>
          <w:i/>
        </w:rPr>
        <w:t xml:space="preserve"> </w:t>
      </w:r>
      <w:r w:rsidRPr="00BD5D9C">
        <w:rPr>
          <w:i/>
        </w:rPr>
        <w:t>2 pav. Bendrovės akcininkų turimų akcijų skaičius</w:t>
      </w:r>
    </w:p>
    <w:p w:rsidR="00E01A5D" w:rsidRPr="005A38D0" w:rsidRDefault="00E01A5D" w:rsidP="005A38D0">
      <w:pPr>
        <w:spacing w:line="360" w:lineRule="auto"/>
        <w:ind w:right="-79" w:firstLine="567"/>
        <w:jc w:val="right"/>
      </w:pPr>
    </w:p>
    <w:p w:rsidR="00E01A5D" w:rsidRPr="005A38D0" w:rsidRDefault="00E01A5D" w:rsidP="005A38D0">
      <w:pPr>
        <w:spacing w:line="360" w:lineRule="auto"/>
        <w:ind w:right="-79" w:firstLine="567"/>
        <w:jc w:val="both"/>
      </w:pPr>
    </w:p>
    <w:p w:rsidR="005859B9" w:rsidRPr="005A38D0" w:rsidRDefault="005859B9" w:rsidP="005A38D0">
      <w:pPr>
        <w:spacing w:line="360" w:lineRule="auto"/>
        <w:ind w:right="-79" w:firstLine="567"/>
        <w:jc w:val="both"/>
      </w:pPr>
    </w:p>
    <w:p w:rsidR="00E01A5D" w:rsidRPr="005A38D0" w:rsidRDefault="00E01A5D" w:rsidP="005A38D0">
      <w:pPr>
        <w:spacing w:line="360" w:lineRule="auto"/>
        <w:ind w:right="-79" w:firstLine="567"/>
        <w:jc w:val="both"/>
        <w:rPr>
          <w:b/>
        </w:rPr>
      </w:pPr>
      <w:r w:rsidRPr="005A38D0">
        <w:rPr>
          <w:b/>
          <w:bCs/>
          <w:i/>
        </w:rPr>
        <w:lastRenderedPageBreak/>
        <w:t>Informacija apie 2018 m. įvykusius visuotinius akcininkų susirinkimus.</w:t>
      </w:r>
      <w:r w:rsidRPr="005A38D0">
        <w:rPr>
          <w:b/>
        </w:rPr>
        <w:t xml:space="preserve"> </w:t>
      </w:r>
    </w:p>
    <w:p w:rsidR="00E01A5D" w:rsidRDefault="00E01A5D" w:rsidP="005A38D0">
      <w:pPr>
        <w:spacing w:line="360" w:lineRule="auto"/>
        <w:ind w:right="-79" w:firstLine="567"/>
        <w:jc w:val="both"/>
      </w:pPr>
      <w:r w:rsidRPr="005A38D0">
        <w:t xml:space="preserve">Eilinis visuotinis akcininkų susirinkimas įvyko 2018 m. balandžio </w:t>
      </w:r>
      <w:r w:rsidR="00C30F14" w:rsidRPr="005A38D0">
        <w:t>2</w:t>
      </w:r>
      <w:r w:rsidRPr="005A38D0">
        <w:t>1</w:t>
      </w:r>
      <w:r w:rsidR="00C30F14" w:rsidRPr="005A38D0">
        <w:t xml:space="preserve"> </w:t>
      </w:r>
      <w:r w:rsidRPr="005A38D0">
        <w:t>d., kuriame</w:t>
      </w:r>
      <w:r w:rsidR="00391945">
        <w:t xml:space="preserve"> patvirtintos</w:t>
      </w:r>
      <w:r w:rsidRPr="005A38D0">
        <w:t xml:space="preserve">, 2017 m. finansinės ataskaitos, patvirtintas bendrovės 2017 m. pelno (nuostolio) paskirstymas. </w:t>
      </w:r>
    </w:p>
    <w:p w:rsidR="00872968" w:rsidRPr="005A38D0" w:rsidRDefault="00B774A7" w:rsidP="005A38D0">
      <w:pPr>
        <w:spacing w:line="360" w:lineRule="auto"/>
        <w:ind w:right="-79" w:firstLine="567"/>
        <w:jc w:val="both"/>
      </w:pPr>
      <w:r>
        <w:t xml:space="preserve">Neeilinis visuotinis akcininkų susirinkimas įvyko 2018 m. </w:t>
      </w:r>
      <w:r w:rsidR="00C6767B">
        <w:t xml:space="preserve">rugpjūčio 29 d. </w:t>
      </w:r>
      <w:r w:rsidR="00BA4274">
        <w:t xml:space="preserve"> UAB Panevėžio regiono atliekų tvarkymo centro valdybos narė iki veikiančios Bendrovės kadencijos pabaigos Rokiškio rajono savivaldybės administratorės direktorė Nataša Aleksiejeva.</w:t>
      </w:r>
    </w:p>
    <w:p w:rsidR="00E01A5D" w:rsidRPr="005A38D0" w:rsidRDefault="00E01A5D" w:rsidP="005A38D0">
      <w:pPr>
        <w:spacing w:line="360" w:lineRule="auto"/>
        <w:ind w:right="-79" w:firstLine="567"/>
        <w:jc w:val="both"/>
      </w:pPr>
      <w:r w:rsidRPr="005A38D0">
        <w:t>Per ataskaitinius finansinius metus bendrovė neįsigijo ir neperleido savų akcijų. 2018 m. gruodžio 31 d. UAB PRATC savų akcijų neturi. Kitų bendrovių akcijų UAB PRATC neturi, per 2018 metus jų neįsigijo.</w:t>
      </w:r>
    </w:p>
    <w:p w:rsidR="00E01A5D" w:rsidRPr="005A38D0" w:rsidRDefault="00E01A5D" w:rsidP="005A38D0">
      <w:pPr>
        <w:pStyle w:val="Antrat1"/>
        <w:ind w:firstLine="567"/>
        <w:jc w:val="center"/>
        <w:rPr>
          <w:rStyle w:val="Emfaz"/>
          <w:rFonts w:ascii="Times New Roman" w:hAnsi="Times New Roman"/>
          <w:i w:val="0"/>
          <w:sz w:val="24"/>
          <w:szCs w:val="24"/>
        </w:rPr>
      </w:pPr>
      <w:bookmarkStart w:id="23" w:name="_Toc3554937"/>
      <w:r w:rsidRPr="005A38D0">
        <w:rPr>
          <w:rStyle w:val="Emfaz"/>
          <w:rFonts w:ascii="Times New Roman" w:hAnsi="Times New Roman"/>
          <w:i w:val="0"/>
          <w:sz w:val="24"/>
          <w:szCs w:val="24"/>
        </w:rPr>
        <w:t>2.2. Bendrovės valdyba</w:t>
      </w:r>
      <w:bookmarkEnd w:id="23"/>
    </w:p>
    <w:p w:rsidR="00E01A5D" w:rsidRPr="005A38D0" w:rsidRDefault="00E01A5D" w:rsidP="005A38D0">
      <w:pPr>
        <w:ind w:firstLine="567"/>
      </w:pPr>
    </w:p>
    <w:p w:rsidR="00E01A5D" w:rsidRPr="005A38D0" w:rsidRDefault="00E01A5D" w:rsidP="005A38D0">
      <w:pPr>
        <w:spacing w:line="360" w:lineRule="auto"/>
        <w:ind w:right="-79" w:firstLine="567"/>
        <w:jc w:val="both"/>
      </w:pPr>
      <w:r w:rsidRPr="005A38D0">
        <w:t xml:space="preserve"> UAB PRATC valdybą sudaro 9 nariai – 4 Panevėžio miesto savivaldybės atstovai ir po 1 atstovą iš kiekvienos likusių Panevėžio regiono savivaldybių. </w:t>
      </w:r>
      <w:r w:rsidR="00BD4D49">
        <w:t>V</w:t>
      </w:r>
      <w:r w:rsidRPr="005A38D0">
        <w:t>aldybos posėdyje 2018 m. rugpjūčio 29</w:t>
      </w:r>
      <w:r w:rsidR="0036694C">
        <w:t xml:space="preserve"> </w:t>
      </w:r>
      <w:r w:rsidRPr="005A38D0">
        <w:t xml:space="preserve">d. valdybos narę, Rokiškio rajono savivaldybės administracijos direktorę Danguolę Kondratenkienę, pakeitė Rokiškio r. savivaldybės administracijos direktorė Natašą Aleksiejeva iki veikiančios Bendrovės valdybos kadencijos pabaigos. </w:t>
      </w:r>
    </w:p>
    <w:p w:rsidR="00E01A5D" w:rsidRPr="005A38D0" w:rsidRDefault="00E01A5D" w:rsidP="00E01A5D">
      <w:pPr>
        <w:spacing w:line="360" w:lineRule="auto"/>
        <w:ind w:right="-79"/>
        <w:jc w:val="center"/>
        <w:rPr>
          <w:rStyle w:val="Emfaz"/>
          <w:b/>
          <w:i w:val="0"/>
        </w:rPr>
      </w:pPr>
    </w:p>
    <w:p w:rsidR="00E01A5D" w:rsidRPr="005A38D0" w:rsidRDefault="00E01A5D" w:rsidP="00E01A5D">
      <w:pPr>
        <w:spacing w:line="360" w:lineRule="auto"/>
        <w:ind w:right="-79"/>
        <w:jc w:val="center"/>
        <w:rPr>
          <w:rStyle w:val="Emfaz"/>
          <w:b/>
          <w:i w:val="0"/>
        </w:rPr>
      </w:pPr>
      <w:r w:rsidRPr="005A38D0">
        <w:rPr>
          <w:rStyle w:val="Emfaz"/>
          <w:b/>
          <w:i w:val="0"/>
        </w:rPr>
        <w:t>BENDROVĖS VALDYBOS NARIAI</w:t>
      </w:r>
    </w:p>
    <w:p w:rsidR="00E01A5D" w:rsidRPr="005A38D0" w:rsidRDefault="00E01A5D" w:rsidP="00E01A5D"/>
    <w:tbl>
      <w:tblPr>
        <w:tblW w:w="9223" w:type="dxa"/>
        <w:tblInd w:w="108" w:type="dxa"/>
        <w:tblLook w:val="04A0" w:firstRow="1" w:lastRow="0" w:firstColumn="1" w:lastColumn="0" w:noHBand="0" w:noVBand="1"/>
      </w:tblPr>
      <w:tblGrid>
        <w:gridCol w:w="4656"/>
        <w:gridCol w:w="4567"/>
      </w:tblGrid>
      <w:tr w:rsidR="00E01A5D" w:rsidRPr="005A38D0" w:rsidTr="008F3EC7">
        <w:trPr>
          <w:trHeight w:val="174"/>
        </w:trPr>
        <w:tc>
          <w:tcPr>
            <w:tcW w:w="9223" w:type="dxa"/>
            <w:gridSpan w:val="2"/>
            <w:tcBorders>
              <w:top w:val="single" w:sz="12" w:space="0" w:color="00B0F0"/>
              <w:left w:val="nil"/>
              <w:bottom w:val="nil"/>
              <w:right w:val="nil"/>
            </w:tcBorders>
            <w:shd w:val="clear" w:color="000000" w:fill="FFFFFF"/>
            <w:vAlign w:val="center"/>
            <w:hideMark/>
          </w:tcPr>
          <w:p w:rsidR="00E01A5D" w:rsidRPr="005A38D0" w:rsidRDefault="00E01A5D" w:rsidP="00695D4C">
            <w:pPr>
              <w:jc w:val="center"/>
              <w:rPr>
                <w:b/>
                <w:bCs/>
                <w:color w:val="2B2B2B"/>
                <w:lang w:val="en-US" w:eastAsia="en-US"/>
              </w:rPr>
            </w:pPr>
            <w:r w:rsidRPr="005A38D0">
              <w:rPr>
                <w:b/>
                <w:bCs/>
                <w:color w:val="2B2B2B"/>
              </w:rPr>
              <w:t>Rūta Taučikienė</w:t>
            </w:r>
          </w:p>
        </w:tc>
      </w:tr>
      <w:tr w:rsidR="00E01A5D" w:rsidRPr="005A38D0" w:rsidTr="008F3EC7">
        <w:trPr>
          <w:trHeight w:val="174"/>
        </w:trPr>
        <w:tc>
          <w:tcPr>
            <w:tcW w:w="9223" w:type="dxa"/>
            <w:gridSpan w:val="2"/>
            <w:tcBorders>
              <w:top w:val="nil"/>
              <w:left w:val="nil"/>
              <w:bottom w:val="nil"/>
              <w:right w:val="nil"/>
            </w:tcBorders>
            <w:shd w:val="clear" w:color="000000" w:fill="FFFFFF"/>
            <w:vAlign w:val="center"/>
            <w:hideMark/>
          </w:tcPr>
          <w:p w:rsidR="00E01A5D" w:rsidRPr="005A38D0" w:rsidRDefault="00E01A5D" w:rsidP="00695D4C">
            <w:pPr>
              <w:jc w:val="center"/>
              <w:rPr>
                <w:color w:val="000000"/>
              </w:rPr>
            </w:pPr>
            <w:r w:rsidRPr="005A38D0">
              <w:rPr>
                <w:color w:val="000000"/>
              </w:rPr>
              <w:t>valdybos pirmininkė</w:t>
            </w:r>
          </w:p>
        </w:tc>
      </w:tr>
      <w:tr w:rsidR="00E01A5D" w:rsidRPr="005A38D0" w:rsidTr="008F3EC7">
        <w:trPr>
          <w:trHeight w:val="458"/>
        </w:trPr>
        <w:tc>
          <w:tcPr>
            <w:tcW w:w="9223" w:type="dxa"/>
            <w:gridSpan w:val="2"/>
            <w:vMerge w:val="restart"/>
            <w:tcBorders>
              <w:top w:val="nil"/>
              <w:left w:val="nil"/>
              <w:bottom w:val="nil"/>
              <w:right w:val="nil"/>
            </w:tcBorders>
            <w:shd w:val="clear" w:color="000000" w:fill="FFFFFF"/>
            <w:vAlign w:val="center"/>
            <w:hideMark/>
          </w:tcPr>
          <w:p w:rsidR="00E01A5D" w:rsidRPr="005A38D0" w:rsidRDefault="00E01A5D" w:rsidP="00695D4C">
            <w:pPr>
              <w:jc w:val="center"/>
              <w:rPr>
                <w:color w:val="000000"/>
              </w:rPr>
            </w:pPr>
            <w:r w:rsidRPr="005A38D0">
              <w:rPr>
                <w:color w:val="000000"/>
              </w:rPr>
              <w:t>Panevėžio m. savivaldybės administracijos miesto infrastruktūros skyriaus vyr. specialistė</w:t>
            </w:r>
          </w:p>
        </w:tc>
      </w:tr>
      <w:tr w:rsidR="00E01A5D" w:rsidRPr="005A38D0" w:rsidTr="008F3EC7">
        <w:trPr>
          <w:trHeight w:val="458"/>
        </w:trPr>
        <w:tc>
          <w:tcPr>
            <w:tcW w:w="9223" w:type="dxa"/>
            <w:gridSpan w:val="2"/>
            <w:vMerge/>
            <w:tcBorders>
              <w:top w:val="nil"/>
              <w:left w:val="nil"/>
              <w:bottom w:val="nil"/>
              <w:right w:val="nil"/>
            </w:tcBorders>
            <w:vAlign w:val="center"/>
            <w:hideMark/>
          </w:tcPr>
          <w:p w:rsidR="00E01A5D" w:rsidRPr="005A38D0" w:rsidRDefault="00E01A5D" w:rsidP="00695D4C">
            <w:pPr>
              <w:rPr>
                <w:color w:val="000000"/>
              </w:rPr>
            </w:pPr>
          </w:p>
        </w:tc>
      </w:tr>
      <w:tr w:rsidR="00E01A5D" w:rsidRPr="005A38D0" w:rsidTr="008F3EC7">
        <w:trPr>
          <w:trHeight w:val="174"/>
        </w:trPr>
        <w:tc>
          <w:tcPr>
            <w:tcW w:w="9223" w:type="dxa"/>
            <w:gridSpan w:val="2"/>
            <w:tcBorders>
              <w:top w:val="single" w:sz="12" w:space="0" w:color="00B0F0"/>
              <w:left w:val="nil"/>
              <w:bottom w:val="nil"/>
              <w:right w:val="nil"/>
            </w:tcBorders>
            <w:shd w:val="clear" w:color="auto" w:fill="auto"/>
            <w:vAlign w:val="center"/>
            <w:hideMark/>
          </w:tcPr>
          <w:p w:rsidR="00E01A5D" w:rsidRPr="005A38D0" w:rsidRDefault="00E01A5D" w:rsidP="00695D4C">
            <w:pPr>
              <w:jc w:val="center"/>
              <w:rPr>
                <w:b/>
                <w:bCs/>
                <w:color w:val="000000"/>
              </w:rPr>
            </w:pPr>
            <w:r w:rsidRPr="005A38D0">
              <w:rPr>
                <w:b/>
                <w:bCs/>
                <w:color w:val="000000"/>
              </w:rPr>
              <w:t>Sandra Jakštienė</w:t>
            </w:r>
          </w:p>
        </w:tc>
      </w:tr>
      <w:tr w:rsidR="00E01A5D" w:rsidRPr="005A38D0" w:rsidTr="008F3EC7">
        <w:trPr>
          <w:trHeight w:val="458"/>
        </w:trPr>
        <w:tc>
          <w:tcPr>
            <w:tcW w:w="9223" w:type="dxa"/>
            <w:gridSpan w:val="2"/>
            <w:vMerge w:val="restart"/>
            <w:tcBorders>
              <w:top w:val="nil"/>
              <w:left w:val="nil"/>
              <w:bottom w:val="single" w:sz="12" w:space="0" w:color="00B0F0"/>
              <w:right w:val="nil"/>
            </w:tcBorders>
            <w:shd w:val="clear" w:color="000000" w:fill="FFFFFF"/>
            <w:vAlign w:val="center"/>
            <w:hideMark/>
          </w:tcPr>
          <w:p w:rsidR="00E01A5D" w:rsidRPr="005A38D0" w:rsidRDefault="00E01A5D" w:rsidP="00695D4C">
            <w:pPr>
              <w:jc w:val="center"/>
              <w:rPr>
                <w:color w:val="2B2B2B"/>
              </w:rPr>
            </w:pPr>
            <w:r w:rsidRPr="005A38D0">
              <w:rPr>
                <w:color w:val="2B2B2B"/>
              </w:rPr>
              <w:t> Panevėžio m. savivaldybės administracijos direktoriaus pavaduotoja</w:t>
            </w:r>
          </w:p>
        </w:tc>
      </w:tr>
      <w:tr w:rsidR="00E01A5D" w:rsidRPr="005A38D0" w:rsidTr="008F3EC7">
        <w:trPr>
          <w:trHeight w:val="458"/>
        </w:trPr>
        <w:tc>
          <w:tcPr>
            <w:tcW w:w="9223" w:type="dxa"/>
            <w:gridSpan w:val="2"/>
            <w:vMerge/>
            <w:tcBorders>
              <w:top w:val="nil"/>
              <w:left w:val="nil"/>
              <w:bottom w:val="single" w:sz="12" w:space="0" w:color="00B0F0"/>
              <w:right w:val="nil"/>
            </w:tcBorders>
            <w:vAlign w:val="center"/>
            <w:hideMark/>
          </w:tcPr>
          <w:p w:rsidR="00E01A5D" w:rsidRPr="005A38D0" w:rsidRDefault="00E01A5D" w:rsidP="00695D4C">
            <w:pPr>
              <w:rPr>
                <w:color w:val="2B2B2B"/>
              </w:rPr>
            </w:pPr>
          </w:p>
        </w:tc>
      </w:tr>
      <w:tr w:rsidR="00E01A5D" w:rsidRPr="005A38D0" w:rsidTr="008F3EC7">
        <w:trPr>
          <w:trHeight w:val="174"/>
        </w:trPr>
        <w:tc>
          <w:tcPr>
            <w:tcW w:w="9223" w:type="dxa"/>
            <w:gridSpan w:val="2"/>
            <w:tcBorders>
              <w:top w:val="nil"/>
              <w:left w:val="nil"/>
              <w:bottom w:val="nil"/>
              <w:right w:val="nil"/>
            </w:tcBorders>
            <w:shd w:val="clear" w:color="auto" w:fill="auto"/>
            <w:vAlign w:val="center"/>
            <w:hideMark/>
          </w:tcPr>
          <w:p w:rsidR="00E01A5D" w:rsidRPr="005A38D0" w:rsidRDefault="00E01A5D" w:rsidP="00695D4C">
            <w:pPr>
              <w:jc w:val="center"/>
              <w:rPr>
                <w:b/>
                <w:bCs/>
                <w:color w:val="000000"/>
              </w:rPr>
            </w:pPr>
            <w:r w:rsidRPr="005A38D0">
              <w:rPr>
                <w:b/>
                <w:bCs/>
                <w:color w:val="000000"/>
              </w:rPr>
              <w:t>Asta Puodžiūnienė</w:t>
            </w:r>
          </w:p>
        </w:tc>
      </w:tr>
      <w:tr w:rsidR="00E01A5D" w:rsidRPr="005A38D0" w:rsidTr="008F3EC7">
        <w:trPr>
          <w:trHeight w:val="174"/>
        </w:trPr>
        <w:tc>
          <w:tcPr>
            <w:tcW w:w="9223" w:type="dxa"/>
            <w:gridSpan w:val="2"/>
            <w:tcBorders>
              <w:top w:val="nil"/>
              <w:left w:val="nil"/>
              <w:bottom w:val="nil"/>
              <w:right w:val="nil"/>
            </w:tcBorders>
            <w:shd w:val="clear" w:color="000000" w:fill="FFFFFF"/>
            <w:vAlign w:val="center"/>
            <w:hideMark/>
          </w:tcPr>
          <w:p w:rsidR="00E01A5D" w:rsidRPr="005A38D0" w:rsidRDefault="00E01A5D" w:rsidP="00695D4C">
            <w:pPr>
              <w:jc w:val="center"/>
              <w:rPr>
                <w:color w:val="2B2B2B"/>
              </w:rPr>
            </w:pPr>
            <w:r w:rsidRPr="005A38D0">
              <w:rPr>
                <w:color w:val="2B2B2B"/>
              </w:rPr>
              <w:t>Panevėžio m. savivaldybės administracijos strateginio planavimo, investicijų ir biudžeto skyriaus vyr. specialistė</w:t>
            </w:r>
          </w:p>
        </w:tc>
      </w:tr>
      <w:tr w:rsidR="00E01A5D" w:rsidRPr="005A38D0" w:rsidTr="008F3EC7">
        <w:trPr>
          <w:trHeight w:val="174"/>
        </w:trPr>
        <w:tc>
          <w:tcPr>
            <w:tcW w:w="4656" w:type="dxa"/>
            <w:tcBorders>
              <w:top w:val="nil"/>
              <w:left w:val="nil"/>
              <w:bottom w:val="nil"/>
              <w:right w:val="nil"/>
            </w:tcBorders>
            <w:shd w:val="clear" w:color="000000" w:fill="FFFFFF"/>
            <w:vAlign w:val="center"/>
            <w:hideMark/>
          </w:tcPr>
          <w:p w:rsidR="00E01A5D" w:rsidRPr="005A38D0" w:rsidRDefault="00E01A5D" w:rsidP="00695D4C">
            <w:pPr>
              <w:rPr>
                <w:color w:val="2B2B2B"/>
              </w:rPr>
            </w:pPr>
            <w:r w:rsidRPr="005A38D0">
              <w:rPr>
                <w:color w:val="2B2B2B"/>
              </w:rPr>
              <w:t> </w:t>
            </w:r>
          </w:p>
        </w:tc>
        <w:tc>
          <w:tcPr>
            <w:tcW w:w="4566" w:type="dxa"/>
            <w:tcBorders>
              <w:top w:val="nil"/>
              <w:left w:val="nil"/>
              <w:bottom w:val="nil"/>
              <w:right w:val="nil"/>
            </w:tcBorders>
            <w:shd w:val="clear" w:color="000000" w:fill="FFFFFF"/>
            <w:vAlign w:val="center"/>
            <w:hideMark/>
          </w:tcPr>
          <w:p w:rsidR="00E01A5D" w:rsidRPr="005A38D0" w:rsidRDefault="00E01A5D" w:rsidP="00695D4C">
            <w:pPr>
              <w:rPr>
                <w:color w:val="2B2B2B"/>
              </w:rPr>
            </w:pPr>
            <w:r w:rsidRPr="005A38D0">
              <w:rPr>
                <w:color w:val="2B2B2B"/>
              </w:rPr>
              <w:t> </w:t>
            </w:r>
          </w:p>
        </w:tc>
      </w:tr>
      <w:tr w:rsidR="00E01A5D" w:rsidRPr="005A38D0" w:rsidTr="008F3EC7">
        <w:trPr>
          <w:trHeight w:val="174"/>
        </w:trPr>
        <w:tc>
          <w:tcPr>
            <w:tcW w:w="9223" w:type="dxa"/>
            <w:gridSpan w:val="2"/>
            <w:tcBorders>
              <w:top w:val="single" w:sz="12" w:space="0" w:color="00B0F0"/>
              <w:left w:val="nil"/>
              <w:bottom w:val="nil"/>
              <w:right w:val="nil"/>
            </w:tcBorders>
            <w:shd w:val="clear" w:color="auto" w:fill="auto"/>
            <w:vAlign w:val="center"/>
            <w:hideMark/>
          </w:tcPr>
          <w:p w:rsidR="00E01A5D" w:rsidRPr="005A38D0" w:rsidRDefault="00E01A5D" w:rsidP="00695D4C">
            <w:pPr>
              <w:jc w:val="center"/>
              <w:rPr>
                <w:b/>
                <w:bCs/>
                <w:color w:val="000000"/>
              </w:rPr>
            </w:pPr>
            <w:r w:rsidRPr="005A38D0">
              <w:rPr>
                <w:b/>
                <w:bCs/>
                <w:color w:val="000000"/>
              </w:rPr>
              <w:t>Vidas Savickas</w:t>
            </w:r>
          </w:p>
        </w:tc>
      </w:tr>
      <w:tr w:rsidR="00E01A5D" w:rsidRPr="005A38D0" w:rsidTr="008F3EC7">
        <w:trPr>
          <w:trHeight w:val="458"/>
        </w:trPr>
        <w:tc>
          <w:tcPr>
            <w:tcW w:w="9223" w:type="dxa"/>
            <w:gridSpan w:val="2"/>
            <w:vMerge w:val="restart"/>
            <w:tcBorders>
              <w:top w:val="nil"/>
              <w:left w:val="nil"/>
              <w:bottom w:val="nil"/>
              <w:right w:val="nil"/>
            </w:tcBorders>
            <w:shd w:val="clear" w:color="auto" w:fill="auto"/>
            <w:vAlign w:val="center"/>
            <w:hideMark/>
          </w:tcPr>
          <w:p w:rsidR="00E01A5D" w:rsidRPr="005A38D0" w:rsidRDefault="00E01A5D" w:rsidP="00695D4C">
            <w:pPr>
              <w:jc w:val="center"/>
              <w:rPr>
                <w:color w:val="000000"/>
              </w:rPr>
            </w:pPr>
            <w:r w:rsidRPr="005A38D0">
              <w:rPr>
                <w:color w:val="000000"/>
              </w:rPr>
              <w:t>Panevėžio m. savivaldybės mero patarėjas</w:t>
            </w:r>
          </w:p>
        </w:tc>
      </w:tr>
      <w:tr w:rsidR="00E01A5D" w:rsidRPr="005A38D0" w:rsidTr="008F3EC7">
        <w:trPr>
          <w:trHeight w:val="458"/>
        </w:trPr>
        <w:tc>
          <w:tcPr>
            <w:tcW w:w="9223" w:type="dxa"/>
            <w:gridSpan w:val="2"/>
            <w:vMerge/>
            <w:tcBorders>
              <w:top w:val="nil"/>
              <w:left w:val="nil"/>
              <w:bottom w:val="nil"/>
              <w:right w:val="nil"/>
            </w:tcBorders>
            <w:vAlign w:val="center"/>
            <w:hideMark/>
          </w:tcPr>
          <w:p w:rsidR="00E01A5D" w:rsidRPr="005A38D0" w:rsidRDefault="00E01A5D" w:rsidP="00695D4C">
            <w:pPr>
              <w:rPr>
                <w:color w:val="000000"/>
              </w:rPr>
            </w:pPr>
          </w:p>
        </w:tc>
      </w:tr>
      <w:tr w:rsidR="00E01A5D" w:rsidRPr="005A38D0" w:rsidTr="008F3EC7">
        <w:trPr>
          <w:trHeight w:val="174"/>
        </w:trPr>
        <w:tc>
          <w:tcPr>
            <w:tcW w:w="9223" w:type="dxa"/>
            <w:gridSpan w:val="2"/>
            <w:tcBorders>
              <w:top w:val="single" w:sz="12" w:space="0" w:color="00B0F0"/>
              <w:left w:val="nil"/>
              <w:bottom w:val="nil"/>
              <w:right w:val="nil"/>
            </w:tcBorders>
            <w:shd w:val="clear" w:color="auto" w:fill="auto"/>
            <w:vAlign w:val="center"/>
            <w:hideMark/>
          </w:tcPr>
          <w:p w:rsidR="00E01A5D" w:rsidRPr="005A38D0" w:rsidRDefault="00E01A5D" w:rsidP="00695D4C">
            <w:pPr>
              <w:jc w:val="center"/>
              <w:rPr>
                <w:b/>
                <w:bCs/>
                <w:color w:val="000000"/>
              </w:rPr>
            </w:pPr>
            <w:r w:rsidRPr="005A38D0">
              <w:rPr>
                <w:b/>
                <w:bCs/>
                <w:color w:val="000000"/>
              </w:rPr>
              <w:t>Eugenijus Lunskis</w:t>
            </w:r>
          </w:p>
        </w:tc>
      </w:tr>
      <w:tr w:rsidR="00E01A5D" w:rsidRPr="005A38D0" w:rsidTr="008F3EC7">
        <w:trPr>
          <w:trHeight w:val="458"/>
        </w:trPr>
        <w:tc>
          <w:tcPr>
            <w:tcW w:w="9223" w:type="dxa"/>
            <w:gridSpan w:val="2"/>
            <w:vMerge w:val="restart"/>
            <w:tcBorders>
              <w:top w:val="nil"/>
              <w:left w:val="nil"/>
              <w:bottom w:val="single" w:sz="12" w:space="0" w:color="00B0F0"/>
              <w:right w:val="nil"/>
            </w:tcBorders>
            <w:shd w:val="clear" w:color="auto" w:fill="auto"/>
            <w:vAlign w:val="center"/>
            <w:hideMark/>
          </w:tcPr>
          <w:p w:rsidR="00E01A5D" w:rsidRPr="005A38D0" w:rsidRDefault="00E01A5D" w:rsidP="00695D4C">
            <w:pPr>
              <w:jc w:val="center"/>
              <w:rPr>
                <w:color w:val="000000"/>
              </w:rPr>
            </w:pPr>
            <w:r w:rsidRPr="005A38D0">
              <w:rPr>
                <w:color w:val="000000"/>
              </w:rPr>
              <w:t>Panevėžio r. savivaldybės administracijos direktorius</w:t>
            </w:r>
          </w:p>
        </w:tc>
      </w:tr>
      <w:tr w:rsidR="00E01A5D" w:rsidRPr="005A38D0" w:rsidTr="008F3EC7">
        <w:trPr>
          <w:trHeight w:val="458"/>
        </w:trPr>
        <w:tc>
          <w:tcPr>
            <w:tcW w:w="9223" w:type="dxa"/>
            <w:gridSpan w:val="2"/>
            <w:vMerge/>
            <w:tcBorders>
              <w:top w:val="nil"/>
              <w:left w:val="nil"/>
              <w:bottom w:val="single" w:sz="12" w:space="0" w:color="00B0F0"/>
              <w:right w:val="nil"/>
            </w:tcBorders>
            <w:vAlign w:val="center"/>
            <w:hideMark/>
          </w:tcPr>
          <w:p w:rsidR="00E01A5D" w:rsidRPr="005A38D0" w:rsidRDefault="00E01A5D" w:rsidP="00695D4C">
            <w:pPr>
              <w:rPr>
                <w:color w:val="000000"/>
              </w:rPr>
            </w:pPr>
          </w:p>
        </w:tc>
      </w:tr>
      <w:tr w:rsidR="00E01A5D" w:rsidRPr="005A38D0" w:rsidTr="008F3EC7">
        <w:trPr>
          <w:trHeight w:val="174"/>
        </w:trPr>
        <w:tc>
          <w:tcPr>
            <w:tcW w:w="9223" w:type="dxa"/>
            <w:gridSpan w:val="2"/>
            <w:tcBorders>
              <w:top w:val="nil"/>
              <w:left w:val="nil"/>
              <w:bottom w:val="nil"/>
              <w:right w:val="nil"/>
            </w:tcBorders>
            <w:shd w:val="clear" w:color="auto" w:fill="auto"/>
            <w:vAlign w:val="center"/>
            <w:hideMark/>
          </w:tcPr>
          <w:p w:rsidR="00E01A5D" w:rsidRPr="005A38D0" w:rsidRDefault="00E01A5D" w:rsidP="00695D4C">
            <w:pPr>
              <w:jc w:val="center"/>
              <w:rPr>
                <w:b/>
                <w:bCs/>
                <w:color w:val="000000"/>
              </w:rPr>
            </w:pPr>
            <w:r w:rsidRPr="005A38D0">
              <w:rPr>
                <w:b/>
                <w:bCs/>
                <w:color w:val="000000"/>
              </w:rPr>
              <w:t>Nataša</w:t>
            </w:r>
            <w:r w:rsidR="009075E1" w:rsidRPr="005A38D0">
              <w:rPr>
                <w:b/>
                <w:bCs/>
                <w:color w:val="000000"/>
              </w:rPr>
              <w:t xml:space="preserve"> </w:t>
            </w:r>
            <w:r w:rsidRPr="005A38D0">
              <w:rPr>
                <w:b/>
                <w:bCs/>
                <w:color w:val="000000"/>
              </w:rPr>
              <w:t>Aleksiejeva</w:t>
            </w:r>
          </w:p>
        </w:tc>
      </w:tr>
      <w:tr w:rsidR="00E01A5D" w:rsidRPr="005A38D0" w:rsidTr="008F3EC7">
        <w:trPr>
          <w:trHeight w:val="458"/>
        </w:trPr>
        <w:tc>
          <w:tcPr>
            <w:tcW w:w="9223" w:type="dxa"/>
            <w:gridSpan w:val="2"/>
            <w:vMerge w:val="restart"/>
            <w:tcBorders>
              <w:top w:val="nil"/>
              <w:left w:val="nil"/>
              <w:bottom w:val="nil"/>
              <w:right w:val="nil"/>
            </w:tcBorders>
            <w:shd w:val="clear" w:color="000000" w:fill="FFFFFF"/>
            <w:vAlign w:val="center"/>
            <w:hideMark/>
          </w:tcPr>
          <w:p w:rsidR="00E01A5D" w:rsidRPr="005A38D0" w:rsidRDefault="00E01A5D" w:rsidP="00695D4C">
            <w:pPr>
              <w:jc w:val="center"/>
              <w:rPr>
                <w:color w:val="2B2B2B"/>
              </w:rPr>
            </w:pPr>
            <w:r w:rsidRPr="005A38D0">
              <w:rPr>
                <w:color w:val="2B2B2B"/>
              </w:rPr>
              <w:lastRenderedPageBreak/>
              <w:t>Rokiškio r. savivaldybės administracijos direktor</w:t>
            </w:r>
            <w:r w:rsidR="003515CE" w:rsidRPr="005A38D0">
              <w:rPr>
                <w:color w:val="2B2B2B"/>
              </w:rPr>
              <w:t>ė</w:t>
            </w:r>
          </w:p>
        </w:tc>
      </w:tr>
      <w:tr w:rsidR="00E01A5D" w:rsidRPr="005A38D0" w:rsidTr="008F3EC7">
        <w:trPr>
          <w:trHeight w:val="458"/>
        </w:trPr>
        <w:tc>
          <w:tcPr>
            <w:tcW w:w="9223" w:type="dxa"/>
            <w:gridSpan w:val="2"/>
            <w:vMerge/>
            <w:tcBorders>
              <w:top w:val="nil"/>
              <w:left w:val="nil"/>
              <w:bottom w:val="nil"/>
              <w:right w:val="nil"/>
            </w:tcBorders>
            <w:vAlign w:val="center"/>
            <w:hideMark/>
          </w:tcPr>
          <w:p w:rsidR="00E01A5D" w:rsidRPr="005A38D0" w:rsidRDefault="00E01A5D" w:rsidP="00695D4C">
            <w:pPr>
              <w:rPr>
                <w:color w:val="2B2B2B"/>
              </w:rPr>
            </w:pPr>
          </w:p>
        </w:tc>
      </w:tr>
      <w:tr w:rsidR="00E01A5D" w:rsidRPr="005A38D0" w:rsidTr="008F3EC7">
        <w:trPr>
          <w:trHeight w:val="174"/>
        </w:trPr>
        <w:tc>
          <w:tcPr>
            <w:tcW w:w="9223" w:type="dxa"/>
            <w:gridSpan w:val="2"/>
            <w:tcBorders>
              <w:top w:val="single" w:sz="12" w:space="0" w:color="00B0F0"/>
              <w:left w:val="nil"/>
              <w:bottom w:val="nil"/>
              <w:right w:val="nil"/>
            </w:tcBorders>
            <w:shd w:val="clear" w:color="auto" w:fill="auto"/>
            <w:vAlign w:val="center"/>
            <w:hideMark/>
          </w:tcPr>
          <w:p w:rsidR="00E01A5D" w:rsidRPr="005A38D0" w:rsidRDefault="00E01A5D" w:rsidP="00695D4C">
            <w:pPr>
              <w:jc w:val="center"/>
              <w:rPr>
                <w:b/>
                <w:bCs/>
                <w:color w:val="000000"/>
              </w:rPr>
            </w:pPr>
            <w:r w:rsidRPr="005A38D0">
              <w:rPr>
                <w:b/>
                <w:bCs/>
                <w:color w:val="000000"/>
              </w:rPr>
              <w:t>Algimutis Balčiūnaitis</w:t>
            </w:r>
          </w:p>
        </w:tc>
      </w:tr>
      <w:tr w:rsidR="00E01A5D" w:rsidRPr="005A38D0" w:rsidTr="008F3EC7">
        <w:trPr>
          <w:trHeight w:val="458"/>
        </w:trPr>
        <w:tc>
          <w:tcPr>
            <w:tcW w:w="9223" w:type="dxa"/>
            <w:gridSpan w:val="2"/>
            <w:vMerge w:val="restart"/>
            <w:tcBorders>
              <w:top w:val="nil"/>
              <w:left w:val="nil"/>
              <w:bottom w:val="nil"/>
              <w:right w:val="nil"/>
            </w:tcBorders>
            <w:shd w:val="clear" w:color="auto" w:fill="auto"/>
            <w:vAlign w:val="center"/>
            <w:hideMark/>
          </w:tcPr>
          <w:p w:rsidR="00E01A5D" w:rsidRPr="005A38D0" w:rsidRDefault="00E01A5D" w:rsidP="00695D4C">
            <w:pPr>
              <w:jc w:val="center"/>
              <w:rPr>
                <w:color w:val="000000"/>
              </w:rPr>
            </w:pPr>
            <w:r w:rsidRPr="005A38D0">
              <w:rPr>
                <w:color w:val="000000"/>
              </w:rPr>
              <w:t>Pasvalio r. savivaldybės administracijos investicijų ir turto valdymo skyriaus vyr. specialistas</w:t>
            </w:r>
          </w:p>
        </w:tc>
      </w:tr>
      <w:tr w:rsidR="00E01A5D" w:rsidRPr="005A38D0" w:rsidTr="008F3EC7">
        <w:trPr>
          <w:trHeight w:val="458"/>
        </w:trPr>
        <w:tc>
          <w:tcPr>
            <w:tcW w:w="9223" w:type="dxa"/>
            <w:gridSpan w:val="2"/>
            <w:vMerge/>
            <w:tcBorders>
              <w:top w:val="nil"/>
              <w:left w:val="nil"/>
              <w:bottom w:val="nil"/>
              <w:right w:val="nil"/>
            </w:tcBorders>
            <w:vAlign w:val="center"/>
            <w:hideMark/>
          </w:tcPr>
          <w:p w:rsidR="00E01A5D" w:rsidRPr="005A38D0" w:rsidRDefault="00E01A5D" w:rsidP="00695D4C">
            <w:pPr>
              <w:rPr>
                <w:color w:val="000000"/>
              </w:rPr>
            </w:pPr>
          </w:p>
        </w:tc>
      </w:tr>
      <w:tr w:rsidR="00E01A5D" w:rsidRPr="005A38D0" w:rsidTr="008F3EC7">
        <w:trPr>
          <w:trHeight w:val="174"/>
        </w:trPr>
        <w:tc>
          <w:tcPr>
            <w:tcW w:w="9223" w:type="dxa"/>
            <w:gridSpan w:val="2"/>
            <w:tcBorders>
              <w:top w:val="single" w:sz="12" w:space="0" w:color="00B0F0"/>
              <w:left w:val="nil"/>
              <w:bottom w:val="nil"/>
              <w:right w:val="nil"/>
            </w:tcBorders>
            <w:shd w:val="clear" w:color="auto" w:fill="auto"/>
            <w:vAlign w:val="center"/>
            <w:hideMark/>
          </w:tcPr>
          <w:p w:rsidR="00E01A5D" w:rsidRPr="005A38D0" w:rsidRDefault="00E01A5D" w:rsidP="00695D4C">
            <w:pPr>
              <w:jc w:val="center"/>
              <w:rPr>
                <w:b/>
                <w:bCs/>
                <w:color w:val="000000"/>
              </w:rPr>
            </w:pPr>
            <w:r w:rsidRPr="005A38D0">
              <w:rPr>
                <w:b/>
                <w:bCs/>
                <w:color w:val="000000"/>
              </w:rPr>
              <w:t>Marius Mališauskas</w:t>
            </w:r>
          </w:p>
        </w:tc>
      </w:tr>
      <w:tr w:rsidR="00E01A5D" w:rsidRPr="005A38D0" w:rsidTr="008F3EC7">
        <w:trPr>
          <w:trHeight w:val="458"/>
        </w:trPr>
        <w:tc>
          <w:tcPr>
            <w:tcW w:w="9223" w:type="dxa"/>
            <w:gridSpan w:val="2"/>
            <w:vMerge w:val="restart"/>
            <w:tcBorders>
              <w:top w:val="nil"/>
              <w:left w:val="nil"/>
              <w:bottom w:val="nil"/>
              <w:right w:val="nil"/>
            </w:tcBorders>
            <w:shd w:val="clear" w:color="auto" w:fill="auto"/>
            <w:vAlign w:val="center"/>
            <w:hideMark/>
          </w:tcPr>
          <w:p w:rsidR="00E01A5D" w:rsidRPr="005A38D0" w:rsidRDefault="00E01A5D" w:rsidP="00695D4C">
            <w:pPr>
              <w:jc w:val="center"/>
              <w:rPr>
                <w:color w:val="000000"/>
              </w:rPr>
            </w:pPr>
            <w:r w:rsidRPr="005A38D0">
              <w:rPr>
                <w:color w:val="000000"/>
              </w:rPr>
              <w:t>Kupiškio r. savivaldybės administracijos direktorius</w:t>
            </w:r>
          </w:p>
        </w:tc>
      </w:tr>
      <w:tr w:rsidR="00E01A5D" w:rsidRPr="005A38D0" w:rsidTr="008F3EC7">
        <w:trPr>
          <w:trHeight w:val="458"/>
        </w:trPr>
        <w:tc>
          <w:tcPr>
            <w:tcW w:w="9223" w:type="dxa"/>
            <w:gridSpan w:val="2"/>
            <w:vMerge/>
            <w:tcBorders>
              <w:top w:val="nil"/>
              <w:left w:val="nil"/>
              <w:bottom w:val="nil"/>
              <w:right w:val="nil"/>
            </w:tcBorders>
            <w:vAlign w:val="center"/>
            <w:hideMark/>
          </w:tcPr>
          <w:p w:rsidR="00E01A5D" w:rsidRPr="005A38D0" w:rsidRDefault="00E01A5D" w:rsidP="00695D4C">
            <w:pPr>
              <w:rPr>
                <w:color w:val="000000"/>
              </w:rPr>
            </w:pPr>
          </w:p>
        </w:tc>
      </w:tr>
      <w:tr w:rsidR="00E01A5D" w:rsidRPr="005A38D0" w:rsidTr="008F3EC7">
        <w:trPr>
          <w:trHeight w:val="174"/>
        </w:trPr>
        <w:tc>
          <w:tcPr>
            <w:tcW w:w="9223" w:type="dxa"/>
            <w:gridSpan w:val="2"/>
            <w:tcBorders>
              <w:top w:val="single" w:sz="12" w:space="0" w:color="00B0F0"/>
              <w:left w:val="nil"/>
              <w:bottom w:val="nil"/>
              <w:right w:val="nil"/>
            </w:tcBorders>
            <w:shd w:val="clear" w:color="auto" w:fill="auto"/>
            <w:vAlign w:val="center"/>
            <w:hideMark/>
          </w:tcPr>
          <w:p w:rsidR="00E01A5D" w:rsidRPr="005A38D0" w:rsidRDefault="00E01A5D" w:rsidP="00695D4C">
            <w:pPr>
              <w:jc w:val="center"/>
              <w:rPr>
                <w:b/>
                <w:bCs/>
                <w:color w:val="000000"/>
              </w:rPr>
            </w:pPr>
            <w:r w:rsidRPr="005A38D0">
              <w:rPr>
                <w:b/>
                <w:bCs/>
                <w:color w:val="000000"/>
              </w:rPr>
              <w:t>Zita Marcinkevičiūtė</w:t>
            </w:r>
          </w:p>
        </w:tc>
      </w:tr>
      <w:tr w:rsidR="00E01A5D" w:rsidRPr="005A38D0" w:rsidTr="008F3EC7">
        <w:trPr>
          <w:trHeight w:val="458"/>
        </w:trPr>
        <w:tc>
          <w:tcPr>
            <w:tcW w:w="9223" w:type="dxa"/>
            <w:gridSpan w:val="2"/>
            <w:vMerge w:val="restart"/>
            <w:tcBorders>
              <w:top w:val="nil"/>
              <w:left w:val="nil"/>
              <w:bottom w:val="single" w:sz="12" w:space="0" w:color="00B0F0"/>
              <w:right w:val="nil"/>
            </w:tcBorders>
            <w:shd w:val="clear" w:color="auto" w:fill="auto"/>
            <w:vAlign w:val="center"/>
            <w:hideMark/>
          </w:tcPr>
          <w:p w:rsidR="00E01A5D" w:rsidRPr="005A38D0" w:rsidRDefault="00E01A5D" w:rsidP="00695D4C">
            <w:pPr>
              <w:jc w:val="center"/>
              <w:rPr>
                <w:color w:val="000000"/>
              </w:rPr>
            </w:pPr>
            <w:r w:rsidRPr="005A38D0">
              <w:rPr>
                <w:color w:val="000000"/>
              </w:rPr>
              <w:t>Biržų r. savivaldybės administracijos Ekonomikos ir investicijų skyriaus vedėja</w:t>
            </w:r>
          </w:p>
        </w:tc>
      </w:tr>
      <w:tr w:rsidR="00E01A5D" w:rsidRPr="005A38D0" w:rsidTr="008F3EC7">
        <w:trPr>
          <w:trHeight w:val="458"/>
        </w:trPr>
        <w:tc>
          <w:tcPr>
            <w:tcW w:w="9223" w:type="dxa"/>
            <w:gridSpan w:val="2"/>
            <w:vMerge/>
            <w:tcBorders>
              <w:top w:val="nil"/>
              <w:left w:val="nil"/>
              <w:bottom w:val="single" w:sz="12" w:space="0" w:color="00B0F0"/>
              <w:right w:val="nil"/>
            </w:tcBorders>
            <w:vAlign w:val="center"/>
            <w:hideMark/>
          </w:tcPr>
          <w:p w:rsidR="00E01A5D" w:rsidRPr="005A38D0" w:rsidRDefault="00E01A5D" w:rsidP="00695D4C">
            <w:pPr>
              <w:rPr>
                <w:color w:val="000000"/>
              </w:rPr>
            </w:pPr>
          </w:p>
        </w:tc>
      </w:tr>
    </w:tbl>
    <w:p w:rsidR="00E01A5D" w:rsidRPr="005A38D0" w:rsidRDefault="00E01A5D" w:rsidP="008F3EC7">
      <w:pPr>
        <w:spacing w:line="360" w:lineRule="auto"/>
        <w:ind w:right="-79"/>
        <w:jc w:val="center"/>
        <w:rPr>
          <w:i/>
          <w:sz w:val="22"/>
          <w:szCs w:val="22"/>
        </w:rPr>
      </w:pPr>
      <w:r w:rsidRPr="005A38D0">
        <w:rPr>
          <w:i/>
          <w:sz w:val="22"/>
          <w:szCs w:val="22"/>
        </w:rPr>
        <w:t>3 pav.</w:t>
      </w:r>
      <w:r w:rsidR="006D349F" w:rsidRPr="005A38D0">
        <w:rPr>
          <w:i/>
          <w:sz w:val="22"/>
          <w:szCs w:val="22"/>
        </w:rPr>
        <w:t xml:space="preserve"> UAB PRATC Valdybos narių sąrašas 2018 m. gruodžio 31d.</w:t>
      </w:r>
    </w:p>
    <w:p w:rsidR="00E01A5D" w:rsidRPr="005A38D0" w:rsidRDefault="00E01A5D" w:rsidP="00E01A5D"/>
    <w:p w:rsidR="00E01A5D" w:rsidRPr="00392CBE" w:rsidRDefault="00E01A5D" w:rsidP="00E01A5D">
      <w:pPr>
        <w:spacing w:line="360" w:lineRule="auto"/>
        <w:ind w:right="-81"/>
        <w:jc w:val="both"/>
        <w:rPr>
          <w:bCs/>
        </w:rPr>
      </w:pPr>
      <w:bookmarkStart w:id="24" w:name="_Hlk518342"/>
      <w:r w:rsidRPr="00392CBE">
        <w:rPr>
          <w:b/>
          <w:bCs/>
        </w:rPr>
        <w:t>Informacija apie 2018 m. įvykusius valdybos posėdžius.</w:t>
      </w:r>
      <w:r w:rsidRPr="00392CBE">
        <w:rPr>
          <w:bCs/>
        </w:rPr>
        <w:t xml:space="preserve"> </w:t>
      </w:r>
    </w:p>
    <w:p w:rsidR="00E01A5D" w:rsidRPr="00771671" w:rsidRDefault="00E01A5D" w:rsidP="00771671">
      <w:pPr>
        <w:spacing w:line="360" w:lineRule="auto"/>
        <w:ind w:right="-79" w:firstLine="567"/>
        <w:jc w:val="both"/>
      </w:pPr>
      <w:r w:rsidRPr="005A38D0">
        <w:t>2018 m. įvyko septyni valdybos posėdžiai, kurių metu buvo svarstoma: UAB PRATC vykdomo 2014-2020 m. projekto</w:t>
      </w:r>
      <w:r w:rsidR="006D1E85" w:rsidRPr="005A38D0">
        <w:t xml:space="preserve"> įgyvendinimo eiga</w:t>
      </w:r>
      <w:r w:rsidRPr="005A38D0">
        <w:t>,</w:t>
      </w:r>
      <w:r w:rsidR="00771671">
        <w:t xml:space="preserve"> </w:t>
      </w:r>
      <w:r w:rsidRPr="005A38D0">
        <w:t>bendrovės ūkinė veikla, ilgalaikio turto įsigijimas, naujos sąvartyno sekcijos įrengimo rang</w:t>
      </w:r>
      <w:r w:rsidR="006D1E85" w:rsidRPr="005A38D0">
        <w:t>os darbų</w:t>
      </w:r>
      <w:r w:rsidRPr="005A38D0">
        <w:t xml:space="preserve"> </w:t>
      </w:r>
      <w:r w:rsidR="006D1E85" w:rsidRPr="005A38D0">
        <w:t>eiga, UAB PRATC audito išvada ir finansinės ataskaitos, bendrovės direktoriaus veiklos ataskaita, tvirtintas finansinis planas 2018 m., bendrovės direktoriaus darbo užmokestis, pareigybių sąrašas ir valdymo struktūra.</w:t>
      </w:r>
    </w:p>
    <w:p w:rsidR="00E01A5D" w:rsidRPr="005A38D0" w:rsidRDefault="00E01A5D" w:rsidP="00A708F6">
      <w:pPr>
        <w:pStyle w:val="Antrat1"/>
        <w:jc w:val="center"/>
        <w:rPr>
          <w:rStyle w:val="Emfaz"/>
          <w:rFonts w:ascii="Times New Roman" w:hAnsi="Times New Roman"/>
          <w:i w:val="0"/>
          <w:sz w:val="24"/>
          <w:szCs w:val="24"/>
        </w:rPr>
      </w:pPr>
      <w:bookmarkStart w:id="25" w:name="_Toc3554938"/>
      <w:bookmarkEnd w:id="24"/>
      <w:r w:rsidRPr="005A38D0">
        <w:rPr>
          <w:rStyle w:val="Emfaz"/>
          <w:rFonts w:ascii="Times New Roman" w:hAnsi="Times New Roman"/>
          <w:i w:val="0"/>
          <w:sz w:val="24"/>
          <w:szCs w:val="24"/>
        </w:rPr>
        <w:t>2.3. Bendrovės direktorius</w:t>
      </w:r>
      <w:bookmarkEnd w:id="25"/>
    </w:p>
    <w:p w:rsidR="00E01A5D" w:rsidRPr="005A38D0" w:rsidRDefault="00E01A5D" w:rsidP="00E01A5D"/>
    <w:p w:rsidR="00E01A5D" w:rsidRPr="00771671" w:rsidRDefault="00E01A5D" w:rsidP="00771671">
      <w:pPr>
        <w:spacing w:line="360" w:lineRule="auto"/>
        <w:ind w:right="-79" w:firstLine="567"/>
        <w:jc w:val="both"/>
      </w:pPr>
      <w:r w:rsidRPr="005A38D0">
        <w:t xml:space="preserve">Bendrovės valdybos sprendimu nuo 2017 m. balandžio 21 d. valdybos kadencijos laikotarpiui UAB PRATC direktoriumi patvirtintas Gintautas Ulys. Bendrovės direktorius atsakingas už bendrą bendrovės veiklą pagal UAB PRATC įstatus ir pareigybinius nuostatus, projektų finansavimo ir administravimo sutartyse </w:t>
      </w:r>
      <w:r w:rsidRPr="00771671">
        <w:t>deleguotų funkcijų įgyvendinimo kontrolę.</w:t>
      </w:r>
    </w:p>
    <w:p w:rsidR="00E01A5D" w:rsidRDefault="00E01A5D" w:rsidP="00A708F6">
      <w:pPr>
        <w:pStyle w:val="Antrat1"/>
        <w:jc w:val="center"/>
        <w:rPr>
          <w:rStyle w:val="Emfaz"/>
          <w:rFonts w:ascii="Times New Roman" w:hAnsi="Times New Roman"/>
          <w:i w:val="0"/>
          <w:sz w:val="24"/>
          <w:szCs w:val="24"/>
        </w:rPr>
      </w:pPr>
      <w:bookmarkStart w:id="26" w:name="_Toc3554939"/>
      <w:r w:rsidRPr="005A38D0">
        <w:rPr>
          <w:rStyle w:val="Emfaz"/>
          <w:rFonts w:ascii="Times New Roman" w:hAnsi="Times New Roman"/>
          <w:i w:val="0"/>
          <w:sz w:val="24"/>
          <w:szCs w:val="24"/>
        </w:rPr>
        <w:t>2.4. Bendrovės darbuotojai</w:t>
      </w:r>
      <w:bookmarkEnd w:id="26"/>
    </w:p>
    <w:p w:rsidR="00514C94" w:rsidRPr="00514C94" w:rsidRDefault="00514C94" w:rsidP="00514C94"/>
    <w:p w:rsidR="00E01A5D" w:rsidRPr="005A38D0" w:rsidRDefault="00E01A5D" w:rsidP="00771671">
      <w:pPr>
        <w:spacing w:line="360" w:lineRule="auto"/>
        <w:ind w:right="-79" w:firstLine="567"/>
        <w:jc w:val="both"/>
      </w:pPr>
      <w:r w:rsidRPr="005A38D0">
        <w:t>Bendrovės valdybos 2018 m. gegužės 29 d. sprendimu patvirtintas darbuotojų etatų skaičius – 55,5 etatai. 2018 m. gruodžio 31 d. bendrovėje dirbo 5</w:t>
      </w:r>
      <w:r w:rsidR="001B6C41" w:rsidRPr="005A38D0">
        <w:t>1</w:t>
      </w:r>
      <w:r w:rsidRPr="005A38D0">
        <w:t xml:space="preserve"> darbuotojų, iš jų </w:t>
      </w:r>
      <w:r w:rsidR="001B6C41" w:rsidRPr="005A38D0">
        <w:t>20</w:t>
      </w:r>
      <w:r w:rsidRPr="005A38D0">
        <w:t xml:space="preserve"> moterų ir 31 vyras. </w:t>
      </w:r>
    </w:p>
    <w:p w:rsidR="00E01A5D" w:rsidRPr="005A38D0" w:rsidRDefault="00E01A5D" w:rsidP="00771671">
      <w:pPr>
        <w:spacing w:line="360" w:lineRule="auto"/>
        <w:ind w:right="-79" w:firstLine="567"/>
        <w:jc w:val="both"/>
      </w:pPr>
      <w:r w:rsidRPr="005A38D0">
        <w:t>Darbuotojų skaičiaus kitimas 2005–2018 m. pateikiamas (4 pav.)</w:t>
      </w:r>
    </w:p>
    <w:p w:rsidR="00E01A5D" w:rsidRPr="005A38D0" w:rsidRDefault="00733498" w:rsidP="00E01A5D">
      <w:pPr>
        <w:spacing w:line="360" w:lineRule="auto"/>
        <w:ind w:right="459"/>
        <w:jc w:val="center"/>
        <w:rPr>
          <w:rStyle w:val="Emfaz"/>
          <w:b/>
          <w:i w:val="0"/>
        </w:rPr>
      </w:pPr>
      <w:r w:rsidRPr="005A38D0">
        <w:rPr>
          <w:noProof/>
        </w:rPr>
        <w:lastRenderedPageBreak/>
        <w:drawing>
          <wp:inline distT="0" distB="0" distL="0" distR="0" wp14:anchorId="759FA1E2" wp14:editId="40A20F66">
            <wp:extent cx="5391150" cy="2943225"/>
            <wp:effectExtent l="0" t="0" r="0" b="9525"/>
            <wp:docPr id="4106" name="Diagrama 410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01A5D" w:rsidRPr="005A38D0" w:rsidRDefault="00E01A5D" w:rsidP="00E01A5D">
      <w:pPr>
        <w:jc w:val="center"/>
        <w:rPr>
          <w:i/>
          <w:sz w:val="22"/>
          <w:szCs w:val="22"/>
        </w:rPr>
      </w:pPr>
      <w:r w:rsidRPr="005A38D0">
        <w:rPr>
          <w:i/>
          <w:sz w:val="22"/>
          <w:szCs w:val="22"/>
        </w:rPr>
        <w:t>4 pav.</w:t>
      </w:r>
      <w:r w:rsidRPr="00392CBE">
        <w:rPr>
          <w:sz w:val="22"/>
          <w:szCs w:val="22"/>
        </w:rPr>
        <w:t xml:space="preserve"> Darbuotojų skaičiaus kitimas 2005–2018 m.</w:t>
      </w:r>
    </w:p>
    <w:p w:rsidR="006D1E85" w:rsidRPr="005A38D0" w:rsidRDefault="006D1E85" w:rsidP="00E01A5D">
      <w:pPr>
        <w:jc w:val="center"/>
        <w:rPr>
          <w:i/>
          <w:sz w:val="22"/>
          <w:szCs w:val="22"/>
        </w:rPr>
      </w:pPr>
    </w:p>
    <w:p w:rsidR="009563F0" w:rsidRPr="005A38D0" w:rsidRDefault="009563F0" w:rsidP="00771671">
      <w:pPr>
        <w:spacing w:line="360" w:lineRule="auto"/>
        <w:ind w:right="-79" w:firstLine="567"/>
        <w:jc w:val="both"/>
      </w:pPr>
      <w:r w:rsidRPr="005A38D0">
        <w:t>2018 m. Bendrovės  darbuotojų skaičiaus padidėjo dėl dviejų naujai atidarytų didelių gabaritų atliekų surinkimo aikštelių Vytauto g. 52A, Joniškėlio m., Pasvalio rajone ir Pandėlio vns.5, Pandėlio sen., Rokiškio rajone.</w:t>
      </w:r>
    </w:p>
    <w:p w:rsidR="009563F0" w:rsidRPr="005A38D0" w:rsidRDefault="009563F0" w:rsidP="009563F0">
      <w:pPr>
        <w:pStyle w:val="Antrat1"/>
        <w:spacing w:before="0"/>
        <w:jc w:val="center"/>
        <w:rPr>
          <w:rFonts w:ascii="Times New Roman" w:hAnsi="Times New Roman"/>
        </w:rPr>
      </w:pPr>
      <w:bookmarkStart w:id="27" w:name="_Toc477251221"/>
      <w:bookmarkStart w:id="28" w:name="_Toc3554940"/>
      <w:r w:rsidRPr="005A38D0">
        <w:rPr>
          <w:rFonts w:ascii="Times New Roman" w:hAnsi="Times New Roman"/>
        </w:rPr>
        <w:t>3. SVARBIAUSI BENDROVĖS 2018 M. ĮVYKIAI</w:t>
      </w:r>
      <w:bookmarkEnd w:id="27"/>
      <w:bookmarkEnd w:id="28"/>
    </w:p>
    <w:p w:rsidR="009563F0" w:rsidRPr="005A38D0" w:rsidRDefault="009563F0" w:rsidP="009563F0">
      <w:pPr>
        <w:spacing w:line="360" w:lineRule="auto"/>
        <w:jc w:val="both"/>
        <w:rPr>
          <w:b/>
          <w:i/>
        </w:rPr>
      </w:pPr>
    </w:p>
    <w:p w:rsidR="009563F0" w:rsidRPr="005A38D0" w:rsidRDefault="009563F0" w:rsidP="009563F0">
      <w:pPr>
        <w:spacing w:line="360" w:lineRule="auto"/>
        <w:jc w:val="both"/>
      </w:pPr>
      <w:r w:rsidRPr="005A38D0">
        <w:rPr>
          <w:b/>
          <w:i/>
        </w:rPr>
        <w:t>2018 m sausio 1 d</w:t>
      </w:r>
      <w:r w:rsidRPr="005A38D0">
        <w:t>. Rokiškio rajone pradėta taikyti vietinė dvinarė rinkliava už mišrias komunalines atliekas.</w:t>
      </w:r>
    </w:p>
    <w:p w:rsidR="009563F0" w:rsidRPr="005A38D0" w:rsidRDefault="009563F0" w:rsidP="009563F0">
      <w:pPr>
        <w:spacing w:line="360" w:lineRule="auto"/>
        <w:jc w:val="both"/>
      </w:pPr>
      <w:r w:rsidRPr="005A38D0">
        <w:rPr>
          <w:b/>
          <w:i/>
        </w:rPr>
        <w:t xml:space="preserve">2018 m. balandžio 21 d. </w:t>
      </w:r>
      <w:r w:rsidRPr="005A38D0">
        <w:t xml:space="preserve">visuotiniame akcininkų susirinkime patvirtintos 2017 m. finansinės ataskaitos, 2017 m. bendrovės pelno paskirstymas. </w:t>
      </w:r>
    </w:p>
    <w:p w:rsidR="009563F0" w:rsidRPr="005A38D0" w:rsidRDefault="009563F0" w:rsidP="009563F0">
      <w:pPr>
        <w:spacing w:line="360" w:lineRule="auto"/>
        <w:jc w:val="both"/>
      </w:pPr>
      <w:r w:rsidRPr="005A38D0">
        <w:rPr>
          <w:b/>
          <w:i/>
        </w:rPr>
        <w:t xml:space="preserve">2018 m. balandžio 23 d. </w:t>
      </w:r>
      <w:r w:rsidRPr="005A38D0">
        <w:t>UAB PRATC</w:t>
      </w:r>
      <w:r w:rsidRPr="005A38D0">
        <w:rPr>
          <w:b/>
          <w:i/>
        </w:rPr>
        <w:t xml:space="preserve"> </w:t>
      </w:r>
      <w:r w:rsidRPr="005A38D0">
        <w:t xml:space="preserve">dalyvavo visuomeninėje akcijoje „Darom 2018“, kurios metu nemokamai į Panevėžio regioninį nepavojingų atliekų sąvartyną priimta 129,16 t atliekų. Bendra paramos suteikimo paslaugomis suma  3672 Eur.   </w:t>
      </w:r>
    </w:p>
    <w:p w:rsidR="009563F0" w:rsidRPr="005A38D0" w:rsidRDefault="009563F0" w:rsidP="009563F0">
      <w:pPr>
        <w:spacing w:line="360" w:lineRule="auto"/>
        <w:ind w:right="-81"/>
        <w:jc w:val="both"/>
      </w:pPr>
      <w:r w:rsidRPr="005A38D0">
        <w:rPr>
          <w:b/>
          <w:i/>
        </w:rPr>
        <w:t>2018 m. rugpjūčio 11 d.</w:t>
      </w:r>
      <w:r w:rsidRPr="005A38D0">
        <w:t xml:space="preserve"> pradėtos eksploatuoti didelių gabaritų atliekų surinkimo aikštelės Vytauto g. 52A, Joniškėlio m., Pasvalio rajone ir Pandėlio vns.5, Pandėlio sen., Rokiškio rajone.</w:t>
      </w:r>
    </w:p>
    <w:p w:rsidR="009563F0" w:rsidRPr="00514C94" w:rsidRDefault="009563F0" w:rsidP="009563F0">
      <w:pPr>
        <w:numPr>
          <w:ilvl w:val="0"/>
          <w:numId w:val="2"/>
        </w:numPr>
        <w:tabs>
          <w:tab w:val="left" w:pos="567"/>
        </w:tabs>
        <w:ind w:left="426" w:hanging="426"/>
        <w:jc w:val="both"/>
      </w:pPr>
      <w:r w:rsidRPr="00514C94">
        <w:rPr>
          <w:b/>
          <w:i/>
        </w:rPr>
        <w:t>m. lapkričio 19 d.</w:t>
      </w:r>
      <w:r w:rsidRPr="00514C94">
        <w:t xml:space="preserve"> Užbaigti III sąvartyno sekcijos statybos </w:t>
      </w:r>
      <w:r w:rsidR="00514C94" w:rsidRPr="00514C94">
        <w:t xml:space="preserve">rangos </w:t>
      </w:r>
      <w:r w:rsidRPr="00514C94">
        <w:t>darbai.</w:t>
      </w:r>
    </w:p>
    <w:p w:rsidR="009563F0" w:rsidRPr="005A38D0" w:rsidRDefault="009563F0" w:rsidP="009563F0">
      <w:pPr>
        <w:pStyle w:val="Default"/>
        <w:spacing w:line="360" w:lineRule="auto"/>
        <w:jc w:val="both"/>
        <w:rPr>
          <w:color w:val="auto"/>
        </w:rPr>
      </w:pPr>
    </w:p>
    <w:p w:rsidR="009563F0" w:rsidRPr="005A38D0" w:rsidRDefault="009563F0" w:rsidP="009563F0">
      <w:pPr>
        <w:pStyle w:val="Antrat1"/>
        <w:spacing w:before="0"/>
        <w:ind w:left="1440"/>
        <w:rPr>
          <w:rFonts w:ascii="Times New Roman" w:hAnsi="Times New Roman"/>
        </w:rPr>
      </w:pPr>
      <w:bookmarkStart w:id="29" w:name="_Toc508695341"/>
      <w:bookmarkStart w:id="30" w:name="_Toc3554941"/>
      <w:r w:rsidRPr="005A38D0">
        <w:rPr>
          <w:rFonts w:ascii="Times New Roman" w:hAnsi="Times New Roman"/>
        </w:rPr>
        <w:t>4. BENDROVĖS ŪKINĖ VEIKLA</w:t>
      </w:r>
      <w:bookmarkEnd w:id="29"/>
      <w:bookmarkEnd w:id="30"/>
    </w:p>
    <w:p w:rsidR="009563F0" w:rsidRPr="005A38D0" w:rsidRDefault="009563F0" w:rsidP="009563F0">
      <w:pPr>
        <w:pStyle w:val="Antrat1"/>
        <w:spacing w:before="0"/>
        <w:ind w:left="1440"/>
        <w:rPr>
          <w:rFonts w:ascii="Times New Roman" w:hAnsi="Times New Roman"/>
        </w:rPr>
      </w:pPr>
    </w:p>
    <w:p w:rsidR="009563F0" w:rsidRPr="005A38D0" w:rsidRDefault="009563F0" w:rsidP="00771671">
      <w:pPr>
        <w:spacing w:line="360" w:lineRule="auto"/>
        <w:ind w:right="-79" w:firstLine="567"/>
        <w:jc w:val="both"/>
      </w:pPr>
      <w:r w:rsidRPr="005A38D0">
        <w:t xml:space="preserve">Bendrovė ūkinę veiklą pradėjo vykdyti nuo 2009 m. liepos 16 d. </w:t>
      </w:r>
    </w:p>
    <w:p w:rsidR="009563F0" w:rsidRPr="005A38D0" w:rsidRDefault="009563F0" w:rsidP="00771671">
      <w:pPr>
        <w:spacing w:line="360" w:lineRule="auto"/>
        <w:ind w:right="-79" w:firstLine="567"/>
        <w:jc w:val="both"/>
      </w:pPr>
      <w:r w:rsidRPr="005A38D0">
        <w:t xml:space="preserve">Panevėžio regiono savivaldybių įsteigtas UAB Panevėžio regiono atliekų tvarkymo centras yra didžiausia atliekas tvarkanti įmonė Panevėžio regione. Bendrovė padeda savivaldybėms organizuoti regioninę atliekų tvarkymą sistemą, eksploatuoja atliekų tvarkymo ir šalinimo </w:t>
      </w:r>
      <w:r w:rsidRPr="005A38D0">
        <w:lastRenderedPageBreak/>
        <w:t xml:space="preserve">įrenginius, vykdo ekologinį monitoringą uždarytuose ir veikiančiame Panevėžio regiono sąvartynuose, administruoja vietinę rinkliavą iš atliekų turėtojų už komunalinių atliekų surinkimą bei tvarkymą, vykdo visuomenės informavimo ir švietimo programą apie atliekų tvarkymą. </w:t>
      </w:r>
    </w:p>
    <w:p w:rsidR="009563F0" w:rsidRPr="005A38D0" w:rsidRDefault="009563F0" w:rsidP="00771671">
      <w:pPr>
        <w:spacing w:line="360" w:lineRule="auto"/>
        <w:ind w:right="-79" w:firstLine="567"/>
        <w:jc w:val="both"/>
      </w:pPr>
      <w:r w:rsidRPr="005A38D0">
        <w:t xml:space="preserve">Bendrovė organizuoja komunalinių atliekų tvarkymo sistemą taip, kad būtų pasiekti Atliekų tvarkymo įstatyme, Valstybiniame atliekų tvarkymo plane ir kituose teisės aktuose nustatytos atliekų tvarkymo užduotys ir uždaviniai. </w:t>
      </w:r>
    </w:p>
    <w:p w:rsidR="009563F0" w:rsidRPr="005A38D0" w:rsidRDefault="009563F0" w:rsidP="00771671">
      <w:pPr>
        <w:spacing w:line="360" w:lineRule="auto"/>
        <w:ind w:right="-79" w:firstLine="567"/>
        <w:jc w:val="both"/>
      </w:pPr>
      <w:r w:rsidRPr="005A38D0">
        <w:t xml:space="preserve">Visiems bendrovės eksploatuojamiems įrenginiams yra gauti Taršos integruotos prevencijos ir kontrolės leidimai arba taršos leidimai, kurie leidžia vykdyti veiklą juose. </w:t>
      </w:r>
    </w:p>
    <w:p w:rsidR="009563F0" w:rsidRPr="005A38D0" w:rsidRDefault="009563F0" w:rsidP="00771671">
      <w:pPr>
        <w:spacing w:line="360" w:lineRule="auto"/>
        <w:ind w:right="-79" w:firstLine="567"/>
        <w:jc w:val="both"/>
      </w:pPr>
      <w:r w:rsidRPr="005A38D0">
        <w:t xml:space="preserve">Taip pat bendrovė turi pavojingų atliekų tvarkymo licenciją, kuri leidžia surinkti ir laikyti pavojingas atliekas eksploatuojamose didelių gabaritų atliekų surinkimo aikštelėse bei surinkti ir šalinti pavojingas atliekas inertinių atliekų apdorojimo aikštelės asbesto šalinimo sekcijoje. </w:t>
      </w:r>
    </w:p>
    <w:p w:rsidR="009563F0" w:rsidRPr="005A38D0" w:rsidRDefault="009563F0" w:rsidP="00771671">
      <w:pPr>
        <w:spacing w:line="360" w:lineRule="auto"/>
        <w:ind w:right="-79" w:firstLine="567"/>
        <w:jc w:val="both"/>
      </w:pPr>
      <w:r w:rsidRPr="005A38D0">
        <w:t xml:space="preserve">Visi </w:t>
      </w:r>
      <w:r w:rsidR="006D1E85" w:rsidRPr="005A38D0">
        <w:t>bendrovės</w:t>
      </w:r>
      <w:r w:rsidRPr="005A38D0">
        <w:t xml:space="preserve"> padaliniai registruoti atliekų tvarkytojų valstybės registre.</w:t>
      </w:r>
    </w:p>
    <w:p w:rsidR="009563F0" w:rsidRPr="00771671" w:rsidRDefault="009563F0" w:rsidP="00771671">
      <w:pPr>
        <w:spacing w:line="360" w:lineRule="auto"/>
        <w:ind w:right="-79" w:firstLine="567"/>
        <w:jc w:val="both"/>
      </w:pPr>
      <w:r w:rsidRPr="00771671">
        <w:t xml:space="preserve">Organizuojant atliekų tvarkymo sistemą 2018 metais Panevėžio regione buvo vadovaujamasi 2014 metais rugsėjo 9 dieną Panevėžio regiono plėtros tarybos sprendimu Nr.51/4S-26 patvirtintu Panevėžio regiono atliekų tvarkymo planu 2014-2020 metams. </w:t>
      </w:r>
    </w:p>
    <w:p w:rsidR="009563F0" w:rsidRPr="005A38D0" w:rsidRDefault="009563F0" w:rsidP="009563F0">
      <w:pPr>
        <w:spacing w:line="360" w:lineRule="auto"/>
        <w:ind w:right="-81"/>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563F0" w:rsidRPr="005A38D0" w:rsidTr="00695D4C">
        <w:trPr>
          <w:trHeight w:val="1031"/>
        </w:trPr>
        <w:tc>
          <w:tcPr>
            <w:tcW w:w="9854" w:type="dxa"/>
            <w:shd w:val="clear" w:color="auto" w:fill="D9E2F3"/>
          </w:tcPr>
          <w:p w:rsidR="009563F0" w:rsidRPr="005A38D0" w:rsidRDefault="009563F0" w:rsidP="00695D4C">
            <w:pPr>
              <w:spacing w:line="276" w:lineRule="auto"/>
              <w:ind w:right="-81"/>
              <w:rPr>
                <w:b/>
                <w:i/>
                <w:sz w:val="26"/>
                <w:szCs w:val="26"/>
              </w:rPr>
            </w:pPr>
          </w:p>
          <w:p w:rsidR="009563F0" w:rsidRPr="005A38D0" w:rsidRDefault="009563F0" w:rsidP="00695D4C">
            <w:pPr>
              <w:spacing w:line="276" w:lineRule="auto"/>
              <w:ind w:right="-81"/>
              <w:rPr>
                <w:b/>
                <w:i/>
                <w:sz w:val="26"/>
                <w:szCs w:val="26"/>
              </w:rPr>
            </w:pPr>
            <w:r w:rsidRPr="005A38D0">
              <w:rPr>
                <w:b/>
                <w:i/>
                <w:sz w:val="26"/>
                <w:szCs w:val="26"/>
              </w:rPr>
              <w:t>Didžiųjų ir pavojingų atliekų surinkimas aikštelėse ir perdavimas atliekų tvarkytojams</w:t>
            </w:r>
          </w:p>
          <w:p w:rsidR="009563F0" w:rsidRPr="005A38D0" w:rsidRDefault="009563F0" w:rsidP="00695D4C">
            <w:pPr>
              <w:spacing w:line="276" w:lineRule="auto"/>
              <w:ind w:right="-81"/>
              <w:rPr>
                <w:b/>
                <w:i/>
                <w:color w:val="00FFCC"/>
                <w:sz w:val="26"/>
                <w:szCs w:val="26"/>
                <w:u w:val="single"/>
              </w:rPr>
            </w:pPr>
          </w:p>
        </w:tc>
      </w:tr>
      <w:tr w:rsidR="009563F0" w:rsidRPr="005A38D0" w:rsidTr="00695D4C">
        <w:trPr>
          <w:trHeight w:val="1031"/>
        </w:trPr>
        <w:tc>
          <w:tcPr>
            <w:tcW w:w="9854" w:type="dxa"/>
            <w:shd w:val="clear" w:color="auto" w:fill="B4C6E7"/>
          </w:tcPr>
          <w:p w:rsidR="009563F0" w:rsidRPr="005A38D0" w:rsidRDefault="009563F0" w:rsidP="00695D4C">
            <w:pPr>
              <w:spacing w:line="276" w:lineRule="auto"/>
              <w:ind w:right="-81"/>
              <w:rPr>
                <w:b/>
                <w:i/>
                <w:sz w:val="26"/>
                <w:szCs w:val="26"/>
              </w:rPr>
            </w:pPr>
          </w:p>
          <w:p w:rsidR="009563F0" w:rsidRPr="005A38D0" w:rsidRDefault="009563F0" w:rsidP="00695D4C">
            <w:pPr>
              <w:spacing w:line="276" w:lineRule="auto"/>
              <w:ind w:right="-81"/>
              <w:rPr>
                <w:b/>
                <w:i/>
                <w:sz w:val="26"/>
                <w:szCs w:val="26"/>
              </w:rPr>
            </w:pPr>
            <w:r w:rsidRPr="005A38D0">
              <w:rPr>
                <w:b/>
                <w:i/>
                <w:sz w:val="26"/>
                <w:szCs w:val="26"/>
              </w:rPr>
              <w:t>Biologiškai skaidžių atliekų surinkimas aikštelėse ir jų kompostavimas</w:t>
            </w:r>
          </w:p>
          <w:p w:rsidR="009563F0" w:rsidRPr="005A38D0" w:rsidRDefault="009563F0" w:rsidP="00695D4C">
            <w:pPr>
              <w:spacing w:line="276" w:lineRule="auto"/>
              <w:ind w:right="-81"/>
              <w:rPr>
                <w:b/>
                <w:i/>
                <w:sz w:val="26"/>
                <w:szCs w:val="26"/>
                <w:u w:val="single"/>
              </w:rPr>
            </w:pPr>
          </w:p>
        </w:tc>
      </w:tr>
      <w:tr w:rsidR="009563F0" w:rsidRPr="005A38D0" w:rsidTr="00695D4C">
        <w:trPr>
          <w:trHeight w:val="1031"/>
        </w:trPr>
        <w:tc>
          <w:tcPr>
            <w:tcW w:w="9854" w:type="dxa"/>
            <w:shd w:val="clear" w:color="auto" w:fill="D9E2F3"/>
          </w:tcPr>
          <w:p w:rsidR="009563F0" w:rsidRPr="005A38D0" w:rsidRDefault="009563F0" w:rsidP="00695D4C">
            <w:pPr>
              <w:spacing w:line="276" w:lineRule="auto"/>
              <w:ind w:right="-81"/>
              <w:rPr>
                <w:b/>
                <w:i/>
                <w:sz w:val="26"/>
                <w:szCs w:val="26"/>
              </w:rPr>
            </w:pPr>
            <w:r w:rsidRPr="005A38D0">
              <w:rPr>
                <w:b/>
                <w:i/>
                <w:sz w:val="26"/>
                <w:szCs w:val="26"/>
              </w:rPr>
              <w:t>Komunalinių atliekų paruošimas pervežimui perkrovimo stotyse ir jų vežimas</w:t>
            </w:r>
          </w:p>
          <w:p w:rsidR="009563F0" w:rsidRPr="005A38D0" w:rsidRDefault="009563F0" w:rsidP="00695D4C">
            <w:pPr>
              <w:spacing w:line="276" w:lineRule="auto"/>
              <w:ind w:right="-81"/>
              <w:rPr>
                <w:b/>
                <w:i/>
                <w:sz w:val="26"/>
                <w:szCs w:val="26"/>
                <w:u w:val="single"/>
              </w:rPr>
            </w:pPr>
          </w:p>
        </w:tc>
      </w:tr>
      <w:tr w:rsidR="009563F0" w:rsidRPr="005A38D0" w:rsidTr="00695D4C">
        <w:trPr>
          <w:trHeight w:val="1031"/>
        </w:trPr>
        <w:tc>
          <w:tcPr>
            <w:tcW w:w="9854" w:type="dxa"/>
            <w:shd w:val="clear" w:color="auto" w:fill="B4C6E7"/>
          </w:tcPr>
          <w:p w:rsidR="009563F0" w:rsidRPr="005A38D0" w:rsidRDefault="009563F0" w:rsidP="00695D4C">
            <w:pPr>
              <w:pStyle w:val="dokumtekstas"/>
              <w:spacing w:line="276" w:lineRule="auto"/>
              <w:ind w:right="98" w:firstLine="0"/>
              <w:jc w:val="left"/>
              <w:rPr>
                <w:b/>
                <w:i/>
                <w:sz w:val="26"/>
                <w:szCs w:val="26"/>
              </w:rPr>
            </w:pPr>
            <w:r w:rsidRPr="005A38D0">
              <w:rPr>
                <w:b/>
                <w:i/>
                <w:sz w:val="26"/>
                <w:szCs w:val="26"/>
              </w:rPr>
              <w:t>Panevėžio regioninio sąvartyno eksploatavimas</w:t>
            </w:r>
          </w:p>
          <w:p w:rsidR="009563F0" w:rsidRPr="005A38D0" w:rsidRDefault="009563F0" w:rsidP="00695D4C">
            <w:pPr>
              <w:spacing w:line="276" w:lineRule="auto"/>
              <w:ind w:right="-81"/>
              <w:rPr>
                <w:b/>
                <w:i/>
                <w:sz w:val="26"/>
                <w:szCs w:val="26"/>
                <w:u w:val="single"/>
              </w:rPr>
            </w:pPr>
          </w:p>
        </w:tc>
      </w:tr>
      <w:tr w:rsidR="009563F0" w:rsidRPr="005A38D0" w:rsidTr="00695D4C">
        <w:trPr>
          <w:trHeight w:val="1032"/>
        </w:trPr>
        <w:tc>
          <w:tcPr>
            <w:tcW w:w="9854" w:type="dxa"/>
            <w:shd w:val="clear" w:color="auto" w:fill="D9E2F3"/>
          </w:tcPr>
          <w:p w:rsidR="009563F0" w:rsidRPr="005A38D0" w:rsidRDefault="009563F0" w:rsidP="00695D4C">
            <w:pPr>
              <w:pStyle w:val="dokumtekstas"/>
              <w:spacing w:line="276" w:lineRule="auto"/>
              <w:ind w:right="98" w:firstLine="0"/>
              <w:jc w:val="left"/>
              <w:rPr>
                <w:b/>
                <w:i/>
                <w:sz w:val="26"/>
                <w:szCs w:val="26"/>
              </w:rPr>
            </w:pPr>
            <w:r w:rsidRPr="005A38D0">
              <w:rPr>
                <w:b/>
                <w:i/>
                <w:sz w:val="26"/>
                <w:szCs w:val="26"/>
              </w:rPr>
              <w:t xml:space="preserve">Monitoringų vykdymas uždarytuose senuose sąvartynuose </w:t>
            </w:r>
          </w:p>
          <w:p w:rsidR="009563F0" w:rsidRPr="005A38D0" w:rsidRDefault="009563F0" w:rsidP="00695D4C">
            <w:pPr>
              <w:spacing w:line="276" w:lineRule="auto"/>
              <w:ind w:right="-81"/>
              <w:rPr>
                <w:b/>
                <w:i/>
                <w:sz w:val="26"/>
                <w:szCs w:val="26"/>
                <w:u w:val="single"/>
              </w:rPr>
            </w:pPr>
          </w:p>
        </w:tc>
      </w:tr>
      <w:tr w:rsidR="009563F0" w:rsidRPr="005A38D0" w:rsidTr="00695D4C">
        <w:trPr>
          <w:trHeight w:val="1032"/>
        </w:trPr>
        <w:tc>
          <w:tcPr>
            <w:tcW w:w="9854" w:type="dxa"/>
            <w:shd w:val="clear" w:color="auto" w:fill="B4C6E7"/>
          </w:tcPr>
          <w:p w:rsidR="009563F0" w:rsidRPr="005A38D0" w:rsidRDefault="009563F0" w:rsidP="00695D4C">
            <w:pPr>
              <w:pStyle w:val="dokumtekstas"/>
              <w:spacing w:line="276" w:lineRule="auto"/>
              <w:ind w:right="98" w:firstLine="0"/>
              <w:jc w:val="left"/>
              <w:rPr>
                <w:b/>
                <w:i/>
                <w:sz w:val="26"/>
                <w:szCs w:val="26"/>
              </w:rPr>
            </w:pPr>
            <w:r w:rsidRPr="005A38D0">
              <w:rPr>
                <w:b/>
                <w:i/>
                <w:sz w:val="26"/>
                <w:szCs w:val="26"/>
              </w:rPr>
              <w:t>Vietinės rinkliavos administravimas Panevėžio, Pasvalio, Biržų ir Rokiškio rajonų savivaldybėse</w:t>
            </w:r>
          </w:p>
        </w:tc>
      </w:tr>
    </w:tbl>
    <w:p w:rsidR="009563F0" w:rsidRPr="0058398D" w:rsidRDefault="009563F0" w:rsidP="009563F0">
      <w:pPr>
        <w:spacing w:line="360" w:lineRule="auto"/>
        <w:ind w:right="-81"/>
        <w:jc w:val="center"/>
        <w:rPr>
          <w:i/>
        </w:rPr>
      </w:pPr>
      <w:r w:rsidRPr="0058398D">
        <w:rPr>
          <w:i/>
        </w:rPr>
        <w:t>5 pav. Bendrovės pagrindinės ūkinės veiklos sritys, kurios buvo vykdomos 2018 metais</w:t>
      </w:r>
    </w:p>
    <w:p w:rsidR="00302620" w:rsidRPr="005A38D0" w:rsidRDefault="00302620" w:rsidP="009563F0">
      <w:pPr>
        <w:spacing w:line="360" w:lineRule="auto"/>
        <w:ind w:right="-81"/>
        <w:jc w:val="center"/>
        <w:rPr>
          <w:i/>
        </w:rPr>
      </w:pPr>
    </w:p>
    <w:p w:rsidR="009563F0" w:rsidRPr="005A38D0" w:rsidRDefault="009563F0" w:rsidP="009563F0">
      <w:pPr>
        <w:jc w:val="center"/>
        <w:rPr>
          <w:rStyle w:val="Emfaz"/>
          <w:b/>
          <w:i w:val="0"/>
        </w:rPr>
      </w:pPr>
    </w:p>
    <w:p w:rsidR="009563F0" w:rsidRPr="005A38D0" w:rsidRDefault="009563F0" w:rsidP="006B61F3">
      <w:pPr>
        <w:pStyle w:val="Antrat1"/>
        <w:jc w:val="center"/>
        <w:rPr>
          <w:rStyle w:val="Emfaz"/>
          <w:rFonts w:ascii="Times New Roman" w:hAnsi="Times New Roman"/>
          <w:i w:val="0"/>
          <w:iCs w:val="0"/>
          <w:sz w:val="24"/>
          <w:szCs w:val="24"/>
        </w:rPr>
      </w:pPr>
      <w:bookmarkStart w:id="31" w:name="_Toc3554942"/>
      <w:r w:rsidRPr="005A38D0">
        <w:rPr>
          <w:rStyle w:val="Emfaz"/>
          <w:rFonts w:ascii="Times New Roman" w:hAnsi="Times New Roman"/>
          <w:i w:val="0"/>
          <w:iCs w:val="0"/>
          <w:sz w:val="24"/>
          <w:szCs w:val="24"/>
        </w:rPr>
        <w:lastRenderedPageBreak/>
        <w:t>4.1. Atliekų tvarkymas didelių gabaritų ir pavojingų atliekų</w:t>
      </w:r>
      <w:bookmarkEnd w:id="31"/>
    </w:p>
    <w:p w:rsidR="009563F0" w:rsidRPr="005A38D0" w:rsidRDefault="009563F0" w:rsidP="006B61F3">
      <w:pPr>
        <w:pStyle w:val="Antrat1"/>
        <w:jc w:val="center"/>
        <w:rPr>
          <w:rStyle w:val="Emfaz"/>
          <w:rFonts w:ascii="Times New Roman" w:hAnsi="Times New Roman"/>
          <w:i w:val="0"/>
          <w:iCs w:val="0"/>
          <w:sz w:val="24"/>
          <w:szCs w:val="24"/>
        </w:rPr>
      </w:pPr>
      <w:bookmarkStart w:id="32" w:name="_Toc3554943"/>
      <w:r w:rsidRPr="005A38D0">
        <w:rPr>
          <w:rStyle w:val="Emfaz"/>
          <w:rFonts w:ascii="Times New Roman" w:hAnsi="Times New Roman"/>
          <w:i w:val="0"/>
          <w:iCs w:val="0"/>
          <w:sz w:val="24"/>
          <w:szCs w:val="24"/>
        </w:rPr>
        <w:t>surinkimo aikštelėse</w:t>
      </w:r>
      <w:bookmarkEnd w:id="32"/>
    </w:p>
    <w:p w:rsidR="009563F0" w:rsidRPr="005A38D0" w:rsidRDefault="009563F0" w:rsidP="009563F0">
      <w:pPr>
        <w:spacing w:line="360" w:lineRule="auto"/>
        <w:jc w:val="both"/>
      </w:pPr>
    </w:p>
    <w:p w:rsidR="009563F0" w:rsidRPr="005A38D0" w:rsidRDefault="009563F0" w:rsidP="00771671">
      <w:pPr>
        <w:spacing w:line="360" w:lineRule="auto"/>
        <w:ind w:right="-79" w:firstLine="567"/>
        <w:jc w:val="both"/>
      </w:pPr>
      <w:r w:rsidRPr="005A38D0">
        <w:t>2018 metais Panevėžio regiono savivaldybių teritorijose buvo eksploatuojamos 10 didelių gabaritų ir pavojingų atliekų surinkimo aikštelės  (toliau – DGASA):</w:t>
      </w:r>
    </w:p>
    <w:p w:rsidR="009563F0" w:rsidRPr="005A38D0" w:rsidRDefault="009563F0" w:rsidP="009563F0">
      <w:pPr>
        <w:jc w:val="both"/>
      </w:pPr>
    </w:p>
    <w:p w:rsidR="009563F0" w:rsidRPr="005A38D0" w:rsidRDefault="005859B9" w:rsidP="005859B9">
      <w:pPr>
        <w:pStyle w:val="Sraopastraipa"/>
        <w:ind w:left="0"/>
        <w:rPr>
          <w:rFonts w:ascii="Times New Roman" w:hAnsi="Times New Roman"/>
          <w:sz w:val="24"/>
          <w:szCs w:val="24"/>
        </w:rPr>
      </w:pPr>
      <w:r w:rsidRPr="005A38D0">
        <w:rPr>
          <w:rFonts w:ascii="Times New Roman" w:hAnsi="Times New Roman"/>
          <w:sz w:val="24"/>
          <w:szCs w:val="24"/>
        </w:rPr>
        <w:t xml:space="preserve">1 lentelė. </w:t>
      </w:r>
      <w:r w:rsidR="009563F0" w:rsidRPr="005A38D0">
        <w:rPr>
          <w:rFonts w:ascii="Times New Roman" w:hAnsi="Times New Roman"/>
          <w:sz w:val="24"/>
          <w:szCs w:val="24"/>
        </w:rPr>
        <w:t>Panevėžio regiono savivaldybėse eksploatuojamos DGASA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0"/>
        <w:gridCol w:w="6204"/>
      </w:tblGrid>
      <w:tr w:rsidR="009563F0" w:rsidRPr="005A38D0" w:rsidTr="00695D4C">
        <w:tc>
          <w:tcPr>
            <w:tcW w:w="3256" w:type="dxa"/>
            <w:tcBorders>
              <w:top w:val="single" w:sz="4" w:space="0" w:color="auto"/>
              <w:left w:val="single" w:sz="4" w:space="0" w:color="auto"/>
              <w:bottom w:val="single" w:sz="4" w:space="0" w:color="auto"/>
              <w:right w:val="single" w:sz="4" w:space="0" w:color="auto"/>
            </w:tcBorders>
            <w:shd w:val="clear" w:color="auto" w:fill="FBE4D5"/>
          </w:tcPr>
          <w:p w:rsidR="009563F0" w:rsidRPr="005A38D0" w:rsidRDefault="009563F0" w:rsidP="00695D4C">
            <w:pPr>
              <w:spacing w:before="240"/>
              <w:jc w:val="center"/>
              <w:rPr>
                <w:b/>
                <w:i/>
              </w:rPr>
            </w:pPr>
            <w:r w:rsidRPr="005A38D0">
              <w:rPr>
                <w:b/>
                <w:i/>
              </w:rPr>
              <w:t>Savivaldybė</w:t>
            </w:r>
          </w:p>
        </w:tc>
        <w:tc>
          <w:tcPr>
            <w:tcW w:w="6515" w:type="dxa"/>
            <w:tcBorders>
              <w:top w:val="single" w:sz="4" w:space="0" w:color="auto"/>
              <w:left w:val="single" w:sz="4" w:space="0" w:color="auto"/>
              <w:bottom w:val="single" w:sz="4" w:space="0" w:color="auto"/>
              <w:right w:val="single" w:sz="4" w:space="0" w:color="auto"/>
            </w:tcBorders>
            <w:shd w:val="clear" w:color="auto" w:fill="FBE4D5"/>
          </w:tcPr>
          <w:p w:rsidR="009563F0" w:rsidRPr="005A38D0" w:rsidRDefault="009563F0" w:rsidP="00695D4C">
            <w:pPr>
              <w:spacing w:before="240"/>
              <w:jc w:val="center"/>
              <w:rPr>
                <w:b/>
                <w:i/>
              </w:rPr>
            </w:pPr>
            <w:r w:rsidRPr="005A38D0">
              <w:rPr>
                <w:b/>
                <w:i/>
              </w:rPr>
              <w:t>DGASA  adresai</w:t>
            </w:r>
          </w:p>
        </w:tc>
      </w:tr>
      <w:tr w:rsidR="009563F0" w:rsidRPr="005A38D0" w:rsidTr="00695D4C">
        <w:tc>
          <w:tcPr>
            <w:tcW w:w="3256" w:type="dxa"/>
            <w:vMerge w:val="restart"/>
            <w:tcBorders>
              <w:top w:val="single" w:sz="4" w:space="0" w:color="auto"/>
            </w:tcBorders>
            <w:shd w:val="clear" w:color="auto" w:fill="auto"/>
          </w:tcPr>
          <w:p w:rsidR="009563F0" w:rsidRPr="005A38D0" w:rsidRDefault="009563F0" w:rsidP="00695D4C">
            <w:pPr>
              <w:spacing w:before="240"/>
              <w:jc w:val="center"/>
            </w:pPr>
            <w:r w:rsidRPr="005A38D0">
              <w:t>Panevėžio miesto</w:t>
            </w:r>
          </w:p>
        </w:tc>
        <w:tc>
          <w:tcPr>
            <w:tcW w:w="6515" w:type="dxa"/>
            <w:tcBorders>
              <w:top w:val="single" w:sz="4" w:space="0" w:color="auto"/>
            </w:tcBorders>
            <w:shd w:val="clear" w:color="auto" w:fill="auto"/>
          </w:tcPr>
          <w:p w:rsidR="009563F0" w:rsidRPr="005A38D0" w:rsidRDefault="009563F0" w:rsidP="00695D4C">
            <w:pPr>
              <w:spacing w:before="240"/>
              <w:jc w:val="center"/>
            </w:pPr>
            <w:r w:rsidRPr="005A38D0">
              <w:t>Savitiškio g. 8, Panevėžio m.</w:t>
            </w:r>
          </w:p>
        </w:tc>
      </w:tr>
      <w:tr w:rsidR="009563F0" w:rsidRPr="005A38D0" w:rsidTr="00695D4C">
        <w:tc>
          <w:tcPr>
            <w:tcW w:w="3256" w:type="dxa"/>
            <w:vMerge/>
            <w:shd w:val="clear" w:color="auto" w:fill="auto"/>
          </w:tcPr>
          <w:p w:rsidR="009563F0" w:rsidRPr="005A38D0" w:rsidRDefault="009563F0" w:rsidP="00695D4C">
            <w:pPr>
              <w:spacing w:before="240"/>
              <w:jc w:val="center"/>
            </w:pPr>
          </w:p>
        </w:tc>
        <w:tc>
          <w:tcPr>
            <w:tcW w:w="6515" w:type="dxa"/>
            <w:shd w:val="clear" w:color="auto" w:fill="E7E6E6"/>
          </w:tcPr>
          <w:p w:rsidR="009563F0" w:rsidRPr="005A38D0" w:rsidRDefault="009563F0" w:rsidP="00695D4C">
            <w:pPr>
              <w:spacing w:before="240"/>
              <w:jc w:val="center"/>
            </w:pPr>
            <w:r w:rsidRPr="005A38D0">
              <w:t>Senamiesčio g. 114B, Panevėžio m.</w:t>
            </w:r>
          </w:p>
        </w:tc>
      </w:tr>
      <w:tr w:rsidR="009563F0" w:rsidRPr="005A38D0" w:rsidTr="00695D4C">
        <w:tc>
          <w:tcPr>
            <w:tcW w:w="3256" w:type="dxa"/>
            <w:shd w:val="clear" w:color="auto" w:fill="auto"/>
          </w:tcPr>
          <w:p w:rsidR="009563F0" w:rsidRPr="005A38D0" w:rsidRDefault="009563F0" w:rsidP="00695D4C">
            <w:pPr>
              <w:spacing w:before="240"/>
              <w:jc w:val="center"/>
            </w:pPr>
            <w:r w:rsidRPr="005A38D0">
              <w:t>Panevėžio rajono</w:t>
            </w:r>
          </w:p>
        </w:tc>
        <w:tc>
          <w:tcPr>
            <w:tcW w:w="6515" w:type="dxa"/>
            <w:shd w:val="clear" w:color="auto" w:fill="auto"/>
          </w:tcPr>
          <w:p w:rsidR="009563F0" w:rsidRPr="005A38D0" w:rsidRDefault="009563F0" w:rsidP="00695D4C">
            <w:pPr>
              <w:spacing w:before="240"/>
              <w:jc w:val="center"/>
            </w:pPr>
            <w:r w:rsidRPr="005A38D0">
              <w:t>Beržytės g. 10, Garuckų k., Ramygalos sen. Panevėžio r.</w:t>
            </w:r>
          </w:p>
        </w:tc>
      </w:tr>
      <w:tr w:rsidR="009563F0" w:rsidRPr="005A38D0" w:rsidTr="00695D4C">
        <w:tc>
          <w:tcPr>
            <w:tcW w:w="3256" w:type="dxa"/>
            <w:vMerge w:val="restart"/>
            <w:shd w:val="clear" w:color="auto" w:fill="auto"/>
          </w:tcPr>
          <w:p w:rsidR="009563F0" w:rsidRPr="005A38D0" w:rsidRDefault="009563F0" w:rsidP="00695D4C">
            <w:pPr>
              <w:spacing w:before="240"/>
              <w:jc w:val="center"/>
            </w:pPr>
            <w:r w:rsidRPr="005A38D0">
              <w:t>Pasvalio rajono</w:t>
            </w:r>
          </w:p>
        </w:tc>
        <w:tc>
          <w:tcPr>
            <w:tcW w:w="6515" w:type="dxa"/>
            <w:shd w:val="clear" w:color="auto" w:fill="E7E6E6"/>
          </w:tcPr>
          <w:p w:rsidR="009563F0" w:rsidRPr="005A38D0" w:rsidRDefault="009563F0" w:rsidP="00695D4C">
            <w:pPr>
              <w:spacing w:before="240"/>
              <w:jc w:val="center"/>
            </w:pPr>
            <w:r w:rsidRPr="005A38D0">
              <w:t>Mūšos g.12B, Pasvalio m.</w:t>
            </w:r>
          </w:p>
        </w:tc>
      </w:tr>
      <w:tr w:rsidR="009563F0" w:rsidRPr="005A38D0" w:rsidTr="00695D4C">
        <w:tc>
          <w:tcPr>
            <w:tcW w:w="3256" w:type="dxa"/>
            <w:vMerge/>
            <w:shd w:val="clear" w:color="auto" w:fill="auto"/>
          </w:tcPr>
          <w:p w:rsidR="009563F0" w:rsidRPr="005A38D0" w:rsidRDefault="009563F0" w:rsidP="00695D4C">
            <w:pPr>
              <w:spacing w:before="240"/>
              <w:jc w:val="center"/>
            </w:pPr>
          </w:p>
        </w:tc>
        <w:tc>
          <w:tcPr>
            <w:tcW w:w="6515" w:type="dxa"/>
            <w:shd w:val="clear" w:color="auto" w:fill="FFFFFF"/>
          </w:tcPr>
          <w:p w:rsidR="009563F0" w:rsidRPr="005A38D0" w:rsidRDefault="009563F0" w:rsidP="00695D4C">
            <w:pPr>
              <w:spacing w:before="240"/>
              <w:jc w:val="center"/>
            </w:pPr>
            <w:r w:rsidRPr="005A38D0">
              <w:t>Vytauto g. 52A, Joniškėlio m. , Pasvalio r.</w:t>
            </w:r>
          </w:p>
        </w:tc>
      </w:tr>
      <w:tr w:rsidR="009563F0" w:rsidRPr="005A38D0" w:rsidTr="00695D4C">
        <w:tc>
          <w:tcPr>
            <w:tcW w:w="3256" w:type="dxa"/>
            <w:vMerge w:val="restart"/>
            <w:shd w:val="clear" w:color="auto" w:fill="auto"/>
          </w:tcPr>
          <w:p w:rsidR="009563F0" w:rsidRPr="005A38D0" w:rsidRDefault="009563F0" w:rsidP="00695D4C">
            <w:pPr>
              <w:spacing w:before="240"/>
              <w:jc w:val="center"/>
            </w:pPr>
            <w:r w:rsidRPr="005A38D0">
              <w:t>Biržų rajono</w:t>
            </w:r>
          </w:p>
        </w:tc>
        <w:tc>
          <w:tcPr>
            <w:tcW w:w="6515" w:type="dxa"/>
            <w:shd w:val="clear" w:color="auto" w:fill="E7E6E6"/>
          </w:tcPr>
          <w:p w:rsidR="009563F0" w:rsidRPr="005A38D0" w:rsidRDefault="009563F0" w:rsidP="00695D4C">
            <w:pPr>
              <w:spacing w:before="240"/>
              <w:jc w:val="center"/>
            </w:pPr>
            <w:r w:rsidRPr="005A38D0">
              <w:t>Krantinės g. 1, Biržų k., Širvėnos sen., Biržų r.</w:t>
            </w:r>
          </w:p>
        </w:tc>
      </w:tr>
      <w:tr w:rsidR="009563F0" w:rsidRPr="005A38D0" w:rsidTr="00695D4C">
        <w:tc>
          <w:tcPr>
            <w:tcW w:w="3256" w:type="dxa"/>
            <w:vMerge/>
            <w:shd w:val="clear" w:color="auto" w:fill="auto"/>
          </w:tcPr>
          <w:p w:rsidR="009563F0" w:rsidRPr="005A38D0" w:rsidRDefault="009563F0" w:rsidP="00695D4C">
            <w:pPr>
              <w:spacing w:before="240"/>
              <w:jc w:val="center"/>
            </w:pPr>
          </w:p>
        </w:tc>
        <w:tc>
          <w:tcPr>
            <w:tcW w:w="6515" w:type="dxa"/>
            <w:shd w:val="clear" w:color="auto" w:fill="auto"/>
          </w:tcPr>
          <w:p w:rsidR="009563F0" w:rsidRPr="005A38D0" w:rsidRDefault="009563F0" w:rsidP="00695D4C">
            <w:pPr>
              <w:spacing w:before="240"/>
              <w:jc w:val="center"/>
            </w:pPr>
            <w:r w:rsidRPr="005A38D0">
              <w:t>Kosmonautų g. 8, Vabalninko m., Biržų r.</w:t>
            </w:r>
          </w:p>
        </w:tc>
      </w:tr>
      <w:tr w:rsidR="009563F0" w:rsidRPr="005A38D0" w:rsidTr="00695D4C">
        <w:tc>
          <w:tcPr>
            <w:tcW w:w="3256" w:type="dxa"/>
            <w:vMerge w:val="restart"/>
            <w:shd w:val="clear" w:color="auto" w:fill="auto"/>
          </w:tcPr>
          <w:p w:rsidR="009563F0" w:rsidRPr="005A38D0" w:rsidRDefault="009563F0" w:rsidP="00695D4C">
            <w:pPr>
              <w:spacing w:before="240"/>
              <w:jc w:val="center"/>
            </w:pPr>
            <w:r w:rsidRPr="005A38D0">
              <w:t>Rokiškio rajono</w:t>
            </w:r>
          </w:p>
        </w:tc>
        <w:tc>
          <w:tcPr>
            <w:tcW w:w="6515" w:type="dxa"/>
            <w:shd w:val="clear" w:color="auto" w:fill="E7E6E6"/>
          </w:tcPr>
          <w:p w:rsidR="009563F0" w:rsidRPr="005A38D0" w:rsidRDefault="009563F0" w:rsidP="00695D4C">
            <w:pPr>
              <w:spacing w:before="240"/>
              <w:jc w:val="center"/>
            </w:pPr>
            <w:r w:rsidRPr="005A38D0">
              <w:t>K.Donelaičio g. 16, Rokiškio m.</w:t>
            </w:r>
          </w:p>
        </w:tc>
      </w:tr>
      <w:tr w:rsidR="009563F0" w:rsidRPr="005A38D0" w:rsidTr="00695D4C">
        <w:tc>
          <w:tcPr>
            <w:tcW w:w="3256" w:type="dxa"/>
            <w:vMerge/>
            <w:shd w:val="clear" w:color="auto" w:fill="auto"/>
          </w:tcPr>
          <w:p w:rsidR="009563F0" w:rsidRPr="005A38D0" w:rsidRDefault="009563F0" w:rsidP="00695D4C">
            <w:pPr>
              <w:spacing w:before="240"/>
              <w:jc w:val="center"/>
            </w:pPr>
          </w:p>
        </w:tc>
        <w:tc>
          <w:tcPr>
            <w:tcW w:w="6515" w:type="dxa"/>
            <w:shd w:val="clear" w:color="auto" w:fill="auto"/>
          </w:tcPr>
          <w:p w:rsidR="009563F0" w:rsidRPr="005A38D0" w:rsidRDefault="009563F0" w:rsidP="00695D4C">
            <w:pPr>
              <w:spacing w:before="240"/>
              <w:jc w:val="center"/>
            </w:pPr>
            <w:r w:rsidRPr="005A38D0">
              <w:t>Pandėlio vs., Pandėlio sen., Rokiškio r.</w:t>
            </w:r>
          </w:p>
        </w:tc>
      </w:tr>
      <w:tr w:rsidR="009563F0" w:rsidRPr="005A38D0" w:rsidTr="00695D4C">
        <w:tc>
          <w:tcPr>
            <w:tcW w:w="3256" w:type="dxa"/>
            <w:shd w:val="clear" w:color="auto" w:fill="auto"/>
          </w:tcPr>
          <w:p w:rsidR="009563F0" w:rsidRPr="005A38D0" w:rsidRDefault="009563F0" w:rsidP="00695D4C">
            <w:pPr>
              <w:spacing w:before="240"/>
              <w:jc w:val="center"/>
            </w:pPr>
            <w:r w:rsidRPr="005A38D0">
              <w:t>Kupiškio rajono</w:t>
            </w:r>
          </w:p>
        </w:tc>
        <w:tc>
          <w:tcPr>
            <w:tcW w:w="6515" w:type="dxa"/>
            <w:shd w:val="clear" w:color="auto" w:fill="E7E6E6"/>
          </w:tcPr>
          <w:p w:rsidR="009563F0" w:rsidRPr="005A38D0" w:rsidRDefault="009563F0" w:rsidP="00695D4C">
            <w:pPr>
              <w:spacing w:before="240"/>
              <w:jc w:val="center"/>
            </w:pPr>
            <w:r w:rsidRPr="005A38D0">
              <w:t>Technikos g. 6I, Kupiškio m.</w:t>
            </w:r>
          </w:p>
        </w:tc>
      </w:tr>
    </w:tbl>
    <w:p w:rsidR="006F5E28" w:rsidRDefault="006F5E28" w:rsidP="00392CBE">
      <w:pPr>
        <w:spacing w:line="360" w:lineRule="auto"/>
        <w:ind w:right="-79" w:firstLine="851"/>
        <w:jc w:val="both"/>
      </w:pPr>
    </w:p>
    <w:p w:rsidR="009563F0" w:rsidRPr="005A38D0" w:rsidRDefault="009563F0" w:rsidP="006F5E28">
      <w:pPr>
        <w:spacing w:line="360" w:lineRule="auto"/>
        <w:ind w:right="-79" w:firstLine="567"/>
        <w:jc w:val="both"/>
      </w:pPr>
      <w:r w:rsidRPr="005A38D0">
        <w:t>Į šias aikšteles gyventojai nemokamai gali atvežti didžiąsias buities atliekas (baldus, duris, langų rėmus, medieną), antrines žaliavas (popierių, kartoną, plastikus, stiklą, metalus), elektros ir elektroninės įrangos atliekas (televizorius, skalbimo mašinas, kompiuterius, spausdintuvus, monitorius, kitą buitinę įrangą), buityje susidarančias statybines atliekas, naudotas padangas, akumuliatorius ir baterijas, buities pavojingas atliekas (liuminescencines lempas, termometrus, dažus, tepalus, užterštas pakuotes, medžiagas turinčias asbesto), biologiškai skaidžias atliekas (žolę, lapus, medžių ir krūmų šakas) ir kitas buityje susidarančias atliekas. Šiose aikštelėse surinktos atliekos laikinai saugomos iki jų perdavimo atliekas tvarkančioms įmonėms.</w:t>
      </w:r>
    </w:p>
    <w:p w:rsidR="009563F0" w:rsidRPr="005A38D0" w:rsidRDefault="009563F0" w:rsidP="006F5E28">
      <w:pPr>
        <w:spacing w:line="360" w:lineRule="auto"/>
        <w:ind w:right="-79" w:firstLine="567"/>
        <w:jc w:val="both"/>
      </w:pPr>
      <w:r w:rsidRPr="005A38D0">
        <w:t xml:space="preserve">Plečiant DGASA Panevėžio regione tinklą 2018 m. įrengtos dvi aikštelės – Pandėlio vs., Rokiškio r. ir Joniškėlio m., Pasvalio r. Didėjant gyventojų sąmoningumui ir motyvacijai, nuo šių aikštelių eksploatavimo pradžios (2009 m.) į aikšteles iš gyventojų nemokamai </w:t>
      </w:r>
      <w:r w:rsidRPr="00771671">
        <w:t>priimta 35</w:t>
      </w:r>
      <w:r w:rsidR="00B96567">
        <w:t xml:space="preserve"> </w:t>
      </w:r>
      <w:r w:rsidRPr="00771671">
        <w:t>341</w:t>
      </w:r>
      <w:r w:rsidRPr="005A38D0">
        <w:t xml:space="preserve"> t atliekų. </w:t>
      </w:r>
    </w:p>
    <w:p w:rsidR="009563F0" w:rsidRPr="005A38D0" w:rsidRDefault="009563F0" w:rsidP="0012510A">
      <w:pPr>
        <w:spacing w:line="360" w:lineRule="auto"/>
        <w:ind w:firstLine="567"/>
        <w:jc w:val="both"/>
      </w:pPr>
      <w:r w:rsidRPr="005A38D0">
        <w:lastRenderedPageBreak/>
        <w:t>Atliekų priėmimo į DGASA tvarkos aprašas atnaujintas ir patvirtintas 2018 m. birželio 5 d. direktoriaus įsakymu Nr. ĮVK-40, kuris skelbiamas visose atliekų surinkimo aikštelėse, įmonės interneto svetainėje (www pratc.lt). Jame nurodomi DGASA adresai, darbo laikas, priimamų atliekų rūšys ir kiekiai, atliekų priėmimo tvarka. Internetinėje svetainėje galima rasti kiekvienos aikštelės darbuotojo kontaktinį telefoną, kuriuo teikiamos konsultacijos apie atliekų priėmimo tvarką.</w:t>
      </w:r>
    </w:p>
    <w:p w:rsidR="009563F0" w:rsidRPr="005A38D0" w:rsidRDefault="009563F0" w:rsidP="0012510A">
      <w:pPr>
        <w:spacing w:line="360" w:lineRule="auto"/>
        <w:ind w:firstLine="567"/>
        <w:jc w:val="both"/>
      </w:pPr>
      <w:r w:rsidRPr="005A38D0">
        <w:t xml:space="preserve">Visos gyventojų pristatytos atliekos į DGASA nuo 2018 m. sausio 1 d. yra apskaitomos naudojantis Vieninga gaminių, pakuočių ir atliekų apskaitos informacine sistema (toliau – GPAIS). Aikštelės aprūpintos kompiuterine įranga: kompiuteriais, spausdintuvais, internetinėmis stotelėmis). Atliekų turėtojui pageidaujant, išduodama atliekų priėmimą patvirtinanti  pažyma. 2018 m. ženkliai išaugo atliekų priėmėjų darbo laiko sąnaudos vykdant GPAIS reikalavimus. Iki gruodžio mėn. buvo tęsiamas pereinamasis sistemos įsisavinimo laikotarpis, o nuo gruodžio 1 d. jau veikia visa apimtimi. </w:t>
      </w:r>
    </w:p>
    <w:p w:rsidR="009563F0" w:rsidRPr="005A38D0" w:rsidRDefault="009563F0" w:rsidP="0012510A">
      <w:pPr>
        <w:spacing w:line="360" w:lineRule="auto"/>
        <w:ind w:firstLine="567"/>
        <w:jc w:val="both"/>
      </w:pPr>
      <w:r w:rsidRPr="005A38D0">
        <w:t xml:space="preserve">DGASA dirba apmokyti ir atestuoti darbuotojai, turintys reikiamą kvalifikaciją atliekų tvarkymo srityje. </w:t>
      </w:r>
    </w:p>
    <w:p w:rsidR="009563F0" w:rsidRPr="005A38D0" w:rsidRDefault="009563F0" w:rsidP="009563F0">
      <w:pPr>
        <w:spacing w:before="240" w:after="100" w:afterAutospacing="1"/>
        <w:jc w:val="both"/>
        <w:rPr>
          <w:noProof/>
        </w:rPr>
      </w:pPr>
      <w:r w:rsidRPr="005A38D0">
        <w:rPr>
          <w:noProof/>
        </w:rPr>
        <w:drawing>
          <wp:inline distT="0" distB="0" distL="0" distR="0" wp14:anchorId="15AD6F9D" wp14:editId="399F97A1">
            <wp:extent cx="5924550" cy="2886075"/>
            <wp:effectExtent l="0" t="0" r="0" b="9525"/>
            <wp:docPr id="4101"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563F0" w:rsidRPr="005A38D0" w:rsidRDefault="00FB12D4" w:rsidP="009563F0">
      <w:pPr>
        <w:jc w:val="center"/>
        <w:rPr>
          <w:i/>
        </w:rPr>
      </w:pPr>
      <w:r w:rsidRPr="005A38D0">
        <w:rPr>
          <w:i/>
        </w:rPr>
        <w:t>6</w:t>
      </w:r>
      <w:r w:rsidR="009563F0" w:rsidRPr="005A38D0">
        <w:rPr>
          <w:i/>
        </w:rPr>
        <w:t xml:space="preserve"> pav. 2009 - 2018 m. Panevėžio regiono didžiųjų ir pavojingų atliekų surinkimo aikštelėse surinktų atliekų kiekio dinamik</w:t>
      </w:r>
      <w:r w:rsidR="00B96567">
        <w:rPr>
          <w:i/>
        </w:rPr>
        <w:t>a</w:t>
      </w:r>
      <w:r w:rsidR="009563F0" w:rsidRPr="005A38D0">
        <w:rPr>
          <w:i/>
        </w:rPr>
        <w:t xml:space="preserve"> (t)</w:t>
      </w:r>
    </w:p>
    <w:p w:rsidR="009563F0" w:rsidRPr="005A38D0" w:rsidRDefault="009563F0" w:rsidP="009563F0">
      <w:pPr>
        <w:jc w:val="both"/>
      </w:pPr>
    </w:p>
    <w:p w:rsidR="009563F0" w:rsidRPr="005A38D0" w:rsidRDefault="009563F0" w:rsidP="007D058B">
      <w:pPr>
        <w:spacing w:line="360" w:lineRule="auto"/>
        <w:ind w:firstLine="567"/>
        <w:jc w:val="both"/>
      </w:pPr>
      <w:r w:rsidRPr="005A38D0">
        <w:t>Iš pateiktos diagramos matyti, kad DGASA surenkamų atliekų kiekiai kiekvienais metais didėja. Per 2018 m. DGASA surinkta 7353</w:t>
      </w:r>
      <w:r w:rsidR="0012510A">
        <w:t>,5</w:t>
      </w:r>
      <w:r w:rsidRPr="005A38D0">
        <w:t xml:space="preserve"> t atliekų, arba  11 ℅ daugiau negu 2017 m.</w:t>
      </w:r>
    </w:p>
    <w:p w:rsidR="009563F0" w:rsidRPr="005A38D0" w:rsidRDefault="009563F0" w:rsidP="007D058B">
      <w:pPr>
        <w:spacing w:line="360" w:lineRule="auto"/>
        <w:ind w:firstLine="567"/>
        <w:jc w:val="both"/>
      </w:pPr>
      <w:r w:rsidRPr="005A38D0">
        <w:tab/>
      </w:r>
    </w:p>
    <w:p w:rsidR="00302620" w:rsidRPr="005A38D0" w:rsidRDefault="00302620" w:rsidP="007D058B">
      <w:pPr>
        <w:spacing w:line="360" w:lineRule="auto"/>
        <w:ind w:firstLine="567"/>
        <w:jc w:val="both"/>
      </w:pPr>
    </w:p>
    <w:p w:rsidR="00302620" w:rsidRDefault="00302620" w:rsidP="009563F0">
      <w:pPr>
        <w:spacing w:line="360" w:lineRule="auto"/>
        <w:jc w:val="both"/>
      </w:pPr>
    </w:p>
    <w:p w:rsidR="00B96567" w:rsidRDefault="00B96567" w:rsidP="009563F0">
      <w:pPr>
        <w:spacing w:line="360" w:lineRule="auto"/>
        <w:jc w:val="both"/>
      </w:pPr>
    </w:p>
    <w:p w:rsidR="009563F0" w:rsidRPr="005A38D0" w:rsidRDefault="005859B9" w:rsidP="005859B9">
      <w:r w:rsidRPr="005A38D0">
        <w:lastRenderedPageBreak/>
        <w:t xml:space="preserve">2 lentelė. </w:t>
      </w:r>
      <w:r w:rsidR="00302620" w:rsidRPr="005A38D0">
        <w:t xml:space="preserve">Priimtų atliekų kiekiai </w:t>
      </w:r>
      <w:r w:rsidR="009563F0" w:rsidRPr="005A38D0">
        <w:t xml:space="preserve">Panevėžio regiono DGASA </w:t>
      </w:r>
    </w:p>
    <w:p w:rsidR="009563F0" w:rsidRPr="005A38D0" w:rsidRDefault="009563F0" w:rsidP="009563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1"/>
        <w:gridCol w:w="2912"/>
      </w:tblGrid>
      <w:tr w:rsidR="009563F0" w:rsidRPr="005A38D0" w:rsidTr="0016022E">
        <w:trPr>
          <w:trHeight w:val="457"/>
        </w:trPr>
        <w:tc>
          <w:tcPr>
            <w:tcW w:w="6311" w:type="dxa"/>
            <w:shd w:val="clear" w:color="auto" w:fill="FBE4D5" w:themeFill="accent2" w:themeFillTint="33"/>
          </w:tcPr>
          <w:p w:rsidR="009563F0" w:rsidRPr="005A38D0" w:rsidRDefault="009563F0" w:rsidP="00695D4C">
            <w:pPr>
              <w:jc w:val="center"/>
              <w:rPr>
                <w:b/>
                <w:i/>
              </w:rPr>
            </w:pPr>
            <w:r w:rsidRPr="005A38D0">
              <w:rPr>
                <w:b/>
                <w:i/>
              </w:rPr>
              <w:t>DGASA adresas</w:t>
            </w:r>
          </w:p>
        </w:tc>
        <w:tc>
          <w:tcPr>
            <w:tcW w:w="2912" w:type="dxa"/>
            <w:shd w:val="clear" w:color="auto" w:fill="FBE4D5" w:themeFill="accent2" w:themeFillTint="33"/>
          </w:tcPr>
          <w:p w:rsidR="009563F0" w:rsidRPr="005A38D0" w:rsidRDefault="009563F0" w:rsidP="00695D4C">
            <w:pPr>
              <w:jc w:val="center"/>
              <w:rPr>
                <w:b/>
                <w:i/>
              </w:rPr>
            </w:pPr>
            <w:r w:rsidRPr="005A38D0">
              <w:rPr>
                <w:b/>
                <w:i/>
              </w:rPr>
              <w:t>Surinktas atliekų kiekis(t)</w:t>
            </w:r>
          </w:p>
        </w:tc>
      </w:tr>
      <w:tr w:rsidR="009563F0" w:rsidRPr="005A38D0" w:rsidTr="00302620">
        <w:trPr>
          <w:trHeight w:val="457"/>
        </w:trPr>
        <w:tc>
          <w:tcPr>
            <w:tcW w:w="6311" w:type="dxa"/>
            <w:shd w:val="clear" w:color="auto" w:fill="auto"/>
          </w:tcPr>
          <w:p w:rsidR="009563F0" w:rsidRPr="005A38D0" w:rsidRDefault="009563F0" w:rsidP="00695D4C">
            <w:pPr>
              <w:jc w:val="both"/>
            </w:pPr>
            <w:r w:rsidRPr="005A38D0">
              <w:t>Senamiesčio g.114B, Panevėžio m.</w:t>
            </w:r>
          </w:p>
        </w:tc>
        <w:tc>
          <w:tcPr>
            <w:tcW w:w="2912" w:type="dxa"/>
            <w:shd w:val="clear" w:color="auto" w:fill="auto"/>
          </w:tcPr>
          <w:p w:rsidR="009563F0" w:rsidRPr="005A38D0" w:rsidRDefault="009563F0" w:rsidP="00695D4C">
            <w:pPr>
              <w:jc w:val="center"/>
            </w:pPr>
            <w:r w:rsidRPr="005A38D0">
              <w:t>1</w:t>
            </w:r>
            <w:r w:rsidR="00313E4D">
              <w:t> </w:t>
            </w:r>
            <w:r w:rsidRPr="005A38D0">
              <w:t>898</w:t>
            </w:r>
            <w:r w:rsidR="00313E4D">
              <w:t>,4</w:t>
            </w:r>
          </w:p>
        </w:tc>
      </w:tr>
      <w:tr w:rsidR="009563F0" w:rsidRPr="005A38D0" w:rsidTr="00302620">
        <w:trPr>
          <w:trHeight w:val="457"/>
        </w:trPr>
        <w:tc>
          <w:tcPr>
            <w:tcW w:w="6311" w:type="dxa"/>
            <w:shd w:val="clear" w:color="auto" w:fill="E7E6E6"/>
          </w:tcPr>
          <w:p w:rsidR="009563F0" w:rsidRPr="005A38D0" w:rsidRDefault="009563F0" w:rsidP="00695D4C">
            <w:pPr>
              <w:jc w:val="both"/>
            </w:pPr>
            <w:r w:rsidRPr="005A38D0">
              <w:t>Savitiškio g. 8, Panevėžio m.</w:t>
            </w:r>
          </w:p>
        </w:tc>
        <w:tc>
          <w:tcPr>
            <w:tcW w:w="2912" w:type="dxa"/>
            <w:shd w:val="clear" w:color="auto" w:fill="E7E6E6"/>
          </w:tcPr>
          <w:p w:rsidR="009563F0" w:rsidRPr="005A38D0" w:rsidRDefault="009563F0" w:rsidP="00695D4C">
            <w:pPr>
              <w:jc w:val="center"/>
            </w:pPr>
            <w:r w:rsidRPr="005A38D0">
              <w:t>1</w:t>
            </w:r>
            <w:r w:rsidR="00313E4D">
              <w:t> </w:t>
            </w:r>
            <w:r w:rsidRPr="005A38D0">
              <w:t>96</w:t>
            </w:r>
            <w:r w:rsidR="0012510A">
              <w:t>2</w:t>
            </w:r>
            <w:r w:rsidR="00313E4D">
              <w:t>,0</w:t>
            </w:r>
          </w:p>
        </w:tc>
      </w:tr>
      <w:tr w:rsidR="009563F0" w:rsidRPr="005A38D0" w:rsidTr="00302620">
        <w:trPr>
          <w:trHeight w:val="457"/>
        </w:trPr>
        <w:tc>
          <w:tcPr>
            <w:tcW w:w="6311" w:type="dxa"/>
            <w:shd w:val="clear" w:color="auto" w:fill="auto"/>
          </w:tcPr>
          <w:p w:rsidR="009563F0" w:rsidRPr="005A38D0" w:rsidRDefault="009563F0" w:rsidP="00695D4C">
            <w:pPr>
              <w:jc w:val="both"/>
            </w:pPr>
            <w:r w:rsidRPr="005A38D0">
              <w:t>Beržytės g. 10, Garuckų k. Panevėžio r.</w:t>
            </w:r>
          </w:p>
        </w:tc>
        <w:tc>
          <w:tcPr>
            <w:tcW w:w="2912" w:type="dxa"/>
            <w:shd w:val="clear" w:color="auto" w:fill="auto"/>
          </w:tcPr>
          <w:p w:rsidR="009563F0" w:rsidRPr="005A38D0" w:rsidRDefault="009563F0" w:rsidP="00695D4C">
            <w:pPr>
              <w:jc w:val="center"/>
            </w:pPr>
            <w:r w:rsidRPr="005A38D0">
              <w:t>6</w:t>
            </w:r>
            <w:r w:rsidR="00313E4D">
              <w:t>0,9</w:t>
            </w:r>
          </w:p>
        </w:tc>
      </w:tr>
      <w:tr w:rsidR="009563F0" w:rsidRPr="005A38D0" w:rsidTr="00302620">
        <w:trPr>
          <w:trHeight w:val="457"/>
        </w:trPr>
        <w:tc>
          <w:tcPr>
            <w:tcW w:w="6311" w:type="dxa"/>
            <w:shd w:val="clear" w:color="auto" w:fill="E7E6E6"/>
          </w:tcPr>
          <w:p w:rsidR="009563F0" w:rsidRPr="005A38D0" w:rsidRDefault="009563F0" w:rsidP="00695D4C">
            <w:pPr>
              <w:jc w:val="both"/>
            </w:pPr>
            <w:r w:rsidRPr="005A38D0">
              <w:t>Mūšos g. 12B, Pasvalio m.</w:t>
            </w:r>
          </w:p>
        </w:tc>
        <w:tc>
          <w:tcPr>
            <w:tcW w:w="2912" w:type="dxa"/>
            <w:shd w:val="clear" w:color="auto" w:fill="E7E6E6"/>
          </w:tcPr>
          <w:p w:rsidR="009563F0" w:rsidRPr="005A38D0" w:rsidRDefault="009563F0" w:rsidP="00695D4C">
            <w:pPr>
              <w:jc w:val="center"/>
            </w:pPr>
            <w:r w:rsidRPr="005A38D0">
              <w:t>430</w:t>
            </w:r>
            <w:r w:rsidR="00313E4D">
              <w:t>,4</w:t>
            </w:r>
          </w:p>
        </w:tc>
      </w:tr>
      <w:tr w:rsidR="009563F0" w:rsidRPr="005A38D0" w:rsidTr="00302620">
        <w:trPr>
          <w:trHeight w:val="457"/>
        </w:trPr>
        <w:tc>
          <w:tcPr>
            <w:tcW w:w="6311" w:type="dxa"/>
            <w:shd w:val="clear" w:color="auto" w:fill="auto"/>
          </w:tcPr>
          <w:p w:rsidR="009563F0" w:rsidRPr="005A38D0" w:rsidRDefault="009563F0" w:rsidP="00695D4C">
            <w:pPr>
              <w:jc w:val="both"/>
            </w:pPr>
            <w:r w:rsidRPr="005A38D0">
              <w:t>Krantinės g. 1, Biržų k. Biržų r.</w:t>
            </w:r>
          </w:p>
        </w:tc>
        <w:tc>
          <w:tcPr>
            <w:tcW w:w="2912" w:type="dxa"/>
            <w:shd w:val="clear" w:color="auto" w:fill="auto"/>
          </w:tcPr>
          <w:p w:rsidR="009563F0" w:rsidRPr="005A38D0" w:rsidRDefault="009563F0" w:rsidP="00695D4C">
            <w:pPr>
              <w:jc w:val="center"/>
            </w:pPr>
            <w:r w:rsidRPr="005A38D0">
              <w:t>1</w:t>
            </w:r>
            <w:r w:rsidR="00313E4D">
              <w:t> </w:t>
            </w:r>
            <w:r w:rsidRPr="005A38D0">
              <w:t>165</w:t>
            </w:r>
            <w:r w:rsidR="00313E4D">
              <w:t>,4</w:t>
            </w:r>
          </w:p>
        </w:tc>
      </w:tr>
      <w:tr w:rsidR="009563F0" w:rsidRPr="005A38D0" w:rsidTr="00302620">
        <w:trPr>
          <w:trHeight w:val="457"/>
        </w:trPr>
        <w:tc>
          <w:tcPr>
            <w:tcW w:w="6311" w:type="dxa"/>
            <w:shd w:val="clear" w:color="auto" w:fill="E7E6E6"/>
          </w:tcPr>
          <w:p w:rsidR="009563F0" w:rsidRPr="005A38D0" w:rsidRDefault="009563F0" w:rsidP="00695D4C">
            <w:pPr>
              <w:jc w:val="both"/>
            </w:pPr>
            <w:r w:rsidRPr="005A38D0">
              <w:t>Kosmonautų g. 8. Vabalninko m. Biržų r.</w:t>
            </w:r>
          </w:p>
        </w:tc>
        <w:tc>
          <w:tcPr>
            <w:tcW w:w="2912" w:type="dxa"/>
            <w:shd w:val="clear" w:color="auto" w:fill="E7E6E6"/>
          </w:tcPr>
          <w:p w:rsidR="009563F0" w:rsidRPr="005A38D0" w:rsidRDefault="009563F0" w:rsidP="00695D4C">
            <w:pPr>
              <w:jc w:val="center"/>
            </w:pPr>
            <w:r w:rsidRPr="005A38D0">
              <w:t>2</w:t>
            </w:r>
            <w:r w:rsidR="00313E4D">
              <w:t>19,6</w:t>
            </w:r>
          </w:p>
        </w:tc>
      </w:tr>
      <w:tr w:rsidR="009563F0" w:rsidRPr="005A38D0" w:rsidTr="00302620">
        <w:trPr>
          <w:trHeight w:val="483"/>
        </w:trPr>
        <w:tc>
          <w:tcPr>
            <w:tcW w:w="6311" w:type="dxa"/>
            <w:shd w:val="clear" w:color="auto" w:fill="auto"/>
          </w:tcPr>
          <w:p w:rsidR="009563F0" w:rsidRPr="005A38D0" w:rsidRDefault="009563F0" w:rsidP="00695D4C">
            <w:pPr>
              <w:jc w:val="both"/>
            </w:pPr>
            <w:r w:rsidRPr="005A38D0">
              <w:t>K. Donelaičio g. 16, Rokiškio m.</w:t>
            </w:r>
          </w:p>
        </w:tc>
        <w:tc>
          <w:tcPr>
            <w:tcW w:w="2912" w:type="dxa"/>
            <w:shd w:val="clear" w:color="auto" w:fill="auto"/>
          </w:tcPr>
          <w:p w:rsidR="009563F0" w:rsidRPr="005A38D0" w:rsidRDefault="009563F0" w:rsidP="00695D4C">
            <w:pPr>
              <w:jc w:val="center"/>
            </w:pPr>
            <w:r w:rsidRPr="005A38D0">
              <w:t>1</w:t>
            </w:r>
            <w:r w:rsidR="00313E4D">
              <w:t> </w:t>
            </w:r>
            <w:r w:rsidRPr="005A38D0">
              <w:t>17</w:t>
            </w:r>
            <w:r w:rsidR="0012510A">
              <w:t>9</w:t>
            </w:r>
            <w:r w:rsidR="00313E4D">
              <w:t>,0</w:t>
            </w:r>
          </w:p>
        </w:tc>
      </w:tr>
      <w:tr w:rsidR="009563F0" w:rsidRPr="005A38D0" w:rsidTr="00302620">
        <w:trPr>
          <w:trHeight w:val="457"/>
        </w:trPr>
        <w:tc>
          <w:tcPr>
            <w:tcW w:w="6311" w:type="dxa"/>
            <w:shd w:val="clear" w:color="auto" w:fill="E7E6E6"/>
          </w:tcPr>
          <w:p w:rsidR="009563F0" w:rsidRPr="005A38D0" w:rsidRDefault="009563F0" w:rsidP="00695D4C">
            <w:pPr>
              <w:jc w:val="both"/>
            </w:pPr>
            <w:r w:rsidRPr="005A38D0">
              <w:t>Technikos g. 6I, Kupiškio m.</w:t>
            </w:r>
          </w:p>
        </w:tc>
        <w:tc>
          <w:tcPr>
            <w:tcW w:w="2912" w:type="dxa"/>
            <w:shd w:val="clear" w:color="auto" w:fill="E7E6E6"/>
          </w:tcPr>
          <w:p w:rsidR="009563F0" w:rsidRPr="005A38D0" w:rsidRDefault="009563F0" w:rsidP="00695D4C">
            <w:pPr>
              <w:jc w:val="center"/>
            </w:pPr>
            <w:r w:rsidRPr="005A38D0">
              <w:t>312</w:t>
            </w:r>
            <w:r w:rsidR="00313E4D">
              <w:t>,1</w:t>
            </w:r>
          </w:p>
        </w:tc>
      </w:tr>
      <w:tr w:rsidR="009563F0" w:rsidRPr="005A38D0" w:rsidTr="00302620">
        <w:trPr>
          <w:trHeight w:val="457"/>
        </w:trPr>
        <w:tc>
          <w:tcPr>
            <w:tcW w:w="6311" w:type="dxa"/>
            <w:shd w:val="clear" w:color="auto" w:fill="auto"/>
          </w:tcPr>
          <w:p w:rsidR="009563F0" w:rsidRPr="005A38D0" w:rsidRDefault="009563F0" w:rsidP="00695D4C">
            <w:pPr>
              <w:jc w:val="both"/>
            </w:pPr>
            <w:r w:rsidRPr="005A38D0">
              <w:t>Pandėlio vs. Pandėlio sen. Rokiškio r.</w:t>
            </w:r>
          </w:p>
        </w:tc>
        <w:tc>
          <w:tcPr>
            <w:tcW w:w="2912" w:type="dxa"/>
            <w:shd w:val="clear" w:color="auto" w:fill="auto"/>
          </w:tcPr>
          <w:p w:rsidR="009563F0" w:rsidRPr="005A38D0" w:rsidRDefault="009563F0" w:rsidP="00695D4C">
            <w:pPr>
              <w:jc w:val="center"/>
            </w:pPr>
            <w:r w:rsidRPr="005A38D0">
              <w:t>38</w:t>
            </w:r>
            <w:r w:rsidR="00313E4D">
              <w:t>,8</w:t>
            </w:r>
          </w:p>
        </w:tc>
      </w:tr>
      <w:tr w:rsidR="009563F0" w:rsidRPr="005A38D0" w:rsidTr="00302620">
        <w:trPr>
          <w:trHeight w:val="457"/>
        </w:trPr>
        <w:tc>
          <w:tcPr>
            <w:tcW w:w="6311" w:type="dxa"/>
            <w:shd w:val="clear" w:color="auto" w:fill="E7E6E6"/>
          </w:tcPr>
          <w:p w:rsidR="009563F0" w:rsidRPr="005A38D0" w:rsidRDefault="009563F0" w:rsidP="00695D4C">
            <w:pPr>
              <w:jc w:val="both"/>
            </w:pPr>
            <w:r w:rsidRPr="005A38D0">
              <w:t>Vytauto g. 52A, Joniškėlio m. Pasvalio r.</w:t>
            </w:r>
          </w:p>
        </w:tc>
        <w:tc>
          <w:tcPr>
            <w:tcW w:w="2912" w:type="dxa"/>
            <w:shd w:val="clear" w:color="auto" w:fill="E7E6E6"/>
          </w:tcPr>
          <w:p w:rsidR="009563F0" w:rsidRPr="005A38D0" w:rsidRDefault="009563F0" w:rsidP="00695D4C">
            <w:pPr>
              <w:jc w:val="center"/>
            </w:pPr>
            <w:r w:rsidRPr="005A38D0">
              <w:t>2</w:t>
            </w:r>
            <w:r w:rsidR="00313E4D">
              <w:t>7,9</w:t>
            </w:r>
          </w:p>
        </w:tc>
      </w:tr>
      <w:tr w:rsidR="009563F0" w:rsidRPr="005A38D0" w:rsidTr="00302620">
        <w:trPr>
          <w:trHeight w:val="432"/>
        </w:trPr>
        <w:tc>
          <w:tcPr>
            <w:tcW w:w="6311" w:type="dxa"/>
            <w:shd w:val="clear" w:color="auto" w:fill="auto"/>
          </w:tcPr>
          <w:p w:rsidR="009563F0" w:rsidRPr="005A38D0" w:rsidRDefault="009563F0" w:rsidP="00313E4D">
            <w:pPr>
              <w:jc w:val="center"/>
              <w:rPr>
                <w:b/>
              </w:rPr>
            </w:pPr>
            <w:r w:rsidRPr="005A38D0">
              <w:rPr>
                <w:b/>
              </w:rPr>
              <w:t>VISO:</w:t>
            </w:r>
          </w:p>
        </w:tc>
        <w:tc>
          <w:tcPr>
            <w:tcW w:w="2912" w:type="dxa"/>
            <w:shd w:val="clear" w:color="auto" w:fill="auto"/>
          </w:tcPr>
          <w:p w:rsidR="0018585B" w:rsidRPr="005A38D0" w:rsidRDefault="00313E4D" w:rsidP="0018585B">
            <w:pPr>
              <w:jc w:val="center"/>
              <w:rPr>
                <w:b/>
              </w:rPr>
            </w:pPr>
            <w:r>
              <w:rPr>
                <w:b/>
              </w:rPr>
              <w:t>7294,5</w:t>
            </w:r>
          </w:p>
          <w:p w:rsidR="009563F0" w:rsidRPr="005A38D0" w:rsidRDefault="009563F0" w:rsidP="00695D4C">
            <w:pPr>
              <w:jc w:val="center"/>
              <w:rPr>
                <w:b/>
              </w:rPr>
            </w:pPr>
          </w:p>
        </w:tc>
      </w:tr>
    </w:tbl>
    <w:p w:rsidR="009563F0" w:rsidRPr="005A38D0" w:rsidRDefault="009563F0" w:rsidP="009563F0">
      <w:pPr>
        <w:jc w:val="both"/>
      </w:pPr>
    </w:p>
    <w:p w:rsidR="009563F0" w:rsidRPr="005A38D0" w:rsidRDefault="009563F0" w:rsidP="007D058B">
      <w:pPr>
        <w:spacing w:line="360" w:lineRule="auto"/>
        <w:ind w:firstLine="567"/>
        <w:jc w:val="both"/>
      </w:pPr>
      <w:r w:rsidRPr="005A38D0">
        <w:t xml:space="preserve">Iš 2 lentelėje pateiktų duomenų matyti, kad daugiau nei pusė atliekų kiekio sutvarkoma Panevėžio m. esančiose aikštelėse. </w:t>
      </w:r>
    </w:p>
    <w:p w:rsidR="009563F0" w:rsidRDefault="009563F0" w:rsidP="007D058B">
      <w:pPr>
        <w:spacing w:line="360" w:lineRule="auto"/>
        <w:ind w:firstLine="567"/>
        <w:jc w:val="both"/>
      </w:pPr>
      <w:r w:rsidRPr="005A38D0">
        <w:t xml:space="preserve">Sutvarkomų atliekų pasiskirstymas tarp atskirų DGASA pateikiamas </w:t>
      </w:r>
      <w:r w:rsidR="005859B9" w:rsidRPr="005A38D0">
        <w:t>7</w:t>
      </w:r>
      <w:r w:rsidRPr="005A38D0">
        <w:t xml:space="preserve"> pav.</w:t>
      </w:r>
    </w:p>
    <w:p w:rsidR="002E03A6" w:rsidRDefault="002E03A6" w:rsidP="007D058B">
      <w:pPr>
        <w:spacing w:line="360" w:lineRule="auto"/>
        <w:ind w:firstLine="567"/>
        <w:jc w:val="both"/>
      </w:pPr>
    </w:p>
    <w:p w:rsidR="009563F0" w:rsidRPr="005A38D0" w:rsidRDefault="009563F0" w:rsidP="009563F0">
      <w:pPr>
        <w:jc w:val="both"/>
      </w:pPr>
      <w:r w:rsidRPr="005A38D0">
        <w:rPr>
          <w:noProof/>
        </w:rPr>
        <w:drawing>
          <wp:inline distT="0" distB="0" distL="0" distR="0" wp14:anchorId="3A88D1CE" wp14:editId="2DE5AF44">
            <wp:extent cx="5867400" cy="3495675"/>
            <wp:effectExtent l="0" t="0" r="0" b="9525"/>
            <wp:docPr id="410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563F0" w:rsidRPr="005A38D0" w:rsidRDefault="00FB12D4" w:rsidP="007D058B">
      <w:pPr>
        <w:jc w:val="center"/>
        <w:rPr>
          <w:i/>
        </w:rPr>
      </w:pPr>
      <w:r w:rsidRPr="005A38D0">
        <w:rPr>
          <w:i/>
        </w:rPr>
        <w:t>7</w:t>
      </w:r>
      <w:r w:rsidR="009563F0" w:rsidRPr="005A38D0">
        <w:rPr>
          <w:i/>
        </w:rPr>
        <w:t xml:space="preserve"> pav. Sutvarkytų atliekų 2018 m. pasiskirstymo tarp atskirų DGASA diagrama</w:t>
      </w:r>
    </w:p>
    <w:p w:rsidR="009563F0" w:rsidRPr="005A38D0" w:rsidRDefault="009563F0" w:rsidP="007D058B">
      <w:pPr>
        <w:jc w:val="center"/>
      </w:pPr>
    </w:p>
    <w:p w:rsidR="000B7FEA" w:rsidRDefault="009563F0" w:rsidP="007D058B">
      <w:pPr>
        <w:spacing w:line="360" w:lineRule="auto"/>
        <w:ind w:firstLine="567"/>
        <w:jc w:val="both"/>
      </w:pPr>
      <w:r w:rsidRPr="005A38D0">
        <w:lastRenderedPageBreak/>
        <w:t>Bendrovės eksploatuojamose DGASA 2017-2018m. surinktų atliekų kiekiai ir procentinės dalies palyginimas pateikiamas 2 lentelėje.</w:t>
      </w:r>
    </w:p>
    <w:p w:rsidR="009563F0" w:rsidRPr="000B7FEA" w:rsidRDefault="000B7FEA" w:rsidP="000B7FEA">
      <w:pPr>
        <w:spacing w:line="360" w:lineRule="auto"/>
        <w:jc w:val="both"/>
      </w:pPr>
      <w:r w:rsidRPr="000B7FEA">
        <w:t xml:space="preserve">3 lentelė. </w:t>
      </w:r>
      <w:r w:rsidR="009563F0" w:rsidRPr="000B7FEA">
        <w:t>DGASA surenkamų atliekų kiekių palyginimas  2017-2018 metais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3207"/>
        <w:gridCol w:w="1630"/>
        <w:gridCol w:w="1090"/>
        <w:gridCol w:w="1642"/>
        <w:gridCol w:w="1085"/>
      </w:tblGrid>
      <w:tr w:rsidR="009563F0" w:rsidRPr="005A38D0" w:rsidTr="0016022E">
        <w:trPr>
          <w:trHeight w:val="519"/>
        </w:trPr>
        <w:tc>
          <w:tcPr>
            <w:tcW w:w="690" w:type="dxa"/>
            <w:shd w:val="clear" w:color="auto" w:fill="FBE4D5" w:themeFill="accent2" w:themeFillTint="33"/>
          </w:tcPr>
          <w:p w:rsidR="009563F0" w:rsidRPr="007D058B" w:rsidRDefault="009563F0" w:rsidP="00695D4C">
            <w:pPr>
              <w:jc w:val="center"/>
              <w:rPr>
                <w:b/>
                <w:i/>
              </w:rPr>
            </w:pPr>
            <w:r w:rsidRPr="007D058B">
              <w:rPr>
                <w:b/>
                <w:i/>
              </w:rPr>
              <w:t>Eil. Nr.</w:t>
            </w:r>
          </w:p>
        </w:tc>
        <w:tc>
          <w:tcPr>
            <w:tcW w:w="3207" w:type="dxa"/>
            <w:shd w:val="clear" w:color="auto" w:fill="FBE4D5" w:themeFill="accent2" w:themeFillTint="33"/>
          </w:tcPr>
          <w:p w:rsidR="009563F0" w:rsidRPr="007D058B" w:rsidRDefault="009563F0" w:rsidP="00695D4C">
            <w:pPr>
              <w:jc w:val="center"/>
              <w:rPr>
                <w:b/>
                <w:i/>
              </w:rPr>
            </w:pPr>
            <w:r w:rsidRPr="007D058B">
              <w:rPr>
                <w:b/>
                <w:i/>
              </w:rPr>
              <w:t>Atliekų pavadinimas</w:t>
            </w:r>
          </w:p>
        </w:tc>
        <w:tc>
          <w:tcPr>
            <w:tcW w:w="1630" w:type="dxa"/>
            <w:shd w:val="clear" w:color="auto" w:fill="FBE4D5" w:themeFill="accent2" w:themeFillTint="33"/>
          </w:tcPr>
          <w:p w:rsidR="009563F0" w:rsidRPr="007D058B" w:rsidRDefault="009563F0" w:rsidP="00695D4C">
            <w:pPr>
              <w:jc w:val="center"/>
              <w:rPr>
                <w:b/>
                <w:i/>
              </w:rPr>
            </w:pPr>
            <w:r w:rsidRPr="007D058B">
              <w:rPr>
                <w:b/>
                <w:i/>
              </w:rPr>
              <w:t>Atliekų kiekis</w:t>
            </w:r>
          </w:p>
          <w:p w:rsidR="009563F0" w:rsidRPr="007D058B" w:rsidRDefault="009563F0" w:rsidP="00695D4C">
            <w:pPr>
              <w:jc w:val="center"/>
              <w:rPr>
                <w:b/>
                <w:i/>
              </w:rPr>
            </w:pPr>
            <w:r w:rsidRPr="007D058B">
              <w:rPr>
                <w:b/>
                <w:i/>
              </w:rPr>
              <w:t>2017 m. (t)</w:t>
            </w:r>
          </w:p>
        </w:tc>
        <w:tc>
          <w:tcPr>
            <w:tcW w:w="1090" w:type="dxa"/>
            <w:shd w:val="clear" w:color="auto" w:fill="FBE4D5" w:themeFill="accent2" w:themeFillTint="33"/>
          </w:tcPr>
          <w:p w:rsidR="009563F0" w:rsidRPr="007D058B" w:rsidRDefault="009563F0" w:rsidP="00695D4C">
            <w:pPr>
              <w:jc w:val="center"/>
              <w:rPr>
                <w:b/>
                <w:i/>
              </w:rPr>
            </w:pPr>
            <w:r w:rsidRPr="007D058B">
              <w:rPr>
                <w:b/>
                <w:i/>
              </w:rPr>
              <w:t>2017 m. ℅ dalis</w:t>
            </w:r>
          </w:p>
        </w:tc>
        <w:tc>
          <w:tcPr>
            <w:tcW w:w="1642" w:type="dxa"/>
            <w:shd w:val="clear" w:color="auto" w:fill="FBE4D5" w:themeFill="accent2" w:themeFillTint="33"/>
          </w:tcPr>
          <w:p w:rsidR="009563F0" w:rsidRPr="007D058B" w:rsidRDefault="009563F0" w:rsidP="00695D4C">
            <w:pPr>
              <w:jc w:val="center"/>
              <w:rPr>
                <w:b/>
                <w:i/>
              </w:rPr>
            </w:pPr>
            <w:r w:rsidRPr="007D058B">
              <w:rPr>
                <w:b/>
                <w:i/>
              </w:rPr>
              <w:t>Atliekų kiekis</w:t>
            </w:r>
          </w:p>
          <w:p w:rsidR="009563F0" w:rsidRPr="007D058B" w:rsidRDefault="009563F0" w:rsidP="00695D4C">
            <w:pPr>
              <w:jc w:val="center"/>
              <w:rPr>
                <w:b/>
                <w:i/>
              </w:rPr>
            </w:pPr>
            <w:r w:rsidRPr="007D058B">
              <w:rPr>
                <w:b/>
                <w:i/>
              </w:rPr>
              <w:t>2018 m. (t)</w:t>
            </w:r>
          </w:p>
        </w:tc>
        <w:tc>
          <w:tcPr>
            <w:tcW w:w="1085" w:type="dxa"/>
            <w:shd w:val="clear" w:color="auto" w:fill="FBE4D5" w:themeFill="accent2" w:themeFillTint="33"/>
          </w:tcPr>
          <w:p w:rsidR="009563F0" w:rsidRPr="007D058B" w:rsidRDefault="009563F0" w:rsidP="00695D4C">
            <w:pPr>
              <w:jc w:val="center"/>
              <w:rPr>
                <w:b/>
                <w:i/>
              </w:rPr>
            </w:pPr>
            <w:r w:rsidRPr="007D058B">
              <w:rPr>
                <w:b/>
                <w:i/>
              </w:rPr>
              <w:t>2018 m. ℅ dalis</w:t>
            </w:r>
          </w:p>
        </w:tc>
      </w:tr>
      <w:tr w:rsidR="009563F0" w:rsidRPr="005A38D0" w:rsidTr="00302620">
        <w:trPr>
          <w:trHeight w:val="411"/>
        </w:trPr>
        <w:tc>
          <w:tcPr>
            <w:tcW w:w="690" w:type="dxa"/>
            <w:shd w:val="clear" w:color="auto" w:fill="auto"/>
          </w:tcPr>
          <w:p w:rsidR="009563F0" w:rsidRPr="007D058B" w:rsidRDefault="009563F0" w:rsidP="00695D4C">
            <w:pPr>
              <w:jc w:val="center"/>
            </w:pPr>
            <w:r w:rsidRPr="007D058B">
              <w:t>1.</w:t>
            </w:r>
          </w:p>
        </w:tc>
        <w:tc>
          <w:tcPr>
            <w:tcW w:w="3207" w:type="dxa"/>
            <w:shd w:val="clear" w:color="auto" w:fill="auto"/>
          </w:tcPr>
          <w:p w:rsidR="009563F0" w:rsidRPr="007D058B" w:rsidRDefault="009563F0" w:rsidP="00695D4C">
            <w:pPr>
              <w:jc w:val="center"/>
            </w:pPr>
            <w:r w:rsidRPr="007D058B">
              <w:t>Statybos ir griovimo, inertinės, izoliacinės</w:t>
            </w:r>
          </w:p>
        </w:tc>
        <w:tc>
          <w:tcPr>
            <w:tcW w:w="1630" w:type="dxa"/>
            <w:shd w:val="clear" w:color="auto" w:fill="auto"/>
          </w:tcPr>
          <w:p w:rsidR="009563F0" w:rsidRPr="007D058B" w:rsidRDefault="009563F0" w:rsidP="00695D4C">
            <w:pPr>
              <w:jc w:val="center"/>
            </w:pPr>
            <w:r w:rsidRPr="007D058B">
              <w:t>2441,75</w:t>
            </w:r>
          </w:p>
        </w:tc>
        <w:tc>
          <w:tcPr>
            <w:tcW w:w="1090" w:type="dxa"/>
            <w:shd w:val="clear" w:color="auto" w:fill="auto"/>
          </w:tcPr>
          <w:p w:rsidR="009563F0" w:rsidRPr="007D058B" w:rsidRDefault="009563F0" w:rsidP="00695D4C">
            <w:pPr>
              <w:jc w:val="center"/>
            </w:pPr>
            <w:r w:rsidRPr="007D058B">
              <w:t>37</w:t>
            </w:r>
            <w:r w:rsidR="0016022E" w:rsidRPr="007D058B">
              <w:t>,</w:t>
            </w:r>
            <w:r w:rsidR="00005678" w:rsidRPr="007D058B">
              <w:t>4</w:t>
            </w:r>
          </w:p>
        </w:tc>
        <w:tc>
          <w:tcPr>
            <w:tcW w:w="1642" w:type="dxa"/>
            <w:shd w:val="clear" w:color="auto" w:fill="auto"/>
          </w:tcPr>
          <w:p w:rsidR="009563F0" w:rsidRPr="007D058B" w:rsidRDefault="009563F0" w:rsidP="00695D4C">
            <w:pPr>
              <w:jc w:val="center"/>
            </w:pPr>
            <w:r w:rsidRPr="007D058B">
              <w:t>2850,38</w:t>
            </w:r>
          </w:p>
        </w:tc>
        <w:tc>
          <w:tcPr>
            <w:tcW w:w="1085" w:type="dxa"/>
            <w:shd w:val="clear" w:color="auto" w:fill="auto"/>
          </w:tcPr>
          <w:p w:rsidR="009563F0" w:rsidRPr="007D058B" w:rsidRDefault="009563F0" w:rsidP="00695D4C">
            <w:pPr>
              <w:jc w:val="center"/>
            </w:pPr>
            <w:r w:rsidRPr="007D058B">
              <w:t>3</w:t>
            </w:r>
            <w:r w:rsidR="0016022E" w:rsidRPr="007D058B">
              <w:t>8,8</w:t>
            </w:r>
          </w:p>
        </w:tc>
      </w:tr>
      <w:tr w:rsidR="009563F0" w:rsidRPr="005A38D0" w:rsidTr="00302620">
        <w:trPr>
          <w:trHeight w:val="400"/>
        </w:trPr>
        <w:tc>
          <w:tcPr>
            <w:tcW w:w="690" w:type="dxa"/>
            <w:shd w:val="clear" w:color="auto" w:fill="E7E6E6"/>
          </w:tcPr>
          <w:p w:rsidR="009563F0" w:rsidRPr="007D058B" w:rsidRDefault="009563F0" w:rsidP="00695D4C">
            <w:pPr>
              <w:jc w:val="center"/>
            </w:pPr>
            <w:r w:rsidRPr="007D058B">
              <w:t>2.</w:t>
            </w:r>
          </w:p>
        </w:tc>
        <w:tc>
          <w:tcPr>
            <w:tcW w:w="3207" w:type="dxa"/>
            <w:shd w:val="clear" w:color="auto" w:fill="E7E6E6"/>
          </w:tcPr>
          <w:p w:rsidR="009563F0" w:rsidRPr="007D058B" w:rsidRDefault="009563F0" w:rsidP="00695D4C">
            <w:pPr>
              <w:jc w:val="center"/>
            </w:pPr>
            <w:r w:rsidRPr="007D058B">
              <w:t>Medžiagos turinčios asbesto</w:t>
            </w:r>
          </w:p>
          <w:p w:rsidR="009563F0" w:rsidRPr="007D058B" w:rsidRDefault="009563F0" w:rsidP="00695D4C">
            <w:pPr>
              <w:jc w:val="center"/>
            </w:pPr>
          </w:p>
        </w:tc>
        <w:tc>
          <w:tcPr>
            <w:tcW w:w="1630" w:type="dxa"/>
            <w:shd w:val="clear" w:color="auto" w:fill="E7E6E6"/>
          </w:tcPr>
          <w:p w:rsidR="009563F0" w:rsidRPr="007D058B" w:rsidRDefault="009563F0" w:rsidP="00695D4C">
            <w:pPr>
              <w:jc w:val="center"/>
            </w:pPr>
            <w:r w:rsidRPr="007D058B">
              <w:t>906,82</w:t>
            </w:r>
          </w:p>
        </w:tc>
        <w:tc>
          <w:tcPr>
            <w:tcW w:w="1090" w:type="dxa"/>
            <w:shd w:val="clear" w:color="auto" w:fill="E7E6E6"/>
          </w:tcPr>
          <w:p w:rsidR="009563F0" w:rsidRPr="007D058B" w:rsidRDefault="009563F0" w:rsidP="00695D4C">
            <w:pPr>
              <w:jc w:val="center"/>
            </w:pPr>
            <w:r w:rsidRPr="007D058B">
              <w:t>1</w:t>
            </w:r>
            <w:r w:rsidR="0016022E" w:rsidRPr="007D058B">
              <w:t>3,9</w:t>
            </w:r>
          </w:p>
        </w:tc>
        <w:tc>
          <w:tcPr>
            <w:tcW w:w="1642" w:type="dxa"/>
            <w:shd w:val="clear" w:color="auto" w:fill="E7E6E6"/>
          </w:tcPr>
          <w:p w:rsidR="009563F0" w:rsidRPr="007D058B" w:rsidRDefault="009563F0" w:rsidP="00695D4C">
            <w:pPr>
              <w:jc w:val="center"/>
            </w:pPr>
            <w:r w:rsidRPr="007D058B">
              <w:t>1151,14</w:t>
            </w:r>
          </w:p>
        </w:tc>
        <w:tc>
          <w:tcPr>
            <w:tcW w:w="1085" w:type="dxa"/>
            <w:shd w:val="clear" w:color="auto" w:fill="E7E6E6"/>
          </w:tcPr>
          <w:p w:rsidR="009563F0" w:rsidRPr="007D058B" w:rsidRDefault="009563F0" w:rsidP="00695D4C">
            <w:pPr>
              <w:jc w:val="center"/>
            </w:pPr>
            <w:r w:rsidRPr="007D058B">
              <w:t>1</w:t>
            </w:r>
            <w:r w:rsidR="0016022E" w:rsidRPr="007D058B">
              <w:t>5,7</w:t>
            </w:r>
          </w:p>
        </w:tc>
      </w:tr>
      <w:tr w:rsidR="009563F0" w:rsidRPr="005A38D0" w:rsidTr="00302620">
        <w:trPr>
          <w:trHeight w:val="411"/>
        </w:trPr>
        <w:tc>
          <w:tcPr>
            <w:tcW w:w="690" w:type="dxa"/>
            <w:shd w:val="clear" w:color="auto" w:fill="auto"/>
          </w:tcPr>
          <w:p w:rsidR="009563F0" w:rsidRPr="007D058B" w:rsidRDefault="009563F0" w:rsidP="00695D4C">
            <w:pPr>
              <w:jc w:val="center"/>
            </w:pPr>
            <w:r w:rsidRPr="007D058B">
              <w:t>3.</w:t>
            </w:r>
          </w:p>
        </w:tc>
        <w:tc>
          <w:tcPr>
            <w:tcW w:w="3207" w:type="dxa"/>
            <w:shd w:val="clear" w:color="auto" w:fill="auto"/>
          </w:tcPr>
          <w:p w:rsidR="009563F0" w:rsidRPr="007D058B" w:rsidRDefault="009563F0" w:rsidP="00695D4C">
            <w:pPr>
              <w:jc w:val="center"/>
            </w:pPr>
            <w:r w:rsidRPr="007D058B">
              <w:t>Didžiosios atliekos</w:t>
            </w:r>
          </w:p>
          <w:p w:rsidR="009563F0" w:rsidRPr="007D058B" w:rsidRDefault="009563F0" w:rsidP="00695D4C"/>
        </w:tc>
        <w:tc>
          <w:tcPr>
            <w:tcW w:w="1630" w:type="dxa"/>
            <w:shd w:val="clear" w:color="auto" w:fill="auto"/>
          </w:tcPr>
          <w:p w:rsidR="009563F0" w:rsidRPr="007D058B" w:rsidRDefault="009563F0" w:rsidP="00695D4C">
            <w:pPr>
              <w:jc w:val="center"/>
            </w:pPr>
            <w:r w:rsidRPr="007D058B">
              <w:t>1487,64</w:t>
            </w:r>
          </w:p>
        </w:tc>
        <w:tc>
          <w:tcPr>
            <w:tcW w:w="1090" w:type="dxa"/>
            <w:shd w:val="clear" w:color="auto" w:fill="auto"/>
          </w:tcPr>
          <w:p w:rsidR="009563F0" w:rsidRPr="007D058B" w:rsidRDefault="0016022E" w:rsidP="00695D4C">
            <w:pPr>
              <w:jc w:val="center"/>
            </w:pPr>
            <w:r w:rsidRPr="007D058B">
              <w:t>22,8</w:t>
            </w:r>
          </w:p>
        </w:tc>
        <w:tc>
          <w:tcPr>
            <w:tcW w:w="1642" w:type="dxa"/>
            <w:shd w:val="clear" w:color="auto" w:fill="auto"/>
          </w:tcPr>
          <w:p w:rsidR="009563F0" w:rsidRPr="007D058B" w:rsidRDefault="009563F0" w:rsidP="00695D4C">
            <w:pPr>
              <w:jc w:val="center"/>
            </w:pPr>
            <w:r w:rsidRPr="007D058B">
              <w:t>1864,42</w:t>
            </w:r>
          </w:p>
        </w:tc>
        <w:tc>
          <w:tcPr>
            <w:tcW w:w="1085" w:type="dxa"/>
            <w:shd w:val="clear" w:color="auto" w:fill="auto"/>
          </w:tcPr>
          <w:p w:rsidR="009563F0" w:rsidRPr="007D058B" w:rsidRDefault="009563F0" w:rsidP="00695D4C">
            <w:pPr>
              <w:jc w:val="center"/>
            </w:pPr>
            <w:r w:rsidRPr="007D058B">
              <w:t>25</w:t>
            </w:r>
            <w:r w:rsidR="0016022E" w:rsidRPr="007D058B">
              <w:t>,4</w:t>
            </w:r>
          </w:p>
        </w:tc>
      </w:tr>
      <w:tr w:rsidR="009563F0" w:rsidRPr="005A38D0" w:rsidTr="00302620">
        <w:trPr>
          <w:trHeight w:val="400"/>
        </w:trPr>
        <w:tc>
          <w:tcPr>
            <w:tcW w:w="690" w:type="dxa"/>
            <w:shd w:val="clear" w:color="auto" w:fill="E7E6E6"/>
          </w:tcPr>
          <w:p w:rsidR="009563F0" w:rsidRPr="007D058B" w:rsidRDefault="009563F0" w:rsidP="00695D4C">
            <w:pPr>
              <w:jc w:val="center"/>
            </w:pPr>
            <w:r w:rsidRPr="007D058B">
              <w:t>4.</w:t>
            </w:r>
          </w:p>
        </w:tc>
        <w:tc>
          <w:tcPr>
            <w:tcW w:w="3207" w:type="dxa"/>
            <w:shd w:val="clear" w:color="auto" w:fill="E7E6E6"/>
          </w:tcPr>
          <w:p w:rsidR="009563F0" w:rsidRPr="007D058B" w:rsidRDefault="009563F0" w:rsidP="00695D4C">
            <w:pPr>
              <w:jc w:val="center"/>
            </w:pPr>
            <w:r w:rsidRPr="007D058B">
              <w:t>Naudotos padangos</w:t>
            </w:r>
          </w:p>
          <w:p w:rsidR="009563F0" w:rsidRPr="007D058B" w:rsidRDefault="009563F0" w:rsidP="00695D4C">
            <w:pPr>
              <w:jc w:val="center"/>
            </w:pPr>
          </w:p>
        </w:tc>
        <w:tc>
          <w:tcPr>
            <w:tcW w:w="1630" w:type="dxa"/>
            <w:shd w:val="clear" w:color="auto" w:fill="E7E6E6"/>
          </w:tcPr>
          <w:p w:rsidR="009563F0" w:rsidRPr="007D058B" w:rsidRDefault="009563F0" w:rsidP="00695D4C">
            <w:pPr>
              <w:jc w:val="center"/>
            </w:pPr>
            <w:r w:rsidRPr="007D058B">
              <w:t>549,87</w:t>
            </w:r>
          </w:p>
        </w:tc>
        <w:tc>
          <w:tcPr>
            <w:tcW w:w="1090" w:type="dxa"/>
            <w:shd w:val="clear" w:color="auto" w:fill="E7E6E6"/>
          </w:tcPr>
          <w:p w:rsidR="009563F0" w:rsidRPr="007D058B" w:rsidRDefault="0016022E" w:rsidP="00695D4C">
            <w:pPr>
              <w:jc w:val="center"/>
            </w:pPr>
            <w:r w:rsidRPr="007D058B">
              <w:t>8,4</w:t>
            </w:r>
          </w:p>
        </w:tc>
        <w:tc>
          <w:tcPr>
            <w:tcW w:w="1642" w:type="dxa"/>
            <w:shd w:val="clear" w:color="auto" w:fill="E7E6E6"/>
          </w:tcPr>
          <w:p w:rsidR="009563F0" w:rsidRPr="007D058B" w:rsidRDefault="009563F0" w:rsidP="00695D4C">
            <w:pPr>
              <w:jc w:val="center"/>
            </w:pPr>
            <w:r w:rsidRPr="007D058B">
              <w:t>518,29</w:t>
            </w:r>
          </w:p>
        </w:tc>
        <w:tc>
          <w:tcPr>
            <w:tcW w:w="1085" w:type="dxa"/>
            <w:shd w:val="clear" w:color="auto" w:fill="E7E6E6"/>
          </w:tcPr>
          <w:p w:rsidR="009563F0" w:rsidRPr="007D058B" w:rsidRDefault="009563F0" w:rsidP="00695D4C">
            <w:pPr>
              <w:jc w:val="center"/>
            </w:pPr>
            <w:r w:rsidRPr="007D058B">
              <w:t>7</w:t>
            </w:r>
            <w:r w:rsidR="0016022E" w:rsidRPr="007D058B">
              <w:t>,1</w:t>
            </w:r>
          </w:p>
        </w:tc>
      </w:tr>
      <w:tr w:rsidR="009563F0" w:rsidRPr="005A38D0" w:rsidTr="00302620">
        <w:trPr>
          <w:trHeight w:val="411"/>
        </w:trPr>
        <w:tc>
          <w:tcPr>
            <w:tcW w:w="690" w:type="dxa"/>
            <w:shd w:val="clear" w:color="auto" w:fill="auto"/>
          </w:tcPr>
          <w:p w:rsidR="009563F0" w:rsidRPr="007D058B" w:rsidRDefault="009563F0" w:rsidP="00695D4C">
            <w:pPr>
              <w:jc w:val="center"/>
            </w:pPr>
            <w:r w:rsidRPr="007D058B">
              <w:t>5.</w:t>
            </w:r>
          </w:p>
        </w:tc>
        <w:tc>
          <w:tcPr>
            <w:tcW w:w="3207" w:type="dxa"/>
            <w:shd w:val="clear" w:color="auto" w:fill="auto"/>
          </w:tcPr>
          <w:p w:rsidR="009563F0" w:rsidRPr="007D058B" w:rsidRDefault="009563F0" w:rsidP="00695D4C">
            <w:pPr>
              <w:jc w:val="center"/>
            </w:pPr>
            <w:r w:rsidRPr="007D058B">
              <w:t>Antrinės žaliavos: stiklas, popierius, plastikai, metalas)</w:t>
            </w:r>
          </w:p>
        </w:tc>
        <w:tc>
          <w:tcPr>
            <w:tcW w:w="1630" w:type="dxa"/>
            <w:shd w:val="clear" w:color="auto" w:fill="auto"/>
          </w:tcPr>
          <w:p w:rsidR="009563F0" w:rsidRPr="007D058B" w:rsidRDefault="009563F0" w:rsidP="00695D4C">
            <w:pPr>
              <w:jc w:val="center"/>
            </w:pPr>
            <w:r w:rsidRPr="007D058B">
              <w:t>241,75</w:t>
            </w:r>
          </w:p>
        </w:tc>
        <w:tc>
          <w:tcPr>
            <w:tcW w:w="1090" w:type="dxa"/>
            <w:shd w:val="clear" w:color="auto" w:fill="auto"/>
          </w:tcPr>
          <w:p w:rsidR="009563F0" w:rsidRPr="007D058B" w:rsidRDefault="0016022E" w:rsidP="00695D4C">
            <w:pPr>
              <w:jc w:val="center"/>
            </w:pPr>
            <w:r w:rsidRPr="007D058B">
              <w:t>3,7</w:t>
            </w:r>
          </w:p>
        </w:tc>
        <w:tc>
          <w:tcPr>
            <w:tcW w:w="1642" w:type="dxa"/>
            <w:shd w:val="clear" w:color="auto" w:fill="auto"/>
          </w:tcPr>
          <w:p w:rsidR="009563F0" w:rsidRPr="007D058B" w:rsidRDefault="009563F0" w:rsidP="00695D4C">
            <w:pPr>
              <w:jc w:val="center"/>
            </w:pPr>
            <w:r w:rsidRPr="007D058B">
              <w:t>158,04</w:t>
            </w:r>
          </w:p>
        </w:tc>
        <w:tc>
          <w:tcPr>
            <w:tcW w:w="1085" w:type="dxa"/>
            <w:shd w:val="clear" w:color="auto" w:fill="auto"/>
          </w:tcPr>
          <w:p w:rsidR="009563F0" w:rsidRPr="007D058B" w:rsidRDefault="009563F0" w:rsidP="00695D4C">
            <w:pPr>
              <w:jc w:val="center"/>
            </w:pPr>
            <w:r w:rsidRPr="007D058B">
              <w:t>2</w:t>
            </w:r>
            <w:r w:rsidR="0016022E" w:rsidRPr="007D058B">
              <w:t>,1</w:t>
            </w:r>
          </w:p>
        </w:tc>
      </w:tr>
      <w:tr w:rsidR="009563F0" w:rsidRPr="005A38D0" w:rsidTr="00302620">
        <w:trPr>
          <w:trHeight w:val="400"/>
        </w:trPr>
        <w:tc>
          <w:tcPr>
            <w:tcW w:w="690" w:type="dxa"/>
            <w:shd w:val="clear" w:color="auto" w:fill="E7E6E6"/>
          </w:tcPr>
          <w:p w:rsidR="009563F0" w:rsidRPr="007D058B" w:rsidRDefault="009563F0" w:rsidP="00695D4C">
            <w:pPr>
              <w:jc w:val="center"/>
            </w:pPr>
            <w:r w:rsidRPr="007D058B">
              <w:t>6.</w:t>
            </w:r>
          </w:p>
        </w:tc>
        <w:tc>
          <w:tcPr>
            <w:tcW w:w="3207" w:type="dxa"/>
            <w:shd w:val="clear" w:color="auto" w:fill="E7E6E6"/>
          </w:tcPr>
          <w:p w:rsidR="009563F0" w:rsidRPr="007D058B" w:rsidRDefault="009563F0" w:rsidP="00695D4C">
            <w:pPr>
              <w:jc w:val="center"/>
            </w:pPr>
            <w:r w:rsidRPr="007D058B">
              <w:t>Pavojingos atliekos</w:t>
            </w:r>
          </w:p>
          <w:p w:rsidR="009563F0" w:rsidRPr="007D058B" w:rsidRDefault="009563F0" w:rsidP="00695D4C">
            <w:pPr>
              <w:jc w:val="center"/>
            </w:pPr>
          </w:p>
        </w:tc>
        <w:tc>
          <w:tcPr>
            <w:tcW w:w="1630" w:type="dxa"/>
            <w:shd w:val="clear" w:color="auto" w:fill="E7E6E6"/>
          </w:tcPr>
          <w:p w:rsidR="009563F0" w:rsidRPr="007D058B" w:rsidRDefault="009563F0" w:rsidP="00695D4C">
            <w:pPr>
              <w:jc w:val="center"/>
            </w:pPr>
            <w:r w:rsidRPr="007D058B">
              <w:t>10,68</w:t>
            </w:r>
          </w:p>
        </w:tc>
        <w:tc>
          <w:tcPr>
            <w:tcW w:w="1090" w:type="dxa"/>
            <w:shd w:val="clear" w:color="auto" w:fill="E7E6E6"/>
          </w:tcPr>
          <w:p w:rsidR="009563F0" w:rsidRPr="007D058B" w:rsidRDefault="009563F0" w:rsidP="00695D4C">
            <w:pPr>
              <w:jc w:val="center"/>
            </w:pPr>
            <w:r w:rsidRPr="007D058B">
              <w:t>0</w:t>
            </w:r>
            <w:r w:rsidR="0016022E" w:rsidRPr="007D058B">
              <w:t>,2</w:t>
            </w:r>
          </w:p>
        </w:tc>
        <w:tc>
          <w:tcPr>
            <w:tcW w:w="1642" w:type="dxa"/>
            <w:shd w:val="clear" w:color="auto" w:fill="E7E6E6"/>
          </w:tcPr>
          <w:p w:rsidR="009563F0" w:rsidRPr="007D058B" w:rsidRDefault="009563F0" w:rsidP="00695D4C">
            <w:pPr>
              <w:jc w:val="center"/>
            </w:pPr>
            <w:r w:rsidRPr="007D058B">
              <w:t>10,013</w:t>
            </w:r>
          </w:p>
        </w:tc>
        <w:tc>
          <w:tcPr>
            <w:tcW w:w="1085" w:type="dxa"/>
            <w:shd w:val="clear" w:color="auto" w:fill="E7E6E6"/>
          </w:tcPr>
          <w:p w:rsidR="009563F0" w:rsidRPr="007D058B" w:rsidRDefault="009563F0" w:rsidP="00695D4C">
            <w:pPr>
              <w:jc w:val="center"/>
            </w:pPr>
            <w:r w:rsidRPr="007D058B">
              <w:t>0</w:t>
            </w:r>
            <w:r w:rsidR="0016022E" w:rsidRPr="007D058B">
              <w:t>,1</w:t>
            </w:r>
          </w:p>
        </w:tc>
      </w:tr>
      <w:tr w:rsidR="009563F0" w:rsidRPr="005A38D0" w:rsidTr="00302620">
        <w:trPr>
          <w:trHeight w:val="411"/>
        </w:trPr>
        <w:tc>
          <w:tcPr>
            <w:tcW w:w="690" w:type="dxa"/>
            <w:shd w:val="clear" w:color="auto" w:fill="auto"/>
          </w:tcPr>
          <w:p w:rsidR="009563F0" w:rsidRPr="007D058B" w:rsidRDefault="009563F0" w:rsidP="00695D4C">
            <w:pPr>
              <w:jc w:val="center"/>
            </w:pPr>
            <w:r w:rsidRPr="007D058B">
              <w:t>7.</w:t>
            </w:r>
          </w:p>
        </w:tc>
        <w:tc>
          <w:tcPr>
            <w:tcW w:w="3207" w:type="dxa"/>
            <w:shd w:val="clear" w:color="auto" w:fill="auto"/>
          </w:tcPr>
          <w:p w:rsidR="009563F0" w:rsidRPr="007D058B" w:rsidRDefault="009563F0" w:rsidP="00695D4C">
            <w:pPr>
              <w:jc w:val="center"/>
            </w:pPr>
            <w:r w:rsidRPr="007D058B">
              <w:t>Elektros ir elektroninės įrangos atliekos</w:t>
            </w:r>
          </w:p>
        </w:tc>
        <w:tc>
          <w:tcPr>
            <w:tcW w:w="1630" w:type="dxa"/>
            <w:shd w:val="clear" w:color="auto" w:fill="auto"/>
          </w:tcPr>
          <w:p w:rsidR="009563F0" w:rsidRPr="007D058B" w:rsidRDefault="009563F0" w:rsidP="00695D4C">
            <w:pPr>
              <w:jc w:val="center"/>
            </w:pPr>
            <w:r w:rsidRPr="007D058B">
              <w:t>160,55</w:t>
            </w:r>
          </w:p>
        </w:tc>
        <w:tc>
          <w:tcPr>
            <w:tcW w:w="1090" w:type="dxa"/>
            <w:shd w:val="clear" w:color="auto" w:fill="auto"/>
          </w:tcPr>
          <w:p w:rsidR="009563F0" w:rsidRPr="007D058B" w:rsidRDefault="009563F0" w:rsidP="00695D4C">
            <w:pPr>
              <w:jc w:val="center"/>
            </w:pPr>
            <w:r w:rsidRPr="007D058B">
              <w:t>2</w:t>
            </w:r>
            <w:r w:rsidR="0016022E" w:rsidRPr="007D058B">
              <w:t>,5</w:t>
            </w:r>
          </w:p>
        </w:tc>
        <w:tc>
          <w:tcPr>
            <w:tcW w:w="1642" w:type="dxa"/>
            <w:shd w:val="clear" w:color="auto" w:fill="auto"/>
          </w:tcPr>
          <w:p w:rsidR="009563F0" w:rsidRPr="007D058B" w:rsidRDefault="009563F0" w:rsidP="00695D4C">
            <w:pPr>
              <w:jc w:val="center"/>
            </w:pPr>
            <w:r w:rsidRPr="007D058B">
              <w:t>141,8</w:t>
            </w:r>
            <w:r w:rsidR="0016022E" w:rsidRPr="007D058B">
              <w:t>6</w:t>
            </w:r>
          </w:p>
        </w:tc>
        <w:tc>
          <w:tcPr>
            <w:tcW w:w="1085" w:type="dxa"/>
            <w:shd w:val="clear" w:color="auto" w:fill="auto"/>
          </w:tcPr>
          <w:p w:rsidR="009563F0" w:rsidRPr="007D058B" w:rsidRDefault="0016022E" w:rsidP="00695D4C">
            <w:pPr>
              <w:jc w:val="center"/>
            </w:pPr>
            <w:r w:rsidRPr="007D058B">
              <w:t>1,9</w:t>
            </w:r>
          </w:p>
        </w:tc>
      </w:tr>
      <w:tr w:rsidR="009563F0" w:rsidRPr="005A38D0" w:rsidTr="00302620">
        <w:trPr>
          <w:trHeight w:val="400"/>
        </w:trPr>
        <w:tc>
          <w:tcPr>
            <w:tcW w:w="690" w:type="dxa"/>
            <w:shd w:val="clear" w:color="auto" w:fill="E7E6E6"/>
          </w:tcPr>
          <w:p w:rsidR="009563F0" w:rsidRPr="007D058B" w:rsidRDefault="009563F0" w:rsidP="00695D4C">
            <w:pPr>
              <w:jc w:val="center"/>
            </w:pPr>
            <w:r w:rsidRPr="007D058B">
              <w:t>8.</w:t>
            </w:r>
          </w:p>
        </w:tc>
        <w:tc>
          <w:tcPr>
            <w:tcW w:w="3207" w:type="dxa"/>
            <w:shd w:val="clear" w:color="auto" w:fill="E7E6E6"/>
          </w:tcPr>
          <w:p w:rsidR="009563F0" w:rsidRPr="007D058B" w:rsidRDefault="009563F0" w:rsidP="00695D4C">
            <w:pPr>
              <w:jc w:val="center"/>
            </w:pPr>
            <w:r w:rsidRPr="007D058B">
              <w:t>Biologiškai skaidžios atliekos</w:t>
            </w:r>
          </w:p>
          <w:p w:rsidR="009563F0" w:rsidRPr="007D058B" w:rsidRDefault="009563F0" w:rsidP="00695D4C">
            <w:pPr>
              <w:jc w:val="center"/>
            </w:pPr>
          </w:p>
        </w:tc>
        <w:tc>
          <w:tcPr>
            <w:tcW w:w="1630" w:type="dxa"/>
            <w:shd w:val="clear" w:color="auto" w:fill="E7E6E6"/>
          </w:tcPr>
          <w:p w:rsidR="009563F0" w:rsidRPr="007D058B" w:rsidRDefault="009563F0" w:rsidP="00695D4C">
            <w:pPr>
              <w:jc w:val="center"/>
            </w:pPr>
            <w:r w:rsidRPr="007D058B">
              <w:t>659,3</w:t>
            </w:r>
          </w:p>
        </w:tc>
        <w:tc>
          <w:tcPr>
            <w:tcW w:w="1090" w:type="dxa"/>
            <w:shd w:val="clear" w:color="auto" w:fill="E7E6E6"/>
          </w:tcPr>
          <w:p w:rsidR="009563F0" w:rsidRPr="007D058B" w:rsidRDefault="009563F0" w:rsidP="00695D4C">
            <w:pPr>
              <w:jc w:val="center"/>
            </w:pPr>
            <w:r w:rsidRPr="007D058B">
              <w:t>10</w:t>
            </w:r>
            <w:r w:rsidR="0016022E" w:rsidRPr="007D058B">
              <w:t>,1</w:t>
            </w:r>
          </w:p>
        </w:tc>
        <w:tc>
          <w:tcPr>
            <w:tcW w:w="1642" w:type="dxa"/>
            <w:shd w:val="clear" w:color="auto" w:fill="E7E6E6"/>
          </w:tcPr>
          <w:p w:rsidR="009563F0" w:rsidRPr="007D058B" w:rsidRDefault="009563F0" w:rsidP="00695D4C">
            <w:pPr>
              <w:jc w:val="center"/>
            </w:pPr>
            <w:r w:rsidRPr="007D058B">
              <w:t>568,12</w:t>
            </w:r>
          </w:p>
        </w:tc>
        <w:tc>
          <w:tcPr>
            <w:tcW w:w="1085" w:type="dxa"/>
            <w:shd w:val="clear" w:color="auto" w:fill="E7E6E6"/>
          </w:tcPr>
          <w:p w:rsidR="009563F0" w:rsidRPr="007D058B" w:rsidRDefault="0016022E" w:rsidP="00695D4C">
            <w:pPr>
              <w:jc w:val="center"/>
            </w:pPr>
            <w:r w:rsidRPr="007D058B">
              <w:t>7,7</w:t>
            </w:r>
          </w:p>
        </w:tc>
      </w:tr>
      <w:tr w:rsidR="009563F0" w:rsidRPr="005A38D0" w:rsidTr="00302620">
        <w:trPr>
          <w:trHeight w:val="411"/>
        </w:trPr>
        <w:tc>
          <w:tcPr>
            <w:tcW w:w="690" w:type="dxa"/>
            <w:shd w:val="clear" w:color="auto" w:fill="auto"/>
          </w:tcPr>
          <w:p w:rsidR="009563F0" w:rsidRPr="007D058B" w:rsidRDefault="009563F0" w:rsidP="00695D4C">
            <w:pPr>
              <w:jc w:val="center"/>
            </w:pPr>
            <w:r w:rsidRPr="007D058B">
              <w:t>9.</w:t>
            </w:r>
          </w:p>
        </w:tc>
        <w:tc>
          <w:tcPr>
            <w:tcW w:w="3207" w:type="dxa"/>
            <w:shd w:val="clear" w:color="auto" w:fill="auto"/>
          </w:tcPr>
          <w:p w:rsidR="009563F0" w:rsidRPr="007D058B" w:rsidRDefault="009563F0" w:rsidP="00695D4C">
            <w:pPr>
              <w:jc w:val="center"/>
            </w:pPr>
            <w:r w:rsidRPr="007D058B">
              <w:t>Tekstilės atliekos</w:t>
            </w:r>
          </w:p>
          <w:p w:rsidR="009563F0" w:rsidRPr="007D058B" w:rsidRDefault="009563F0" w:rsidP="00695D4C"/>
        </w:tc>
        <w:tc>
          <w:tcPr>
            <w:tcW w:w="1630" w:type="dxa"/>
            <w:shd w:val="clear" w:color="auto" w:fill="auto"/>
          </w:tcPr>
          <w:p w:rsidR="009563F0" w:rsidRPr="007D058B" w:rsidRDefault="009563F0" w:rsidP="00695D4C">
            <w:pPr>
              <w:jc w:val="center"/>
            </w:pPr>
            <w:r w:rsidRPr="007D058B">
              <w:t>70,48</w:t>
            </w:r>
          </w:p>
        </w:tc>
        <w:tc>
          <w:tcPr>
            <w:tcW w:w="1090" w:type="dxa"/>
            <w:shd w:val="clear" w:color="auto" w:fill="auto"/>
          </w:tcPr>
          <w:p w:rsidR="009563F0" w:rsidRPr="007D058B" w:rsidRDefault="009563F0" w:rsidP="00695D4C">
            <w:pPr>
              <w:jc w:val="center"/>
            </w:pPr>
            <w:r w:rsidRPr="007D058B">
              <w:t>1</w:t>
            </w:r>
            <w:r w:rsidR="0016022E" w:rsidRPr="007D058B">
              <w:t>,1</w:t>
            </w:r>
          </w:p>
        </w:tc>
        <w:tc>
          <w:tcPr>
            <w:tcW w:w="1642" w:type="dxa"/>
            <w:shd w:val="clear" w:color="auto" w:fill="auto"/>
          </w:tcPr>
          <w:p w:rsidR="009563F0" w:rsidRPr="007D058B" w:rsidRDefault="009563F0" w:rsidP="00695D4C">
            <w:pPr>
              <w:jc w:val="center"/>
            </w:pPr>
            <w:r w:rsidRPr="007D058B">
              <w:t>88,72</w:t>
            </w:r>
          </w:p>
        </w:tc>
        <w:tc>
          <w:tcPr>
            <w:tcW w:w="1085" w:type="dxa"/>
            <w:shd w:val="clear" w:color="auto" w:fill="auto"/>
          </w:tcPr>
          <w:p w:rsidR="009563F0" w:rsidRPr="007D058B" w:rsidRDefault="009563F0" w:rsidP="00695D4C">
            <w:pPr>
              <w:jc w:val="center"/>
            </w:pPr>
            <w:r w:rsidRPr="007D058B">
              <w:t>1</w:t>
            </w:r>
            <w:r w:rsidR="0016022E" w:rsidRPr="007D058B">
              <w:t>,2</w:t>
            </w:r>
          </w:p>
        </w:tc>
      </w:tr>
      <w:tr w:rsidR="009563F0" w:rsidRPr="005A38D0" w:rsidTr="00302620">
        <w:trPr>
          <w:trHeight w:val="400"/>
        </w:trPr>
        <w:tc>
          <w:tcPr>
            <w:tcW w:w="690" w:type="dxa"/>
            <w:shd w:val="clear" w:color="auto" w:fill="E7E6E6"/>
          </w:tcPr>
          <w:p w:rsidR="009563F0" w:rsidRPr="007D058B" w:rsidRDefault="009563F0" w:rsidP="00695D4C">
            <w:pPr>
              <w:jc w:val="center"/>
            </w:pPr>
          </w:p>
        </w:tc>
        <w:tc>
          <w:tcPr>
            <w:tcW w:w="3207" w:type="dxa"/>
            <w:shd w:val="clear" w:color="auto" w:fill="E7E6E6"/>
          </w:tcPr>
          <w:p w:rsidR="009563F0" w:rsidRPr="007D058B" w:rsidRDefault="009563F0" w:rsidP="00695D4C">
            <w:pPr>
              <w:jc w:val="center"/>
            </w:pPr>
            <w:r w:rsidRPr="007D058B">
              <w:t>VISO:</w:t>
            </w:r>
          </w:p>
          <w:p w:rsidR="009563F0" w:rsidRPr="007D058B" w:rsidRDefault="009563F0" w:rsidP="00695D4C">
            <w:pPr>
              <w:jc w:val="center"/>
            </w:pPr>
          </w:p>
        </w:tc>
        <w:tc>
          <w:tcPr>
            <w:tcW w:w="1630" w:type="dxa"/>
            <w:shd w:val="clear" w:color="auto" w:fill="E7E6E6"/>
          </w:tcPr>
          <w:p w:rsidR="009563F0" w:rsidRPr="007D058B" w:rsidRDefault="009563F0" w:rsidP="00695D4C">
            <w:pPr>
              <w:jc w:val="center"/>
            </w:pPr>
            <w:r w:rsidRPr="007D058B">
              <w:t>6528,84</w:t>
            </w:r>
          </w:p>
        </w:tc>
        <w:tc>
          <w:tcPr>
            <w:tcW w:w="1090" w:type="dxa"/>
            <w:shd w:val="clear" w:color="auto" w:fill="E7E6E6"/>
          </w:tcPr>
          <w:p w:rsidR="009563F0" w:rsidRPr="007D058B" w:rsidRDefault="009563F0" w:rsidP="00695D4C">
            <w:pPr>
              <w:jc w:val="center"/>
            </w:pPr>
            <w:r w:rsidRPr="007D058B">
              <w:t>100</w:t>
            </w:r>
          </w:p>
        </w:tc>
        <w:tc>
          <w:tcPr>
            <w:tcW w:w="1642" w:type="dxa"/>
            <w:shd w:val="clear" w:color="auto" w:fill="E7E6E6"/>
          </w:tcPr>
          <w:p w:rsidR="009563F0" w:rsidRPr="007D058B" w:rsidRDefault="009563F0" w:rsidP="00695D4C">
            <w:pPr>
              <w:jc w:val="center"/>
            </w:pPr>
            <w:r w:rsidRPr="007D058B">
              <w:t>7350,9</w:t>
            </w:r>
            <w:r w:rsidR="0016022E" w:rsidRPr="007D058B">
              <w:t>9</w:t>
            </w:r>
          </w:p>
        </w:tc>
        <w:tc>
          <w:tcPr>
            <w:tcW w:w="1085" w:type="dxa"/>
            <w:shd w:val="clear" w:color="auto" w:fill="E7E6E6"/>
          </w:tcPr>
          <w:p w:rsidR="009563F0" w:rsidRPr="007D058B" w:rsidRDefault="009563F0" w:rsidP="00695D4C">
            <w:pPr>
              <w:jc w:val="center"/>
            </w:pPr>
            <w:r w:rsidRPr="007D058B">
              <w:t>100</w:t>
            </w:r>
          </w:p>
        </w:tc>
      </w:tr>
    </w:tbl>
    <w:p w:rsidR="009563F0" w:rsidRPr="005A38D0" w:rsidRDefault="009563F0" w:rsidP="009563F0">
      <w:pPr>
        <w:jc w:val="both"/>
      </w:pPr>
    </w:p>
    <w:p w:rsidR="009563F0" w:rsidRPr="005A38D0" w:rsidRDefault="009563F0" w:rsidP="007D058B">
      <w:pPr>
        <w:spacing w:line="360" w:lineRule="auto"/>
        <w:ind w:firstLine="567"/>
        <w:jc w:val="both"/>
      </w:pPr>
      <w:r w:rsidRPr="005A38D0">
        <w:t>Per 2018 m. DGASA surinkta 8</w:t>
      </w:r>
      <w:r w:rsidR="0016022E">
        <w:t>22</w:t>
      </w:r>
      <w:r w:rsidRPr="005A38D0">
        <w:t>,</w:t>
      </w:r>
      <w:r w:rsidR="0016022E">
        <w:t xml:space="preserve">2 </w:t>
      </w:r>
      <w:r w:rsidRPr="005A38D0">
        <w:t>t daugiau atliekų palyginus  su 2017 m. Ženkliai daugiau – 408,6 t surinkta statybos ir griovimo atliekų, 376,</w:t>
      </w:r>
      <w:r w:rsidR="0016022E">
        <w:t>8</w:t>
      </w:r>
      <w:r w:rsidRPr="005A38D0">
        <w:t xml:space="preserve"> t didžiųjų atliekų, 244,3 t medžiagų turinčių asbesto. Mažėjimas buvo surenkant biologiškai skaidžias atliekas – 91,</w:t>
      </w:r>
      <w:r w:rsidR="0016022E">
        <w:t>2</w:t>
      </w:r>
      <w:r w:rsidRPr="005A38D0">
        <w:t xml:space="preserve"> t, antrines žaliavas – 83,7 t  Antrinių žaliavų sumažėjimas dėl stiklo atliekų (langinio  stiklo), kuris buvo pristatomas sumaišytas su statybinėmis atliekomis. Tokių atliekų rūšiavimas labai apsunkintas, todėl buvo priskiriamos prie statybos griovimo atliekų. </w:t>
      </w:r>
    </w:p>
    <w:p w:rsidR="009563F0" w:rsidRPr="005A38D0" w:rsidRDefault="009563F0" w:rsidP="007D058B">
      <w:pPr>
        <w:spacing w:line="360" w:lineRule="auto"/>
        <w:ind w:firstLine="567"/>
        <w:jc w:val="both"/>
      </w:pPr>
      <w:r w:rsidRPr="005A38D0">
        <w:t>Laikinam atliekų DGASA sandėliavimui naudojami įvairių tipų ir talpų konteineriai. Naudojami tipai ir kiekiai pateikti 4 lentelėje.</w:t>
      </w:r>
    </w:p>
    <w:p w:rsidR="009563F0" w:rsidRPr="005A38D0" w:rsidRDefault="005859B9" w:rsidP="00A6098E">
      <w:r w:rsidRPr="005A38D0">
        <w:t>4 lentelė.</w:t>
      </w:r>
      <w:r w:rsidR="005C3946" w:rsidRPr="005A38D0">
        <w:t xml:space="preserve"> </w:t>
      </w:r>
      <w:r w:rsidR="009563F0" w:rsidRPr="005A38D0">
        <w:t xml:space="preserve">Naudojami konteineriai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1"/>
        <w:gridCol w:w="2629"/>
      </w:tblGrid>
      <w:tr w:rsidR="0016022E" w:rsidRPr="005A38D0" w:rsidTr="0016022E">
        <w:trPr>
          <w:trHeight w:val="273"/>
        </w:trPr>
        <w:tc>
          <w:tcPr>
            <w:tcW w:w="6621" w:type="dxa"/>
            <w:shd w:val="clear" w:color="auto" w:fill="FBE4D5" w:themeFill="accent2" w:themeFillTint="33"/>
          </w:tcPr>
          <w:p w:rsidR="0016022E" w:rsidRPr="005A38D0" w:rsidRDefault="0016022E" w:rsidP="00695D4C">
            <w:pPr>
              <w:jc w:val="center"/>
              <w:rPr>
                <w:b/>
                <w:i/>
              </w:rPr>
            </w:pPr>
            <w:r w:rsidRPr="005A38D0">
              <w:rPr>
                <w:b/>
                <w:i/>
              </w:rPr>
              <w:t>Konteinerio talpa ir tipas</w:t>
            </w:r>
          </w:p>
        </w:tc>
        <w:tc>
          <w:tcPr>
            <w:tcW w:w="2629" w:type="dxa"/>
            <w:shd w:val="clear" w:color="auto" w:fill="FBE4D5" w:themeFill="accent2" w:themeFillTint="33"/>
          </w:tcPr>
          <w:p w:rsidR="0016022E" w:rsidRPr="005A38D0" w:rsidRDefault="0016022E" w:rsidP="00695D4C">
            <w:pPr>
              <w:jc w:val="center"/>
              <w:rPr>
                <w:b/>
                <w:i/>
              </w:rPr>
            </w:pPr>
            <w:r w:rsidRPr="005A38D0">
              <w:rPr>
                <w:b/>
                <w:i/>
              </w:rPr>
              <w:t>Kiekis  (vnt.)</w:t>
            </w:r>
          </w:p>
        </w:tc>
      </w:tr>
      <w:tr w:rsidR="0016022E" w:rsidRPr="005A38D0" w:rsidTr="0016022E">
        <w:trPr>
          <w:trHeight w:val="273"/>
        </w:trPr>
        <w:tc>
          <w:tcPr>
            <w:tcW w:w="6621" w:type="dxa"/>
            <w:shd w:val="clear" w:color="auto" w:fill="auto"/>
          </w:tcPr>
          <w:p w:rsidR="0016022E" w:rsidRPr="005A38D0" w:rsidRDefault="0016022E" w:rsidP="00695D4C">
            <w:pPr>
              <w:jc w:val="both"/>
            </w:pPr>
            <w:r w:rsidRPr="005A38D0">
              <w:t>7 m</w:t>
            </w:r>
            <w:r w:rsidRPr="005A38D0">
              <w:rPr>
                <w:vertAlign w:val="superscript"/>
              </w:rPr>
              <w:t>3</w:t>
            </w:r>
            <w:r w:rsidRPr="005A38D0">
              <w:t>. uždaro tipo konteineris</w:t>
            </w:r>
          </w:p>
        </w:tc>
        <w:tc>
          <w:tcPr>
            <w:tcW w:w="2629" w:type="dxa"/>
            <w:shd w:val="clear" w:color="auto" w:fill="auto"/>
          </w:tcPr>
          <w:p w:rsidR="0016022E" w:rsidRPr="005A38D0" w:rsidRDefault="0016022E" w:rsidP="00695D4C">
            <w:pPr>
              <w:jc w:val="center"/>
            </w:pPr>
            <w:r w:rsidRPr="005A38D0">
              <w:t>20</w:t>
            </w:r>
          </w:p>
        </w:tc>
      </w:tr>
      <w:tr w:rsidR="0016022E" w:rsidRPr="005A38D0" w:rsidTr="0016022E">
        <w:trPr>
          <w:trHeight w:val="273"/>
        </w:trPr>
        <w:tc>
          <w:tcPr>
            <w:tcW w:w="6621" w:type="dxa"/>
            <w:shd w:val="clear" w:color="auto" w:fill="D0CECE"/>
          </w:tcPr>
          <w:p w:rsidR="0016022E" w:rsidRPr="005A38D0" w:rsidRDefault="0016022E" w:rsidP="00695D4C">
            <w:pPr>
              <w:jc w:val="both"/>
            </w:pPr>
            <w:r w:rsidRPr="005A38D0">
              <w:t>7 m</w:t>
            </w:r>
            <w:r w:rsidRPr="005A38D0">
              <w:rPr>
                <w:vertAlign w:val="superscript"/>
              </w:rPr>
              <w:t>3</w:t>
            </w:r>
            <w:r w:rsidRPr="005A38D0">
              <w:t>. atviro tipo konteineris</w:t>
            </w:r>
          </w:p>
        </w:tc>
        <w:tc>
          <w:tcPr>
            <w:tcW w:w="2629" w:type="dxa"/>
            <w:shd w:val="clear" w:color="auto" w:fill="D0CECE"/>
          </w:tcPr>
          <w:p w:rsidR="0016022E" w:rsidRPr="005A38D0" w:rsidRDefault="0016022E" w:rsidP="00695D4C">
            <w:pPr>
              <w:jc w:val="center"/>
            </w:pPr>
            <w:r w:rsidRPr="005A38D0">
              <w:t>5</w:t>
            </w:r>
          </w:p>
        </w:tc>
      </w:tr>
      <w:tr w:rsidR="0016022E" w:rsidRPr="005A38D0" w:rsidTr="0016022E">
        <w:trPr>
          <w:trHeight w:val="273"/>
        </w:trPr>
        <w:tc>
          <w:tcPr>
            <w:tcW w:w="6621" w:type="dxa"/>
            <w:shd w:val="clear" w:color="auto" w:fill="auto"/>
          </w:tcPr>
          <w:p w:rsidR="0016022E" w:rsidRPr="005A38D0" w:rsidRDefault="0016022E" w:rsidP="00695D4C">
            <w:pPr>
              <w:jc w:val="both"/>
            </w:pPr>
            <w:r w:rsidRPr="005A38D0">
              <w:t>10 m</w:t>
            </w:r>
            <w:r w:rsidRPr="005A38D0">
              <w:rPr>
                <w:vertAlign w:val="superscript"/>
              </w:rPr>
              <w:t>3</w:t>
            </w:r>
            <w:r w:rsidRPr="005A38D0">
              <w:t>. atviro tipo konteineris</w:t>
            </w:r>
          </w:p>
        </w:tc>
        <w:tc>
          <w:tcPr>
            <w:tcW w:w="2629" w:type="dxa"/>
            <w:shd w:val="clear" w:color="auto" w:fill="auto"/>
          </w:tcPr>
          <w:p w:rsidR="0016022E" w:rsidRPr="005A38D0" w:rsidRDefault="0016022E" w:rsidP="00695D4C">
            <w:pPr>
              <w:jc w:val="center"/>
            </w:pPr>
            <w:r w:rsidRPr="005A38D0">
              <w:t>22</w:t>
            </w:r>
          </w:p>
        </w:tc>
      </w:tr>
      <w:tr w:rsidR="0016022E" w:rsidRPr="005A38D0" w:rsidTr="0016022E">
        <w:trPr>
          <w:trHeight w:val="273"/>
        </w:trPr>
        <w:tc>
          <w:tcPr>
            <w:tcW w:w="6621" w:type="dxa"/>
            <w:shd w:val="clear" w:color="auto" w:fill="D0CECE"/>
          </w:tcPr>
          <w:p w:rsidR="0016022E" w:rsidRPr="005A38D0" w:rsidRDefault="0016022E" w:rsidP="00695D4C">
            <w:pPr>
              <w:jc w:val="both"/>
            </w:pPr>
            <w:r w:rsidRPr="005A38D0">
              <w:t>10 m</w:t>
            </w:r>
            <w:r w:rsidRPr="005A38D0">
              <w:rPr>
                <w:vertAlign w:val="superscript"/>
              </w:rPr>
              <w:t>3</w:t>
            </w:r>
            <w:r w:rsidRPr="005A38D0">
              <w:t>. uždaro tipo konteineris</w:t>
            </w:r>
          </w:p>
        </w:tc>
        <w:tc>
          <w:tcPr>
            <w:tcW w:w="2629" w:type="dxa"/>
            <w:shd w:val="clear" w:color="auto" w:fill="D0CECE"/>
          </w:tcPr>
          <w:p w:rsidR="0016022E" w:rsidRPr="005A38D0" w:rsidRDefault="0016022E" w:rsidP="00695D4C">
            <w:pPr>
              <w:jc w:val="center"/>
            </w:pPr>
            <w:r w:rsidRPr="005A38D0">
              <w:t>60</w:t>
            </w:r>
          </w:p>
        </w:tc>
      </w:tr>
      <w:tr w:rsidR="0016022E" w:rsidRPr="005A38D0" w:rsidTr="0016022E">
        <w:trPr>
          <w:trHeight w:val="273"/>
        </w:trPr>
        <w:tc>
          <w:tcPr>
            <w:tcW w:w="6621" w:type="dxa"/>
            <w:shd w:val="clear" w:color="auto" w:fill="auto"/>
          </w:tcPr>
          <w:p w:rsidR="0016022E" w:rsidRPr="005A38D0" w:rsidRDefault="0016022E" w:rsidP="00695D4C">
            <w:pPr>
              <w:jc w:val="both"/>
            </w:pPr>
            <w:r w:rsidRPr="005A38D0">
              <w:t>10 m</w:t>
            </w:r>
            <w:r w:rsidRPr="005A38D0">
              <w:rPr>
                <w:vertAlign w:val="superscript"/>
              </w:rPr>
              <w:t>3</w:t>
            </w:r>
            <w:r w:rsidRPr="005A38D0">
              <w:t>. uždaro tipo (popieriui, plastikui) konteineris</w:t>
            </w:r>
          </w:p>
        </w:tc>
        <w:tc>
          <w:tcPr>
            <w:tcW w:w="2629" w:type="dxa"/>
            <w:shd w:val="clear" w:color="auto" w:fill="auto"/>
          </w:tcPr>
          <w:p w:rsidR="0016022E" w:rsidRPr="005A38D0" w:rsidRDefault="0016022E" w:rsidP="00695D4C">
            <w:pPr>
              <w:jc w:val="center"/>
            </w:pPr>
            <w:r w:rsidRPr="005A38D0">
              <w:t>6</w:t>
            </w:r>
          </w:p>
        </w:tc>
      </w:tr>
      <w:tr w:rsidR="0016022E" w:rsidRPr="005A38D0" w:rsidTr="0016022E">
        <w:trPr>
          <w:trHeight w:val="273"/>
        </w:trPr>
        <w:tc>
          <w:tcPr>
            <w:tcW w:w="6621" w:type="dxa"/>
            <w:shd w:val="clear" w:color="auto" w:fill="D0CECE"/>
          </w:tcPr>
          <w:p w:rsidR="0016022E" w:rsidRPr="005A38D0" w:rsidRDefault="0016022E" w:rsidP="00695D4C">
            <w:pPr>
              <w:jc w:val="both"/>
            </w:pPr>
            <w:r w:rsidRPr="005A38D0">
              <w:t>30 m</w:t>
            </w:r>
            <w:r w:rsidRPr="005A38D0">
              <w:rPr>
                <w:vertAlign w:val="superscript"/>
              </w:rPr>
              <w:t>3</w:t>
            </w:r>
            <w:r w:rsidRPr="005A38D0">
              <w:t>. uždaro tipo konteineris</w:t>
            </w:r>
          </w:p>
        </w:tc>
        <w:tc>
          <w:tcPr>
            <w:tcW w:w="2629" w:type="dxa"/>
            <w:shd w:val="clear" w:color="auto" w:fill="D0CECE"/>
          </w:tcPr>
          <w:p w:rsidR="0016022E" w:rsidRPr="005A38D0" w:rsidRDefault="0016022E" w:rsidP="00695D4C">
            <w:pPr>
              <w:jc w:val="center"/>
            </w:pPr>
            <w:r w:rsidRPr="005A38D0">
              <w:t>30</w:t>
            </w:r>
          </w:p>
        </w:tc>
      </w:tr>
      <w:tr w:rsidR="0016022E" w:rsidRPr="005A38D0" w:rsidTr="0016022E">
        <w:trPr>
          <w:trHeight w:val="273"/>
        </w:trPr>
        <w:tc>
          <w:tcPr>
            <w:tcW w:w="6621" w:type="dxa"/>
            <w:shd w:val="clear" w:color="auto" w:fill="auto"/>
          </w:tcPr>
          <w:p w:rsidR="0016022E" w:rsidRPr="005A38D0" w:rsidRDefault="0016022E" w:rsidP="00695D4C">
            <w:pPr>
              <w:jc w:val="right"/>
              <w:rPr>
                <w:b/>
              </w:rPr>
            </w:pPr>
            <w:r w:rsidRPr="005A38D0">
              <w:rPr>
                <w:b/>
              </w:rPr>
              <w:t>VISO:</w:t>
            </w:r>
          </w:p>
        </w:tc>
        <w:tc>
          <w:tcPr>
            <w:tcW w:w="2629" w:type="dxa"/>
            <w:shd w:val="clear" w:color="auto" w:fill="auto"/>
          </w:tcPr>
          <w:p w:rsidR="0016022E" w:rsidRPr="005A38D0" w:rsidRDefault="0016022E" w:rsidP="00695D4C">
            <w:pPr>
              <w:jc w:val="center"/>
              <w:rPr>
                <w:b/>
              </w:rPr>
            </w:pPr>
            <w:r w:rsidRPr="005A38D0">
              <w:rPr>
                <w:b/>
              </w:rPr>
              <w:t>143</w:t>
            </w:r>
          </w:p>
        </w:tc>
      </w:tr>
    </w:tbl>
    <w:p w:rsidR="009563F0" w:rsidRPr="005A38D0" w:rsidRDefault="00854BFC" w:rsidP="009563F0">
      <w:pPr>
        <w:jc w:val="both"/>
      </w:pPr>
      <w:r>
        <w:rPr>
          <w:noProof/>
        </w:rPr>
        <w:lastRenderedPageBreak/>
        <w:drawing>
          <wp:anchor distT="0" distB="0" distL="114300" distR="114300" simplePos="0" relativeHeight="251664384" behindDoc="0" locked="0" layoutInCell="1" allowOverlap="1" wp14:anchorId="02DA8C68" wp14:editId="154931B3">
            <wp:simplePos x="0" y="0"/>
            <wp:positionH relativeFrom="margin">
              <wp:align>left</wp:align>
            </wp:positionH>
            <wp:positionV relativeFrom="paragraph">
              <wp:posOffset>175260</wp:posOffset>
            </wp:positionV>
            <wp:extent cx="3149600" cy="1990725"/>
            <wp:effectExtent l="0" t="0" r="0" b="9525"/>
            <wp:wrapSquare wrapText="bothSides"/>
            <wp:docPr id="92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
                    <pic:cNvPicPr>
                      <a:picLocks noChangeAspect="1" noChangeArrowheads="1"/>
                    </pic:cNvPicPr>
                  </pic:nvPicPr>
                  <pic:blipFill>
                    <a:blip r:embed="rId19" cstate="print">
                      <a:extLst>
                        <a:ext uri="{28A0092B-C50C-407E-A947-70E740481C1C}">
                          <a14:useLocalDpi xmlns:a14="http://schemas.microsoft.com/office/drawing/2010/main" val="0"/>
                        </a:ext>
                      </a:extLst>
                    </a:blip>
                    <a:srcRect l="2817"/>
                    <a:stretch>
                      <a:fillRect/>
                    </a:stretch>
                  </pic:blipFill>
                  <pic:spPr bwMode="auto">
                    <a:xfrm>
                      <a:off x="0" y="0"/>
                      <a:ext cx="3149600" cy="19907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563F0" w:rsidRDefault="009563F0" w:rsidP="005E38C8">
      <w:pPr>
        <w:tabs>
          <w:tab w:val="left" w:pos="567"/>
        </w:tabs>
        <w:spacing w:line="360" w:lineRule="auto"/>
        <w:ind w:firstLine="567"/>
        <w:jc w:val="both"/>
      </w:pPr>
      <w:r w:rsidRPr="005A38D0">
        <w:t>Visi konteineriai sertifikuoti. 30 m</w:t>
      </w:r>
      <w:r w:rsidRPr="005A38D0">
        <w:rPr>
          <w:vertAlign w:val="superscript"/>
        </w:rPr>
        <w:t xml:space="preserve">3 </w:t>
      </w:r>
      <w:r w:rsidRPr="005A38D0">
        <w:t>talpos uždari konteineriai numatyti didžiosioms atliekoms ir elektros ir elektroninės įrangos atliekoms saugoti. 10 m</w:t>
      </w:r>
      <w:r w:rsidRPr="005A38D0">
        <w:rPr>
          <w:vertAlign w:val="superscript"/>
        </w:rPr>
        <w:t>3</w:t>
      </w:r>
      <w:r w:rsidRPr="005A38D0">
        <w:t xml:space="preserve"> talpos konteineriai skirti statybinių medžiagų turinčių asbesto atliekoms, statybos ir griovimo atliekoms, popieriaus ir kartono, plastiko, stiklo, metalo atliekoms. </w:t>
      </w:r>
    </w:p>
    <w:p w:rsidR="00854BFC" w:rsidRDefault="00D52714" w:rsidP="00854BFC">
      <w:pPr>
        <w:spacing w:line="360" w:lineRule="auto"/>
        <w:jc w:val="both"/>
        <w:rPr>
          <w:i/>
          <w:noProof/>
        </w:rPr>
      </w:pPr>
      <w:r>
        <w:rPr>
          <w:i/>
          <w:noProof/>
        </w:rPr>
        <w:t>8</w:t>
      </w:r>
      <w:r w:rsidR="00854BFC" w:rsidRPr="005429DA">
        <w:rPr>
          <w:i/>
          <w:noProof/>
        </w:rPr>
        <w:t xml:space="preserve"> pav. 30 m</w:t>
      </w:r>
      <w:r w:rsidR="00854BFC" w:rsidRPr="005429DA">
        <w:rPr>
          <w:i/>
          <w:noProof/>
          <w:vertAlign w:val="superscript"/>
        </w:rPr>
        <w:t xml:space="preserve">3 </w:t>
      </w:r>
      <w:r w:rsidR="00854BFC" w:rsidRPr="005429DA">
        <w:rPr>
          <w:i/>
          <w:noProof/>
        </w:rPr>
        <w:t xml:space="preserve">konteineris skirtas didžiosioms </w:t>
      </w:r>
    </w:p>
    <w:p w:rsidR="00854BFC" w:rsidRPr="005A38D0" w:rsidRDefault="00854BFC" w:rsidP="00854BFC">
      <w:pPr>
        <w:spacing w:line="360" w:lineRule="auto"/>
        <w:jc w:val="both"/>
      </w:pPr>
      <w:r w:rsidRPr="005429DA">
        <w:rPr>
          <w:i/>
          <w:noProof/>
        </w:rPr>
        <w:t>atliekoms sandėliuoti</w:t>
      </w:r>
    </w:p>
    <w:p w:rsidR="009563F0" w:rsidRPr="005A38D0" w:rsidRDefault="009563F0" w:rsidP="005E38C8">
      <w:pPr>
        <w:spacing w:line="360" w:lineRule="auto"/>
        <w:ind w:firstLine="567"/>
        <w:jc w:val="both"/>
      </w:pPr>
      <w:r w:rsidRPr="005A38D0">
        <w:t xml:space="preserve">Atliekų transportavimui iš DGASA konkurso tvarka parenkamas vežėjas. 2018 m. šią paslaugą vykdė UAB „Ecoservice projektai“. Didžiąsias atliekas iš Rokiškio aikštelės, kartu su Rokiškio perkrovos stoties mišriomis komunalinėmis atliekomis, transportavo bendrovės automobilis VOLVO FM-46 su priekaba. Išvežimo dažniai priklauso nuo atliekų surinkimo intensyvumo, konteinerių pripildymo. </w:t>
      </w:r>
    </w:p>
    <w:p w:rsidR="009563F0" w:rsidRPr="005A38D0" w:rsidRDefault="00A1578D" w:rsidP="005E38C8">
      <w:pPr>
        <w:spacing w:line="360" w:lineRule="auto"/>
        <w:ind w:firstLine="567"/>
        <w:jc w:val="both"/>
      </w:pPr>
      <w:r w:rsidRPr="00FC7516">
        <w:rPr>
          <w:noProof/>
        </w:rPr>
        <w:drawing>
          <wp:anchor distT="0" distB="0" distL="114300" distR="114300" simplePos="0" relativeHeight="251666432" behindDoc="0" locked="0" layoutInCell="1" allowOverlap="1" wp14:anchorId="15C161F7" wp14:editId="36D7F928">
            <wp:simplePos x="0" y="0"/>
            <wp:positionH relativeFrom="margin">
              <wp:align>left</wp:align>
            </wp:positionH>
            <wp:positionV relativeFrom="paragraph">
              <wp:posOffset>267335</wp:posOffset>
            </wp:positionV>
            <wp:extent cx="2994025" cy="2657475"/>
            <wp:effectExtent l="0" t="0" r="0" b="9525"/>
            <wp:wrapSquare wrapText="bothSides"/>
            <wp:docPr id="92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
                    <pic:cNvPicPr>
                      <a:picLocks noChangeAspect="1" noChangeArrowheads="1"/>
                    </pic:cNvPicPr>
                  </pic:nvPicPr>
                  <pic:blipFill>
                    <a:blip r:embed="rId20" cstate="print">
                      <a:extLst>
                        <a:ext uri="{28A0092B-C50C-407E-A947-70E740481C1C}">
                          <a14:useLocalDpi xmlns:a14="http://schemas.microsoft.com/office/drawing/2010/main" val="0"/>
                        </a:ext>
                      </a:extLst>
                    </a:blip>
                    <a:srcRect l="5588"/>
                    <a:stretch>
                      <a:fillRect/>
                    </a:stretch>
                  </pic:blipFill>
                  <pic:spPr bwMode="auto">
                    <a:xfrm>
                      <a:off x="0" y="0"/>
                      <a:ext cx="2994025" cy="2657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63F0" w:rsidRPr="005A38D0">
        <w:t xml:space="preserve">Pavojingos atliekos laikomos 60 - 220 l talpos plastmasinėse statinėse su dangčiais. 2018 m. šių atliekų tvarkymui konkurso tvarka buvo parinkta UAB „Žalvaris“. Elektros ir elektroninės įrangos atliekas tvarkė UAB „Atliekų tvarkymo centras“.  </w:t>
      </w:r>
    </w:p>
    <w:p w:rsidR="009563F0" w:rsidRPr="005A38D0" w:rsidRDefault="009563F0" w:rsidP="005E38C8">
      <w:pPr>
        <w:spacing w:line="360" w:lineRule="auto"/>
        <w:ind w:firstLine="567"/>
        <w:jc w:val="both"/>
      </w:pPr>
      <w:r w:rsidRPr="005A38D0">
        <w:t xml:space="preserve">Naudotų padangų atliekų tvarkymo paslaugas vykdė UAB „Ekobazė“. </w:t>
      </w:r>
    </w:p>
    <w:p w:rsidR="009563F0" w:rsidRPr="005A38D0" w:rsidRDefault="009563F0" w:rsidP="005E38C8">
      <w:pPr>
        <w:spacing w:line="360" w:lineRule="auto"/>
        <w:ind w:firstLine="567"/>
        <w:jc w:val="both"/>
      </w:pPr>
      <w:r w:rsidRPr="005A38D0">
        <w:t xml:space="preserve">Popieriaus ir kartono, plastiko atliekos, tolimesniam tvarkymui pagal sutartį buvo perduodamos UAB “Ekonovus“. Šios įmonės savo transportu atliekas išveždavo galutiniam atliekų sutvarkymui. </w:t>
      </w:r>
    </w:p>
    <w:p w:rsidR="00A1578D" w:rsidRDefault="00D52714" w:rsidP="00A1578D">
      <w:pPr>
        <w:pStyle w:val="Betarp"/>
        <w:rPr>
          <w:i/>
        </w:rPr>
      </w:pPr>
      <w:r>
        <w:rPr>
          <w:i/>
        </w:rPr>
        <w:t>9</w:t>
      </w:r>
      <w:r w:rsidR="00A1578D" w:rsidRPr="005429DA">
        <w:rPr>
          <w:i/>
        </w:rPr>
        <w:t xml:space="preserve"> pav. Elektros ir elektroninės įrangos, pavojingos </w:t>
      </w:r>
    </w:p>
    <w:p w:rsidR="00A1578D" w:rsidRPr="005429DA" w:rsidRDefault="00A1578D" w:rsidP="00A1578D">
      <w:pPr>
        <w:pStyle w:val="Betarp"/>
        <w:rPr>
          <w:i/>
        </w:rPr>
      </w:pPr>
      <w:r w:rsidRPr="005429DA">
        <w:rPr>
          <w:i/>
        </w:rPr>
        <w:t>atliekos sandėliuojamos konteinerinio tipo sandėliuose</w:t>
      </w:r>
    </w:p>
    <w:p w:rsidR="009563F0" w:rsidRPr="005A38D0" w:rsidRDefault="009563F0" w:rsidP="009563F0"/>
    <w:p w:rsidR="00EE11F9" w:rsidRPr="005A38D0" w:rsidRDefault="00EE11F9" w:rsidP="006B61F3">
      <w:pPr>
        <w:pStyle w:val="Antrat1"/>
        <w:jc w:val="center"/>
        <w:rPr>
          <w:rStyle w:val="Emfaz"/>
          <w:rFonts w:ascii="Times New Roman" w:hAnsi="Times New Roman"/>
          <w:i w:val="0"/>
          <w:iCs w:val="0"/>
          <w:sz w:val="24"/>
          <w:szCs w:val="24"/>
        </w:rPr>
      </w:pPr>
      <w:bookmarkStart w:id="33" w:name="_Toc3554944"/>
      <w:r w:rsidRPr="005A38D0">
        <w:rPr>
          <w:rStyle w:val="Emfaz"/>
          <w:rFonts w:ascii="Times New Roman" w:hAnsi="Times New Roman"/>
          <w:i w:val="0"/>
          <w:iCs w:val="0"/>
          <w:sz w:val="24"/>
          <w:szCs w:val="24"/>
        </w:rPr>
        <w:t>4.2. Biologiškai skaidžių atliekų kompostavimo aikštelių veikla</w:t>
      </w:r>
      <w:bookmarkEnd w:id="33"/>
    </w:p>
    <w:p w:rsidR="00EE11F9" w:rsidRPr="005A38D0" w:rsidRDefault="00EE11F9" w:rsidP="00EE11F9">
      <w:pPr>
        <w:jc w:val="center"/>
        <w:rPr>
          <w:b/>
          <w:i/>
          <w:sz w:val="28"/>
          <w:szCs w:val="28"/>
        </w:rPr>
      </w:pPr>
    </w:p>
    <w:p w:rsidR="00EE11F9" w:rsidRDefault="00EE11F9" w:rsidP="00EE11F9">
      <w:pPr>
        <w:spacing w:line="360" w:lineRule="auto"/>
        <w:ind w:firstLine="720"/>
        <w:jc w:val="both"/>
      </w:pPr>
      <w:r w:rsidRPr="005A38D0">
        <w:t>2018 metais Panevėžio regiono savivaldybių teritorijose buvo eksploatuojamos 6 biologiškai skaidžių atliekų kompostavimo  aikštelės (toliau – BSAA)</w:t>
      </w:r>
      <w:r w:rsidR="00DD4705" w:rsidRPr="005A38D0">
        <w:t>.</w:t>
      </w:r>
    </w:p>
    <w:p w:rsidR="00854BFC" w:rsidRDefault="00854BFC" w:rsidP="00EE11F9">
      <w:pPr>
        <w:spacing w:line="360" w:lineRule="auto"/>
        <w:ind w:firstLine="720"/>
        <w:jc w:val="both"/>
      </w:pPr>
    </w:p>
    <w:p w:rsidR="00854BFC" w:rsidRDefault="00854BFC" w:rsidP="00EE11F9">
      <w:pPr>
        <w:spacing w:line="360" w:lineRule="auto"/>
        <w:ind w:firstLine="720"/>
        <w:jc w:val="both"/>
      </w:pPr>
    </w:p>
    <w:p w:rsidR="00854BFC" w:rsidRDefault="00854BFC" w:rsidP="00EE11F9">
      <w:pPr>
        <w:spacing w:line="360" w:lineRule="auto"/>
        <w:ind w:firstLine="720"/>
        <w:jc w:val="both"/>
      </w:pPr>
    </w:p>
    <w:p w:rsidR="00854BFC" w:rsidRDefault="00854BFC" w:rsidP="00EE11F9">
      <w:pPr>
        <w:spacing w:line="360" w:lineRule="auto"/>
        <w:ind w:firstLine="720"/>
        <w:jc w:val="both"/>
      </w:pPr>
    </w:p>
    <w:p w:rsidR="00854BFC" w:rsidRDefault="00854BFC" w:rsidP="00EE11F9">
      <w:pPr>
        <w:spacing w:line="360" w:lineRule="auto"/>
        <w:ind w:firstLine="720"/>
        <w:jc w:val="both"/>
      </w:pPr>
    </w:p>
    <w:p w:rsidR="00854BFC" w:rsidRDefault="00854BFC" w:rsidP="00EE11F9">
      <w:pPr>
        <w:spacing w:line="360" w:lineRule="auto"/>
        <w:ind w:firstLine="720"/>
        <w:jc w:val="both"/>
      </w:pPr>
    </w:p>
    <w:p w:rsidR="00854BFC" w:rsidRDefault="00854BFC" w:rsidP="00EE11F9">
      <w:pPr>
        <w:spacing w:line="360" w:lineRule="auto"/>
        <w:ind w:firstLine="720"/>
        <w:jc w:val="both"/>
      </w:pPr>
    </w:p>
    <w:p w:rsidR="00854BFC" w:rsidRPr="005A38D0" w:rsidRDefault="00854BFC" w:rsidP="00EE11F9">
      <w:pPr>
        <w:spacing w:line="360" w:lineRule="auto"/>
        <w:ind w:firstLine="720"/>
        <w:jc w:val="both"/>
      </w:pPr>
    </w:p>
    <w:p w:rsidR="00EE11F9" w:rsidRPr="005A38D0" w:rsidRDefault="00DD4705" w:rsidP="009734BC">
      <w:pPr>
        <w:pStyle w:val="Sraopastraipa"/>
        <w:ind w:left="0"/>
        <w:rPr>
          <w:rFonts w:ascii="Times New Roman" w:hAnsi="Times New Roman"/>
          <w:sz w:val="24"/>
          <w:szCs w:val="24"/>
        </w:rPr>
      </w:pPr>
      <w:r w:rsidRPr="005A38D0">
        <w:rPr>
          <w:rFonts w:ascii="Times New Roman" w:hAnsi="Times New Roman"/>
          <w:sz w:val="24"/>
          <w:szCs w:val="24"/>
        </w:rPr>
        <w:t>5 lentelė.</w:t>
      </w:r>
      <w:r w:rsidR="005C3946" w:rsidRPr="005A38D0">
        <w:rPr>
          <w:rFonts w:ascii="Times New Roman" w:hAnsi="Times New Roman"/>
          <w:sz w:val="24"/>
          <w:szCs w:val="24"/>
        </w:rPr>
        <w:t xml:space="preserve"> </w:t>
      </w:r>
      <w:r w:rsidR="00EE11F9" w:rsidRPr="005A38D0">
        <w:rPr>
          <w:rFonts w:ascii="Times New Roman" w:hAnsi="Times New Roman"/>
          <w:sz w:val="24"/>
          <w:szCs w:val="24"/>
        </w:rPr>
        <w:t>Panevėžio regiono savivaldybėse eksploatuojamos BSAA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2"/>
        <w:gridCol w:w="6202"/>
      </w:tblGrid>
      <w:tr w:rsidR="00EE11F9" w:rsidRPr="005A38D0" w:rsidTr="00695D4C">
        <w:trPr>
          <w:trHeight w:val="655"/>
        </w:trPr>
        <w:tc>
          <w:tcPr>
            <w:tcW w:w="3261" w:type="dxa"/>
            <w:tcBorders>
              <w:top w:val="single" w:sz="4" w:space="0" w:color="auto"/>
              <w:left w:val="single" w:sz="4" w:space="0" w:color="auto"/>
              <w:bottom w:val="single" w:sz="4" w:space="0" w:color="auto"/>
              <w:right w:val="single" w:sz="4" w:space="0" w:color="auto"/>
            </w:tcBorders>
            <w:shd w:val="clear" w:color="auto" w:fill="FBE4D5"/>
          </w:tcPr>
          <w:p w:rsidR="00EE11F9" w:rsidRPr="005A38D0" w:rsidRDefault="00EE11F9" w:rsidP="00695D4C">
            <w:pPr>
              <w:spacing w:before="240"/>
              <w:jc w:val="center"/>
              <w:rPr>
                <w:b/>
                <w:i/>
              </w:rPr>
            </w:pPr>
            <w:r w:rsidRPr="005A38D0">
              <w:rPr>
                <w:b/>
                <w:i/>
              </w:rPr>
              <w:t>Savivaldybė</w:t>
            </w:r>
          </w:p>
        </w:tc>
        <w:tc>
          <w:tcPr>
            <w:tcW w:w="6525" w:type="dxa"/>
            <w:tcBorders>
              <w:top w:val="single" w:sz="4" w:space="0" w:color="auto"/>
              <w:left w:val="single" w:sz="4" w:space="0" w:color="auto"/>
              <w:bottom w:val="single" w:sz="4" w:space="0" w:color="auto"/>
              <w:right w:val="single" w:sz="4" w:space="0" w:color="auto"/>
            </w:tcBorders>
            <w:shd w:val="clear" w:color="auto" w:fill="FBE4D5"/>
          </w:tcPr>
          <w:p w:rsidR="00EE11F9" w:rsidRPr="005A38D0" w:rsidRDefault="00EE11F9" w:rsidP="00695D4C">
            <w:pPr>
              <w:spacing w:before="240"/>
              <w:jc w:val="center"/>
              <w:rPr>
                <w:b/>
                <w:i/>
              </w:rPr>
            </w:pPr>
            <w:r w:rsidRPr="005A38D0">
              <w:rPr>
                <w:b/>
                <w:i/>
              </w:rPr>
              <w:t>BSAA  adresai</w:t>
            </w:r>
          </w:p>
        </w:tc>
      </w:tr>
      <w:tr w:rsidR="00EE11F9" w:rsidRPr="005A38D0" w:rsidTr="00695D4C">
        <w:trPr>
          <w:trHeight w:val="655"/>
        </w:trPr>
        <w:tc>
          <w:tcPr>
            <w:tcW w:w="3261" w:type="dxa"/>
            <w:vMerge w:val="restart"/>
            <w:shd w:val="clear" w:color="auto" w:fill="auto"/>
          </w:tcPr>
          <w:p w:rsidR="00EE11F9" w:rsidRPr="005A38D0" w:rsidRDefault="00EE11F9" w:rsidP="00695D4C">
            <w:pPr>
              <w:spacing w:before="240"/>
              <w:jc w:val="center"/>
            </w:pPr>
            <w:r w:rsidRPr="005A38D0">
              <w:t>Panevėžio rajono</w:t>
            </w:r>
          </w:p>
        </w:tc>
        <w:tc>
          <w:tcPr>
            <w:tcW w:w="6525" w:type="dxa"/>
            <w:shd w:val="clear" w:color="auto" w:fill="auto"/>
          </w:tcPr>
          <w:p w:rsidR="00EE11F9" w:rsidRPr="005A38D0" w:rsidRDefault="00EE11F9" w:rsidP="00695D4C">
            <w:pPr>
              <w:spacing w:before="240"/>
              <w:jc w:val="center"/>
            </w:pPr>
            <w:r w:rsidRPr="005A38D0">
              <w:t>Dvarininkų k., Miežiškių sen., Panevėžio r.</w:t>
            </w:r>
          </w:p>
        </w:tc>
      </w:tr>
      <w:tr w:rsidR="00EE11F9" w:rsidRPr="005A38D0" w:rsidTr="00695D4C">
        <w:trPr>
          <w:trHeight w:val="674"/>
        </w:trPr>
        <w:tc>
          <w:tcPr>
            <w:tcW w:w="3261" w:type="dxa"/>
            <w:vMerge/>
            <w:shd w:val="clear" w:color="auto" w:fill="auto"/>
          </w:tcPr>
          <w:p w:rsidR="00EE11F9" w:rsidRPr="005A38D0" w:rsidRDefault="00EE11F9" w:rsidP="00695D4C">
            <w:pPr>
              <w:spacing w:before="240"/>
              <w:jc w:val="center"/>
            </w:pPr>
          </w:p>
        </w:tc>
        <w:tc>
          <w:tcPr>
            <w:tcW w:w="6525" w:type="dxa"/>
            <w:shd w:val="clear" w:color="auto" w:fill="F2F2F2"/>
          </w:tcPr>
          <w:p w:rsidR="00EE11F9" w:rsidRPr="005A38D0" w:rsidRDefault="00EE11F9" w:rsidP="00695D4C">
            <w:pPr>
              <w:spacing w:before="240"/>
              <w:jc w:val="center"/>
            </w:pPr>
            <w:r w:rsidRPr="005A38D0">
              <w:t>Beržytės g. 10, Garuckų k., Ramygalos sen. Panevėžio r.</w:t>
            </w:r>
          </w:p>
        </w:tc>
      </w:tr>
      <w:tr w:rsidR="00EE11F9" w:rsidRPr="005A38D0" w:rsidTr="00695D4C">
        <w:trPr>
          <w:trHeight w:val="745"/>
        </w:trPr>
        <w:tc>
          <w:tcPr>
            <w:tcW w:w="3261" w:type="dxa"/>
            <w:shd w:val="clear" w:color="auto" w:fill="auto"/>
          </w:tcPr>
          <w:p w:rsidR="00EE11F9" w:rsidRPr="005A38D0" w:rsidRDefault="00EE11F9" w:rsidP="00695D4C">
            <w:pPr>
              <w:spacing w:before="240"/>
              <w:jc w:val="center"/>
            </w:pPr>
            <w:r w:rsidRPr="005A38D0">
              <w:t>Pasvalio rajono</w:t>
            </w:r>
          </w:p>
        </w:tc>
        <w:tc>
          <w:tcPr>
            <w:tcW w:w="6525" w:type="dxa"/>
            <w:shd w:val="clear" w:color="auto" w:fill="FFFFFF"/>
          </w:tcPr>
          <w:p w:rsidR="00EE11F9" w:rsidRPr="005A38D0" w:rsidRDefault="00EE11F9" w:rsidP="00695D4C">
            <w:pPr>
              <w:spacing w:before="240"/>
              <w:jc w:val="center"/>
            </w:pPr>
            <w:r w:rsidRPr="005A38D0">
              <w:t>Levaniškio k., Pasvalio apylinkių sen., Pasvalio r.</w:t>
            </w:r>
          </w:p>
        </w:tc>
      </w:tr>
      <w:tr w:rsidR="00EE11F9" w:rsidRPr="005A38D0" w:rsidTr="00695D4C">
        <w:trPr>
          <w:trHeight w:val="655"/>
        </w:trPr>
        <w:tc>
          <w:tcPr>
            <w:tcW w:w="3261" w:type="dxa"/>
            <w:shd w:val="clear" w:color="auto" w:fill="auto"/>
          </w:tcPr>
          <w:p w:rsidR="00EE11F9" w:rsidRPr="005A38D0" w:rsidRDefault="00EE11F9" w:rsidP="00695D4C">
            <w:pPr>
              <w:spacing w:before="240"/>
              <w:jc w:val="center"/>
            </w:pPr>
            <w:r w:rsidRPr="005A38D0">
              <w:t>Biržų rajono</w:t>
            </w:r>
          </w:p>
        </w:tc>
        <w:tc>
          <w:tcPr>
            <w:tcW w:w="6525" w:type="dxa"/>
            <w:shd w:val="clear" w:color="auto" w:fill="E7E6E6"/>
          </w:tcPr>
          <w:p w:rsidR="00EE11F9" w:rsidRPr="005A38D0" w:rsidRDefault="00EE11F9" w:rsidP="00695D4C">
            <w:pPr>
              <w:spacing w:before="240"/>
              <w:jc w:val="center"/>
            </w:pPr>
            <w:r w:rsidRPr="005A38D0">
              <w:t>Krantinės g. 1, Biržų k., Širvenos sen., Biržų r.</w:t>
            </w:r>
          </w:p>
        </w:tc>
      </w:tr>
      <w:tr w:rsidR="00EE11F9" w:rsidRPr="005A38D0" w:rsidTr="00695D4C">
        <w:trPr>
          <w:trHeight w:val="655"/>
        </w:trPr>
        <w:tc>
          <w:tcPr>
            <w:tcW w:w="3261" w:type="dxa"/>
            <w:shd w:val="clear" w:color="auto" w:fill="auto"/>
          </w:tcPr>
          <w:p w:rsidR="00EE11F9" w:rsidRPr="005A38D0" w:rsidRDefault="00EE11F9" w:rsidP="00695D4C">
            <w:pPr>
              <w:spacing w:before="240"/>
              <w:jc w:val="center"/>
            </w:pPr>
            <w:r w:rsidRPr="005A38D0">
              <w:t>Rokiškio rajono</w:t>
            </w:r>
          </w:p>
        </w:tc>
        <w:tc>
          <w:tcPr>
            <w:tcW w:w="6525" w:type="dxa"/>
            <w:shd w:val="clear" w:color="auto" w:fill="auto"/>
          </w:tcPr>
          <w:p w:rsidR="00EE11F9" w:rsidRPr="005A38D0" w:rsidRDefault="00EE11F9" w:rsidP="00695D4C">
            <w:pPr>
              <w:spacing w:before="240"/>
              <w:jc w:val="center"/>
            </w:pPr>
            <w:r w:rsidRPr="005A38D0">
              <w:t>Ruzgų k., Juodupės sen., Rokiškio r.</w:t>
            </w:r>
          </w:p>
        </w:tc>
      </w:tr>
      <w:tr w:rsidR="00EE11F9" w:rsidRPr="005A38D0" w:rsidTr="00695D4C">
        <w:trPr>
          <w:trHeight w:val="636"/>
        </w:trPr>
        <w:tc>
          <w:tcPr>
            <w:tcW w:w="3261" w:type="dxa"/>
            <w:shd w:val="clear" w:color="auto" w:fill="auto"/>
          </w:tcPr>
          <w:p w:rsidR="00EE11F9" w:rsidRPr="005A38D0" w:rsidRDefault="00EE11F9" w:rsidP="00695D4C">
            <w:pPr>
              <w:spacing w:before="240"/>
              <w:jc w:val="center"/>
            </w:pPr>
            <w:r w:rsidRPr="005A38D0">
              <w:t>Kupiškio rajono</w:t>
            </w:r>
          </w:p>
        </w:tc>
        <w:tc>
          <w:tcPr>
            <w:tcW w:w="6525" w:type="dxa"/>
            <w:shd w:val="clear" w:color="auto" w:fill="E7E6E6"/>
          </w:tcPr>
          <w:p w:rsidR="00EE11F9" w:rsidRPr="005A38D0" w:rsidRDefault="00EE11F9" w:rsidP="00695D4C">
            <w:pPr>
              <w:spacing w:before="240"/>
              <w:jc w:val="center"/>
            </w:pPr>
            <w:r w:rsidRPr="005A38D0">
              <w:t>Didžiagrašių k., Noriūnų sen., Kupiškio r.</w:t>
            </w:r>
          </w:p>
        </w:tc>
      </w:tr>
    </w:tbl>
    <w:p w:rsidR="00EE11F9" w:rsidRDefault="00EE11F9" w:rsidP="00EE11F9">
      <w:pPr>
        <w:jc w:val="both"/>
      </w:pPr>
    </w:p>
    <w:p w:rsidR="007A69FA" w:rsidRPr="005A38D0" w:rsidRDefault="007A69FA" w:rsidP="00EE11F9">
      <w:pPr>
        <w:jc w:val="both"/>
      </w:pPr>
    </w:p>
    <w:p w:rsidR="00EE11F9" w:rsidRPr="005A38D0" w:rsidRDefault="00986856" w:rsidP="00695D4C">
      <w:pPr>
        <w:jc w:val="center"/>
      </w:pPr>
      <w:r>
        <w:rPr>
          <w:noProof/>
        </w:rPr>
        <w:drawing>
          <wp:anchor distT="0" distB="0" distL="114300" distR="114300" simplePos="0" relativeHeight="251668480" behindDoc="0" locked="0" layoutInCell="1" allowOverlap="1" wp14:anchorId="45D2773E" wp14:editId="36355061">
            <wp:simplePos x="0" y="0"/>
            <wp:positionH relativeFrom="margin">
              <wp:align>left</wp:align>
            </wp:positionH>
            <wp:positionV relativeFrom="paragraph">
              <wp:posOffset>12700</wp:posOffset>
            </wp:positionV>
            <wp:extent cx="2733675" cy="2753995"/>
            <wp:effectExtent l="0" t="0" r="9525" b="8255"/>
            <wp:wrapSquare wrapText="bothSides"/>
            <wp:docPr id="41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
                    <pic:cNvPicPr>
                      <a:picLocks noChangeAspect="1" noChangeArrowheads="1"/>
                    </pic:cNvPicPr>
                  </pic:nvPicPr>
                  <pic:blipFill>
                    <a:blip r:embed="rId21">
                      <a:extLst>
                        <a:ext uri="{28A0092B-C50C-407E-A947-70E740481C1C}">
                          <a14:useLocalDpi xmlns:a14="http://schemas.microsoft.com/office/drawing/2010/main" val="0"/>
                        </a:ext>
                      </a:extLst>
                    </a:blip>
                    <a:srcRect l="6371"/>
                    <a:stretch>
                      <a:fillRect/>
                    </a:stretch>
                  </pic:blipFill>
                  <pic:spPr bwMode="auto">
                    <a:xfrm>
                      <a:off x="0" y="0"/>
                      <a:ext cx="2733675" cy="2753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4E9">
        <w:rPr>
          <w:noProof/>
        </w:rPr>
        <w:drawing>
          <wp:inline distT="0" distB="0" distL="0" distR="0" wp14:anchorId="0A210282" wp14:editId="2F69F61E">
            <wp:extent cx="2971800" cy="2773680"/>
            <wp:effectExtent l="0" t="0" r="0" b="7620"/>
            <wp:docPr id="92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5"/>
                    <pic:cNvPicPr>
                      <a:picLocks noChangeAspect="1" noChangeArrowheads="1"/>
                    </pic:cNvPicPr>
                  </pic:nvPicPr>
                  <pic:blipFill>
                    <a:blip r:embed="rId22">
                      <a:extLst>
                        <a:ext uri="{28A0092B-C50C-407E-A947-70E740481C1C}">
                          <a14:useLocalDpi xmlns:a14="http://schemas.microsoft.com/office/drawing/2010/main" val="0"/>
                        </a:ext>
                      </a:extLst>
                    </a:blip>
                    <a:srcRect l="4430"/>
                    <a:stretch>
                      <a:fillRect/>
                    </a:stretch>
                  </pic:blipFill>
                  <pic:spPr bwMode="auto">
                    <a:xfrm>
                      <a:off x="0" y="0"/>
                      <a:ext cx="3047649" cy="2844472"/>
                    </a:xfrm>
                    <a:prstGeom prst="rect">
                      <a:avLst/>
                    </a:prstGeom>
                    <a:noFill/>
                    <a:ln>
                      <a:noFill/>
                    </a:ln>
                  </pic:spPr>
                </pic:pic>
              </a:graphicData>
            </a:graphic>
          </wp:inline>
        </w:drawing>
      </w:r>
    </w:p>
    <w:p w:rsidR="00986856" w:rsidRDefault="00986856" w:rsidP="00986856">
      <w:pPr>
        <w:jc w:val="center"/>
        <w:rPr>
          <w:i/>
        </w:rPr>
      </w:pPr>
      <w:r w:rsidRPr="009A0AF1">
        <w:rPr>
          <w:i/>
        </w:rPr>
        <w:t>1</w:t>
      </w:r>
      <w:r w:rsidR="00D52714">
        <w:rPr>
          <w:i/>
        </w:rPr>
        <w:t>0</w:t>
      </w:r>
      <w:r w:rsidRPr="009A0AF1">
        <w:rPr>
          <w:i/>
        </w:rPr>
        <w:t>-1</w:t>
      </w:r>
      <w:r w:rsidR="00D52714">
        <w:rPr>
          <w:i/>
        </w:rPr>
        <w:t>1</w:t>
      </w:r>
      <w:r w:rsidRPr="009A0AF1">
        <w:rPr>
          <w:i/>
        </w:rPr>
        <w:t xml:space="preserve"> pav. Iš surinktų biologiškai skaidžių atliekų gaunamas kompostas</w:t>
      </w:r>
    </w:p>
    <w:p w:rsidR="00986856" w:rsidRPr="009A0AF1" w:rsidRDefault="00986856" w:rsidP="00986856">
      <w:pPr>
        <w:jc w:val="center"/>
        <w:rPr>
          <w:i/>
        </w:rPr>
      </w:pPr>
    </w:p>
    <w:p w:rsidR="00EE11F9" w:rsidRPr="005A38D0" w:rsidRDefault="00EE11F9" w:rsidP="005E38C8">
      <w:pPr>
        <w:tabs>
          <w:tab w:val="left" w:pos="567"/>
        </w:tabs>
        <w:spacing w:line="360" w:lineRule="auto"/>
        <w:ind w:firstLine="567"/>
        <w:jc w:val="both"/>
      </w:pPr>
      <w:r w:rsidRPr="005A38D0">
        <w:t>Į BSAA gyventojai ir įmonės galėjo nemokamai pristatyti žaliąsias atliekas (žolę, lapus, medžių ir krūmų šakas, augalų liekanas, išspaudas ir kitas biologiškai skaidžias atliekas).</w:t>
      </w:r>
    </w:p>
    <w:p w:rsidR="00EE11F9" w:rsidRPr="005A38D0" w:rsidRDefault="00DD4705" w:rsidP="007D058B">
      <w:r w:rsidRPr="005A38D0">
        <w:lastRenderedPageBreak/>
        <w:t>6 lentelė</w:t>
      </w:r>
      <w:r w:rsidR="00C663B5" w:rsidRPr="005A38D0">
        <w:t>.</w:t>
      </w:r>
      <w:r w:rsidR="005C3946" w:rsidRPr="005A38D0">
        <w:t xml:space="preserve">  </w:t>
      </w:r>
      <w:r w:rsidR="00EE11F9" w:rsidRPr="005A38D0">
        <w:t>Sutvarkytų biologiškai skaidžių atliekų kiekių palyginimas 2017 -2018 m.</w:t>
      </w:r>
    </w:p>
    <w:p w:rsidR="00EE11F9" w:rsidRPr="005A38D0" w:rsidRDefault="00EE11F9" w:rsidP="00EE11F9">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2"/>
        <w:gridCol w:w="1219"/>
        <w:gridCol w:w="1903"/>
        <w:gridCol w:w="1762"/>
        <w:gridCol w:w="1756"/>
      </w:tblGrid>
      <w:tr w:rsidR="00EE11F9" w:rsidRPr="005A38D0" w:rsidTr="0016022E">
        <w:trPr>
          <w:trHeight w:val="1101"/>
        </w:trPr>
        <w:tc>
          <w:tcPr>
            <w:tcW w:w="2672" w:type="dxa"/>
            <w:shd w:val="clear" w:color="auto" w:fill="FBE4D5" w:themeFill="accent2" w:themeFillTint="33"/>
          </w:tcPr>
          <w:p w:rsidR="00EE11F9" w:rsidRPr="005A38D0" w:rsidRDefault="005C3946" w:rsidP="00695D4C">
            <w:pPr>
              <w:jc w:val="center"/>
              <w:rPr>
                <w:b/>
                <w:i/>
              </w:rPr>
            </w:pPr>
            <w:r w:rsidRPr="005A38D0">
              <w:rPr>
                <w:b/>
                <w:i/>
              </w:rPr>
              <w:t xml:space="preserve">                </w:t>
            </w:r>
          </w:p>
          <w:p w:rsidR="00EE11F9" w:rsidRPr="005A38D0" w:rsidRDefault="00EE11F9" w:rsidP="00695D4C">
            <w:pPr>
              <w:jc w:val="center"/>
              <w:rPr>
                <w:b/>
                <w:i/>
              </w:rPr>
            </w:pPr>
            <w:r w:rsidRPr="005A38D0">
              <w:rPr>
                <w:b/>
                <w:i/>
              </w:rPr>
              <w:t xml:space="preserve">Biologiškai skaidžių atliekų surinkimo </w:t>
            </w:r>
          </w:p>
          <w:p w:rsidR="00EE11F9" w:rsidRPr="005A38D0" w:rsidRDefault="00EE11F9" w:rsidP="00695D4C">
            <w:pPr>
              <w:jc w:val="center"/>
              <w:rPr>
                <w:b/>
                <w:i/>
              </w:rPr>
            </w:pPr>
            <w:r w:rsidRPr="005A38D0">
              <w:rPr>
                <w:b/>
                <w:i/>
              </w:rPr>
              <w:t xml:space="preserve"> aikštelė</w:t>
            </w:r>
          </w:p>
        </w:tc>
        <w:tc>
          <w:tcPr>
            <w:tcW w:w="1219" w:type="dxa"/>
            <w:shd w:val="clear" w:color="auto" w:fill="FBE4D5" w:themeFill="accent2" w:themeFillTint="33"/>
          </w:tcPr>
          <w:p w:rsidR="00EE11F9" w:rsidRPr="005A38D0" w:rsidRDefault="00EE11F9" w:rsidP="00695D4C">
            <w:pPr>
              <w:jc w:val="center"/>
              <w:rPr>
                <w:b/>
                <w:i/>
              </w:rPr>
            </w:pPr>
          </w:p>
          <w:p w:rsidR="00EE11F9" w:rsidRPr="005A38D0" w:rsidRDefault="00EE11F9" w:rsidP="00695D4C">
            <w:pPr>
              <w:jc w:val="center"/>
              <w:rPr>
                <w:b/>
                <w:i/>
              </w:rPr>
            </w:pPr>
            <w:r w:rsidRPr="005A38D0">
              <w:rPr>
                <w:b/>
                <w:i/>
              </w:rPr>
              <w:t>Metai</w:t>
            </w:r>
          </w:p>
        </w:tc>
        <w:tc>
          <w:tcPr>
            <w:tcW w:w="1903" w:type="dxa"/>
            <w:shd w:val="clear" w:color="auto" w:fill="FBE4D5" w:themeFill="accent2" w:themeFillTint="33"/>
          </w:tcPr>
          <w:p w:rsidR="00EE11F9" w:rsidRPr="005A38D0" w:rsidRDefault="00EE11F9" w:rsidP="00695D4C">
            <w:pPr>
              <w:jc w:val="center"/>
              <w:rPr>
                <w:b/>
                <w:i/>
              </w:rPr>
            </w:pPr>
            <w:r w:rsidRPr="005A38D0">
              <w:rPr>
                <w:b/>
                <w:i/>
              </w:rPr>
              <w:t>Surinkta biologiškai skaidžių atliekų (t)</w:t>
            </w:r>
          </w:p>
        </w:tc>
        <w:tc>
          <w:tcPr>
            <w:tcW w:w="1762" w:type="dxa"/>
            <w:shd w:val="clear" w:color="auto" w:fill="FBE4D5" w:themeFill="accent2" w:themeFillTint="33"/>
          </w:tcPr>
          <w:p w:rsidR="00EE11F9" w:rsidRPr="005A38D0" w:rsidRDefault="00EE11F9" w:rsidP="00695D4C">
            <w:pPr>
              <w:jc w:val="center"/>
              <w:rPr>
                <w:b/>
                <w:i/>
              </w:rPr>
            </w:pPr>
          </w:p>
          <w:p w:rsidR="00EE11F9" w:rsidRPr="005A38D0" w:rsidRDefault="00EE11F9" w:rsidP="00695D4C">
            <w:pPr>
              <w:jc w:val="center"/>
              <w:rPr>
                <w:b/>
                <w:i/>
              </w:rPr>
            </w:pPr>
            <w:r w:rsidRPr="005A38D0">
              <w:rPr>
                <w:b/>
                <w:i/>
              </w:rPr>
              <w:t>Parduota komposto (t)</w:t>
            </w:r>
          </w:p>
        </w:tc>
        <w:tc>
          <w:tcPr>
            <w:tcW w:w="1756" w:type="dxa"/>
            <w:shd w:val="clear" w:color="auto" w:fill="FBE4D5" w:themeFill="accent2" w:themeFillTint="33"/>
          </w:tcPr>
          <w:p w:rsidR="00EE11F9" w:rsidRPr="005A38D0" w:rsidRDefault="00EE11F9" w:rsidP="00695D4C">
            <w:pPr>
              <w:jc w:val="center"/>
              <w:rPr>
                <w:b/>
                <w:i/>
              </w:rPr>
            </w:pPr>
          </w:p>
          <w:p w:rsidR="00EE11F9" w:rsidRPr="005A38D0" w:rsidRDefault="00EE11F9" w:rsidP="00695D4C">
            <w:pPr>
              <w:jc w:val="center"/>
              <w:rPr>
                <w:b/>
                <w:i/>
              </w:rPr>
            </w:pPr>
            <w:r w:rsidRPr="005A38D0">
              <w:rPr>
                <w:b/>
                <w:i/>
              </w:rPr>
              <w:t>Parduota biokuro (ktm.)</w:t>
            </w:r>
          </w:p>
        </w:tc>
      </w:tr>
      <w:tr w:rsidR="00EE11F9" w:rsidRPr="005A38D0" w:rsidTr="00302620">
        <w:trPr>
          <w:trHeight w:val="271"/>
        </w:trPr>
        <w:tc>
          <w:tcPr>
            <w:tcW w:w="2672" w:type="dxa"/>
            <w:vMerge w:val="restart"/>
            <w:shd w:val="clear" w:color="auto" w:fill="auto"/>
          </w:tcPr>
          <w:p w:rsidR="00EE11F9" w:rsidRPr="005A38D0" w:rsidRDefault="00EE11F9" w:rsidP="00695D4C">
            <w:pPr>
              <w:jc w:val="both"/>
            </w:pPr>
            <w:r w:rsidRPr="005A38D0">
              <w:t>Didžiagrašių a.</w:t>
            </w:r>
          </w:p>
        </w:tc>
        <w:tc>
          <w:tcPr>
            <w:tcW w:w="1219" w:type="dxa"/>
            <w:shd w:val="clear" w:color="auto" w:fill="auto"/>
          </w:tcPr>
          <w:p w:rsidR="00EE11F9" w:rsidRPr="005A38D0" w:rsidRDefault="00EE11F9" w:rsidP="00695D4C">
            <w:pPr>
              <w:jc w:val="center"/>
            </w:pPr>
            <w:r w:rsidRPr="005A38D0">
              <w:t>2017 m.</w:t>
            </w:r>
          </w:p>
        </w:tc>
        <w:tc>
          <w:tcPr>
            <w:tcW w:w="1903" w:type="dxa"/>
            <w:shd w:val="clear" w:color="auto" w:fill="auto"/>
          </w:tcPr>
          <w:p w:rsidR="00EE11F9" w:rsidRPr="005A38D0" w:rsidRDefault="00EE11F9" w:rsidP="00695D4C">
            <w:pPr>
              <w:jc w:val="center"/>
            </w:pPr>
            <w:r w:rsidRPr="005A38D0">
              <w:t>76,26</w:t>
            </w:r>
          </w:p>
        </w:tc>
        <w:tc>
          <w:tcPr>
            <w:tcW w:w="1762" w:type="dxa"/>
            <w:shd w:val="clear" w:color="auto" w:fill="auto"/>
          </w:tcPr>
          <w:p w:rsidR="00EE11F9" w:rsidRPr="005A38D0" w:rsidRDefault="00EE11F9" w:rsidP="00695D4C">
            <w:pPr>
              <w:jc w:val="center"/>
            </w:pPr>
            <w:r w:rsidRPr="005A38D0">
              <w:t>25,75</w:t>
            </w:r>
          </w:p>
        </w:tc>
        <w:tc>
          <w:tcPr>
            <w:tcW w:w="1756" w:type="dxa"/>
            <w:shd w:val="clear" w:color="auto" w:fill="auto"/>
          </w:tcPr>
          <w:p w:rsidR="00EE11F9" w:rsidRPr="005A38D0" w:rsidRDefault="00EE11F9" w:rsidP="00695D4C">
            <w:pPr>
              <w:jc w:val="center"/>
            </w:pPr>
            <w:r w:rsidRPr="005A38D0">
              <w:t>104,0</w:t>
            </w:r>
          </w:p>
        </w:tc>
      </w:tr>
      <w:tr w:rsidR="00EE11F9" w:rsidRPr="005A38D0" w:rsidTr="00302620">
        <w:trPr>
          <w:trHeight w:val="286"/>
        </w:trPr>
        <w:tc>
          <w:tcPr>
            <w:tcW w:w="2672" w:type="dxa"/>
            <w:vMerge/>
            <w:shd w:val="clear" w:color="auto" w:fill="auto"/>
          </w:tcPr>
          <w:p w:rsidR="00EE11F9" w:rsidRPr="005A38D0" w:rsidRDefault="00EE11F9" w:rsidP="00695D4C">
            <w:pPr>
              <w:jc w:val="both"/>
            </w:pPr>
          </w:p>
        </w:tc>
        <w:tc>
          <w:tcPr>
            <w:tcW w:w="1219" w:type="dxa"/>
            <w:shd w:val="clear" w:color="auto" w:fill="auto"/>
          </w:tcPr>
          <w:p w:rsidR="00EE11F9" w:rsidRPr="005A38D0" w:rsidRDefault="00EE11F9" w:rsidP="00695D4C">
            <w:pPr>
              <w:jc w:val="center"/>
            </w:pPr>
            <w:r w:rsidRPr="005A38D0">
              <w:t>2018 m.</w:t>
            </w:r>
          </w:p>
        </w:tc>
        <w:tc>
          <w:tcPr>
            <w:tcW w:w="1903" w:type="dxa"/>
            <w:shd w:val="clear" w:color="auto" w:fill="auto"/>
          </w:tcPr>
          <w:p w:rsidR="00EE11F9" w:rsidRPr="005A38D0" w:rsidRDefault="00EE11F9" w:rsidP="00695D4C">
            <w:pPr>
              <w:jc w:val="center"/>
            </w:pPr>
            <w:r w:rsidRPr="005A38D0">
              <w:t>26,74</w:t>
            </w:r>
          </w:p>
        </w:tc>
        <w:tc>
          <w:tcPr>
            <w:tcW w:w="1762" w:type="dxa"/>
            <w:shd w:val="clear" w:color="auto" w:fill="auto"/>
          </w:tcPr>
          <w:p w:rsidR="00EE11F9" w:rsidRPr="005A38D0" w:rsidRDefault="00EE11F9" w:rsidP="00695D4C">
            <w:pPr>
              <w:jc w:val="center"/>
            </w:pPr>
            <w:r w:rsidRPr="005A38D0">
              <w:t>87,75</w:t>
            </w:r>
          </w:p>
        </w:tc>
        <w:tc>
          <w:tcPr>
            <w:tcW w:w="1756" w:type="dxa"/>
            <w:shd w:val="clear" w:color="auto" w:fill="auto"/>
          </w:tcPr>
          <w:p w:rsidR="00EE11F9" w:rsidRPr="005A38D0" w:rsidRDefault="00EE11F9" w:rsidP="00695D4C">
            <w:pPr>
              <w:jc w:val="center"/>
            </w:pPr>
            <w:r w:rsidRPr="005A38D0">
              <w:t>124,66</w:t>
            </w:r>
          </w:p>
        </w:tc>
      </w:tr>
      <w:tr w:rsidR="00EE11F9" w:rsidRPr="005A38D0" w:rsidTr="00302620">
        <w:trPr>
          <w:trHeight w:val="271"/>
        </w:trPr>
        <w:tc>
          <w:tcPr>
            <w:tcW w:w="2672" w:type="dxa"/>
            <w:vMerge w:val="restart"/>
            <w:shd w:val="clear" w:color="auto" w:fill="D0CECE"/>
          </w:tcPr>
          <w:p w:rsidR="00EE11F9" w:rsidRPr="005A38D0" w:rsidRDefault="00EE11F9" w:rsidP="00695D4C">
            <w:pPr>
              <w:jc w:val="both"/>
            </w:pPr>
            <w:r w:rsidRPr="005A38D0">
              <w:t>Ruzgų a.</w:t>
            </w:r>
          </w:p>
        </w:tc>
        <w:tc>
          <w:tcPr>
            <w:tcW w:w="1219" w:type="dxa"/>
            <w:shd w:val="clear" w:color="auto" w:fill="D0CECE"/>
          </w:tcPr>
          <w:p w:rsidR="00EE11F9" w:rsidRPr="005A38D0" w:rsidRDefault="00EE11F9" w:rsidP="00695D4C">
            <w:pPr>
              <w:jc w:val="center"/>
            </w:pPr>
            <w:r w:rsidRPr="005A38D0">
              <w:t>2017 m.</w:t>
            </w:r>
          </w:p>
        </w:tc>
        <w:tc>
          <w:tcPr>
            <w:tcW w:w="1903" w:type="dxa"/>
            <w:shd w:val="clear" w:color="auto" w:fill="D0CECE"/>
          </w:tcPr>
          <w:p w:rsidR="00EE11F9" w:rsidRPr="005A38D0" w:rsidRDefault="00EE11F9" w:rsidP="00695D4C">
            <w:pPr>
              <w:jc w:val="center"/>
            </w:pPr>
            <w:r w:rsidRPr="005A38D0">
              <w:t>51,0</w:t>
            </w:r>
          </w:p>
        </w:tc>
        <w:tc>
          <w:tcPr>
            <w:tcW w:w="1762" w:type="dxa"/>
            <w:shd w:val="clear" w:color="auto" w:fill="D0CECE"/>
          </w:tcPr>
          <w:p w:rsidR="00EE11F9" w:rsidRPr="005A38D0" w:rsidRDefault="00EE11F9" w:rsidP="00695D4C">
            <w:pPr>
              <w:jc w:val="center"/>
            </w:pPr>
            <w:r w:rsidRPr="005A38D0">
              <w:t>33,0</w:t>
            </w:r>
          </w:p>
        </w:tc>
        <w:tc>
          <w:tcPr>
            <w:tcW w:w="1756" w:type="dxa"/>
            <w:shd w:val="clear" w:color="auto" w:fill="D0CECE"/>
          </w:tcPr>
          <w:p w:rsidR="00EE11F9" w:rsidRPr="005A38D0" w:rsidRDefault="00EE11F9" w:rsidP="00695D4C">
            <w:pPr>
              <w:jc w:val="center"/>
            </w:pPr>
            <w:r w:rsidRPr="005A38D0">
              <w:t>0</w:t>
            </w:r>
          </w:p>
        </w:tc>
      </w:tr>
      <w:tr w:rsidR="00EE11F9" w:rsidRPr="005A38D0" w:rsidTr="00302620">
        <w:trPr>
          <w:trHeight w:val="301"/>
        </w:trPr>
        <w:tc>
          <w:tcPr>
            <w:tcW w:w="2672" w:type="dxa"/>
            <w:vMerge/>
            <w:shd w:val="clear" w:color="auto" w:fill="D0CECE"/>
          </w:tcPr>
          <w:p w:rsidR="00EE11F9" w:rsidRPr="005A38D0" w:rsidRDefault="00EE11F9" w:rsidP="00695D4C">
            <w:pPr>
              <w:jc w:val="both"/>
            </w:pPr>
          </w:p>
        </w:tc>
        <w:tc>
          <w:tcPr>
            <w:tcW w:w="1219" w:type="dxa"/>
            <w:shd w:val="clear" w:color="auto" w:fill="D0CECE"/>
          </w:tcPr>
          <w:p w:rsidR="00EE11F9" w:rsidRPr="005A38D0" w:rsidRDefault="00EE11F9" w:rsidP="00695D4C">
            <w:pPr>
              <w:jc w:val="center"/>
            </w:pPr>
            <w:r w:rsidRPr="005A38D0">
              <w:t>2018 m.</w:t>
            </w:r>
          </w:p>
        </w:tc>
        <w:tc>
          <w:tcPr>
            <w:tcW w:w="1903" w:type="dxa"/>
            <w:shd w:val="clear" w:color="auto" w:fill="D0CECE"/>
          </w:tcPr>
          <w:p w:rsidR="00EE11F9" w:rsidRPr="005A38D0" w:rsidRDefault="00EE11F9" w:rsidP="00695D4C">
            <w:pPr>
              <w:jc w:val="center"/>
            </w:pPr>
            <w:r w:rsidRPr="005A38D0">
              <w:t>75,2</w:t>
            </w:r>
          </w:p>
        </w:tc>
        <w:tc>
          <w:tcPr>
            <w:tcW w:w="1762" w:type="dxa"/>
            <w:shd w:val="clear" w:color="auto" w:fill="D0CECE"/>
          </w:tcPr>
          <w:p w:rsidR="00EE11F9" w:rsidRPr="005A38D0" w:rsidRDefault="00EE11F9" w:rsidP="00695D4C">
            <w:pPr>
              <w:jc w:val="center"/>
            </w:pPr>
            <w:r w:rsidRPr="005A38D0">
              <w:t>137,6</w:t>
            </w:r>
          </w:p>
        </w:tc>
        <w:tc>
          <w:tcPr>
            <w:tcW w:w="1756" w:type="dxa"/>
            <w:shd w:val="clear" w:color="auto" w:fill="D0CECE"/>
          </w:tcPr>
          <w:p w:rsidR="00EE11F9" w:rsidRPr="005A38D0" w:rsidRDefault="00EE11F9" w:rsidP="00695D4C">
            <w:pPr>
              <w:jc w:val="center"/>
            </w:pPr>
            <w:r w:rsidRPr="005A38D0">
              <w:t>62,6</w:t>
            </w:r>
          </w:p>
        </w:tc>
      </w:tr>
      <w:tr w:rsidR="00EE11F9" w:rsidRPr="005A38D0" w:rsidTr="00302620">
        <w:trPr>
          <w:trHeight w:val="271"/>
        </w:trPr>
        <w:tc>
          <w:tcPr>
            <w:tcW w:w="2672" w:type="dxa"/>
            <w:vMerge w:val="restart"/>
            <w:shd w:val="clear" w:color="auto" w:fill="auto"/>
          </w:tcPr>
          <w:p w:rsidR="00EE11F9" w:rsidRPr="005A38D0" w:rsidRDefault="00EE11F9" w:rsidP="00695D4C">
            <w:pPr>
              <w:jc w:val="both"/>
            </w:pPr>
            <w:r w:rsidRPr="005A38D0">
              <w:t>Levaniškio a.</w:t>
            </w:r>
          </w:p>
        </w:tc>
        <w:tc>
          <w:tcPr>
            <w:tcW w:w="1219" w:type="dxa"/>
            <w:shd w:val="clear" w:color="auto" w:fill="auto"/>
          </w:tcPr>
          <w:p w:rsidR="00EE11F9" w:rsidRPr="005A38D0" w:rsidRDefault="00EE11F9" w:rsidP="00695D4C">
            <w:pPr>
              <w:jc w:val="center"/>
            </w:pPr>
            <w:r w:rsidRPr="005A38D0">
              <w:t>2017 m.</w:t>
            </w:r>
          </w:p>
        </w:tc>
        <w:tc>
          <w:tcPr>
            <w:tcW w:w="1903" w:type="dxa"/>
            <w:shd w:val="clear" w:color="auto" w:fill="auto"/>
          </w:tcPr>
          <w:p w:rsidR="00EE11F9" w:rsidRPr="005A38D0" w:rsidRDefault="00EE11F9" w:rsidP="00695D4C">
            <w:pPr>
              <w:jc w:val="center"/>
            </w:pPr>
            <w:r w:rsidRPr="005A38D0">
              <w:t>74,0</w:t>
            </w:r>
          </w:p>
        </w:tc>
        <w:tc>
          <w:tcPr>
            <w:tcW w:w="1762" w:type="dxa"/>
            <w:shd w:val="clear" w:color="auto" w:fill="auto"/>
          </w:tcPr>
          <w:p w:rsidR="00EE11F9" w:rsidRPr="005A38D0" w:rsidRDefault="00EE11F9" w:rsidP="00695D4C">
            <w:pPr>
              <w:jc w:val="center"/>
            </w:pPr>
            <w:r w:rsidRPr="005A38D0">
              <w:t>2,7</w:t>
            </w:r>
          </w:p>
        </w:tc>
        <w:tc>
          <w:tcPr>
            <w:tcW w:w="1756" w:type="dxa"/>
            <w:shd w:val="clear" w:color="auto" w:fill="auto"/>
          </w:tcPr>
          <w:p w:rsidR="00EE11F9" w:rsidRPr="005A38D0" w:rsidRDefault="00EE11F9" w:rsidP="00695D4C">
            <w:pPr>
              <w:jc w:val="center"/>
            </w:pPr>
            <w:r w:rsidRPr="005A38D0">
              <w:t>0</w:t>
            </w:r>
          </w:p>
        </w:tc>
      </w:tr>
      <w:tr w:rsidR="00EE11F9" w:rsidRPr="005A38D0" w:rsidTr="00302620">
        <w:trPr>
          <w:trHeight w:val="286"/>
        </w:trPr>
        <w:tc>
          <w:tcPr>
            <w:tcW w:w="2672" w:type="dxa"/>
            <w:vMerge/>
            <w:shd w:val="clear" w:color="auto" w:fill="auto"/>
          </w:tcPr>
          <w:p w:rsidR="00EE11F9" w:rsidRPr="005A38D0" w:rsidRDefault="00EE11F9" w:rsidP="00695D4C">
            <w:pPr>
              <w:jc w:val="both"/>
            </w:pPr>
          </w:p>
        </w:tc>
        <w:tc>
          <w:tcPr>
            <w:tcW w:w="1219" w:type="dxa"/>
            <w:shd w:val="clear" w:color="auto" w:fill="auto"/>
          </w:tcPr>
          <w:p w:rsidR="00EE11F9" w:rsidRPr="005A38D0" w:rsidRDefault="00EE11F9" w:rsidP="00695D4C">
            <w:pPr>
              <w:jc w:val="center"/>
            </w:pPr>
            <w:r w:rsidRPr="005A38D0">
              <w:t>2018 m.</w:t>
            </w:r>
          </w:p>
        </w:tc>
        <w:tc>
          <w:tcPr>
            <w:tcW w:w="1903" w:type="dxa"/>
            <w:shd w:val="clear" w:color="auto" w:fill="auto"/>
          </w:tcPr>
          <w:p w:rsidR="00EE11F9" w:rsidRPr="005A38D0" w:rsidRDefault="00EE11F9" w:rsidP="00695D4C">
            <w:pPr>
              <w:jc w:val="center"/>
            </w:pPr>
            <w:r w:rsidRPr="005A38D0">
              <w:t>102,84</w:t>
            </w:r>
          </w:p>
        </w:tc>
        <w:tc>
          <w:tcPr>
            <w:tcW w:w="1762" w:type="dxa"/>
            <w:shd w:val="clear" w:color="auto" w:fill="auto"/>
          </w:tcPr>
          <w:p w:rsidR="00EE11F9" w:rsidRPr="005A38D0" w:rsidRDefault="00EE11F9" w:rsidP="00695D4C">
            <w:pPr>
              <w:jc w:val="center"/>
            </w:pPr>
            <w:r w:rsidRPr="005A38D0">
              <w:t>122,1</w:t>
            </w:r>
          </w:p>
        </w:tc>
        <w:tc>
          <w:tcPr>
            <w:tcW w:w="1756" w:type="dxa"/>
            <w:shd w:val="clear" w:color="auto" w:fill="auto"/>
          </w:tcPr>
          <w:p w:rsidR="00EE11F9" w:rsidRPr="005A38D0" w:rsidRDefault="00EE11F9" w:rsidP="00695D4C">
            <w:pPr>
              <w:jc w:val="center"/>
            </w:pPr>
            <w:r w:rsidRPr="005A38D0">
              <w:t>0</w:t>
            </w:r>
          </w:p>
        </w:tc>
      </w:tr>
      <w:tr w:rsidR="00EE11F9" w:rsidRPr="005A38D0" w:rsidTr="00302620">
        <w:trPr>
          <w:trHeight w:val="271"/>
        </w:trPr>
        <w:tc>
          <w:tcPr>
            <w:tcW w:w="2672" w:type="dxa"/>
            <w:vMerge w:val="restart"/>
            <w:shd w:val="clear" w:color="auto" w:fill="D0CECE"/>
          </w:tcPr>
          <w:p w:rsidR="00EE11F9" w:rsidRPr="005A38D0" w:rsidRDefault="00EE11F9" w:rsidP="00695D4C">
            <w:pPr>
              <w:jc w:val="both"/>
            </w:pPr>
            <w:r w:rsidRPr="005A38D0">
              <w:t>Garuckų a.</w:t>
            </w:r>
          </w:p>
        </w:tc>
        <w:tc>
          <w:tcPr>
            <w:tcW w:w="1219" w:type="dxa"/>
            <w:shd w:val="clear" w:color="auto" w:fill="D0CECE"/>
          </w:tcPr>
          <w:p w:rsidR="00EE11F9" w:rsidRPr="005A38D0" w:rsidRDefault="00EE11F9" w:rsidP="00695D4C">
            <w:pPr>
              <w:jc w:val="center"/>
            </w:pPr>
            <w:r w:rsidRPr="005A38D0">
              <w:t>2017 m.</w:t>
            </w:r>
          </w:p>
        </w:tc>
        <w:tc>
          <w:tcPr>
            <w:tcW w:w="1903" w:type="dxa"/>
            <w:shd w:val="clear" w:color="auto" w:fill="D0CECE"/>
          </w:tcPr>
          <w:p w:rsidR="00EE11F9" w:rsidRPr="005A38D0" w:rsidRDefault="00EE11F9" w:rsidP="00695D4C">
            <w:pPr>
              <w:jc w:val="center"/>
            </w:pPr>
            <w:r w:rsidRPr="005A38D0">
              <w:t>120,0</w:t>
            </w:r>
          </w:p>
        </w:tc>
        <w:tc>
          <w:tcPr>
            <w:tcW w:w="1762" w:type="dxa"/>
            <w:shd w:val="clear" w:color="auto" w:fill="D0CECE"/>
          </w:tcPr>
          <w:p w:rsidR="00EE11F9" w:rsidRPr="005A38D0" w:rsidRDefault="00EE11F9" w:rsidP="00695D4C">
            <w:pPr>
              <w:jc w:val="center"/>
            </w:pPr>
            <w:r w:rsidRPr="005A38D0">
              <w:t>59,6</w:t>
            </w:r>
          </w:p>
        </w:tc>
        <w:tc>
          <w:tcPr>
            <w:tcW w:w="1756" w:type="dxa"/>
            <w:shd w:val="clear" w:color="auto" w:fill="D0CECE"/>
          </w:tcPr>
          <w:p w:rsidR="00EE11F9" w:rsidRPr="005A38D0" w:rsidRDefault="00EE11F9" w:rsidP="00695D4C">
            <w:pPr>
              <w:jc w:val="center"/>
            </w:pPr>
            <w:r w:rsidRPr="005A38D0">
              <w:t>0</w:t>
            </w:r>
          </w:p>
        </w:tc>
      </w:tr>
      <w:tr w:rsidR="00EE11F9" w:rsidRPr="005A38D0" w:rsidTr="00302620">
        <w:trPr>
          <w:trHeight w:val="286"/>
        </w:trPr>
        <w:tc>
          <w:tcPr>
            <w:tcW w:w="2672" w:type="dxa"/>
            <w:vMerge/>
            <w:shd w:val="clear" w:color="auto" w:fill="D0CECE"/>
          </w:tcPr>
          <w:p w:rsidR="00EE11F9" w:rsidRPr="005A38D0" w:rsidRDefault="00EE11F9" w:rsidP="00695D4C">
            <w:pPr>
              <w:jc w:val="both"/>
            </w:pPr>
          </w:p>
        </w:tc>
        <w:tc>
          <w:tcPr>
            <w:tcW w:w="1219" w:type="dxa"/>
            <w:shd w:val="clear" w:color="auto" w:fill="D0CECE"/>
          </w:tcPr>
          <w:p w:rsidR="00EE11F9" w:rsidRPr="005A38D0" w:rsidRDefault="00EE11F9" w:rsidP="00695D4C">
            <w:pPr>
              <w:jc w:val="center"/>
            </w:pPr>
            <w:r w:rsidRPr="005A38D0">
              <w:t>2018 m.</w:t>
            </w:r>
          </w:p>
        </w:tc>
        <w:tc>
          <w:tcPr>
            <w:tcW w:w="1903" w:type="dxa"/>
            <w:shd w:val="clear" w:color="auto" w:fill="D0CECE"/>
          </w:tcPr>
          <w:p w:rsidR="00EE11F9" w:rsidRPr="005A38D0" w:rsidRDefault="00EE11F9" w:rsidP="00695D4C">
            <w:pPr>
              <w:jc w:val="center"/>
            </w:pPr>
            <w:r w:rsidRPr="005A38D0">
              <w:t>95,1</w:t>
            </w:r>
          </w:p>
        </w:tc>
        <w:tc>
          <w:tcPr>
            <w:tcW w:w="1762" w:type="dxa"/>
            <w:shd w:val="clear" w:color="auto" w:fill="D0CECE"/>
          </w:tcPr>
          <w:p w:rsidR="00EE11F9" w:rsidRPr="005A38D0" w:rsidRDefault="00EE11F9" w:rsidP="00695D4C">
            <w:pPr>
              <w:jc w:val="center"/>
            </w:pPr>
            <w:r w:rsidRPr="005A38D0">
              <w:t>26,0</w:t>
            </w:r>
          </w:p>
        </w:tc>
        <w:tc>
          <w:tcPr>
            <w:tcW w:w="1756" w:type="dxa"/>
            <w:shd w:val="clear" w:color="auto" w:fill="D0CECE"/>
          </w:tcPr>
          <w:p w:rsidR="00EE11F9" w:rsidRPr="005A38D0" w:rsidRDefault="00EE11F9" w:rsidP="00695D4C">
            <w:pPr>
              <w:jc w:val="center"/>
            </w:pPr>
            <w:r w:rsidRPr="005A38D0">
              <w:t>62,0</w:t>
            </w:r>
          </w:p>
        </w:tc>
      </w:tr>
      <w:tr w:rsidR="00EE11F9" w:rsidRPr="005A38D0" w:rsidTr="00302620">
        <w:trPr>
          <w:trHeight w:val="271"/>
        </w:trPr>
        <w:tc>
          <w:tcPr>
            <w:tcW w:w="2672" w:type="dxa"/>
            <w:vMerge w:val="restart"/>
            <w:shd w:val="clear" w:color="auto" w:fill="auto"/>
          </w:tcPr>
          <w:p w:rsidR="00EE11F9" w:rsidRPr="005A38D0" w:rsidRDefault="00EE11F9" w:rsidP="00695D4C">
            <w:pPr>
              <w:jc w:val="both"/>
            </w:pPr>
            <w:r w:rsidRPr="005A38D0">
              <w:t>Biržų a.</w:t>
            </w:r>
          </w:p>
        </w:tc>
        <w:tc>
          <w:tcPr>
            <w:tcW w:w="1219" w:type="dxa"/>
            <w:shd w:val="clear" w:color="auto" w:fill="auto"/>
          </w:tcPr>
          <w:p w:rsidR="00EE11F9" w:rsidRPr="005A38D0" w:rsidRDefault="00EE11F9" w:rsidP="00695D4C">
            <w:pPr>
              <w:jc w:val="center"/>
            </w:pPr>
            <w:r w:rsidRPr="005A38D0">
              <w:t>2017 m.</w:t>
            </w:r>
          </w:p>
        </w:tc>
        <w:tc>
          <w:tcPr>
            <w:tcW w:w="1903" w:type="dxa"/>
            <w:shd w:val="clear" w:color="auto" w:fill="auto"/>
          </w:tcPr>
          <w:p w:rsidR="00EE11F9" w:rsidRPr="005A38D0" w:rsidRDefault="00EE11F9" w:rsidP="00695D4C">
            <w:pPr>
              <w:jc w:val="center"/>
            </w:pPr>
            <w:r w:rsidRPr="005A38D0">
              <w:t>338,0</w:t>
            </w:r>
          </w:p>
        </w:tc>
        <w:tc>
          <w:tcPr>
            <w:tcW w:w="1762" w:type="dxa"/>
            <w:shd w:val="clear" w:color="auto" w:fill="auto"/>
          </w:tcPr>
          <w:p w:rsidR="00EE11F9" w:rsidRPr="005A38D0" w:rsidRDefault="00EE11F9" w:rsidP="00695D4C">
            <w:pPr>
              <w:jc w:val="center"/>
            </w:pPr>
            <w:r w:rsidRPr="005A38D0">
              <w:t>104,5</w:t>
            </w:r>
          </w:p>
        </w:tc>
        <w:tc>
          <w:tcPr>
            <w:tcW w:w="1756" w:type="dxa"/>
            <w:shd w:val="clear" w:color="auto" w:fill="auto"/>
          </w:tcPr>
          <w:p w:rsidR="00EE11F9" w:rsidRPr="005A38D0" w:rsidRDefault="00EE11F9" w:rsidP="00695D4C">
            <w:pPr>
              <w:jc w:val="center"/>
            </w:pPr>
            <w:r w:rsidRPr="005A38D0">
              <w:t xml:space="preserve">445,5 </w:t>
            </w:r>
          </w:p>
        </w:tc>
      </w:tr>
      <w:tr w:rsidR="00EE11F9" w:rsidRPr="005A38D0" w:rsidTr="00302620">
        <w:trPr>
          <w:trHeight w:val="286"/>
        </w:trPr>
        <w:tc>
          <w:tcPr>
            <w:tcW w:w="2672" w:type="dxa"/>
            <w:vMerge/>
            <w:shd w:val="clear" w:color="auto" w:fill="auto"/>
          </w:tcPr>
          <w:p w:rsidR="00EE11F9" w:rsidRPr="005A38D0" w:rsidRDefault="00EE11F9" w:rsidP="00695D4C">
            <w:pPr>
              <w:jc w:val="both"/>
            </w:pPr>
          </w:p>
        </w:tc>
        <w:tc>
          <w:tcPr>
            <w:tcW w:w="1219" w:type="dxa"/>
            <w:shd w:val="clear" w:color="auto" w:fill="auto"/>
          </w:tcPr>
          <w:p w:rsidR="00EE11F9" w:rsidRPr="005A38D0" w:rsidRDefault="00EE11F9" w:rsidP="00695D4C">
            <w:pPr>
              <w:jc w:val="center"/>
            </w:pPr>
            <w:r w:rsidRPr="005A38D0">
              <w:t>2018 m.</w:t>
            </w:r>
          </w:p>
        </w:tc>
        <w:tc>
          <w:tcPr>
            <w:tcW w:w="1903" w:type="dxa"/>
            <w:shd w:val="clear" w:color="auto" w:fill="auto"/>
          </w:tcPr>
          <w:p w:rsidR="00EE11F9" w:rsidRPr="005A38D0" w:rsidRDefault="00EE11F9" w:rsidP="00695D4C">
            <w:pPr>
              <w:jc w:val="center"/>
            </w:pPr>
            <w:r w:rsidRPr="005A38D0">
              <w:t>273,97</w:t>
            </w:r>
          </w:p>
        </w:tc>
        <w:tc>
          <w:tcPr>
            <w:tcW w:w="1762" w:type="dxa"/>
            <w:shd w:val="clear" w:color="auto" w:fill="auto"/>
          </w:tcPr>
          <w:p w:rsidR="00EE11F9" w:rsidRPr="005A38D0" w:rsidRDefault="00EE11F9" w:rsidP="00695D4C">
            <w:pPr>
              <w:jc w:val="center"/>
            </w:pPr>
            <w:r w:rsidRPr="005A38D0">
              <w:t>190,0</w:t>
            </w:r>
          </w:p>
        </w:tc>
        <w:tc>
          <w:tcPr>
            <w:tcW w:w="1756" w:type="dxa"/>
            <w:shd w:val="clear" w:color="auto" w:fill="auto"/>
          </w:tcPr>
          <w:p w:rsidR="00EE11F9" w:rsidRPr="005A38D0" w:rsidRDefault="00EE11F9" w:rsidP="00695D4C">
            <w:pPr>
              <w:jc w:val="center"/>
            </w:pPr>
            <w:r w:rsidRPr="005A38D0">
              <w:t>368,09</w:t>
            </w:r>
          </w:p>
        </w:tc>
      </w:tr>
      <w:tr w:rsidR="00EE11F9" w:rsidRPr="005A38D0" w:rsidTr="00302620">
        <w:trPr>
          <w:trHeight w:val="271"/>
        </w:trPr>
        <w:tc>
          <w:tcPr>
            <w:tcW w:w="2672" w:type="dxa"/>
            <w:vMerge w:val="restart"/>
            <w:shd w:val="clear" w:color="auto" w:fill="D0CECE"/>
          </w:tcPr>
          <w:p w:rsidR="00EE11F9" w:rsidRPr="005A38D0" w:rsidRDefault="00EE11F9" w:rsidP="00695D4C">
            <w:pPr>
              <w:jc w:val="both"/>
            </w:pPr>
            <w:r w:rsidRPr="005A38D0">
              <w:t>Dvarininkų a.</w:t>
            </w:r>
          </w:p>
        </w:tc>
        <w:tc>
          <w:tcPr>
            <w:tcW w:w="1219" w:type="dxa"/>
            <w:shd w:val="clear" w:color="auto" w:fill="D0CECE"/>
          </w:tcPr>
          <w:p w:rsidR="00EE11F9" w:rsidRPr="005A38D0" w:rsidRDefault="00EE11F9" w:rsidP="00695D4C">
            <w:pPr>
              <w:jc w:val="center"/>
            </w:pPr>
            <w:r w:rsidRPr="005A38D0">
              <w:t>2017 m.</w:t>
            </w:r>
          </w:p>
        </w:tc>
        <w:tc>
          <w:tcPr>
            <w:tcW w:w="1903" w:type="dxa"/>
            <w:shd w:val="clear" w:color="auto" w:fill="D0CECE"/>
          </w:tcPr>
          <w:p w:rsidR="00EE11F9" w:rsidRPr="005A38D0" w:rsidRDefault="00EE11F9" w:rsidP="00695D4C">
            <w:pPr>
              <w:jc w:val="center"/>
            </w:pPr>
            <w:r w:rsidRPr="005A38D0">
              <w:t>4</w:t>
            </w:r>
            <w:r w:rsidR="007D058B">
              <w:t xml:space="preserve"> </w:t>
            </w:r>
            <w:r w:rsidRPr="005A38D0">
              <w:t>780,92</w:t>
            </w:r>
          </w:p>
        </w:tc>
        <w:tc>
          <w:tcPr>
            <w:tcW w:w="1762" w:type="dxa"/>
            <w:shd w:val="clear" w:color="auto" w:fill="D0CECE"/>
          </w:tcPr>
          <w:p w:rsidR="00EE11F9" w:rsidRPr="005A38D0" w:rsidRDefault="00EE11F9" w:rsidP="00695D4C">
            <w:pPr>
              <w:jc w:val="center"/>
            </w:pPr>
            <w:r w:rsidRPr="005A38D0">
              <w:t>168,24</w:t>
            </w:r>
          </w:p>
        </w:tc>
        <w:tc>
          <w:tcPr>
            <w:tcW w:w="1756" w:type="dxa"/>
            <w:shd w:val="clear" w:color="auto" w:fill="D0CECE"/>
          </w:tcPr>
          <w:p w:rsidR="00EE11F9" w:rsidRPr="005A38D0" w:rsidRDefault="00EE11F9" w:rsidP="00695D4C">
            <w:pPr>
              <w:jc w:val="center"/>
            </w:pPr>
            <w:r w:rsidRPr="005A38D0">
              <w:t>634,0</w:t>
            </w:r>
          </w:p>
        </w:tc>
      </w:tr>
      <w:tr w:rsidR="00EE11F9" w:rsidRPr="005A38D0" w:rsidTr="00302620">
        <w:trPr>
          <w:trHeight w:val="286"/>
        </w:trPr>
        <w:tc>
          <w:tcPr>
            <w:tcW w:w="2672" w:type="dxa"/>
            <w:vMerge/>
            <w:shd w:val="clear" w:color="auto" w:fill="D0CECE"/>
          </w:tcPr>
          <w:p w:rsidR="00EE11F9" w:rsidRPr="005A38D0" w:rsidRDefault="00EE11F9" w:rsidP="00695D4C">
            <w:pPr>
              <w:jc w:val="both"/>
            </w:pPr>
          </w:p>
        </w:tc>
        <w:tc>
          <w:tcPr>
            <w:tcW w:w="1219" w:type="dxa"/>
            <w:shd w:val="clear" w:color="auto" w:fill="D0CECE"/>
          </w:tcPr>
          <w:p w:rsidR="00EE11F9" w:rsidRPr="005A38D0" w:rsidRDefault="00EE11F9" w:rsidP="00695D4C">
            <w:pPr>
              <w:jc w:val="center"/>
            </w:pPr>
            <w:r w:rsidRPr="005A38D0">
              <w:t>2018 m.</w:t>
            </w:r>
          </w:p>
        </w:tc>
        <w:tc>
          <w:tcPr>
            <w:tcW w:w="1903" w:type="dxa"/>
            <w:shd w:val="clear" w:color="auto" w:fill="D0CECE"/>
          </w:tcPr>
          <w:p w:rsidR="00EE11F9" w:rsidRPr="005A38D0" w:rsidRDefault="00EE11F9" w:rsidP="00695D4C">
            <w:pPr>
              <w:jc w:val="center"/>
            </w:pPr>
            <w:r w:rsidRPr="005A38D0">
              <w:t>3</w:t>
            </w:r>
            <w:r w:rsidR="007D058B">
              <w:t xml:space="preserve"> </w:t>
            </w:r>
            <w:r w:rsidRPr="005A38D0">
              <w:t>894,35</w:t>
            </w:r>
          </w:p>
        </w:tc>
        <w:tc>
          <w:tcPr>
            <w:tcW w:w="1762" w:type="dxa"/>
            <w:shd w:val="clear" w:color="auto" w:fill="D0CECE"/>
          </w:tcPr>
          <w:p w:rsidR="00EE11F9" w:rsidRPr="005A38D0" w:rsidRDefault="00EE11F9" w:rsidP="00695D4C">
            <w:pPr>
              <w:jc w:val="center"/>
            </w:pPr>
            <w:r w:rsidRPr="005A38D0">
              <w:t>574,4</w:t>
            </w:r>
          </w:p>
        </w:tc>
        <w:tc>
          <w:tcPr>
            <w:tcW w:w="1756" w:type="dxa"/>
            <w:shd w:val="clear" w:color="auto" w:fill="D0CECE"/>
          </w:tcPr>
          <w:p w:rsidR="00EE11F9" w:rsidRPr="005A38D0" w:rsidRDefault="00EE11F9" w:rsidP="00695D4C">
            <w:pPr>
              <w:jc w:val="center"/>
            </w:pPr>
            <w:r w:rsidRPr="005A38D0">
              <w:t>505,52</w:t>
            </w:r>
          </w:p>
        </w:tc>
      </w:tr>
      <w:tr w:rsidR="00EE11F9" w:rsidRPr="005A38D0" w:rsidTr="00302620">
        <w:trPr>
          <w:trHeight w:val="271"/>
        </w:trPr>
        <w:tc>
          <w:tcPr>
            <w:tcW w:w="2672" w:type="dxa"/>
            <w:vMerge w:val="restart"/>
            <w:shd w:val="clear" w:color="auto" w:fill="auto"/>
          </w:tcPr>
          <w:p w:rsidR="00EE11F9" w:rsidRPr="005A38D0" w:rsidRDefault="00EE11F9" w:rsidP="00695D4C">
            <w:pPr>
              <w:jc w:val="right"/>
              <w:rPr>
                <w:b/>
              </w:rPr>
            </w:pPr>
            <w:r w:rsidRPr="005A38D0">
              <w:rPr>
                <w:b/>
              </w:rPr>
              <w:t>VISO:</w:t>
            </w:r>
          </w:p>
        </w:tc>
        <w:tc>
          <w:tcPr>
            <w:tcW w:w="1219" w:type="dxa"/>
            <w:shd w:val="clear" w:color="auto" w:fill="auto"/>
          </w:tcPr>
          <w:p w:rsidR="00EE11F9" w:rsidRPr="005A38D0" w:rsidRDefault="00EE11F9" w:rsidP="00695D4C">
            <w:pPr>
              <w:jc w:val="center"/>
              <w:rPr>
                <w:b/>
              </w:rPr>
            </w:pPr>
            <w:r w:rsidRPr="005A38D0">
              <w:rPr>
                <w:b/>
              </w:rPr>
              <w:t>2017 m.</w:t>
            </w:r>
          </w:p>
        </w:tc>
        <w:tc>
          <w:tcPr>
            <w:tcW w:w="1903" w:type="dxa"/>
            <w:shd w:val="clear" w:color="auto" w:fill="auto"/>
          </w:tcPr>
          <w:p w:rsidR="00EE11F9" w:rsidRPr="005A38D0" w:rsidRDefault="00EE11F9" w:rsidP="00695D4C">
            <w:pPr>
              <w:jc w:val="center"/>
              <w:rPr>
                <w:b/>
              </w:rPr>
            </w:pPr>
            <w:r w:rsidRPr="005A38D0">
              <w:rPr>
                <w:b/>
              </w:rPr>
              <w:t>5</w:t>
            </w:r>
            <w:r w:rsidR="007D058B">
              <w:rPr>
                <w:b/>
              </w:rPr>
              <w:t xml:space="preserve"> </w:t>
            </w:r>
            <w:r w:rsidRPr="005A38D0">
              <w:rPr>
                <w:b/>
              </w:rPr>
              <w:t>440,18</w:t>
            </w:r>
          </w:p>
        </w:tc>
        <w:tc>
          <w:tcPr>
            <w:tcW w:w="1762" w:type="dxa"/>
            <w:shd w:val="clear" w:color="auto" w:fill="auto"/>
          </w:tcPr>
          <w:p w:rsidR="00EE11F9" w:rsidRPr="005A38D0" w:rsidRDefault="00EE11F9" w:rsidP="00695D4C">
            <w:pPr>
              <w:jc w:val="center"/>
              <w:rPr>
                <w:b/>
              </w:rPr>
            </w:pPr>
            <w:r w:rsidRPr="005A38D0">
              <w:rPr>
                <w:b/>
              </w:rPr>
              <w:t>393,79</w:t>
            </w:r>
          </w:p>
        </w:tc>
        <w:tc>
          <w:tcPr>
            <w:tcW w:w="1756" w:type="dxa"/>
            <w:shd w:val="clear" w:color="auto" w:fill="auto"/>
          </w:tcPr>
          <w:p w:rsidR="00EE11F9" w:rsidRPr="005A38D0" w:rsidRDefault="00EE11F9" w:rsidP="00695D4C">
            <w:pPr>
              <w:jc w:val="center"/>
              <w:rPr>
                <w:b/>
              </w:rPr>
            </w:pPr>
            <w:r w:rsidRPr="005A38D0">
              <w:rPr>
                <w:b/>
              </w:rPr>
              <w:t>1.183,5</w:t>
            </w:r>
          </w:p>
        </w:tc>
      </w:tr>
      <w:tr w:rsidR="00EE11F9" w:rsidRPr="005A38D0" w:rsidTr="00302620">
        <w:trPr>
          <w:trHeight w:val="286"/>
        </w:trPr>
        <w:tc>
          <w:tcPr>
            <w:tcW w:w="2672" w:type="dxa"/>
            <w:vMerge/>
            <w:shd w:val="clear" w:color="auto" w:fill="auto"/>
          </w:tcPr>
          <w:p w:rsidR="00EE11F9" w:rsidRPr="005A38D0" w:rsidRDefault="00EE11F9" w:rsidP="00695D4C">
            <w:pPr>
              <w:jc w:val="both"/>
            </w:pPr>
          </w:p>
        </w:tc>
        <w:tc>
          <w:tcPr>
            <w:tcW w:w="1219" w:type="dxa"/>
            <w:shd w:val="clear" w:color="auto" w:fill="auto"/>
          </w:tcPr>
          <w:p w:rsidR="00EE11F9" w:rsidRPr="005A38D0" w:rsidRDefault="00EE11F9" w:rsidP="00695D4C">
            <w:pPr>
              <w:jc w:val="center"/>
              <w:rPr>
                <w:b/>
              </w:rPr>
            </w:pPr>
            <w:r w:rsidRPr="005A38D0">
              <w:rPr>
                <w:b/>
              </w:rPr>
              <w:t>2018 m.</w:t>
            </w:r>
          </w:p>
        </w:tc>
        <w:tc>
          <w:tcPr>
            <w:tcW w:w="1903" w:type="dxa"/>
            <w:shd w:val="clear" w:color="auto" w:fill="auto"/>
          </w:tcPr>
          <w:p w:rsidR="00EE11F9" w:rsidRPr="005A38D0" w:rsidRDefault="00EE11F9" w:rsidP="00695D4C">
            <w:pPr>
              <w:jc w:val="center"/>
              <w:rPr>
                <w:b/>
              </w:rPr>
            </w:pPr>
            <w:r w:rsidRPr="005A38D0">
              <w:rPr>
                <w:b/>
              </w:rPr>
              <w:t>4</w:t>
            </w:r>
            <w:r w:rsidR="00470A58">
              <w:rPr>
                <w:b/>
              </w:rPr>
              <w:t> 468,20</w:t>
            </w:r>
          </w:p>
        </w:tc>
        <w:tc>
          <w:tcPr>
            <w:tcW w:w="1762" w:type="dxa"/>
            <w:shd w:val="clear" w:color="auto" w:fill="auto"/>
          </w:tcPr>
          <w:p w:rsidR="00EE11F9" w:rsidRPr="005A38D0" w:rsidRDefault="00EE11F9" w:rsidP="00695D4C">
            <w:pPr>
              <w:jc w:val="center"/>
              <w:rPr>
                <w:b/>
              </w:rPr>
            </w:pPr>
            <w:r w:rsidRPr="005A38D0">
              <w:rPr>
                <w:b/>
              </w:rPr>
              <w:t>1</w:t>
            </w:r>
            <w:r w:rsidR="007D058B">
              <w:rPr>
                <w:b/>
              </w:rPr>
              <w:t xml:space="preserve"> </w:t>
            </w:r>
            <w:r w:rsidRPr="005A38D0">
              <w:rPr>
                <w:b/>
              </w:rPr>
              <w:t>137,85</w:t>
            </w:r>
          </w:p>
        </w:tc>
        <w:tc>
          <w:tcPr>
            <w:tcW w:w="1756" w:type="dxa"/>
            <w:shd w:val="clear" w:color="auto" w:fill="auto"/>
          </w:tcPr>
          <w:p w:rsidR="00EE11F9" w:rsidRPr="005A38D0" w:rsidRDefault="00EE11F9" w:rsidP="00695D4C">
            <w:pPr>
              <w:jc w:val="center"/>
              <w:rPr>
                <w:b/>
              </w:rPr>
            </w:pPr>
            <w:r w:rsidRPr="005A38D0">
              <w:rPr>
                <w:b/>
              </w:rPr>
              <w:t>1122,87</w:t>
            </w:r>
          </w:p>
        </w:tc>
      </w:tr>
    </w:tbl>
    <w:p w:rsidR="00EE11F9" w:rsidRPr="005A38D0" w:rsidRDefault="00EE11F9" w:rsidP="00EE11F9">
      <w:pPr>
        <w:rPr>
          <w:b/>
          <w:i/>
          <w:sz w:val="32"/>
          <w:szCs w:val="32"/>
        </w:rPr>
      </w:pPr>
    </w:p>
    <w:p w:rsidR="00EE11F9" w:rsidRPr="005A38D0" w:rsidRDefault="00EF5F92" w:rsidP="00EE11F9">
      <w:r>
        <w:rPr>
          <w:noProof/>
        </w:rPr>
        <w:drawing>
          <wp:inline distT="0" distB="0" distL="0" distR="0" wp14:anchorId="434EF14A" wp14:editId="707FB295">
            <wp:extent cx="5934075" cy="2981325"/>
            <wp:effectExtent l="0" t="0" r="9525" b="9525"/>
            <wp:docPr id="4104" name="Diagrama 410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824FE18-EA95-476B-B0B6-3710CC53D8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E11F9" w:rsidRPr="005A38D0" w:rsidRDefault="00EE11F9" w:rsidP="00EE11F9">
      <w:pPr>
        <w:jc w:val="center"/>
        <w:rPr>
          <w:i/>
        </w:rPr>
      </w:pPr>
    </w:p>
    <w:p w:rsidR="00EE11F9" w:rsidRPr="005A38D0" w:rsidRDefault="00D52714" w:rsidP="00C10C9E">
      <w:pPr>
        <w:rPr>
          <w:i/>
        </w:rPr>
      </w:pPr>
      <w:r>
        <w:rPr>
          <w:i/>
        </w:rPr>
        <w:t>12</w:t>
      </w:r>
      <w:r w:rsidR="00EE11F9" w:rsidRPr="005A38D0">
        <w:rPr>
          <w:i/>
        </w:rPr>
        <w:t xml:space="preserve"> pav. BSAA surinktų biologiškai skaidžių atliekų kiekių palyginimo 2017 - 2018 m. diagrama</w:t>
      </w:r>
    </w:p>
    <w:p w:rsidR="00EE11F9" w:rsidRPr="005A38D0" w:rsidRDefault="00EE11F9" w:rsidP="00EE11F9"/>
    <w:p w:rsidR="00EE11F9" w:rsidRPr="005A38D0" w:rsidRDefault="00EE11F9" w:rsidP="005E38C8">
      <w:pPr>
        <w:spacing w:line="360" w:lineRule="auto"/>
        <w:ind w:firstLine="567"/>
        <w:jc w:val="both"/>
      </w:pPr>
      <w:r w:rsidRPr="005A38D0">
        <w:t>BSAA surinktų biologiškai skaidžių atliekų mažėjimas 2018 m. lyginant su 2017 m. sąlygotas sausros vasaros - rudens laikotarpiu. Mažiau vasaros periodu surinkta žolės ir medžių lapų rudens laikotarpiu.</w:t>
      </w:r>
    </w:p>
    <w:p w:rsidR="00C10C9E" w:rsidRDefault="00EE11F9" w:rsidP="005E38C8">
      <w:pPr>
        <w:spacing w:line="360" w:lineRule="auto"/>
        <w:ind w:firstLine="567"/>
        <w:jc w:val="both"/>
      </w:pPr>
      <w:r w:rsidRPr="005A38D0">
        <w:t>Dvarininkų k. aikštelėje (Regioninis sąvartynas) 2017 m. surinkta 4</w:t>
      </w:r>
      <w:r w:rsidR="007D058B">
        <w:t xml:space="preserve"> </w:t>
      </w:r>
      <w:r w:rsidRPr="005A38D0">
        <w:t xml:space="preserve">780,9 t, o 2018 m. </w:t>
      </w:r>
    </w:p>
    <w:p w:rsidR="00EE11F9" w:rsidRPr="005A38D0" w:rsidRDefault="007D058B" w:rsidP="00C10C9E">
      <w:pPr>
        <w:spacing w:line="360" w:lineRule="auto"/>
        <w:jc w:val="both"/>
      </w:pPr>
      <w:r>
        <w:t xml:space="preserve"> 3 </w:t>
      </w:r>
      <w:r w:rsidR="00EE11F9" w:rsidRPr="005A38D0">
        <w:t>894,</w:t>
      </w:r>
      <w:r w:rsidR="005E38C8">
        <w:t>4</w:t>
      </w:r>
      <w:r w:rsidR="00EE11F9" w:rsidRPr="005A38D0">
        <w:t xml:space="preserve"> t, t. y. mažiau 886,</w:t>
      </w:r>
      <w:r w:rsidR="005E38C8">
        <w:t>6</w:t>
      </w:r>
      <w:r w:rsidR="00EE11F9" w:rsidRPr="005A38D0">
        <w:t xml:space="preserve"> t negu 2017 m.</w:t>
      </w:r>
    </w:p>
    <w:p w:rsidR="00EE11F9" w:rsidRDefault="00EE11F9" w:rsidP="00C10C9E">
      <w:pPr>
        <w:tabs>
          <w:tab w:val="left" w:pos="1140"/>
        </w:tabs>
        <w:spacing w:line="360" w:lineRule="auto"/>
        <w:ind w:firstLine="567"/>
        <w:jc w:val="both"/>
      </w:pPr>
      <w:r w:rsidRPr="005A38D0">
        <w:t>2018 m. surinktos medžių šakos buvo smulkinamos ir parduodamos kaip biokuras. Taip buvo paruošta 1</w:t>
      </w:r>
      <w:r w:rsidR="00C10C9E">
        <w:t xml:space="preserve"> </w:t>
      </w:r>
      <w:r w:rsidRPr="005A38D0">
        <w:t>122,</w:t>
      </w:r>
      <w:r w:rsidR="00C10C9E">
        <w:t>9</w:t>
      </w:r>
      <w:r w:rsidRPr="005A38D0">
        <w:t xml:space="preserve"> ktm. energetinę vertę turinčio produkto.</w:t>
      </w:r>
    </w:p>
    <w:p w:rsidR="00A35E75" w:rsidRPr="005A38D0" w:rsidRDefault="00A35E75" w:rsidP="00C10C9E">
      <w:pPr>
        <w:tabs>
          <w:tab w:val="left" w:pos="1140"/>
        </w:tabs>
        <w:spacing w:line="360" w:lineRule="auto"/>
        <w:ind w:firstLine="567"/>
        <w:jc w:val="both"/>
      </w:pPr>
      <w:r>
        <w:rPr>
          <w:noProof/>
        </w:rPr>
        <w:lastRenderedPageBreak/>
        <w:drawing>
          <wp:anchor distT="0" distB="0" distL="114300" distR="114300" simplePos="0" relativeHeight="251670528" behindDoc="0" locked="0" layoutInCell="1" allowOverlap="1" wp14:anchorId="79197694" wp14:editId="60E6F7E3">
            <wp:simplePos x="0" y="0"/>
            <wp:positionH relativeFrom="margin">
              <wp:align>left</wp:align>
            </wp:positionH>
            <wp:positionV relativeFrom="paragraph">
              <wp:posOffset>13335</wp:posOffset>
            </wp:positionV>
            <wp:extent cx="2876550" cy="2085975"/>
            <wp:effectExtent l="0" t="0" r="0" b="9525"/>
            <wp:wrapSquare wrapText="bothSides"/>
            <wp:docPr id="41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6"/>
                    <pic:cNvPicPr>
                      <a:picLocks noChangeAspect="1" noChangeArrowheads="1"/>
                    </pic:cNvPicPr>
                  </pic:nvPicPr>
                  <pic:blipFill>
                    <a:blip r:embed="rId24">
                      <a:extLst>
                        <a:ext uri="{28A0092B-C50C-407E-A947-70E740481C1C}">
                          <a14:useLocalDpi xmlns:a14="http://schemas.microsoft.com/office/drawing/2010/main" val="0"/>
                        </a:ext>
                      </a:extLst>
                    </a:blip>
                    <a:srcRect l="5031"/>
                    <a:stretch>
                      <a:fillRect/>
                    </a:stretch>
                  </pic:blipFill>
                  <pic:spPr bwMode="auto">
                    <a:xfrm>
                      <a:off x="0" y="0"/>
                      <a:ext cx="2876550" cy="2085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4E9">
        <w:rPr>
          <w:noProof/>
        </w:rPr>
        <w:drawing>
          <wp:inline distT="0" distB="0" distL="0" distR="0" wp14:anchorId="639B4E5C" wp14:editId="581A1416">
            <wp:extent cx="2418715" cy="2085603"/>
            <wp:effectExtent l="0" t="0" r="635" b="0"/>
            <wp:docPr id="92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pic:cNvPicPr>
                      <a:picLocks noChangeAspect="1" noChangeArrowheads="1"/>
                    </pic:cNvPicPr>
                  </pic:nvPicPr>
                  <pic:blipFill>
                    <a:blip r:embed="rId25">
                      <a:extLst>
                        <a:ext uri="{28A0092B-C50C-407E-A947-70E740481C1C}">
                          <a14:useLocalDpi xmlns:a14="http://schemas.microsoft.com/office/drawing/2010/main" val="0"/>
                        </a:ext>
                      </a:extLst>
                    </a:blip>
                    <a:srcRect l="7666"/>
                    <a:stretch>
                      <a:fillRect/>
                    </a:stretch>
                  </pic:blipFill>
                  <pic:spPr bwMode="auto">
                    <a:xfrm>
                      <a:off x="0" y="0"/>
                      <a:ext cx="2455184" cy="2117049"/>
                    </a:xfrm>
                    <a:prstGeom prst="rect">
                      <a:avLst/>
                    </a:prstGeom>
                    <a:noFill/>
                    <a:ln>
                      <a:noFill/>
                    </a:ln>
                  </pic:spPr>
                </pic:pic>
              </a:graphicData>
            </a:graphic>
          </wp:inline>
        </w:drawing>
      </w:r>
    </w:p>
    <w:p w:rsidR="00A35E75" w:rsidRPr="00FF0A49" w:rsidRDefault="00A35E75" w:rsidP="00A35E75">
      <w:pPr>
        <w:pStyle w:val="Betarp"/>
        <w:tabs>
          <w:tab w:val="left" w:pos="4253"/>
        </w:tabs>
        <w:ind w:left="5614" w:hanging="5756"/>
        <w:rPr>
          <w:i/>
        </w:rPr>
      </w:pPr>
      <w:r w:rsidRPr="00FF0A49">
        <w:rPr>
          <w:i/>
        </w:rPr>
        <w:t>1</w:t>
      </w:r>
      <w:r w:rsidR="00D52714">
        <w:rPr>
          <w:i/>
        </w:rPr>
        <w:t>3</w:t>
      </w:r>
      <w:r w:rsidRPr="00FF0A49">
        <w:rPr>
          <w:i/>
        </w:rPr>
        <w:t xml:space="preserve"> pav. </w:t>
      </w:r>
      <w:r>
        <w:rPr>
          <w:i/>
        </w:rPr>
        <w:t>Kraunamas p</w:t>
      </w:r>
      <w:r w:rsidRPr="00FF0A49">
        <w:rPr>
          <w:i/>
        </w:rPr>
        <w:t>aruoštas biokuras</w:t>
      </w:r>
      <w:r>
        <w:rPr>
          <w:i/>
        </w:rPr>
        <w:t xml:space="preserve"> </w:t>
      </w:r>
      <w:r w:rsidRPr="00FF0A49">
        <w:rPr>
          <w:i/>
        </w:rPr>
        <w:t xml:space="preserve">Biržų BSAA </w:t>
      </w:r>
      <w:r>
        <w:rPr>
          <w:i/>
        </w:rPr>
        <w:t xml:space="preserve">           </w:t>
      </w:r>
      <w:r w:rsidRPr="00FF0A49">
        <w:rPr>
          <w:i/>
        </w:rPr>
        <w:t>1</w:t>
      </w:r>
      <w:r w:rsidR="00D52714">
        <w:rPr>
          <w:i/>
        </w:rPr>
        <w:t>4</w:t>
      </w:r>
      <w:r w:rsidRPr="00FF0A49">
        <w:rPr>
          <w:i/>
        </w:rPr>
        <w:t xml:space="preserve"> </w:t>
      </w:r>
      <w:r w:rsidRPr="00FF0A49">
        <w:t xml:space="preserve">pav. </w:t>
      </w:r>
      <w:r w:rsidRPr="00FF0A49">
        <w:rPr>
          <w:i/>
        </w:rPr>
        <w:t xml:space="preserve">Levaniškio </w:t>
      </w:r>
      <w:r>
        <w:rPr>
          <w:i/>
        </w:rPr>
        <w:t>atliekų tvarkymo                        aikštelė</w:t>
      </w:r>
    </w:p>
    <w:p w:rsidR="00A35E75" w:rsidRDefault="00A35E75" w:rsidP="00C10C9E">
      <w:pPr>
        <w:tabs>
          <w:tab w:val="left" w:pos="1140"/>
        </w:tabs>
        <w:ind w:firstLine="567"/>
        <w:jc w:val="both"/>
      </w:pPr>
    </w:p>
    <w:p w:rsidR="00EE11F9" w:rsidRDefault="00EE11F9" w:rsidP="00C10C9E">
      <w:pPr>
        <w:tabs>
          <w:tab w:val="left" w:pos="1140"/>
        </w:tabs>
        <w:ind w:firstLine="567"/>
        <w:jc w:val="both"/>
      </w:pPr>
      <w:r w:rsidRPr="005A38D0">
        <w:t xml:space="preserve">Panevėžio regiono BSAA 2009 – 2018 m. surinktų atliekų kiekis parodytas </w:t>
      </w:r>
      <w:r w:rsidR="00D52714">
        <w:t>15</w:t>
      </w:r>
      <w:r w:rsidRPr="005A38D0">
        <w:t xml:space="preserve"> pav. (diagramoje)</w:t>
      </w:r>
    </w:p>
    <w:p w:rsidR="00DD47F2" w:rsidRPr="005A38D0" w:rsidRDefault="007F63DF" w:rsidP="007F63DF">
      <w:pPr>
        <w:tabs>
          <w:tab w:val="left" w:pos="1140"/>
        </w:tabs>
        <w:ind w:firstLine="142"/>
        <w:jc w:val="both"/>
      </w:pPr>
      <w:r>
        <w:rPr>
          <w:noProof/>
        </w:rPr>
        <w:drawing>
          <wp:inline distT="0" distB="0" distL="0" distR="0" wp14:anchorId="6831C3AB" wp14:editId="3AF09396">
            <wp:extent cx="5781675" cy="2738120"/>
            <wp:effectExtent l="0" t="0" r="9525" b="5080"/>
            <wp:docPr id="4116" name="Diagrama 41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2D891CC-A7BA-490A-800A-153235DBB6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E11F9" w:rsidRPr="005A38D0" w:rsidRDefault="00EE11F9" w:rsidP="00EE11F9">
      <w:pPr>
        <w:tabs>
          <w:tab w:val="left" w:pos="1140"/>
        </w:tabs>
        <w:jc w:val="both"/>
      </w:pPr>
    </w:p>
    <w:p w:rsidR="00EE11F9" w:rsidRPr="00C10C9E" w:rsidRDefault="007F63DF" w:rsidP="007F63DF">
      <w:pPr>
        <w:tabs>
          <w:tab w:val="left" w:pos="345"/>
          <w:tab w:val="left" w:pos="1140"/>
        </w:tabs>
        <w:jc w:val="center"/>
        <w:rPr>
          <w:b/>
          <w:i/>
          <w:sz w:val="28"/>
          <w:szCs w:val="28"/>
        </w:rPr>
      </w:pPr>
      <w:r>
        <w:rPr>
          <w:i/>
        </w:rPr>
        <w:t xml:space="preserve">           </w:t>
      </w:r>
      <w:r w:rsidR="00D52714">
        <w:rPr>
          <w:i/>
        </w:rPr>
        <w:t>15</w:t>
      </w:r>
      <w:r w:rsidR="00EE11F9" w:rsidRPr="007F63DF">
        <w:rPr>
          <w:i/>
        </w:rPr>
        <w:t xml:space="preserve"> pav. Panevėžio regiono BSAA 2009 – 2018 m. surinktų atliekų  kiekio diagrama</w:t>
      </w:r>
      <w:r w:rsidR="00EE11F9" w:rsidRPr="00C10C9E">
        <w:rPr>
          <w:i/>
        </w:rPr>
        <w:tab/>
      </w:r>
      <w:r w:rsidR="00EE11F9" w:rsidRPr="00C10C9E">
        <w:rPr>
          <w:i/>
        </w:rPr>
        <w:br w:type="textWrapping" w:clear="all"/>
      </w:r>
    </w:p>
    <w:p w:rsidR="00EE11F9" w:rsidRPr="005A38D0" w:rsidRDefault="00EE11F9" w:rsidP="006B61F3">
      <w:pPr>
        <w:pStyle w:val="Antrat1"/>
        <w:jc w:val="center"/>
        <w:rPr>
          <w:rFonts w:ascii="Times New Roman" w:hAnsi="Times New Roman"/>
          <w:sz w:val="24"/>
          <w:szCs w:val="24"/>
        </w:rPr>
      </w:pPr>
      <w:bookmarkStart w:id="34" w:name="_Toc3554945"/>
      <w:r w:rsidRPr="005A38D0">
        <w:rPr>
          <w:rStyle w:val="Emfaz"/>
          <w:rFonts w:ascii="Times New Roman" w:hAnsi="Times New Roman"/>
          <w:i w:val="0"/>
          <w:iCs w:val="0"/>
          <w:sz w:val="24"/>
          <w:szCs w:val="24"/>
        </w:rPr>
        <w:t>4.</w:t>
      </w:r>
      <w:r w:rsidR="00695D4C" w:rsidRPr="005A38D0">
        <w:rPr>
          <w:rStyle w:val="Emfaz"/>
          <w:rFonts w:ascii="Times New Roman" w:hAnsi="Times New Roman"/>
          <w:i w:val="0"/>
          <w:iCs w:val="0"/>
          <w:sz w:val="24"/>
          <w:szCs w:val="24"/>
        </w:rPr>
        <w:t>3</w:t>
      </w:r>
      <w:r w:rsidRPr="005A38D0">
        <w:rPr>
          <w:rStyle w:val="Emfaz"/>
          <w:rFonts w:ascii="Times New Roman" w:hAnsi="Times New Roman"/>
          <w:i w:val="0"/>
          <w:iCs w:val="0"/>
          <w:sz w:val="24"/>
          <w:szCs w:val="24"/>
        </w:rPr>
        <w:t>. Perkrovos stotys</w:t>
      </w:r>
      <w:bookmarkEnd w:id="34"/>
    </w:p>
    <w:p w:rsidR="00EE11F9" w:rsidRPr="005A38D0" w:rsidRDefault="00EE11F9" w:rsidP="00EE11F9">
      <w:pPr>
        <w:jc w:val="center"/>
        <w:rPr>
          <w:b/>
          <w:i/>
          <w:sz w:val="28"/>
          <w:szCs w:val="28"/>
        </w:rPr>
      </w:pPr>
    </w:p>
    <w:p w:rsidR="00EE11F9" w:rsidRPr="005A38D0" w:rsidRDefault="00EE11F9" w:rsidP="007B2EFE">
      <w:pPr>
        <w:spacing w:line="360" w:lineRule="auto"/>
        <w:ind w:firstLine="567"/>
        <w:jc w:val="both"/>
      </w:pPr>
      <w:r w:rsidRPr="005A38D0">
        <w:t>Mišrių komunalinių atliekų (toliau -MKA) transportavimui iš toliausiai nutolusių savivaldybių (Rokiškio r. ir Biržų r.) vykdomas atliekų perkrovimas (presavimas) į 28 m</w:t>
      </w:r>
      <w:r w:rsidRPr="005A38D0">
        <w:rPr>
          <w:vertAlign w:val="superscript"/>
        </w:rPr>
        <w:t xml:space="preserve">3 </w:t>
      </w:r>
      <w:r w:rsidRPr="005A38D0">
        <w:t>konteinerius. Perkrovos stočių operatoriai parenkami konkurso tvarka. 2018 m. konkursą  laimėjo UAB „Biržų komunalinis ūkis“, sutartis sudaryta dviejų metų laikotarpiui.  Tiekėjas paslaugas teikia Biržų ir Rokiškio perkrovos stotyse.</w:t>
      </w:r>
    </w:p>
    <w:p w:rsidR="005C3946" w:rsidRPr="005A38D0" w:rsidRDefault="00EE11F9" w:rsidP="007B2EFE">
      <w:pPr>
        <w:spacing w:line="360" w:lineRule="auto"/>
        <w:ind w:firstLine="567"/>
        <w:jc w:val="both"/>
      </w:pPr>
      <w:r w:rsidRPr="005A38D0">
        <w:t>Presuotų MKA transportavimo paslaugas teikia UAB „Ecoservice projektai“ (atliekų transportavimas iš Biržų perkrovos stoties). Iš Rokiškio perkrovos stoties MKA transportuoja PRATC automobilis VOLVO FM-46.</w:t>
      </w:r>
      <w:r w:rsidR="005C3946" w:rsidRPr="005A38D0">
        <w:t xml:space="preserve"> MKA  sukrautų į konteinerius kiekiai pateikti 1</w:t>
      </w:r>
      <w:r w:rsidR="00FB12D4" w:rsidRPr="005A38D0">
        <w:t>0</w:t>
      </w:r>
      <w:r w:rsidR="005C3946" w:rsidRPr="005A38D0">
        <w:t xml:space="preserve"> pav.  </w:t>
      </w:r>
    </w:p>
    <w:p w:rsidR="005C3946" w:rsidRPr="005A38D0" w:rsidRDefault="005C3946" w:rsidP="00EE11F9">
      <w:pPr>
        <w:spacing w:line="360" w:lineRule="auto"/>
        <w:jc w:val="both"/>
      </w:pPr>
    </w:p>
    <w:p w:rsidR="00EE11F9" w:rsidRPr="005A38D0" w:rsidRDefault="005C3946" w:rsidP="005C3946">
      <w:pPr>
        <w:spacing w:line="360" w:lineRule="auto"/>
        <w:ind w:firstLine="1296"/>
        <w:rPr>
          <w:sz w:val="32"/>
          <w:szCs w:val="32"/>
        </w:rPr>
      </w:pPr>
      <w:r w:rsidRPr="005A38D0">
        <w:lastRenderedPageBreak/>
        <w:t xml:space="preserve">                                               </w:t>
      </w:r>
      <w:r w:rsidR="00302620" w:rsidRPr="005A38D0">
        <w:rPr>
          <w:noProof/>
        </w:rPr>
        <w:drawing>
          <wp:inline distT="0" distB="0" distL="0" distR="0" wp14:anchorId="7814D940" wp14:editId="52DF5C7E">
            <wp:extent cx="5962650" cy="2838450"/>
            <wp:effectExtent l="0" t="0" r="0" b="0"/>
            <wp:docPr id="4111"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E11F9" w:rsidRPr="005A38D0" w:rsidRDefault="00FB12D4" w:rsidP="00EE11F9">
      <w:pPr>
        <w:jc w:val="center"/>
        <w:rPr>
          <w:i/>
        </w:rPr>
      </w:pPr>
      <w:r w:rsidRPr="005A38D0">
        <w:rPr>
          <w:i/>
        </w:rPr>
        <w:t>1</w:t>
      </w:r>
      <w:r w:rsidR="00D52714">
        <w:rPr>
          <w:i/>
        </w:rPr>
        <w:t>6</w:t>
      </w:r>
      <w:r w:rsidR="00EE11F9" w:rsidRPr="005A38D0">
        <w:rPr>
          <w:i/>
        </w:rPr>
        <w:t xml:space="preserve"> pav. Perkrovos stotyse supresuotų MKA kiekių 2018 m. diagrama</w:t>
      </w:r>
    </w:p>
    <w:p w:rsidR="00EE11F9" w:rsidRPr="005A38D0" w:rsidRDefault="00EE11F9" w:rsidP="00EE11F9"/>
    <w:p w:rsidR="00EE11F9" w:rsidRPr="005A38D0" w:rsidRDefault="00EE11F9" w:rsidP="00EE11F9">
      <w:pPr>
        <w:rPr>
          <w:b/>
        </w:rPr>
      </w:pPr>
      <w:r w:rsidRPr="005A38D0">
        <w:tab/>
      </w:r>
      <w:r w:rsidRPr="005A38D0">
        <w:rPr>
          <w:b/>
        </w:rPr>
        <w:t>Supresuotų atliekų tankis:</w:t>
      </w:r>
    </w:p>
    <w:p w:rsidR="00EE11F9" w:rsidRPr="005A38D0" w:rsidRDefault="00EE11F9" w:rsidP="00EE11F9">
      <w:pPr>
        <w:rPr>
          <w:b/>
        </w:rPr>
      </w:pPr>
    </w:p>
    <w:p w:rsidR="00EE11F9" w:rsidRPr="005A38D0" w:rsidRDefault="00EE11F9" w:rsidP="00EE11F9">
      <w:pPr>
        <w:pStyle w:val="Sraopastraipa"/>
        <w:numPr>
          <w:ilvl w:val="0"/>
          <w:numId w:val="3"/>
        </w:numPr>
        <w:spacing w:after="160" w:line="360" w:lineRule="auto"/>
        <w:ind w:firstLine="0"/>
        <w:rPr>
          <w:rFonts w:ascii="Times New Roman" w:hAnsi="Times New Roman"/>
          <w:sz w:val="24"/>
          <w:szCs w:val="24"/>
        </w:rPr>
      </w:pPr>
      <w:r w:rsidRPr="005A38D0">
        <w:rPr>
          <w:rFonts w:ascii="Times New Roman" w:hAnsi="Times New Roman"/>
          <w:sz w:val="24"/>
          <w:szCs w:val="24"/>
        </w:rPr>
        <w:t>Rokiškio perkrovos stotyje  - 0,33 t./m3;</w:t>
      </w:r>
    </w:p>
    <w:p w:rsidR="00EE11F9" w:rsidRPr="005A38D0" w:rsidRDefault="00EE11F9" w:rsidP="00EE11F9">
      <w:pPr>
        <w:pStyle w:val="Sraopastraipa"/>
        <w:numPr>
          <w:ilvl w:val="0"/>
          <w:numId w:val="3"/>
        </w:numPr>
        <w:spacing w:after="160" w:line="360" w:lineRule="auto"/>
        <w:ind w:firstLine="0"/>
        <w:rPr>
          <w:rFonts w:ascii="Times New Roman" w:hAnsi="Times New Roman"/>
          <w:sz w:val="24"/>
          <w:szCs w:val="24"/>
        </w:rPr>
      </w:pPr>
      <w:r w:rsidRPr="005A38D0">
        <w:rPr>
          <w:rFonts w:ascii="Times New Roman" w:hAnsi="Times New Roman"/>
          <w:sz w:val="24"/>
          <w:szCs w:val="24"/>
        </w:rPr>
        <w:t>Biržų perkrovos stotyje – 0,36 t./m3.</w:t>
      </w:r>
    </w:p>
    <w:p w:rsidR="00EE11F9" w:rsidRPr="005A38D0" w:rsidRDefault="00EE11F9" w:rsidP="00EE11F9">
      <w:pPr>
        <w:pStyle w:val="Sraopastraipa"/>
        <w:spacing w:after="160" w:line="360" w:lineRule="auto"/>
        <w:ind w:left="1440"/>
        <w:rPr>
          <w:rFonts w:ascii="Times New Roman" w:hAnsi="Times New Roman"/>
        </w:rPr>
      </w:pPr>
    </w:p>
    <w:p w:rsidR="00EE11F9" w:rsidRDefault="00EE11F9" w:rsidP="00792865">
      <w:pPr>
        <w:pStyle w:val="Sraopastraipa"/>
        <w:spacing w:after="160" w:line="360" w:lineRule="auto"/>
        <w:ind w:left="0" w:firstLine="567"/>
        <w:rPr>
          <w:rFonts w:ascii="Times New Roman" w:hAnsi="Times New Roman"/>
          <w:sz w:val="24"/>
          <w:szCs w:val="24"/>
        </w:rPr>
      </w:pPr>
      <w:r w:rsidRPr="005A38D0">
        <w:rPr>
          <w:rFonts w:ascii="Times New Roman" w:hAnsi="Times New Roman"/>
          <w:sz w:val="24"/>
          <w:szCs w:val="24"/>
        </w:rPr>
        <w:t>Sutartyse su MKA vežėjais numatyta, kad esant presavimo įrangos gedimams, vežėjai MKA neperkrautas į konteinerius (šiukšliavežėmis) transportuoja į Regioninį sąvartyną, Dvarininkų k., Panevėžio r. sav. 2018 m. toks atvejis buvo vienas, kai Rokiškio perkrovos stotis neveikė dėl atliekų padavimo į presavimo įrenginį transporterio gedimo.</w:t>
      </w:r>
    </w:p>
    <w:p w:rsidR="00921CFE" w:rsidRDefault="00921CFE" w:rsidP="00325460"/>
    <w:p w:rsidR="00921CFE" w:rsidRDefault="00325460" w:rsidP="00EE11F9">
      <w:r w:rsidRPr="008A77BF">
        <w:rPr>
          <w:noProof/>
        </w:rPr>
        <w:drawing>
          <wp:anchor distT="0" distB="0" distL="114300" distR="114300" simplePos="0" relativeHeight="251672576" behindDoc="0" locked="0" layoutInCell="1" allowOverlap="1" wp14:anchorId="6A33ED09" wp14:editId="65196AFA">
            <wp:simplePos x="0" y="0"/>
            <wp:positionH relativeFrom="margin">
              <wp:posOffset>26670</wp:posOffset>
            </wp:positionH>
            <wp:positionV relativeFrom="paragraph">
              <wp:posOffset>6350</wp:posOffset>
            </wp:positionV>
            <wp:extent cx="3867150" cy="1866900"/>
            <wp:effectExtent l="0" t="0" r="0" b="0"/>
            <wp:wrapSquare wrapText="bothSides"/>
            <wp:docPr id="41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67150"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21CFE" w:rsidRDefault="00921CFE" w:rsidP="00EE11F9"/>
    <w:p w:rsidR="00921CFE" w:rsidRDefault="00921CFE" w:rsidP="00EE11F9"/>
    <w:p w:rsidR="00921CFE" w:rsidRDefault="00921CFE" w:rsidP="00EE11F9"/>
    <w:p w:rsidR="00921CFE" w:rsidRDefault="00921CFE" w:rsidP="00EE11F9"/>
    <w:p w:rsidR="00325460" w:rsidRPr="00325460" w:rsidRDefault="00325460" w:rsidP="00325460"/>
    <w:p w:rsidR="00325460" w:rsidRPr="00325460" w:rsidRDefault="00325460" w:rsidP="00325460"/>
    <w:p w:rsidR="00325460" w:rsidRPr="00325460" w:rsidRDefault="00325460" w:rsidP="00325460"/>
    <w:p w:rsidR="00325460" w:rsidRPr="00325460" w:rsidRDefault="00325460" w:rsidP="00325460"/>
    <w:p w:rsidR="00325460" w:rsidRDefault="00325460" w:rsidP="00325460"/>
    <w:p w:rsidR="00325460" w:rsidRDefault="00325460" w:rsidP="00325460">
      <w:pPr>
        <w:tabs>
          <w:tab w:val="left" w:pos="7350"/>
          <w:tab w:val="left" w:pos="8505"/>
        </w:tabs>
      </w:pPr>
      <w:r>
        <w:tab/>
      </w:r>
    </w:p>
    <w:p w:rsidR="00325460" w:rsidRPr="00325460" w:rsidRDefault="00325460" w:rsidP="00325460">
      <w:pPr>
        <w:tabs>
          <w:tab w:val="left" w:pos="7350"/>
          <w:tab w:val="left" w:pos="8505"/>
        </w:tabs>
      </w:pPr>
      <w:r>
        <w:rPr>
          <w:i/>
        </w:rPr>
        <w:t>1</w:t>
      </w:r>
      <w:r w:rsidR="00D52714">
        <w:rPr>
          <w:i/>
        </w:rPr>
        <w:t>7</w:t>
      </w:r>
      <w:r>
        <w:rPr>
          <w:i/>
        </w:rPr>
        <w:t xml:space="preserve"> pav. </w:t>
      </w:r>
      <w:r w:rsidRPr="008A77BF">
        <w:rPr>
          <w:i/>
        </w:rPr>
        <w:t>Transportuojamos MKA</w:t>
      </w:r>
    </w:p>
    <w:p w:rsidR="00EE11F9" w:rsidRPr="005A38D0" w:rsidRDefault="00302620" w:rsidP="00EE11F9">
      <w:pPr>
        <w:tabs>
          <w:tab w:val="left" w:pos="1290"/>
          <w:tab w:val="center" w:pos="5250"/>
        </w:tabs>
        <w:jc w:val="center"/>
        <w:rPr>
          <w:i/>
        </w:rPr>
      </w:pPr>
      <w:r w:rsidRPr="005A38D0">
        <w:rPr>
          <w:noProof/>
        </w:rPr>
        <w:lastRenderedPageBreak/>
        <w:drawing>
          <wp:inline distT="0" distB="0" distL="0" distR="0" wp14:anchorId="7E7C36F9" wp14:editId="7E55EE0E">
            <wp:extent cx="5905500" cy="2886075"/>
            <wp:effectExtent l="0" t="0" r="0" b="9525"/>
            <wp:docPr id="4113"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E11F9" w:rsidRPr="005A38D0" w:rsidRDefault="00EE11F9" w:rsidP="00EE11F9">
      <w:pPr>
        <w:tabs>
          <w:tab w:val="left" w:pos="1290"/>
          <w:tab w:val="center" w:pos="5250"/>
        </w:tabs>
        <w:jc w:val="center"/>
        <w:rPr>
          <w:b/>
          <w:i/>
        </w:rPr>
      </w:pPr>
      <w:r w:rsidRPr="005A38D0">
        <w:rPr>
          <w:i/>
        </w:rPr>
        <w:t>1</w:t>
      </w:r>
      <w:r w:rsidR="00D52714">
        <w:rPr>
          <w:i/>
        </w:rPr>
        <w:t>8</w:t>
      </w:r>
      <w:r w:rsidRPr="005A38D0">
        <w:rPr>
          <w:i/>
        </w:rPr>
        <w:t xml:space="preserve"> pav</w:t>
      </w:r>
      <w:r w:rsidRPr="005A38D0">
        <w:rPr>
          <w:b/>
          <w:i/>
        </w:rPr>
        <w:t>.</w:t>
      </w:r>
      <w:r w:rsidRPr="005A38D0">
        <w:rPr>
          <w:i/>
        </w:rPr>
        <w:t xml:space="preserve"> MKA paruoštų transportavimui Biržų ir Rokiškio perkrovos stotyse 2016-2018 m. pokyčių dinamikos diagrama</w:t>
      </w:r>
    </w:p>
    <w:p w:rsidR="00EE11F9" w:rsidRPr="005A38D0" w:rsidRDefault="00EE11F9" w:rsidP="00EE11F9"/>
    <w:p w:rsidR="004235F2" w:rsidRPr="005A38D0" w:rsidRDefault="004235F2" w:rsidP="00C24F3E">
      <w:pPr>
        <w:pStyle w:val="Antrat1"/>
        <w:jc w:val="center"/>
        <w:rPr>
          <w:rFonts w:ascii="Times New Roman" w:hAnsi="Times New Roman"/>
          <w:sz w:val="24"/>
          <w:szCs w:val="24"/>
        </w:rPr>
      </w:pPr>
      <w:bookmarkStart w:id="35" w:name="_Toc3554946"/>
      <w:r w:rsidRPr="005A38D0">
        <w:rPr>
          <w:rFonts w:ascii="Times New Roman" w:hAnsi="Times New Roman"/>
          <w:sz w:val="24"/>
          <w:szCs w:val="24"/>
        </w:rPr>
        <w:t>4.</w:t>
      </w:r>
      <w:r w:rsidR="00695D4C" w:rsidRPr="005A38D0">
        <w:rPr>
          <w:rFonts w:ascii="Times New Roman" w:hAnsi="Times New Roman"/>
          <w:sz w:val="24"/>
          <w:szCs w:val="24"/>
        </w:rPr>
        <w:t>4.</w:t>
      </w:r>
      <w:r w:rsidRPr="005A38D0">
        <w:rPr>
          <w:rFonts w:ascii="Times New Roman" w:hAnsi="Times New Roman"/>
          <w:sz w:val="24"/>
          <w:szCs w:val="24"/>
        </w:rPr>
        <w:t xml:space="preserve"> Panevėžio regioninis sąvartynas</w:t>
      </w:r>
      <w:bookmarkEnd w:id="35"/>
    </w:p>
    <w:p w:rsidR="00C83258" w:rsidRPr="005A38D0" w:rsidRDefault="00C83258" w:rsidP="00C90B6E">
      <w:pPr>
        <w:autoSpaceDE w:val="0"/>
        <w:autoSpaceDN w:val="0"/>
        <w:adjustRightInd w:val="0"/>
        <w:spacing w:line="360" w:lineRule="auto"/>
        <w:ind w:firstLine="720"/>
        <w:jc w:val="both"/>
        <w:rPr>
          <w:color w:val="000000"/>
        </w:rPr>
      </w:pPr>
    </w:p>
    <w:p w:rsidR="004235F2" w:rsidRDefault="004235F2" w:rsidP="00792865">
      <w:pPr>
        <w:autoSpaceDE w:val="0"/>
        <w:autoSpaceDN w:val="0"/>
        <w:adjustRightInd w:val="0"/>
        <w:spacing w:line="360" w:lineRule="auto"/>
        <w:ind w:firstLine="567"/>
        <w:jc w:val="both"/>
        <w:rPr>
          <w:color w:val="000000"/>
        </w:rPr>
      </w:pPr>
      <w:r w:rsidRPr="005A38D0">
        <w:rPr>
          <w:color w:val="000000"/>
        </w:rPr>
        <w:t>Panevėžio regioninis sąvartynas (1</w:t>
      </w:r>
      <w:r w:rsidR="00D52714">
        <w:rPr>
          <w:color w:val="000000"/>
        </w:rPr>
        <w:t>9</w:t>
      </w:r>
      <w:r w:rsidRPr="005A38D0">
        <w:rPr>
          <w:color w:val="000000"/>
        </w:rPr>
        <w:t xml:space="preserve"> pav.) atitinka visus ES reikalavimus, keliamus atliekų šalinimo vietoms ir įrenginiams, jame taikomos taršos mažinimo priemonės. Pagrindinis dokumentas reglamentuojantis sąvartyno veiklą yra taršos prevencijos ir kontrolės leidimas, kuriame išdėstyti reikalavimai eksploatacijai. </w:t>
      </w:r>
    </w:p>
    <w:p w:rsidR="00D02A7A" w:rsidRPr="005A38D0" w:rsidRDefault="00D02A7A" w:rsidP="00D02A7A">
      <w:pPr>
        <w:autoSpaceDE w:val="0"/>
        <w:autoSpaceDN w:val="0"/>
        <w:adjustRightInd w:val="0"/>
        <w:spacing w:line="360" w:lineRule="auto"/>
        <w:ind w:firstLine="142"/>
        <w:jc w:val="both"/>
        <w:rPr>
          <w:b/>
          <w:i/>
          <w:sz w:val="28"/>
          <w:szCs w:val="28"/>
        </w:rPr>
      </w:pPr>
      <w:r w:rsidRPr="00736132">
        <w:rPr>
          <w:noProof/>
        </w:rPr>
        <w:drawing>
          <wp:inline distT="0" distB="0" distL="0" distR="0" wp14:anchorId="30611962" wp14:editId="18179DEB">
            <wp:extent cx="5758501" cy="2752725"/>
            <wp:effectExtent l="0" t="0" r="0" b="0"/>
            <wp:docPr id="4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22281" cy="2783213"/>
                    </a:xfrm>
                    <a:prstGeom prst="rect">
                      <a:avLst/>
                    </a:prstGeom>
                    <a:noFill/>
                    <a:ln>
                      <a:noFill/>
                    </a:ln>
                  </pic:spPr>
                </pic:pic>
              </a:graphicData>
            </a:graphic>
          </wp:inline>
        </w:drawing>
      </w:r>
    </w:p>
    <w:tbl>
      <w:tblPr>
        <w:tblW w:w="15792" w:type="dxa"/>
        <w:tblLook w:val="04A0" w:firstRow="1" w:lastRow="0" w:firstColumn="1" w:lastColumn="0" w:noHBand="0" w:noVBand="1"/>
      </w:tblPr>
      <w:tblGrid>
        <w:gridCol w:w="9354"/>
        <w:gridCol w:w="3219"/>
        <w:gridCol w:w="3219"/>
      </w:tblGrid>
      <w:tr w:rsidR="00D02A7A" w:rsidRPr="005A38D0" w:rsidTr="00D02A7A">
        <w:tc>
          <w:tcPr>
            <w:tcW w:w="9354" w:type="dxa"/>
            <w:shd w:val="clear" w:color="auto" w:fill="auto"/>
          </w:tcPr>
          <w:p w:rsidR="00D02A7A" w:rsidRPr="00D02A7A" w:rsidRDefault="00D52714" w:rsidP="00D02A7A">
            <w:pPr>
              <w:spacing w:line="360" w:lineRule="auto"/>
              <w:jc w:val="center"/>
              <w:rPr>
                <w:i/>
              </w:rPr>
            </w:pPr>
            <w:r>
              <w:rPr>
                <w:i/>
              </w:rPr>
              <w:t>19</w:t>
            </w:r>
            <w:r w:rsidR="00D02A7A" w:rsidRPr="00B90B31">
              <w:rPr>
                <w:i/>
              </w:rPr>
              <w:t xml:space="preserve"> pav</w:t>
            </w:r>
            <w:r w:rsidR="00D02A7A">
              <w:rPr>
                <w:i/>
              </w:rPr>
              <w:t>.</w:t>
            </w:r>
            <w:r w:rsidR="00D02A7A" w:rsidRPr="00B90B31">
              <w:rPr>
                <w:i/>
              </w:rPr>
              <w:t xml:space="preserve">  Panevėžio regionin</w:t>
            </w:r>
            <w:r w:rsidR="00D02A7A">
              <w:rPr>
                <w:i/>
              </w:rPr>
              <w:t>is</w:t>
            </w:r>
            <w:r w:rsidR="00D02A7A" w:rsidRPr="00B90B31">
              <w:rPr>
                <w:i/>
              </w:rPr>
              <w:t xml:space="preserve"> sąvartyn</w:t>
            </w:r>
            <w:r w:rsidR="00D02A7A">
              <w:rPr>
                <w:i/>
              </w:rPr>
              <w:t>as</w:t>
            </w:r>
          </w:p>
          <w:p w:rsidR="00D02A7A" w:rsidRPr="005A38D0" w:rsidRDefault="00D02A7A" w:rsidP="00D02A7A">
            <w:pPr>
              <w:jc w:val="center"/>
              <w:rPr>
                <w:b/>
                <w:highlight w:val="yellow"/>
              </w:rPr>
            </w:pPr>
          </w:p>
        </w:tc>
        <w:tc>
          <w:tcPr>
            <w:tcW w:w="3219" w:type="dxa"/>
            <w:shd w:val="clear" w:color="auto" w:fill="auto"/>
          </w:tcPr>
          <w:p w:rsidR="00D02A7A" w:rsidRPr="005A38D0" w:rsidRDefault="00D02A7A" w:rsidP="00D02A7A">
            <w:pPr>
              <w:ind w:left="1223"/>
              <w:jc w:val="center"/>
              <w:rPr>
                <w:b/>
                <w:highlight w:val="yellow"/>
              </w:rPr>
            </w:pPr>
          </w:p>
        </w:tc>
        <w:tc>
          <w:tcPr>
            <w:tcW w:w="3219" w:type="dxa"/>
          </w:tcPr>
          <w:p w:rsidR="00D02A7A" w:rsidRPr="005A38D0" w:rsidRDefault="00D02A7A" w:rsidP="00695D4C">
            <w:pPr>
              <w:jc w:val="center"/>
              <w:rPr>
                <w:b/>
                <w:highlight w:val="yellow"/>
              </w:rPr>
            </w:pPr>
          </w:p>
        </w:tc>
      </w:tr>
    </w:tbl>
    <w:p w:rsidR="004235F2" w:rsidRPr="005A38D0" w:rsidRDefault="004235F2" w:rsidP="00FB12D4">
      <w:pPr>
        <w:spacing w:line="360" w:lineRule="auto"/>
        <w:jc w:val="both"/>
        <w:rPr>
          <w:noProof/>
          <w:highlight w:val="yellow"/>
        </w:rPr>
      </w:pPr>
      <w:r w:rsidRPr="005A38D0">
        <w:rPr>
          <w:noProof/>
        </w:rPr>
        <w:lastRenderedPageBreak/>
        <w:drawing>
          <wp:inline distT="0" distB="0" distL="0" distR="0" wp14:anchorId="3C8896AC" wp14:editId="5F09146E">
            <wp:extent cx="5905500" cy="3000375"/>
            <wp:effectExtent l="0" t="0" r="0" b="9525"/>
            <wp:docPr id="411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235F2" w:rsidRPr="005A38D0" w:rsidRDefault="004235F2" w:rsidP="004235F2">
      <w:pPr>
        <w:spacing w:line="360" w:lineRule="auto"/>
        <w:ind w:left="567"/>
        <w:jc w:val="center"/>
        <w:rPr>
          <w:i/>
        </w:rPr>
      </w:pPr>
      <w:r w:rsidRPr="005A38D0">
        <w:t xml:space="preserve">          </w:t>
      </w:r>
      <w:r w:rsidR="00D52714">
        <w:rPr>
          <w:i/>
        </w:rPr>
        <w:t>20</w:t>
      </w:r>
      <w:r w:rsidRPr="005A38D0">
        <w:rPr>
          <w:i/>
        </w:rPr>
        <w:t xml:space="preserve">  pav. 2009–2018 metais į Panevėžio regioninį sąvartyną pristatytas ir pašalintas po apdorojimo atliekų kiekis (t)</w:t>
      </w:r>
    </w:p>
    <w:p w:rsidR="004235F2" w:rsidRPr="005A38D0" w:rsidRDefault="004235F2" w:rsidP="004235F2">
      <w:pPr>
        <w:pStyle w:val="Antrat"/>
        <w:spacing w:line="360" w:lineRule="auto"/>
        <w:ind w:firstLine="567"/>
        <w:rPr>
          <w:b w:val="0"/>
          <w:sz w:val="24"/>
          <w:szCs w:val="24"/>
        </w:rPr>
      </w:pPr>
      <w:r w:rsidRPr="005A38D0">
        <w:rPr>
          <w:b w:val="0"/>
          <w:sz w:val="24"/>
          <w:szCs w:val="24"/>
        </w:rPr>
        <w:t>2018 metais  pristatyta 91761 t atliekų , pašalinta   atliekų  43415 t.( kartu su asbestu)</w:t>
      </w:r>
    </w:p>
    <w:p w:rsidR="002E03A6" w:rsidRDefault="004235F2" w:rsidP="00DD4705">
      <w:pPr>
        <w:spacing w:line="360" w:lineRule="auto"/>
        <w:ind w:firstLine="567"/>
        <w:jc w:val="both"/>
      </w:pPr>
      <w:r w:rsidRPr="005A38D0">
        <w:t>Į Panevėžio regioninį sąvartyną 2018 m. vidutiniškai per dieną atvežama apie 252 t atliekų. Didžiausia atliekų dalis atvežama iš Panevėžio miesto savivaldybės teritorijos</w:t>
      </w:r>
      <w:r w:rsidR="002E03A6">
        <w:t>.</w:t>
      </w:r>
    </w:p>
    <w:p w:rsidR="008C6A19" w:rsidRPr="005A38D0" w:rsidRDefault="008C6A19" w:rsidP="00DD4705">
      <w:pPr>
        <w:spacing w:line="360" w:lineRule="auto"/>
        <w:ind w:firstLine="567"/>
        <w:jc w:val="both"/>
        <w:rPr>
          <w:i/>
        </w:rPr>
      </w:pPr>
    </w:p>
    <w:p w:rsidR="004235F2" w:rsidRPr="005A38D0" w:rsidRDefault="004235F2" w:rsidP="00DD4705">
      <w:pPr>
        <w:spacing w:line="360" w:lineRule="auto"/>
        <w:jc w:val="both"/>
        <w:rPr>
          <w:i/>
        </w:rPr>
      </w:pPr>
      <w:r w:rsidRPr="005A38D0">
        <w:rPr>
          <w:rFonts w:eastAsia="Calibri"/>
          <w:lang w:eastAsia="en-US"/>
        </w:rPr>
        <w:t>7 lentelė</w:t>
      </w:r>
      <w:r w:rsidR="00792865">
        <w:rPr>
          <w:rFonts w:eastAsia="Calibri"/>
          <w:lang w:eastAsia="en-US"/>
        </w:rPr>
        <w:t>.</w:t>
      </w:r>
      <w:r w:rsidR="00792865" w:rsidRPr="00792865">
        <w:t xml:space="preserve"> </w:t>
      </w:r>
      <w:r w:rsidR="00792865" w:rsidRPr="005A38D0">
        <w:t>Didžiausių atliekų vežėjų pristatyti atliekų kiekiai</w:t>
      </w:r>
    </w:p>
    <w:tbl>
      <w:tblPr>
        <w:tblW w:w="9270" w:type="dxa"/>
        <w:tblLook w:val="04A0" w:firstRow="1" w:lastRow="0" w:firstColumn="1" w:lastColumn="0" w:noHBand="0" w:noVBand="1"/>
      </w:tblPr>
      <w:tblGrid>
        <w:gridCol w:w="3525"/>
        <w:gridCol w:w="1915"/>
        <w:gridCol w:w="1915"/>
        <w:gridCol w:w="1915"/>
      </w:tblGrid>
      <w:tr w:rsidR="004235F2" w:rsidRPr="005A38D0" w:rsidTr="008C6A19">
        <w:trPr>
          <w:trHeight w:val="1161"/>
        </w:trPr>
        <w:tc>
          <w:tcPr>
            <w:tcW w:w="3525" w:type="dxa"/>
            <w:tcBorders>
              <w:top w:val="single" w:sz="8" w:space="0" w:color="auto"/>
              <w:left w:val="single" w:sz="8" w:space="0" w:color="auto"/>
              <w:bottom w:val="single" w:sz="8" w:space="0" w:color="auto"/>
              <w:right w:val="single" w:sz="8" w:space="0" w:color="auto"/>
            </w:tcBorders>
            <w:shd w:val="clear" w:color="auto" w:fill="FBE4D5" w:themeFill="accent2" w:themeFillTint="33"/>
            <w:vAlign w:val="center"/>
            <w:hideMark/>
          </w:tcPr>
          <w:p w:rsidR="004235F2" w:rsidRPr="00F310C9" w:rsidRDefault="004235F2" w:rsidP="00695D4C">
            <w:pPr>
              <w:jc w:val="center"/>
              <w:rPr>
                <w:bCs/>
                <w:color w:val="000000"/>
                <w:lang w:val="en-US" w:eastAsia="en-US"/>
              </w:rPr>
            </w:pPr>
            <w:r w:rsidRPr="00F310C9">
              <w:rPr>
                <w:bCs/>
                <w:color w:val="000000"/>
                <w:lang w:val="en-US" w:eastAsia="en-US"/>
              </w:rPr>
              <w:t>Atliekų vežėjai</w:t>
            </w:r>
          </w:p>
        </w:tc>
        <w:tc>
          <w:tcPr>
            <w:tcW w:w="1915" w:type="dxa"/>
            <w:tcBorders>
              <w:top w:val="single" w:sz="8" w:space="0" w:color="auto"/>
              <w:left w:val="nil"/>
              <w:bottom w:val="single" w:sz="8" w:space="0" w:color="auto"/>
              <w:right w:val="single" w:sz="8" w:space="0" w:color="auto"/>
            </w:tcBorders>
            <w:shd w:val="clear" w:color="auto" w:fill="FBE4D5" w:themeFill="accent2" w:themeFillTint="33"/>
            <w:vAlign w:val="center"/>
            <w:hideMark/>
          </w:tcPr>
          <w:p w:rsidR="004235F2" w:rsidRPr="00F310C9" w:rsidRDefault="004235F2" w:rsidP="00695D4C">
            <w:pPr>
              <w:jc w:val="center"/>
              <w:rPr>
                <w:bCs/>
                <w:color w:val="000000"/>
                <w:lang w:val="en-US" w:eastAsia="en-US"/>
              </w:rPr>
            </w:pPr>
            <w:r w:rsidRPr="00F310C9">
              <w:rPr>
                <w:bCs/>
                <w:color w:val="000000"/>
                <w:lang w:val="en-US" w:eastAsia="en-US"/>
              </w:rPr>
              <w:t>2018 m. priimtas atliekų kiekis, t</w:t>
            </w:r>
          </w:p>
        </w:tc>
        <w:tc>
          <w:tcPr>
            <w:tcW w:w="1915" w:type="dxa"/>
            <w:tcBorders>
              <w:top w:val="single" w:sz="8" w:space="0" w:color="auto"/>
              <w:left w:val="nil"/>
              <w:bottom w:val="single" w:sz="8" w:space="0" w:color="auto"/>
              <w:right w:val="single" w:sz="8" w:space="0" w:color="auto"/>
            </w:tcBorders>
            <w:shd w:val="clear" w:color="auto" w:fill="FBE4D5" w:themeFill="accent2" w:themeFillTint="33"/>
            <w:vAlign w:val="center"/>
            <w:hideMark/>
          </w:tcPr>
          <w:p w:rsidR="004235F2" w:rsidRPr="00F310C9" w:rsidRDefault="004235F2" w:rsidP="00695D4C">
            <w:pPr>
              <w:jc w:val="center"/>
              <w:rPr>
                <w:bCs/>
                <w:color w:val="000000"/>
                <w:lang w:val="en-US" w:eastAsia="en-US"/>
              </w:rPr>
            </w:pPr>
            <w:r w:rsidRPr="00F310C9">
              <w:rPr>
                <w:bCs/>
                <w:color w:val="000000"/>
                <w:lang w:val="en-US" w:eastAsia="en-US"/>
              </w:rPr>
              <w:t>2017 m. priimtas atliekų kiekis, t</w:t>
            </w:r>
          </w:p>
        </w:tc>
        <w:tc>
          <w:tcPr>
            <w:tcW w:w="1915" w:type="dxa"/>
            <w:tcBorders>
              <w:top w:val="single" w:sz="8" w:space="0" w:color="auto"/>
              <w:left w:val="nil"/>
              <w:bottom w:val="single" w:sz="8" w:space="0" w:color="auto"/>
              <w:right w:val="single" w:sz="8" w:space="0" w:color="auto"/>
            </w:tcBorders>
            <w:shd w:val="clear" w:color="auto" w:fill="FBE4D5" w:themeFill="accent2" w:themeFillTint="33"/>
            <w:vAlign w:val="center"/>
            <w:hideMark/>
          </w:tcPr>
          <w:p w:rsidR="004235F2" w:rsidRPr="00F310C9" w:rsidRDefault="004235F2" w:rsidP="00695D4C">
            <w:pPr>
              <w:jc w:val="center"/>
              <w:rPr>
                <w:bCs/>
                <w:color w:val="000000"/>
                <w:lang w:val="en-US" w:eastAsia="en-US"/>
              </w:rPr>
            </w:pPr>
            <w:r w:rsidRPr="00F310C9">
              <w:rPr>
                <w:bCs/>
                <w:color w:val="000000"/>
                <w:lang w:val="en-US" w:eastAsia="en-US"/>
              </w:rPr>
              <w:t>2016 m. priimtas atliekų kiekis, t</w:t>
            </w:r>
          </w:p>
        </w:tc>
      </w:tr>
      <w:tr w:rsidR="004235F2" w:rsidRPr="005A38D0" w:rsidTr="008C6A19">
        <w:trPr>
          <w:trHeight w:val="461"/>
        </w:trPr>
        <w:tc>
          <w:tcPr>
            <w:tcW w:w="3525" w:type="dxa"/>
            <w:tcBorders>
              <w:top w:val="nil"/>
              <w:left w:val="single" w:sz="8" w:space="0" w:color="auto"/>
              <w:bottom w:val="single" w:sz="8" w:space="0" w:color="auto"/>
              <w:right w:val="single" w:sz="8" w:space="0" w:color="auto"/>
            </w:tcBorders>
            <w:shd w:val="clear" w:color="auto" w:fill="auto"/>
            <w:vAlign w:val="center"/>
            <w:hideMark/>
          </w:tcPr>
          <w:p w:rsidR="004235F2" w:rsidRPr="005A38D0" w:rsidRDefault="004235F2" w:rsidP="00695D4C">
            <w:pPr>
              <w:rPr>
                <w:color w:val="000000"/>
                <w:lang w:eastAsia="en-US"/>
              </w:rPr>
            </w:pPr>
            <w:r w:rsidRPr="005A38D0">
              <w:rPr>
                <w:color w:val="000000"/>
                <w:lang w:eastAsia="en-US"/>
              </w:rPr>
              <w:t>AB „Panevėžio specialus autotransportas“</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34 438</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36 059</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34 199,89</w:t>
            </w:r>
          </w:p>
        </w:tc>
      </w:tr>
      <w:tr w:rsidR="004235F2" w:rsidRPr="005A38D0" w:rsidTr="008C6A19">
        <w:trPr>
          <w:trHeight w:val="461"/>
        </w:trPr>
        <w:tc>
          <w:tcPr>
            <w:tcW w:w="3525" w:type="dxa"/>
            <w:tcBorders>
              <w:top w:val="nil"/>
              <w:left w:val="single" w:sz="8" w:space="0" w:color="auto"/>
              <w:bottom w:val="single" w:sz="8" w:space="0" w:color="auto"/>
              <w:right w:val="single" w:sz="8" w:space="0" w:color="auto"/>
            </w:tcBorders>
            <w:shd w:val="clear" w:color="auto" w:fill="auto"/>
            <w:vAlign w:val="center"/>
            <w:hideMark/>
          </w:tcPr>
          <w:p w:rsidR="004235F2" w:rsidRPr="005A38D0" w:rsidRDefault="004235F2" w:rsidP="00695D4C">
            <w:pPr>
              <w:rPr>
                <w:color w:val="000000"/>
                <w:lang w:eastAsia="en-US"/>
              </w:rPr>
            </w:pPr>
            <w:r w:rsidRPr="005A38D0">
              <w:rPr>
                <w:color w:val="000000"/>
                <w:lang w:eastAsia="en-US"/>
              </w:rPr>
              <w:t>UAB „Pasvalio gerovė“</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5 554</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5 187</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5 496,66</w:t>
            </w:r>
          </w:p>
        </w:tc>
      </w:tr>
      <w:tr w:rsidR="004235F2" w:rsidRPr="005A38D0" w:rsidTr="008C6A19">
        <w:trPr>
          <w:trHeight w:val="461"/>
        </w:trPr>
        <w:tc>
          <w:tcPr>
            <w:tcW w:w="3525" w:type="dxa"/>
            <w:tcBorders>
              <w:top w:val="nil"/>
              <w:left w:val="single" w:sz="8" w:space="0" w:color="auto"/>
              <w:bottom w:val="single" w:sz="8" w:space="0" w:color="auto"/>
              <w:right w:val="single" w:sz="8" w:space="0" w:color="auto"/>
            </w:tcBorders>
            <w:shd w:val="clear" w:color="auto" w:fill="auto"/>
            <w:vAlign w:val="center"/>
            <w:hideMark/>
          </w:tcPr>
          <w:p w:rsidR="004235F2" w:rsidRPr="005A38D0" w:rsidRDefault="004235F2" w:rsidP="00695D4C">
            <w:pPr>
              <w:rPr>
                <w:color w:val="000000"/>
                <w:lang w:eastAsia="en-US"/>
              </w:rPr>
            </w:pPr>
            <w:r w:rsidRPr="005A38D0">
              <w:rPr>
                <w:color w:val="000000"/>
                <w:lang w:eastAsia="en-US"/>
              </w:rPr>
              <w:t>UAB „Švaros komanda“</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9 177</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9 615</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9 466,25</w:t>
            </w:r>
          </w:p>
        </w:tc>
      </w:tr>
      <w:tr w:rsidR="004235F2" w:rsidRPr="005A38D0" w:rsidTr="008C6A19">
        <w:trPr>
          <w:trHeight w:val="461"/>
        </w:trPr>
        <w:tc>
          <w:tcPr>
            <w:tcW w:w="3525" w:type="dxa"/>
            <w:tcBorders>
              <w:top w:val="nil"/>
              <w:left w:val="single" w:sz="8" w:space="0" w:color="auto"/>
              <w:bottom w:val="single" w:sz="8" w:space="0" w:color="auto"/>
              <w:right w:val="single" w:sz="8" w:space="0" w:color="auto"/>
            </w:tcBorders>
            <w:shd w:val="clear" w:color="auto" w:fill="auto"/>
            <w:vAlign w:val="center"/>
            <w:hideMark/>
          </w:tcPr>
          <w:p w:rsidR="004235F2" w:rsidRPr="005A38D0" w:rsidRDefault="004235F2" w:rsidP="00695D4C">
            <w:pPr>
              <w:rPr>
                <w:color w:val="000000"/>
                <w:lang w:eastAsia="en-US"/>
              </w:rPr>
            </w:pPr>
            <w:r w:rsidRPr="005A38D0">
              <w:rPr>
                <w:color w:val="000000"/>
                <w:lang w:eastAsia="en-US"/>
              </w:rPr>
              <w:t>UAB „Kupiškio komunalininkas“</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4 445</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4 276</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3 894,34</w:t>
            </w:r>
          </w:p>
        </w:tc>
      </w:tr>
      <w:tr w:rsidR="004235F2" w:rsidRPr="005A38D0" w:rsidTr="008C6A19">
        <w:trPr>
          <w:trHeight w:val="461"/>
        </w:trPr>
        <w:tc>
          <w:tcPr>
            <w:tcW w:w="3525" w:type="dxa"/>
            <w:tcBorders>
              <w:top w:val="nil"/>
              <w:left w:val="single" w:sz="8" w:space="0" w:color="auto"/>
              <w:bottom w:val="single" w:sz="8" w:space="0" w:color="auto"/>
              <w:right w:val="single" w:sz="8" w:space="0" w:color="auto"/>
            </w:tcBorders>
            <w:shd w:val="clear" w:color="auto" w:fill="auto"/>
            <w:vAlign w:val="center"/>
            <w:hideMark/>
          </w:tcPr>
          <w:p w:rsidR="004235F2" w:rsidRPr="005A38D0" w:rsidRDefault="004235F2" w:rsidP="00695D4C">
            <w:pPr>
              <w:rPr>
                <w:color w:val="000000"/>
                <w:lang w:eastAsia="en-US"/>
              </w:rPr>
            </w:pPr>
            <w:r w:rsidRPr="005A38D0">
              <w:rPr>
                <w:color w:val="000000"/>
                <w:lang w:eastAsia="en-US"/>
              </w:rPr>
              <w:t>AB „Rokiškio komunalininkas“*</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6 395</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7 395</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7 099,85</w:t>
            </w:r>
          </w:p>
        </w:tc>
      </w:tr>
      <w:tr w:rsidR="004235F2" w:rsidRPr="005A38D0" w:rsidTr="008C6A19">
        <w:trPr>
          <w:trHeight w:val="461"/>
        </w:trPr>
        <w:tc>
          <w:tcPr>
            <w:tcW w:w="3525" w:type="dxa"/>
            <w:tcBorders>
              <w:top w:val="nil"/>
              <w:left w:val="single" w:sz="8" w:space="0" w:color="auto"/>
              <w:bottom w:val="single" w:sz="8" w:space="0" w:color="auto"/>
              <w:right w:val="single" w:sz="8" w:space="0" w:color="auto"/>
            </w:tcBorders>
            <w:shd w:val="clear" w:color="auto" w:fill="auto"/>
            <w:vAlign w:val="center"/>
            <w:hideMark/>
          </w:tcPr>
          <w:p w:rsidR="004235F2" w:rsidRPr="005A38D0" w:rsidRDefault="004235F2" w:rsidP="00695D4C">
            <w:pPr>
              <w:rPr>
                <w:color w:val="000000"/>
                <w:lang w:eastAsia="en-US"/>
              </w:rPr>
            </w:pPr>
            <w:r w:rsidRPr="005A38D0">
              <w:rPr>
                <w:color w:val="000000"/>
                <w:lang w:eastAsia="en-US"/>
              </w:rPr>
              <w:t>UAB „Biržų komunalinis ūkis“*</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4 431</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4 554</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4 958,13</w:t>
            </w:r>
          </w:p>
        </w:tc>
      </w:tr>
      <w:tr w:rsidR="004235F2" w:rsidRPr="005A38D0" w:rsidTr="008C6A19">
        <w:trPr>
          <w:trHeight w:val="461"/>
        </w:trPr>
        <w:tc>
          <w:tcPr>
            <w:tcW w:w="3525" w:type="dxa"/>
            <w:tcBorders>
              <w:top w:val="nil"/>
              <w:left w:val="single" w:sz="8" w:space="0" w:color="auto"/>
              <w:bottom w:val="single" w:sz="8" w:space="0" w:color="auto"/>
              <w:right w:val="single" w:sz="8" w:space="0" w:color="auto"/>
            </w:tcBorders>
            <w:shd w:val="clear" w:color="auto" w:fill="auto"/>
            <w:vAlign w:val="center"/>
            <w:hideMark/>
          </w:tcPr>
          <w:p w:rsidR="004235F2" w:rsidRPr="005A38D0" w:rsidRDefault="004235F2" w:rsidP="00695D4C">
            <w:pPr>
              <w:rPr>
                <w:color w:val="000000"/>
                <w:lang w:eastAsia="en-US"/>
              </w:rPr>
            </w:pPr>
            <w:r w:rsidRPr="005A38D0">
              <w:rPr>
                <w:color w:val="000000"/>
                <w:lang w:eastAsia="en-US"/>
              </w:rPr>
              <w:t>UAB „Antraža“</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338</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1 310</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3 829,52</w:t>
            </w:r>
          </w:p>
        </w:tc>
      </w:tr>
      <w:tr w:rsidR="004235F2" w:rsidRPr="005A38D0" w:rsidTr="008C6A19">
        <w:trPr>
          <w:trHeight w:val="461"/>
        </w:trPr>
        <w:tc>
          <w:tcPr>
            <w:tcW w:w="3525" w:type="dxa"/>
            <w:tcBorders>
              <w:top w:val="nil"/>
              <w:left w:val="single" w:sz="8" w:space="0" w:color="auto"/>
              <w:bottom w:val="single" w:sz="8" w:space="0" w:color="auto"/>
              <w:right w:val="single" w:sz="8" w:space="0" w:color="auto"/>
            </w:tcBorders>
            <w:shd w:val="clear" w:color="auto" w:fill="auto"/>
            <w:vAlign w:val="center"/>
            <w:hideMark/>
          </w:tcPr>
          <w:p w:rsidR="004235F2" w:rsidRPr="005A38D0" w:rsidRDefault="004235F2" w:rsidP="00695D4C">
            <w:pPr>
              <w:rPr>
                <w:color w:val="000000"/>
                <w:lang w:eastAsia="en-US"/>
              </w:rPr>
            </w:pPr>
            <w:r w:rsidRPr="005A38D0">
              <w:rPr>
                <w:color w:val="000000"/>
                <w:lang w:eastAsia="en-US"/>
              </w:rPr>
              <w:t>PRATC iš aikštelių atvežtos atliekos</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6 541</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5 747,29</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5 452,18</w:t>
            </w:r>
          </w:p>
        </w:tc>
      </w:tr>
      <w:tr w:rsidR="004235F2" w:rsidRPr="005A38D0" w:rsidTr="008C6A19">
        <w:trPr>
          <w:trHeight w:val="461"/>
        </w:trPr>
        <w:tc>
          <w:tcPr>
            <w:tcW w:w="3525" w:type="dxa"/>
            <w:tcBorders>
              <w:top w:val="nil"/>
              <w:left w:val="single" w:sz="8" w:space="0" w:color="auto"/>
              <w:bottom w:val="single" w:sz="8" w:space="0" w:color="auto"/>
              <w:right w:val="single" w:sz="8" w:space="0" w:color="auto"/>
            </w:tcBorders>
            <w:shd w:val="clear" w:color="auto" w:fill="auto"/>
            <w:vAlign w:val="center"/>
            <w:hideMark/>
          </w:tcPr>
          <w:p w:rsidR="004235F2" w:rsidRPr="005A38D0" w:rsidRDefault="004235F2" w:rsidP="00695D4C">
            <w:pPr>
              <w:rPr>
                <w:color w:val="000000"/>
                <w:lang w:eastAsia="en-US"/>
              </w:rPr>
            </w:pPr>
            <w:r w:rsidRPr="005A38D0">
              <w:rPr>
                <w:color w:val="000000"/>
                <w:lang w:eastAsia="en-US"/>
              </w:rPr>
              <w:t>UAB “Ekonovus”</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960</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2820</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4 310,68</w:t>
            </w:r>
          </w:p>
        </w:tc>
      </w:tr>
      <w:tr w:rsidR="004235F2" w:rsidRPr="005A38D0" w:rsidTr="008C6A19">
        <w:trPr>
          <w:trHeight w:val="461"/>
        </w:trPr>
        <w:tc>
          <w:tcPr>
            <w:tcW w:w="3525" w:type="dxa"/>
            <w:tcBorders>
              <w:top w:val="nil"/>
              <w:left w:val="single" w:sz="8" w:space="0" w:color="auto"/>
              <w:bottom w:val="single" w:sz="8" w:space="0" w:color="auto"/>
              <w:right w:val="single" w:sz="8" w:space="0" w:color="auto"/>
            </w:tcBorders>
            <w:shd w:val="clear" w:color="auto" w:fill="auto"/>
            <w:vAlign w:val="center"/>
            <w:hideMark/>
          </w:tcPr>
          <w:p w:rsidR="004235F2" w:rsidRPr="005A38D0" w:rsidRDefault="004235F2" w:rsidP="00695D4C">
            <w:pPr>
              <w:rPr>
                <w:color w:val="000000"/>
                <w:lang w:eastAsia="en-US"/>
              </w:rPr>
            </w:pPr>
            <w:r w:rsidRPr="005A38D0">
              <w:rPr>
                <w:color w:val="000000"/>
                <w:lang w:eastAsia="en-US"/>
              </w:rPr>
              <w:t>Kitos įmonės ir fiziniai asmenys</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19 482</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11 081,42</w:t>
            </w:r>
          </w:p>
        </w:tc>
        <w:tc>
          <w:tcPr>
            <w:tcW w:w="1915" w:type="dxa"/>
            <w:tcBorders>
              <w:top w:val="nil"/>
              <w:left w:val="nil"/>
              <w:bottom w:val="single" w:sz="8" w:space="0" w:color="auto"/>
              <w:right w:val="single" w:sz="8" w:space="0" w:color="auto"/>
            </w:tcBorders>
            <w:shd w:val="clear" w:color="auto" w:fill="auto"/>
            <w:vAlign w:val="center"/>
            <w:hideMark/>
          </w:tcPr>
          <w:p w:rsidR="004235F2" w:rsidRPr="005A38D0" w:rsidRDefault="004235F2" w:rsidP="00695D4C">
            <w:pPr>
              <w:jc w:val="center"/>
              <w:rPr>
                <w:color w:val="000000"/>
                <w:lang w:val="en-US" w:eastAsia="en-US"/>
              </w:rPr>
            </w:pPr>
            <w:r w:rsidRPr="005A38D0">
              <w:rPr>
                <w:color w:val="000000"/>
                <w:lang w:val="en-US" w:eastAsia="en-US"/>
              </w:rPr>
              <w:t>10 927,11</w:t>
            </w:r>
          </w:p>
        </w:tc>
      </w:tr>
      <w:tr w:rsidR="004235F2" w:rsidRPr="005A38D0" w:rsidTr="008C6A19">
        <w:trPr>
          <w:trHeight w:val="298"/>
        </w:trPr>
        <w:tc>
          <w:tcPr>
            <w:tcW w:w="3525" w:type="dxa"/>
            <w:tcBorders>
              <w:top w:val="nil"/>
              <w:left w:val="single" w:sz="8" w:space="0" w:color="auto"/>
              <w:bottom w:val="single" w:sz="8" w:space="0" w:color="auto"/>
              <w:right w:val="single" w:sz="8" w:space="0" w:color="auto"/>
            </w:tcBorders>
            <w:shd w:val="clear" w:color="auto" w:fill="FBE4D5" w:themeFill="accent2" w:themeFillTint="33"/>
            <w:vAlign w:val="center"/>
            <w:hideMark/>
          </w:tcPr>
          <w:p w:rsidR="004235F2" w:rsidRPr="005A38D0" w:rsidRDefault="004235F2" w:rsidP="00695D4C">
            <w:pPr>
              <w:jc w:val="right"/>
              <w:rPr>
                <w:b/>
                <w:bCs/>
                <w:color w:val="000000"/>
                <w:lang w:eastAsia="en-US"/>
              </w:rPr>
            </w:pPr>
            <w:r w:rsidRPr="005A38D0">
              <w:rPr>
                <w:b/>
                <w:bCs/>
                <w:color w:val="000000"/>
                <w:lang w:eastAsia="en-US"/>
              </w:rPr>
              <w:t>Iš viso:</w:t>
            </w:r>
          </w:p>
        </w:tc>
        <w:tc>
          <w:tcPr>
            <w:tcW w:w="1915" w:type="dxa"/>
            <w:tcBorders>
              <w:top w:val="nil"/>
              <w:left w:val="nil"/>
              <w:bottom w:val="single" w:sz="8" w:space="0" w:color="auto"/>
              <w:right w:val="single" w:sz="8" w:space="0" w:color="auto"/>
            </w:tcBorders>
            <w:shd w:val="clear" w:color="auto" w:fill="FBE4D5" w:themeFill="accent2" w:themeFillTint="33"/>
            <w:vAlign w:val="center"/>
            <w:hideMark/>
          </w:tcPr>
          <w:p w:rsidR="004235F2" w:rsidRPr="005A38D0" w:rsidRDefault="004235F2" w:rsidP="00695D4C">
            <w:pPr>
              <w:jc w:val="center"/>
              <w:rPr>
                <w:b/>
                <w:bCs/>
                <w:color w:val="000000"/>
                <w:lang w:val="en-US" w:eastAsia="en-US"/>
              </w:rPr>
            </w:pPr>
            <w:r w:rsidRPr="005A38D0">
              <w:rPr>
                <w:b/>
                <w:bCs/>
                <w:color w:val="000000"/>
                <w:lang w:val="en-US" w:eastAsia="en-US"/>
              </w:rPr>
              <w:t>91 761</w:t>
            </w:r>
          </w:p>
        </w:tc>
        <w:tc>
          <w:tcPr>
            <w:tcW w:w="1915" w:type="dxa"/>
            <w:tcBorders>
              <w:top w:val="nil"/>
              <w:left w:val="nil"/>
              <w:bottom w:val="single" w:sz="8" w:space="0" w:color="auto"/>
              <w:right w:val="single" w:sz="8" w:space="0" w:color="auto"/>
            </w:tcBorders>
            <w:shd w:val="clear" w:color="auto" w:fill="FBE4D5" w:themeFill="accent2" w:themeFillTint="33"/>
            <w:vAlign w:val="center"/>
            <w:hideMark/>
          </w:tcPr>
          <w:p w:rsidR="004235F2" w:rsidRPr="005A38D0" w:rsidRDefault="004235F2" w:rsidP="00695D4C">
            <w:pPr>
              <w:jc w:val="center"/>
              <w:rPr>
                <w:b/>
                <w:bCs/>
                <w:color w:val="000000"/>
                <w:lang w:val="en-US" w:eastAsia="en-US"/>
              </w:rPr>
            </w:pPr>
            <w:r w:rsidRPr="005A38D0">
              <w:rPr>
                <w:b/>
                <w:bCs/>
                <w:color w:val="000000"/>
                <w:lang w:val="en-US" w:eastAsia="en-US"/>
              </w:rPr>
              <w:t>88 044,71</w:t>
            </w:r>
          </w:p>
        </w:tc>
        <w:tc>
          <w:tcPr>
            <w:tcW w:w="1915" w:type="dxa"/>
            <w:tcBorders>
              <w:top w:val="nil"/>
              <w:left w:val="nil"/>
              <w:bottom w:val="single" w:sz="8" w:space="0" w:color="auto"/>
              <w:right w:val="single" w:sz="8" w:space="0" w:color="auto"/>
            </w:tcBorders>
            <w:shd w:val="clear" w:color="auto" w:fill="FBE4D5" w:themeFill="accent2" w:themeFillTint="33"/>
            <w:vAlign w:val="center"/>
            <w:hideMark/>
          </w:tcPr>
          <w:p w:rsidR="004235F2" w:rsidRPr="005A38D0" w:rsidRDefault="004235F2" w:rsidP="00695D4C">
            <w:pPr>
              <w:jc w:val="center"/>
              <w:rPr>
                <w:b/>
                <w:bCs/>
                <w:color w:val="000000"/>
                <w:lang w:val="en-US" w:eastAsia="en-US"/>
              </w:rPr>
            </w:pPr>
            <w:r w:rsidRPr="005A38D0">
              <w:rPr>
                <w:b/>
                <w:bCs/>
                <w:color w:val="000000"/>
                <w:lang w:val="en-US" w:eastAsia="en-US"/>
              </w:rPr>
              <w:t>89 634,61</w:t>
            </w:r>
          </w:p>
        </w:tc>
      </w:tr>
    </w:tbl>
    <w:p w:rsidR="004235F2" w:rsidRPr="005A38D0" w:rsidRDefault="004235F2" w:rsidP="00792865">
      <w:pPr>
        <w:spacing w:line="360" w:lineRule="auto"/>
        <w:ind w:right="98" w:firstLine="720"/>
        <w:jc w:val="center"/>
        <w:rPr>
          <w:sz w:val="22"/>
          <w:szCs w:val="22"/>
          <w:lang w:eastAsia="en-US"/>
        </w:rPr>
      </w:pPr>
      <w:r w:rsidRPr="005A38D0">
        <w:rPr>
          <w:sz w:val="22"/>
          <w:szCs w:val="22"/>
          <w:lang w:eastAsia="en-US"/>
        </w:rPr>
        <w:t>*Įvertintas atliekų kiekis atvežtas į atliekų perkrovimo stotis</w:t>
      </w:r>
    </w:p>
    <w:p w:rsidR="004235F2" w:rsidRPr="005A38D0" w:rsidRDefault="004235F2" w:rsidP="00792865">
      <w:pPr>
        <w:tabs>
          <w:tab w:val="left" w:pos="567"/>
          <w:tab w:val="left" w:pos="2595"/>
        </w:tabs>
        <w:spacing w:line="360" w:lineRule="auto"/>
        <w:ind w:firstLine="567"/>
        <w:rPr>
          <w:sz w:val="23"/>
          <w:szCs w:val="23"/>
        </w:rPr>
      </w:pPr>
      <w:r w:rsidRPr="005A38D0">
        <w:rPr>
          <w:sz w:val="23"/>
          <w:szCs w:val="23"/>
        </w:rPr>
        <w:lastRenderedPageBreak/>
        <w:t>Vertinant pristatomų atliekų kiekį pagal atskirus vežėjus, apie 90 % atliekų į Panevėžio regioninį sąvartyną pristato atliekų tvarkymo paslaugas teikiančios įmonės ir tik 10% tiesiogiai  atveža kiti atliekų turėtojai .</w:t>
      </w:r>
    </w:p>
    <w:p w:rsidR="005C3946" w:rsidRDefault="004235F2" w:rsidP="00792865">
      <w:pPr>
        <w:tabs>
          <w:tab w:val="left" w:pos="567"/>
          <w:tab w:val="left" w:pos="2595"/>
        </w:tabs>
        <w:spacing w:line="360" w:lineRule="auto"/>
        <w:ind w:firstLine="567"/>
        <w:rPr>
          <w:sz w:val="23"/>
          <w:szCs w:val="23"/>
        </w:rPr>
      </w:pPr>
      <w:r w:rsidRPr="005A38D0">
        <w:rPr>
          <w:sz w:val="23"/>
          <w:szCs w:val="23"/>
        </w:rPr>
        <w:t xml:space="preserve">Pristatytos didžiosios atliekos   (išrūšiuota  medieną ir baldų plokštės) buvo smulkinamos ir parduota pakartotinam naudojimui. </w:t>
      </w:r>
    </w:p>
    <w:p w:rsidR="00D335DD" w:rsidRDefault="00D335DD" w:rsidP="00792865">
      <w:pPr>
        <w:tabs>
          <w:tab w:val="left" w:pos="567"/>
          <w:tab w:val="left" w:pos="2595"/>
        </w:tabs>
        <w:spacing w:line="360" w:lineRule="auto"/>
        <w:ind w:firstLine="567"/>
        <w:rPr>
          <w:sz w:val="23"/>
          <w:szCs w:val="23"/>
        </w:rPr>
      </w:pPr>
      <w:r>
        <w:rPr>
          <w:noProof/>
        </w:rPr>
        <w:drawing>
          <wp:inline distT="0" distB="0" distL="0" distR="0" wp14:anchorId="17548F09" wp14:editId="2200024C">
            <wp:extent cx="5514975" cy="2682165"/>
            <wp:effectExtent l="0" t="0" r="0" b="4445"/>
            <wp:docPr id="4122" name="Paveikslėlis 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29396" cy="2689178"/>
                    </a:xfrm>
                    <a:prstGeom prst="rect">
                      <a:avLst/>
                    </a:prstGeom>
                    <a:noFill/>
                    <a:ln>
                      <a:noFill/>
                    </a:ln>
                  </pic:spPr>
                </pic:pic>
              </a:graphicData>
            </a:graphic>
          </wp:inline>
        </w:drawing>
      </w:r>
    </w:p>
    <w:p w:rsidR="00D335DD" w:rsidRPr="005A38D0" w:rsidRDefault="00D335DD" w:rsidP="00D335DD">
      <w:pPr>
        <w:tabs>
          <w:tab w:val="left" w:pos="567"/>
          <w:tab w:val="left" w:pos="2595"/>
        </w:tabs>
        <w:spacing w:line="360" w:lineRule="auto"/>
        <w:ind w:firstLine="567"/>
        <w:jc w:val="center"/>
        <w:rPr>
          <w:sz w:val="23"/>
          <w:szCs w:val="23"/>
        </w:rPr>
      </w:pPr>
      <w:r>
        <w:rPr>
          <w:i/>
        </w:rPr>
        <w:t>2</w:t>
      </w:r>
      <w:r w:rsidR="00D52714">
        <w:rPr>
          <w:i/>
        </w:rPr>
        <w:t>1</w:t>
      </w:r>
      <w:r w:rsidRPr="006B1307">
        <w:rPr>
          <w:i/>
        </w:rPr>
        <w:t xml:space="preserve">  pav. </w:t>
      </w:r>
      <w:r>
        <w:rPr>
          <w:i/>
        </w:rPr>
        <w:t>susmulkinta mediena ir baldų plokštės</w:t>
      </w:r>
    </w:p>
    <w:p w:rsidR="004235F2" w:rsidRPr="005A38D0" w:rsidRDefault="004235F2" w:rsidP="00792865">
      <w:pPr>
        <w:tabs>
          <w:tab w:val="left" w:pos="567"/>
          <w:tab w:val="left" w:pos="2595"/>
        </w:tabs>
        <w:spacing w:line="360" w:lineRule="auto"/>
        <w:ind w:firstLine="567"/>
        <w:rPr>
          <w:sz w:val="23"/>
          <w:szCs w:val="23"/>
        </w:rPr>
      </w:pPr>
      <w:r w:rsidRPr="005A38D0">
        <w:rPr>
          <w:sz w:val="23"/>
          <w:szCs w:val="23"/>
        </w:rPr>
        <w:t>Atvežtų  atliekų apskaitai naudojama ASMILIS programa ir dvi 60 t. automobilinės svarstyklės.</w:t>
      </w:r>
    </w:p>
    <w:p w:rsidR="004235F2" w:rsidRPr="005A38D0" w:rsidRDefault="00C83258" w:rsidP="00237AC9">
      <w:pPr>
        <w:pStyle w:val="Antrat1"/>
        <w:jc w:val="center"/>
        <w:rPr>
          <w:rFonts w:ascii="Times New Roman" w:hAnsi="Times New Roman"/>
          <w:sz w:val="24"/>
          <w:szCs w:val="24"/>
        </w:rPr>
      </w:pPr>
      <w:bookmarkStart w:id="36" w:name="_Toc3554947"/>
      <w:r w:rsidRPr="005A38D0">
        <w:rPr>
          <w:rFonts w:ascii="Times New Roman" w:hAnsi="Times New Roman"/>
          <w:sz w:val="24"/>
          <w:szCs w:val="24"/>
        </w:rPr>
        <w:t xml:space="preserve">4.5. </w:t>
      </w:r>
      <w:r w:rsidR="004235F2" w:rsidRPr="005A38D0">
        <w:rPr>
          <w:rFonts w:ascii="Times New Roman" w:hAnsi="Times New Roman"/>
          <w:sz w:val="24"/>
          <w:szCs w:val="24"/>
        </w:rPr>
        <w:t>Nuotekų perdavimas valymui į UAB „Aukštaitijos vandenys“</w:t>
      </w:r>
      <w:bookmarkEnd w:id="36"/>
    </w:p>
    <w:p w:rsidR="00C83258" w:rsidRPr="005A38D0" w:rsidRDefault="00C83258" w:rsidP="00C83258"/>
    <w:p w:rsidR="002E03A6" w:rsidRPr="005A38D0" w:rsidRDefault="004235F2" w:rsidP="00792865">
      <w:pPr>
        <w:tabs>
          <w:tab w:val="left" w:pos="567"/>
          <w:tab w:val="left" w:pos="2595"/>
        </w:tabs>
        <w:spacing w:line="360" w:lineRule="auto"/>
        <w:ind w:firstLine="567"/>
        <w:jc w:val="both"/>
      </w:pPr>
      <w:r w:rsidRPr="005A38D0">
        <w:rPr>
          <w:sz w:val="23"/>
          <w:szCs w:val="23"/>
        </w:rPr>
        <w:tab/>
      </w:r>
      <w:r w:rsidRPr="005A38D0">
        <w:t xml:space="preserve">UAB Panevėžio regiono atliekų tvarkymo centras Panevėžio regioniniame sąvartyne eksploatuoja nuotekų surinkimo sistemą, kurią sudaro nuotekų surinkimo vamzdynai, tarpiniai šuliniai, įvairios siurblinės ir spaudiminė 3,5 kilometrų nuotekų linija. </w:t>
      </w:r>
      <w:r w:rsidRPr="005A38D0">
        <w:rPr>
          <w:sz w:val="23"/>
          <w:szCs w:val="23"/>
        </w:rPr>
        <w:t xml:space="preserve">Nuotekos Panevėžio regioniniame sąvartyne surenkamos į </w:t>
      </w:r>
      <w:r w:rsidRPr="005A38D0">
        <w:t>340 m</w:t>
      </w:r>
      <w:r w:rsidRPr="005A38D0">
        <w:rPr>
          <w:vertAlign w:val="superscript"/>
        </w:rPr>
        <w:t>3</w:t>
      </w:r>
      <w:r w:rsidRPr="005A38D0">
        <w:t xml:space="preserve"> talpos ir </w:t>
      </w:r>
      <w:r w:rsidRPr="005A38D0">
        <w:rPr>
          <w:sz w:val="23"/>
          <w:szCs w:val="23"/>
        </w:rPr>
        <w:t xml:space="preserve">perduodamos į Panevėžio m. nuotekų valyklą. </w:t>
      </w:r>
    </w:p>
    <w:p w:rsidR="004235F2" w:rsidRPr="005A38D0" w:rsidRDefault="00FB12D4" w:rsidP="00DD4705">
      <w:pPr>
        <w:tabs>
          <w:tab w:val="left" w:pos="567"/>
          <w:tab w:val="left" w:pos="2595"/>
        </w:tabs>
        <w:spacing w:line="360" w:lineRule="auto"/>
      </w:pPr>
      <w:r w:rsidRPr="005A38D0">
        <w:t>8</w:t>
      </w:r>
      <w:r w:rsidR="00DD4705" w:rsidRPr="005A38D0">
        <w:t xml:space="preserve"> </w:t>
      </w:r>
      <w:r w:rsidR="004235F2" w:rsidRPr="005A38D0">
        <w:t>lentelė</w:t>
      </w:r>
      <w:r w:rsidR="00DD4705" w:rsidRPr="005A38D0">
        <w:t>.</w:t>
      </w:r>
      <w:r w:rsidR="00792865" w:rsidRPr="00792865">
        <w:t xml:space="preserve"> </w:t>
      </w:r>
      <w:r w:rsidR="00792865" w:rsidRPr="005A38D0">
        <w:t xml:space="preserve">Sutvarkyti nuotekų kiekiai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5958"/>
      </w:tblGrid>
      <w:tr w:rsidR="004235F2" w:rsidRPr="005A38D0" w:rsidTr="00302620">
        <w:trPr>
          <w:trHeight w:val="380"/>
        </w:trPr>
        <w:tc>
          <w:tcPr>
            <w:tcW w:w="3287" w:type="dxa"/>
            <w:vMerge w:val="restart"/>
            <w:shd w:val="clear" w:color="auto" w:fill="FFF2CC"/>
            <w:vAlign w:val="center"/>
          </w:tcPr>
          <w:p w:rsidR="004235F2" w:rsidRPr="005A38D0" w:rsidRDefault="004235F2" w:rsidP="00302620">
            <w:pPr>
              <w:tabs>
                <w:tab w:val="left" w:pos="567"/>
                <w:tab w:val="left" w:pos="2595"/>
              </w:tabs>
              <w:spacing w:line="360" w:lineRule="auto"/>
              <w:ind w:left="-1071" w:firstLine="1071"/>
              <w:jc w:val="center"/>
              <w:rPr>
                <w:sz w:val="22"/>
                <w:szCs w:val="22"/>
              </w:rPr>
            </w:pPr>
            <w:r w:rsidRPr="005A38D0">
              <w:rPr>
                <w:sz w:val="22"/>
                <w:szCs w:val="22"/>
              </w:rPr>
              <w:t>Metai</w:t>
            </w:r>
          </w:p>
        </w:tc>
        <w:tc>
          <w:tcPr>
            <w:tcW w:w="5958" w:type="dxa"/>
            <w:vMerge w:val="restart"/>
            <w:shd w:val="clear" w:color="auto" w:fill="FFF2CC"/>
            <w:vAlign w:val="center"/>
          </w:tcPr>
          <w:p w:rsidR="004235F2" w:rsidRPr="005A38D0" w:rsidRDefault="004235F2" w:rsidP="00695D4C">
            <w:pPr>
              <w:tabs>
                <w:tab w:val="left" w:pos="567"/>
                <w:tab w:val="left" w:pos="2595"/>
              </w:tabs>
              <w:spacing w:line="360" w:lineRule="auto"/>
              <w:jc w:val="center"/>
              <w:rPr>
                <w:sz w:val="22"/>
                <w:szCs w:val="22"/>
              </w:rPr>
            </w:pPr>
            <w:r w:rsidRPr="005A38D0">
              <w:rPr>
                <w:sz w:val="22"/>
                <w:szCs w:val="22"/>
              </w:rPr>
              <w:t>Viso perduota valymui m</w:t>
            </w:r>
            <w:r w:rsidRPr="005A38D0">
              <w:rPr>
                <w:sz w:val="22"/>
                <w:szCs w:val="22"/>
                <w:vertAlign w:val="superscript"/>
              </w:rPr>
              <w:t>3</w:t>
            </w:r>
          </w:p>
        </w:tc>
      </w:tr>
      <w:tr w:rsidR="004235F2" w:rsidRPr="005A38D0" w:rsidTr="00302620">
        <w:trPr>
          <w:trHeight w:val="380"/>
        </w:trPr>
        <w:tc>
          <w:tcPr>
            <w:tcW w:w="3287" w:type="dxa"/>
            <w:vMerge/>
            <w:shd w:val="clear" w:color="auto" w:fill="FFF2CC"/>
          </w:tcPr>
          <w:p w:rsidR="004235F2" w:rsidRPr="005A38D0" w:rsidRDefault="004235F2" w:rsidP="00695D4C">
            <w:pPr>
              <w:tabs>
                <w:tab w:val="left" w:pos="567"/>
                <w:tab w:val="left" w:pos="2595"/>
              </w:tabs>
              <w:spacing w:line="360" w:lineRule="auto"/>
              <w:jc w:val="center"/>
              <w:rPr>
                <w:sz w:val="22"/>
                <w:szCs w:val="22"/>
              </w:rPr>
            </w:pPr>
          </w:p>
        </w:tc>
        <w:tc>
          <w:tcPr>
            <w:tcW w:w="5958" w:type="dxa"/>
            <w:vMerge/>
            <w:shd w:val="clear" w:color="auto" w:fill="auto"/>
          </w:tcPr>
          <w:p w:rsidR="004235F2" w:rsidRPr="005A38D0" w:rsidRDefault="004235F2" w:rsidP="00695D4C">
            <w:pPr>
              <w:tabs>
                <w:tab w:val="left" w:pos="567"/>
                <w:tab w:val="left" w:pos="2595"/>
              </w:tabs>
              <w:spacing w:line="360" w:lineRule="auto"/>
              <w:jc w:val="center"/>
              <w:rPr>
                <w:sz w:val="22"/>
                <w:szCs w:val="22"/>
              </w:rPr>
            </w:pPr>
          </w:p>
        </w:tc>
      </w:tr>
      <w:tr w:rsidR="004235F2" w:rsidRPr="005A38D0" w:rsidTr="00302620">
        <w:trPr>
          <w:trHeight w:val="376"/>
        </w:trPr>
        <w:tc>
          <w:tcPr>
            <w:tcW w:w="3287" w:type="dxa"/>
            <w:shd w:val="clear" w:color="auto" w:fill="auto"/>
            <w:vAlign w:val="center"/>
          </w:tcPr>
          <w:p w:rsidR="004235F2" w:rsidRPr="005A38D0" w:rsidRDefault="004235F2" w:rsidP="00695D4C">
            <w:pPr>
              <w:tabs>
                <w:tab w:val="left" w:pos="567"/>
                <w:tab w:val="left" w:pos="2595"/>
              </w:tabs>
              <w:spacing w:line="360" w:lineRule="auto"/>
              <w:jc w:val="center"/>
              <w:rPr>
                <w:sz w:val="22"/>
                <w:szCs w:val="22"/>
              </w:rPr>
            </w:pPr>
            <w:r w:rsidRPr="005A38D0">
              <w:rPr>
                <w:sz w:val="22"/>
                <w:szCs w:val="22"/>
              </w:rPr>
              <w:t>201</w:t>
            </w:r>
            <w:r w:rsidRPr="005A38D0">
              <w:rPr>
                <w:sz w:val="22"/>
                <w:szCs w:val="22"/>
                <w:lang w:val="en-US"/>
              </w:rPr>
              <w:t>6</w:t>
            </w:r>
            <w:r w:rsidRPr="005A38D0">
              <w:rPr>
                <w:sz w:val="22"/>
                <w:szCs w:val="22"/>
              </w:rPr>
              <w:t xml:space="preserve"> m.</w:t>
            </w:r>
          </w:p>
        </w:tc>
        <w:tc>
          <w:tcPr>
            <w:tcW w:w="5958" w:type="dxa"/>
            <w:shd w:val="clear" w:color="auto" w:fill="auto"/>
            <w:vAlign w:val="center"/>
          </w:tcPr>
          <w:p w:rsidR="004235F2" w:rsidRPr="005A38D0" w:rsidRDefault="004235F2" w:rsidP="00695D4C">
            <w:pPr>
              <w:tabs>
                <w:tab w:val="left" w:pos="567"/>
                <w:tab w:val="left" w:pos="2595"/>
              </w:tabs>
              <w:spacing w:line="360" w:lineRule="auto"/>
              <w:jc w:val="center"/>
              <w:rPr>
                <w:sz w:val="22"/>
                <w:szCs w:val="22"/>
              </w:rPr>
            </w:pPr>
            <w:r w:rsidRPr="005A38D0">
              <w:rPr>
                <w:sz w:val="22"/>
                <w:szCs w:val="22"/>
              </w:rPr>
              <w:t>44 423</w:t>
            </w:r>
          </w:p>
        </w:tc>
      </w:tr>
      <w:tr w:rsidR="004235F2" w:rsidRPr="005A38D0" w:rsidTr="00302620">
        <w:trPr>
          <w:trHeight w:val="376"/>
        </w:trPr>
        <w:tc>
          <w:tcPr>
            <w:tcW w:w="3287" w:type="dxa"/>
            <w:shd w:val="clear" w:color="auto" w:fill="auto"/>
            <w:vAlign w:val="center"/>
          </w:tcPr>
          <w:p w:rsidR="004235F2" w:rsidRPr="005A38D0" w:rsidRDefault="004235F2" w:rsidP="00695D4C">
            <w:pPr>
              <w:tabs>
                <w:tab w:val="left" w:pos="567"/>
                <w:tab w:val="left" w:pos="2595"/>
              </w:tabs>
              <w:spacing w:line="360" w:lineRule="auto"/>
              <w:jc w:val="center"/>
              <w:rPr>
                <w:sz w:val="22"/>
                <w:szCs w:val="22"/>
              </w:rPr>
            </w:pPr>
            <w:r w:rsidRPr="005A38D0">
              <w:rPr>
                <w:sz w:val="22"/>
                <w:szCs w:val="22"/>
              </w:rPr>
              <w:t>2017 m.</w:t>
            </w:r>
          </w:p>
        </w:tc>
        <w:tc>
          <w:tcPr>
            <w:tcW w:w="5958" w:type="dxa"/>
            <w:shd w:val="clear" w:color="auto" w:fill="auto"/>
            <w:vAlign w:val="center"/>
          </w:tcPr>
          <w:p w:rsidR="004235F2" w:rsidRPr="005A38D0" w:rsidRDefault="004235F2" w:rsidP="00695D4C">
            <w:pPr>
              <w:tabs>
                <w:tab w:val="left" w:pos="567"/>
                <w:tab w:val="left" w:pos="2595"/>
              </w:tabs>
              <w:spacing w:line="360" w:lineRule="auto"/>
              <w:jc w:val="center"/>
              <w:rPr>
                <w:sz w:val="22"/>
                <w:szCs w:val="22"/>
              </w:rPr>
            </w:pPr>
            <w:r w:rsidRPr="005A38D0">
              <w:rPr>
                <w:sz w:val="22"/>
                <w:szCs w:val="22"/>
              </w:rPr>
              <w:t>56 574</w:t>
            </w:r>
          </w:p>
        </w:tc>
      </w:tr>
      <w:tr w:rsidR="004235F2" w:rsidRPr="005A38D0" w:rsidTr="00302620">
        <w:trPr>
          <w:trHeight w:val="361"/>
        </w:trPr>
        <w:tc>
          <w:tcPr>
            <w:tcW w:w="3287" w:type="dxa"/>
            <w:shd w:val="clear" w:color="auto" w:fill="auto"/>
            <w:vAlign w:val="center"/>
          </w:tcPr>
          <w:p w:rsidR="004235F2" w:rsidRPr="005A38D0" w:rsidRDefault="004235F2" w:rsidP="00695D4C">
            <w:pPr>
              <w:pStyle w:val="Betarp"/>
              <w:jc w:val="center"/>
            </w:pPr>
            <w:r w:rsidRPr="005A38D0">
              <w:rPr>
                <w:sz w:val="22"/>
                <w:szCs w:val="22"/>
              </w:rPr>
              <w:t>2018 m.</w:t>
            </w:r>
          </w:p>
        </w:tc>
        <w:tc>
          <w:tcPr>
            <w:tcW w:w="5958" w:type="dxa"/>
            <w:shd w:val="clear" w:color="auto" w:fill="auto"/>
            <w:vAlign w:val="center"/>
          </w:tcPr>
          <w:p w:rsidR="004235F2" w:rsidRPr="005A38D0" w:rsidRDefault="004235F2" w:rsidP="00695D4C">
            <w:pPr>
              <w:tabs>
                <w:tab w:val="left" w:pos="567"/>
                <w:tab w:val="left" w:pos="2595"/>
              </w:tabs>
              <w:spacing w:line="360" w:lineRule="auto"/>
              <w:jc w:val="center"/>
              <w:rPr>
                <w:sz w:val="22"/>
                <w:szCs w:val="22"/>
              </w:rPr>
            </w:pPr>
            <w:r w:rsidRPr="005A38D0">
              <w:rPr>
                <w:sz w:val="22"/>
                <w:szCs w:val="22"/>
              </w:rPr>
              <w:t>36 126</w:t>
            </w:r>
          </w:p>
        </w:tc>
      </w:tr>
    </w:tbl>
    <w:p w:rsidR="004235F2" w:rsidRPr="005A38D0" w:rsidRDefault="004235F2" w:rsidP="004235F2">
      <w:pPr>
        <w:jc w:val="center"/>
      </w:pPr>
    </w:p>
    <w:p w:rsidR="004235F2" w:rsidRPr="005A38D0" w:rsidRDefault="004235F2" w:rsidP="00792865">
      <w:pPr>
        <w:ind w:firstLine="567"/>
        <w:jc w:val="both"/>
      </w:pPr>
      <w:r w:rsidRPr="005A38D0">
        <w:t>Vidutinis  nuotekų perdavimo slėginės linijos našumas yra 10 m</w:t>
      </w:r>
      <w:r w:rsidRPr="005A38D0">
        <w:rPr>
          <w:vertAlign w:val="superscript"/>
        </w:rPr>
        <w:t>3</w:t>
      </w:r>
      <w:r w:rsidRPr="005A38D0">
        <w:t>/h šiltuoju metų sezonu ir 8-9 m</w:t>
      </w:r>
      <w:r w:rsidRPr="005A38D0">
        <w:rPr>
          <w:vertAlign w:val="superscript"/>
        </w:rPr>
        <w:t>3</w:t>
      </w:r>
      <w:r w:rsidRPr="005A38D0">
        <w:t xml:space="preserve"> šaltuoju.</w:t>
      </w:r>
    </w:p>
    <w:p w:rsidR="004235F2" w:rsidRPr="005A38D0" w:rsidRDefault="004235F2" w:rsidP="004235F2">
      <w:pPr>
        <w:jc w:val="both"/>
      </w:pPr>
    </w:p>
    <w:p w:rsidR="004235F2" w:rsidRPr="005A38D0" w:rsidRDefault="004235F2" w:rsidP="004235F2">
      <w:pPr>
        <w:jc w:val="center"/>
      </w:pPr>
      <w:r w:rsidRPr="005A38D0">
        <w:rPr>
          <w:noProof/>
        </w:rPr>
        <w:lastRenderedPageBreak/>
        <w:drawing>
          <wp:inline distT="0" distB="0" distL="0" distR="0" wp14:anchorId="001B5089" wp14:editId="32ED48A0">
            <wp:extent cx="5619750" cy="3373900"/>
            <wp:effectExtent l="0" t="0" r="0" b="0"/>
            <wp:docPr id="41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63140" cy="3399950"/>
                    </a:xfrm>
                    <a:prstGeom prst="rect">
                      <a:avLst/>
                    </a:prstGeom>
                    <a:noFill/>
                    <a:ln>
                      <a:noFill/>
                    </a:ln>
                  </pic:spPr>
                </pic:pic>
              </a:graphicData>
            </a:graphic>
          </wp:inline>
        </w:drawing>
      </w:r>
    </w:p>
    <w:p w:rsidR="004235F2" w:rsidRPr="005A38D0" w:rsidRDefault="004235F2" w:rsidP="004235F2">
      <w:pPr>
        <w:ind w:firstLine="720"/>
        <w:jc w:val="center"/>
        <w:rPr>
          <w:i/>
          <w:sz w:val="22"/>
          <w:szCs w:val="22"/>
        </w:rPr>
      </w:pPr>
    </w:p>
    <w:p w:rsidR="004235F2" w:rsidRPr="005A38D0" w:rsidRDefault="00D52714" w:rsidP="004235F2">
      <w:pPr>
        <w:ind w:firstLine="720"/>
        <w:jc w:val="center"/>
      </w:pPr>
      <w:r>
        <w:rPr>
          <w:i/>
          <w:sz w:val="22"/>
          <w:szCs w:val="22"/>
        </w:rPr>
        <w:t>2</w:t>
      </w:r>
      <w:r w:rsidR="00FB12D4" w:rsidRPr="005A38D0">
        <w:rPr>
          <w:i/>
          <w:sz w:val="22"/>
          <w:szCs w:val="22"/>
        </w:rPr>
        <w:t xml:space="preserve">3. </w:t>
      </w:r>
      <w:r w:rsidR="004235F2" w:rsidRPr="005A38D0">
        <w:rPr>
          <w:i/>
          <w:sz w:val="22"/>
          <w:szCs w:val="22"/>
        </w:rPr>
        <w:t xml:space="preserve">pav. Sutvarkyti nuotekų kiekiai </w:t>
      </w:r>
    </w:p>
    <w:p w:rsidR="004235F2" w:rsidRPr="005A38D0" w:rsidRDefault="004235F2" w:rsidP="004235F2">
      <w:pPr>
        <w:ind w:firstLine="720"/>
      </w:pPr>
    </w:p>
    <w:p w:rsidR="004235F2" w:rsidRPr="005A38D0" w:rsidRDefault="004235F2" w:rsidP="00F310C9">
      <w:pPr>
        <w:spacing w:line="360" w:lineRule="auto"/>
        <w:ind w:firstLine="567"/>
        <w:jc w:val="both"/>
      </w:pPr>
      <w:r w:rsidRPr="005A38D0">
        <w:t>Šiuo metu veikiantis nuotekų surinkimo rezervuaras yra ne tik mažos talpos, bet ir įrengtas naudojant paprastas gelžbetonines plokštes, kaip atramas rezervuarui sutvirtinti.</w:t>
      </w:r>
    </w:p>
    <w:p w:rsidR="009B732A" w:rsidRPr="005A38D0" w:rsidRDefault="00695D4C" w:rsidP="00F310C9">
      <w:pPr>
        <w:pStyle w:val="Antrat1"/>
        <w:ind w:firstLine="567"/>
        <w:jc w:val="center"/>
        <w:rPr>
          <w:rFonts w:ascii="Times New Roman" w:hAnsi="Times New Roman"/>
          <w:sz w:val="24"/>
          <w:szCs w:val="24"/>
        </w:rPr>
      </w:pPr>
      <w:bookmarkStart w:id="37" w:name="_Toc3554948"/>
      <w:r w:rsidRPr="005A38D0">
        <w:rPr>
          <w:rFonts w:ascii="Times New Roman" w:hAnsi="Times New Roman"/>
          <w:sz w:val="24"/>
          <w:szCs w:val="24"/>
        </w:rPr>
        <w:t>4.</w:t>
      </w:r>
      <w:r w:rsidR="00897BA2" w:rsidRPr="005A38D0">
        <w:rPr>
          <w:rFonts w:ascii="Times New Roman" w:hAnsi="Times New Roman"/>
          <w:sz w:val="24"/>
          <w:szCs w:val="24"/>
        </w:rPr>
        <w:t>6</w:t>
      </w:r>
      <w:r w:rsidRPr="005A38D0">
        <w:rPr>
          <w:rFonts w:ascii="Times New Roman" w:hAnsi="Times New Roman"/>
          <w:sz w:val="24"/>
          <w:szCs w:val="24"/>
        </w:rPr>
        <w:t xml:space="preserve">. </w:t>
      </w:r>
      <w:r w:rsidR="009B732A" w:rsidRPr="005A38D0">
        <w:rPr>
          <w:rFonts w:ascii="Times New Roman" w:hAnsi="Times New Roman"/>
          <w:sz w:val="24"/>
          <w:szCs w:val="24"/>
        </w:rPr>
        <w:t>MBA įrenginiai ir jų eksploatacija</w:t>
      </w:r>
      <w:bookmarkEnd w:id="37"/>
    </w:p>
    <w:p w:rsidR="009B732A" w:rsidRPr="005A38D0" w:rsidRDefault="009B732A" w:rsidP="00F310C9">
      <w:pPr>
        <w:ind w:firstLine="567"/>
      </w:pPr>
    </w:p>
    <w:p w:rsidR="009B732A" w:rsidRPr="005A38D0" w:rsidRDefault="009B732A" w:rsidP="00F310C9">
      <w:pPr>
        <w:spacing w:line="360" w:lineRule="auto"/>
        <w:ind w:firstLine="567"/>
        <w:jc w:val="both"/>
      </w:pPr>
      <w:r w:rsidRPr="005A38D0">
        <w:t>Viešo konkurso tvarka parinktas operatorius UAB Ekoatliekos nuo 2015 m. lapkričio 25 dienos pradėjo eksploatuoti MBA įrenginius. Pagal Sutartį operatorius įsipareigojo iki 2019 metų gruodžio 31 d. Panevėžio regiono sąvartyne šalinimų bioskaidžių komunalinių atliekų sudarytų ne daugiau 35 proc. nuo 2000 m. Panevėžio regione susidariusių atliekų kiekio (59200 t) tai yra ne daugiau, kaip 20720 t. ir užtikrinti ne mažiau,  kaip  50 proc. regiono teritorijoje susidarančių komunalinių atliekų  perdirbimą ir (ar) kitokį panaudojimą.</w:t>
      </w:r>
    </w:p>
    <w:p w:rsidR="009B732A" w:rsidRPr="005A38D0" w:rsidRDefault="009B732A" w:rsidP="00F310C9">
      <w:pPr>
        <w:spacing w:line="360" w:lineRule="auto"/>
        <w:ind w:firstLine="567"/>
        <w:jc w:val="both"/>
      </w:pPr>
      <w:r w:rsidRPr="005A38D0">
        <w:t>Per 2018 m UAB Ekoatliekos dirbo 40 darbuotojų . Darbas buvo organizuojamas 2 pamainomis po 8 val. UAB Ekoatliekos darbui naudoja:</w:t>
      </w:r>
    </w:p>
    <w:p w:rsidR="009B732A" w:rsidRPr="005A38D0" w:rsidRDefault="009B732A" w:rsidP="009B732A">
      <w:pPr>
        <w:pStyle w:val="Sraopastraipa"/>
        <w:numPr>
          <w:ilvl w:val="0"/>
          <w:numId w:val="4"/>
        </w:numPr>
        <w:spacing w:line="360" w:lineRule="auto"/>
        <w:jc w:val="both"/>
        <w:rPr>
          <w:rFonts w:ascii="Times New Roman" w:hAnsi="Times New Roman"/>
          <w:i/>
        </w:rPr>
      </w:pPr>
      <w:r w:rsidRPr="005A38D0">
        <w:rPr>
          <w:rFonts w:ascii="Times New Roman" w:hAnsi="Times New Roman"/>
          <w:i/>
        </w:rPr>
        <w:t>Frontalinis teleskopinis krautuvas – 3 vnt;</w:t>
      </w:r>
    </w:p>
    <w:p w:rsidR="009B732A" w:rsidRPr="005A38D0" w:rsidRDefault="009B732A" w:rsidP="009B732A">
      <w:pPr>
        <w:pStyle w:val="Sraopastraipa"/>
        <w:numPr>
          <w:ilvl w:val="0"/>
          <w:numId w:val="4"/>
        </w:numPr>
        <w:spacing w:line="360" w:lineRule="auto"/>
        <w:jc w:val="both"/>
        <w:rPr>
          <w:rFonts w:ascii="Times New Roman" w:hAnsi="Times New Roman"/>
          <w:i/>
        </w:rPr>
      </w:pPr>
      <w:r w:rsidRPr="005A38D0">
        <w:rPr>
          <w:rFonts w:ascii="Times New Roman" w:hAnsi="Times New Roman"/>
          <w:i/>
        </w:rPr>
        <w:t>Mini frontalinis  krautuvas  - 1 vnt;</w:t>
      </w:r>
    </w:p>
    <w:p w:rsidR="009B732A" w:rsidRPr="005A38D0" w:rsidRDefault="009B732A" w:rsidP="009B732A">
      <w:pPr>
        <w:pStyle w:val="Sraopastraipa"/>
        <w:numPr>
          <w:ilvl w:val="0"/>
          <w:numId w:val="4"/>
        </w:numPr>
        <w:spacing w:line="360" w:lineRule="auto"/>
        <w:jc w:val="both"/>
        <w:rPr>
          <w:rFonts w:ascii="Times New Roman" w:hAnsi="Times New Roman"/>
          <w:i/>
        </w:rPr>
      </w:pPr>
      <w:r w:rsidRPr="005A38D0">
        <w:rPr>
          <w:rFonts w:ascii="Times New Roman" w:hAnsi="Times New Roman"/>
          <w:i/>
          <w:sz w:val="24"/>
          <w:szCs w:val="24"/>
        </w:rPr>
        <w:t>Puspriekabė  - 1 vnt;</w:t>
      </w:r>
    </w:p>
    <w:p w:rsidR="009B732A" w:rsidRPr="005A38D0" w:rsidRDefault="009B732A" w:rsidP="009B732A">
      <w:pPr>
        <w:pStyle w:val="Sraopastraipa"/>
        <w:numPr>
          <w:ilvl w:val="0"/>
          <w:numId w:val="4"/>
        </w:numPr>
        <w:spacing w:line="360" w:lineRule="auto"/>
        <w:jc w:val="both"/>
        <w:rPr>
          <w:rFonts w:ascii="Times New Roman" w:hAnsi="Times New Roman"/>
          <w:i/>
        </w:rPr>
      </w:pPr>
      <w:r w:rsidRPr="005A38D0">
        <w:rPr>
          <w:rFonts w:ascii="Times New Roman" w:hAnsi="Times New Roman"/>
          <w:i/>
        </w:rPr>
        <w:t>Automobilis – konteinervežis – 1 vnt;</w:t>
      </w:r>
    </w:p>
    <w:p w:rsidR="009B732A" w:rsidRDefault="009B732A" w:rsidP="009B732A">
      <w:pPr>
        <w:pStyle w:val="Sraopastraipa"/>
        <w:numPr>
          <w:ilvl w:val="0"/>
          <w:numId w:val="4"/>
        </w:numPr>
        <w:spacing w:line="360" w:lineRule="auto"/>
        <w:jc w:val="both"/>
        <w:rPr>
          <w:rFonts w:ascii="Times New Roman" w:hAnsi="Times New Roman"/>
          <w:i/>
        </w:rPr>
      </w:pPr>
      <w:r w:rsidRPr="005A38D0">
        <w:rPr>
          <w:rFonts w:ascii="Times New Roman" w:hAnsi="Times New Roman"/>
          <w:i/>
        </w:rPr>
        <w:t>Traktorinė šluota prie frontalinio krautuvo</w:t>
      </w:r>
      <w:r w:rsidR="00D416D2">
        <w:rPr>
          <w:rFonts w:ascii="Times New Roman" w:hAnsi="Times New Roman"/>
          <w:i/>
        </w:rPr>
        <w:t>.</w:t>
      </w:r>
    </w:p>
    <w:p w:rsidR="00792865" w:rsidRDefault="00792865" w:rsidP="00792865">
      <w:pPr>
        <w:spacing w:line="360" w:lineRule="auto"/>
        <w:jc w:val="both"/>
        <w:rPr>
          <w:i/>
        </w:rPr>
      </w:pPr>
    </w:p>
    <w:p w:rsidR="00792865" w:rsidRDefault="00792865" w:rsidP="00792865">
      <w:pPr>
        <w:spacing w:line="360" w:lineRule="auto"/>
        <w:jc w:val="both"/>
        <w:rPr>
          <w:i/>
        </w:rPr>
      </w:pPr>
    </w:p>
    <w:p w:rsidR="00792865" w:rsidRPr="00792865" w:rsidRDefault="00792865" w:rsidP="00792865">
      <w:pPr>
        <w:spacing w:line="360" w:lineRule="auto"/>
        <w:jc w:val="both"/>
        <w:rPr>
          <w:i/>
        </w:rPr>
      </w:pPr>
    </w:p>
    <w:tbl>
      <w:tblPr>
        <w:tblW w:w="10401" w:type="dxa"/>
        <w:tblInd w:w="-709" w:type="dxa"/>
        <w:tblLayout w:type="fixed"/>
        <w:tblLook w:val="04A0" w:firstRow="1" w:lastRow="0" w:firstColumn="1" w:lastColumn="0" w:noHBand="0" w:noVBand="1"/>
      </w:tblPr>
      <w:tblGrid>
        <w:gridCol w:w="1436"/>
        <w:gridCol w:w="531"/>
        <w:gridCol w:w="526"/>
        <w:gridCol w:w="973"/>
        <w:gridCol w:w="970"/>
        <w:gridCol w:w="581"/>
        <w:gridCol w:w="389"/>
        <w:gridCol w:w="974"/>
        <w:gridCol w:w="970"/>
        <w:gridCol w:w="1108"/>
        <w:gridCol w:w="969"/>
        <w:gridCol w:w="958"/>
        <w:gridCol w:w="16"/>
      </w:tblGrid>
      <w:tr w:rsidR="009B732A" w:rsidRPr="005A38D0" w:rsidTr="00302620">
        <w:trPr>
          <w:gridAfter w:val="1"/>
          <w:wAfter w:w="16" w:type="dxa"/>
          <w:trHeight w:val="296"/>
        </w:trPr>
        <w:tc>
          <w:tcPr>
            <w:tcW w:w="10385" w:type="dxa"/>
            <w:gridSpan w:val="12"/>
            <w:noWrap/>
            <w:vAlign w:val="bottom"/>
            <w:hideMark/>
          </w:tcPr>
          <w:p w:rsidR="009B732A" w:rsidRPr="00B5216C" w:rsidRDefault="00DD4705" w:rsidP="00DD4705">
            <w:pPr>
              <w:ind w:right="-37"/>
              <w:rPr>
                <w:lang w:eastAsia="en-US"/>
              </w:rPr>
            </w:pPr>
            <w:r w:rsidRPr="00B5216C">
              <w:rPr>
                <w:lang w:eastAsia="en-US"/>
              </w:rPr>
              <w:lastRenderedPageBreak/>
              <w:t>8 lentelė.</w:t>
            </w:r>
            <w:r w:rsidR="00FB12D4" w:rsidRPr="00B5216C">
              <w:rPr>
                <w:lang w:eastAsia="en-US"/>
              </w:rPr>
              <w:t xml:space="preserve"> </w:t>
            </w:r>
            <w:r w:rsidR="009B732A" w:rsidRPr="00B5216C">
              <w:rPr>
                <w:lang w:eastAsia="en-US"/>
              </w:rPr>
              <w:t xml:space="preserve">MK atliekų kiekis patekęs  ir apdorotas MBA pagal turėtojus </w:t>
            </w:r>
          </w:p>
        </w:tc>
      </w:tr>
      <w:tr w:rsidR="009B732A" w:rsidRPr="005A38D0" w:rsidTr="00302620">
        <w:trPr>
          <w:gridAfter w:val="5"/>
          <w:wAfter w:w="4021" w:type="dxa"/>
          <w:trHeight w:val="296"/>
        </w:trPr>
        <w:tc>
          <w:tcPr>
            <w:tcW w:w="1967" w:type="dxa"/>
            <w:gridSpan w:val="2"/>
            <w:noWrap/>
            <w:vAlign w:val="bottom"/>
            <w:hideMark/>
          </w:tcPr>
          <w:p w:rsidR="009B732A" w:rsidRPr="00B5216C" w:rsidRDefault="009B732A" w:rsidP="00695D4C">
            <w:pPr>
              <w:spacing w:after="160" w:line="256" w:lineRule="auto"/>
              <w:rPr>
                <w:rFonts w:eastAsia="Calibri"/>
                <w:sz w:val="22"/>
                <w:szCs w:val="22"/>
                <w:lang w:eastAsia="en-US"/>
              </w:rPr>
            </w:pPr>
          </w:p>
        </w:tc>
        <w:tc>
          <w:tcPr>
            <w:tcW w:w="1499" w:type="dxa"/>
            <w:gridSpan w:val="2"/>
            <w:noWrap/>
            <w:vAlign w:val="bottom"/>
            <w:hideMark/>
          </w:tcPr>
          <w:p w:rsidR="009B732A" w:rsidRPr="00B5216C" w:rsidRDefault="009B732A" w:rsidP="00695D4C">
            <w:pPr>
              <w:spacing w:line="256" w:lineRule="auto"/>
              <w:rPr>
                <w:rFonts w:eastAsia="Calibri"/>
                <w:sz w:val="20"/>
                <w:szCs w:val="20"/>
                <w:lang w:eastAsia="en-US"/>
              </w:rPr>
            </w:pPr>
          </w:p>
        </w:tc>
        <w:tc>
          <w:tcPr>
            <w:tcW w:w="1551" w:type="dxa"/>
            <w:gridSpan w:val="2"/>
            <w:noWrap/>
            <w:vAlign w:val="bottom"/>
            <w:hideMark/>
          </w:tcPr>
          <w:p w:rsidR="009B732A" w:rsidRPr="00B5216C" w:rsidRDefault="009B732A" w:rsidP="00695D4C">
            <w:pPr>
              <w:spacing w:line="256" w:lineRule="auto"/>
              <w:rPr>
                <w:rFonts w:eastAsia="Calibri"/>
                <w:sz w:val="20"/>
                <w:szCs w:val="20"/>
                <w:lang w:eastAsia="en-US"/>
              </w:rPr>
            </w:pPr>
          </w:p>
        </w:tc>
        <w:tc>
          <w:tcPr>
            <w:tcW w:w="1363" w:type="dxa"/>
            <w:gridSpan w:val="2"/>
            <w:noWrap/>
            <w:vAlign w:val="bottom"/>
            <w:hideMark/>
          </w:tcPr>
          <w:p w:rsidR="009B732A" w:rsidRPr="00B5216C" w:rsidRDefault="009B732A" w:rsidP="00FB12D4">
            <w:pPr>
              <w:spacing w:line="256" w:lineRule="auto"/>
              <w:jc w:val="center"/>
              <w:rPr>
                <w:rFonts w:eastAsia="Calibri"/>
                <w:sz w:val="20"/>
                <w:szCs w:val="20"/>
                <w:lang w:eastAsia="en-US"/>
              </w:rPr>
            </w:pPr>
          </w:p>
        </w:tc>
      </w:tr>
      <w:tr w:rsidR="009B732A" w:rsidRPr="005A38D0" w:rsidTr="00792865">
        <w:trPr>
          <w:trHeight w:val="1131"/>
        </w:trPr>
        <w:tc>
          <w:tcPr>
            <w:tcW w:w="1436" w:type="dxa"/>
            <w:vMerge w:val="restart"/>
            <w:tcBorders>
              <w:top w:val="single" w:sz="4" w:space="0" w:color="auto"/>
              <w:left w:val="single" w:sz="4" w:space="0" w:color="auto"/>
              <w:bottom w:val="single" w:sz="4" w:space="0" w:color="000000"/>
              <w:right w:val="single" w:sz="4" w:space="0" w:color="auto"/>
            </w:tcBorders>
            <w:shd w:val="clear" w:color="auto" w:fill="FBE4D5" w:themeFill="accent2" w:themeFillTint="33"/>
            <w:vAlign w:val="center"/>
            <w:hideMark/>
          </w:tcPr>
          <w:p w:rsidR="009B732A" w:rsidRPr="00F310C9" w:rsidRDefault="009B732A" w:rsidP="00695D4C">
            <w:pPr>
              <w:jc w:val="center"/>
              <w:rPr>
                <w:iCs/>
                <w:sz w:val="22"/>
                <w:szCs w:val="22"/>
                <w:lang w:eastAsia="en-US"/>
              </w:rPr>
            </w:pPr>
            <w:r w:rsidRPr="00F310C9">
              <w:rPr>
                <w:iCs/>
                <w:sz w:val="22"/>
                <w:szCs w:val="22"/>
                <w:lang w:eastAsia="en-US"/>
              </w:rPr>
              <w:t>Savivaldybės</w:t>
            </w:r>
          </w:p>
        </w:tc>
        <w:tc>
          <w:tcPr>
            <w:tcW w:w="3000" w:type="dxa"/>
            <w:gridSpan w:val="4"/>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9B732A" w:rsidRPr="00F310C9" w:rsidRDefault="009B732A" w:rsidP="00695D4C">
            <w:pPr>
              <w:jc w:val="center"/>
              <w:rPr>
                <w:iCs/>
                <w:sz w:val="22"/>
                <w:szCs w:val="22"/>
                <w:lang w:eastAsia="en-US"/>
              </w:rPr>
            </w:pPr>
            <w:r w:rsidRPr="00F310C9">
              <w:rPr>
                <w:iCs/>
                <w:sz w:val="22"/>
                <w:szCs w:val="22"/>
                <w:lang w:eastAsia="en-US"/>
              </w:rPr>
              <w:t xml:space="preserve">Savivaldybėje susidaręs Mišrių komunalinių atliekų kiekis (t) </w:t>
            </w:r>
          </w:p>
        </w:tc>
        <w:tc>
          <w:tcPr>
            <w:tcW w:w="2914" w:type="dxa"/>
            <w:gridSpan w:val="4"/>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9B732A" w:rsidRPr="00F310C9" w:rsidRDefault="009B732A" w:rsidP="00695D4C">
            <w:pPr>
              <w:jc w:val="center"/>
              <w:rPr>
                <w:iCs/>
                <w:sz w:val="22"/>
                <w:szCs w:val="22"/>
                <w:lang w:eastAsia="en-US"/>
              </w:rPr>
            </w:pPr>
            <w:r w:rsidRPr="00F310C9">
              <w:rPr>
                <w:iCs/>
                <w:sz w:val="22"/>
                <w:szCs w:val="22"/>
                <w:lang w:eastAsia="en-US"/>
              </w:rPr>
              <w:t xml:space="preserve">Sutvarkytas MBA Mišrių komunalinių atliekų kiekis (t) </w:t>
            </w:r>
          </w:p>
        </w:tc>
        <w:tc>
          <w:tcPr>
            <w:tcW w:w="3051" w:type="dxa"/>
            <w:gridSpan w:val="4"/>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9B732A" w:rsidRPr="00F310C9" w:rsidRDefault="009B732A" w:rsidP="00695D4C">
            <w:pPr>
              <w:jc w:val="center"/>
              <w:rPr>
                <w:iCs/>
                <w:sz w:val="22"/>
                <w:szCs w:val="22"/>
                <w:lang w:eastAsia="en-US"/>
              </w:rPr>
            </w:pPr>
            <w:r w:rsidRPr="00F310C9">
              <w:rPr>
                <w:iCs/>
                <w:sz w:val="22"/>
                <w:szCs w:val="22"/>
                <w:lang w:eastAsia="en-US"/>
              </w:rPr>
              <w:t xml:space="preserve">Po Mišrių komunalinių atliekų apdorojimo likęs ir pašalintas atliekų kiekis (t) </w:t>
            </w:r>
          </w:p>
        </w:tc>
      </w:tr>
      <w:tr w:rsidR="009B732A" w:rsidRPr="005A38D0" w:rsidTr="00792865">
        <w:trPr>
          <w:trHeight w:val="595"/>
        </w:trPr>
        <w:tc>
          <w:tcPr>
            <w:tcW w:w="1436" w:type="dxa"/>
            <w:vMerge/>
            <w:tcBorders>
              <w:top w:val="single" w:sz="4" w:space="0" w:color="auto"/>
              <w:left w:val="single" w:sz="4" w:space="0" w:color="auto"/>
              <w:bottom w:val="single" w:sz="4" w:space="0" w:color="000000"/>
              <w:right w:val="single" w:sz="4" w:space="0" w:color="auto"/>
            </w:tcBorders>
            <w:shd w:val="clear" w:color="auto" w:fill="FBE4D5" w:themeFill="accent2" w:themeFillTint="33"/>
            <w:vAlign w:val="center"/>
            <w:hideMark/>
          </w:tcPr>
          <w:p w:rsidR="009B732A" w:rsidRPr="00F310C9" w:rsidRDefault="009B732A" w:rsidP="00695D4C">
            <w:pPr>
              <w:spacing w:line="256" w:lineRule="auto"/>
              <w:rPr>
                <w:iCs/>
                <w:lang w:eastAsia="en-US"/>
              </w:rPr>
            </w:pPr>
          </w:p>
        </w:tc>
        <w:tc>
          <w:tcPr>
            <w:tcW w:w="1057" w:type="dxa"/>
            <w:gridSpan w:val="2"/>
            <w:tcBorders>
              <w:top w:val="nil"/>
              <w:left w:val="nil"/>
              <w:bottom w:val="single" w:sz="4" w:space="0" w:color="auto"/>
              <w:right w:val="single" w:sz="4" w:space="0" w:color="auto"/>
            </w:tcBorders>
            <w:shd w:val="clear" w:color="auto" w:fill="FBE4D5" w:themeFill="accent2" w:themeFillTint="33"/>
            <w:vAlign w:val="center"/>
            <w:hideMark/>
          </w:tcPr>
          <w:p w:rsidR="009B732A" w:rsidRPr="00F310C9" w:rsidRDefault="009B732A" w:rsidP="00695D4C">
            <w:pPr>
              <w:jc w:val="center"/>
              <w:rPr>
                <w:iCs/>
                <w:sz w:val="20"/>
                <w:szCs w:val="20"/>
                <w:lang w:val="en-US" w:eastAsia="en-US"/>
              </w:rPr>
            </w:pPr>
            <w:r w:rsidRPr="00F310C9">
              <w:rPr>
                <w:iCs/>
                <w:sz w:val="20"/>
                <w:szCs w:val="20"/>
                <w:lang w:val="en-US" w:eastAsia="en-US"/>
              </w:rPr>
              <w:t>2016 m. (t)</w:t>
            </w:r>
          </w:p>
        </w:tc>
        <w:tc>
          <w:tcPr>
            <w:tcW w:w="973" w:type="dxa"/>
            <w:tcBorders>
              <w:top w:val="nil"/>
              <w:left w:val="nil"/>
              <w:bottom w:val="single" w:sz="4" w:space="0" w:color="auto"/>
              <w:right w:val="single" w:sz="4" w:space="0" w:color="auto"/>
            </w:tcBorders>
            <w:shd w:val="clear" w:color="auto" w:fill="FBE4D5" w:themeFill="accent2" w:themeFillTint="33"/>
            <w:vAlign w:val="center"/>
            <w:hideMark/>
          </w:tcPr>
          <w:p w:rsidR="009B732A" w:rsidRPr="00F310C9" w:rsidRDefault="009B732A" w:rsidP="00695D4C">
            <w:pPr>
              <w:jc w:val="center"/>
              <w:rPr>
                <w:iCs/>
                <w:sz w:val="20"/>
                <w:szCs w:val="20"/>
                <w:lang w:val="en-US" w:eastAsia="en-US"/>
              </w:rPr>
            </w:pPr>
            <w:r w:rsidRPr="00F310C9">
              <w:rPr>
                <w:iCs/>
                <w:sz w:val="20"/>
                <w:szCs w:val="20"/>
                <w:lang w:val="en-US" w:eastAsia="en-US"/>
              </w:rPr>
              <w:t>2017 m. (t)</w:t>
            </w:r>
          </w:p>
        </w:tc>
        <w:tc>
          <w:tcPr>
            <w:tcW w:w="970" w:type="dxa"/>
            <w:tcBorders>
              <w:top w:val="nil"/>
              <w:left w:val="nil"/>
              <w:bottom w:val="single" w:sz="4" w:space="0" w:color="auto"/>
              <w:right w:val="single" w:sz="4" w:space="0" w:color="auto"/>
            </w:tcBorders>
            <w:shd w:val="clear" w:color="auto" w:fill="FBE4D5" w:themeFill="accent2" w:themeFillTint="33"/>
            <w:vAlign w:val="center"/>
            <w:hideMark/>
          </w:tcPr>
          <w:p w:rsidR="009B732A" w:rsidRPr="00F310C9" w:rsidRDefault="009B732A" w:rsidP="00695D4C">
            <w:pPr>
              <w:jc w:val="center"/>
              <w:rPr>
                <w:iCs/>
                <w:sz w:val="20"/>
                <w:szCs w:val="20"/>
                <w:lang w:val="en-US" w:eastAsia="en-US"/>
              </w:rPr>
            </w:pPr>
            <w:r w:rsidRPr="00F310C9">
              <w:rPr>
                <w:iCs/>
                <w:sz w:val="20"/>
                <w:szCs w:val="20"/>
                <w:lang w:val="en-US" w:eastAsia="en-US"/>
              </w:rPr>
              <w:t>2018 m. (t)</w:t>
            </w:r>
          </w:p>
        </w:tc>
        <w:tc>
          <w:tcPr>
            <w:tcW w:w="970" w:type="dxa"/>
            <w:gridSpan w:val="2"/>
            <w:tcBorders>
              <w:top w:val="nil"/>
              <w:left w:val="nil"/>
              <w:bottom w:val="single" w:sz="4" w:space="0" w:color="auto"/>
              <w:right w:val="single" w:sz="4" w:space="0" w:color="auto"/>
            </w:tcBorders>
            <w:shd w:val="clear" w:color="auto" w:fill="FBE4D5" w:themeFill="accent2" w:themeFillTint="33"/>
            <w:vAlign w:val="center"/>
            <w:hideMark/>
          </w:tcPr>
          <w:p w:rsidR="009B732A" w:rsidRPr="00F310C9" w:rsidRDefault="009B732A" w:rsidP="00695D4C">
            <w:pPr>
              <w:jc w:val="center"/>
              <w:rPr>
                <w:iCs/>
                <w:sz w:val="20"/>
                <w:szCs w:val="20"/>
                <w:lang w:val="en-US" w:eastAsia="en-US"/>
              </w:rPr>
            </w:pPr>
            <w:r w:rsidRPr="00F310C9">
              <w:rPr>
                <w:iCs/>
                <w:sz w:val="20"/>
                <w:szCs w:val="20"/>
                <w:lang w:val="en-US" w:eastAsia="en-US"/>
              </w:rPr>
              <w:t>2016 m. (t)</w:t>
            </w:r>
          </w:p>
        </w:tc>
        <w:tc>
          <w:tcPr>
            <w:tcW w:w="974" w:type="dxa"/>
            <w:tcBorders>
              <w:top w:val="nil"/>
              <w:left w:val="nil"/>
              <w:bottom w:val="single" w:sz="4" w:space="0" w:color="auto"/>
              <w:right w:val="single" w:sz="4" w:space="0" w:color="auto"/>
            </w:tcBorders>
            <w:shd w:val="clear" w:color="auto" w:fill="FBE4D5" w:themeFill="accent2" w:themeFillTint="33"/>
            <w:vAlign w:val="center"/>
            <w:hideMark/>
          </w:tcPr>
          <w:p w:rsidR="009B732A" w:rsidRPr="00F310C9" w:rsidRDefault="009B732A" w:rsidP="00695D4C">
            <w:pPr>
              <w:jc w:val="center"/>
              <w:rPr>
                <w:iCs/>
                <w:sz w:val="20"/>
                <w:szCs w:val="20"/>
                <w:lang w:val="en-US" w:eastAsia="en-US"/>
              </w:rPr>
            </w:pPr>
            <w:r w:rsidRPr="00F310C9">
              <w:rPr>
                <w:iCs/>
                <w:sz w:val="20"/>
                <w:szCs w:val="20"/>
                <w:lang w:val="en-US" w:eastAsia="en-US"/>
              </w:rPr>
              <w:t>2017 m. (t)</w:t>
            </w:r>
          </w:p>
        </w:tc>
        <w:tc>
          <w:tcPr>
            <w:tcW w:w="970" w:type="dxa"/>
            <w:tcBorders>
              <w:top w:val="nil"/>
              <w:left w:val="nil"/>
              <w:bottom w:val="single" w:sz="4" w:space="0" w:color="auto"/>
              <w:right w:val="single" w:sz="4" w:space="0" w:color="auto"/>
            </w:tcBorders>
            <w:shd w:val="clear" w:color="auto" w:fill="FBE4D5" w:themeFill="accent2" w:themeFillTint="33"/>
            <w:vAlign w:val="center"/>
            <w:hideMark/>
          </w:tcPr>
          <w:p w:rsidR="009B732A" w:rsidRPr="00F310C9" w:rsidRDefault="009B732A" w:rsidP="00695D4C">
            <w:pPr>
              <w:jc w:val="center"/>
              <w:rPr>
                <w:iCs/>
                <w:sz w:val="20"/>
                <w:szCs w:val="20"/>
                <w:lang w:val="en-US" w:eastAsia="en-US"/>
              </w:rPr>
            </w:pPr>
            <w:r w:rsidRPr="00F310C9">
              <w:rPr>
                <w:iCs/>
                <w:sz w:val="20"/>
                <w:szCs w:val="20"/>
                <w:lang w:val="en-US" w:eastAsia="en-US"/>
              </w:rPr>
              <w:t>2018 m. (t)</w:t>
            </w:r>
          </w:p>
        </w:tc>
        <w:tc>
          <w:tcPr>
            <w:tcW w:w="1108" w:type="dxa"/>
            <w:tcBorders>
              <w:top w:val="nil"/>
              <w:left w:val="nil"/>
              <w:bottom w:val="single" w:sz="4" w:space="0" w:color="auto"/>
              <w:right w:val="single" w:sz="4" w:space="0" w:color="auto"/>
            </w:tcBorders>
            <w:shd w:val="clear" w:color="auto" w:fill="FBE4D5" w:themeFill="accent2" w:themeFillTint="33"/>
            <w:vAlign w:val="center"/>
            <w:hideMark/>
          </w:tcPr>
          <w:p w:rsidR="009B732A" w:rsidRPr="00F310C9" w:rsidRDefault="009B732A" w:rsidP="00695D4C">
            <w:pPr>
              <w:jc w:val="center"/>
              <w:rPr>
                <w:iCs/>
                <w:sz w:val="20"/>
                <w:szCs w:val="20"/>
                <w:lang w:val="en-US" w:eastAsia="en-US"/>
              </w:rPr>
            </w:pPr>
            <w:r w:rsidRPr="00F310C9">
              <w:rPr>
                <w:iCs/>
                <w:sz w:val="20"/>
                <w:szCs w:val="20"/>
                <w:lang w:val="en-US" w:eastAsia="en-US"/>
              </w:rPr>
              <w:t>2016 m. (t)</w:t>
            </w:r>
          </w:p>
        </w:tc>
        <w:tc>
          <w:tcPr>
            <w:tcW w:w="969" w:type="dxa"/>
            <w:tcBorders>
              <w:top w:val="nil"/>
              <w:left w:val="nil"/>
              <w:bottom w:val="single" w:sz="4" w:space="0" w:color="auto"/>
              <w:right w:val="single" w:sz="4" w:space="0" w:color="auto"/>
            </w:tcBorders>
            <w:shd w:val="clear" w:color="auto" w:fill="FBE4D5" w:themeFill="accent2" w:themeFillTint="33"/>
            <w:vAlign w:val="center"/>
            <w:hideMark/>
          </w:tcPr>
          <w:p w:rsidR="009B732A" w:rsidRPr="00F310C9" w:rsidRDefault="009B732A" w:rsidP="00695D4C">
            <w:pPr>
              <w:jc w:val="center"/>
              <w:rPr>
                <w:iCs/>
                <w:sz w:val="20"/>
                <w:szCs w:val="20"/>
                <w:lang w:val="en-US" w:eastAsia="en-US"/>
              </w:rPr>
            </w:pPr>
            <w:r w:rsidRPr="00F310C9">
              <w:rPr>
                <w:iCs/>
                <w:sz w:val="20"/>
                <w:szCs w:val="20"/>
                <w:lang w:val="en-US" w:eastAsia="en-US"/>
              </w:rPr>
              <w:t>2017 m. (t)</w:t>
            </w:r>
          </w:p>
        </w:tc>
        <w:tc>
          <w:tcPr>
            <w:tcW w:w="974" w:type="dxa"/>
            <w:gridSpan w:val="2"/>
            <w:tcBorders>
              <w:top w:val="nil"/>
              <w:left w:val="nil"/>
              <w:bottom w:val="single" w:sz="4" w:space="0" w:color="auto"/>
              <w:right w:val="single" w:sz="4" w:space="0" w:color="auto"/>
            </w:tcBorders>
            <w:shd w:val="clear" w:color="auto" w:fill="FBE4D5" w:themeFill="accent2" w:themeFillTint="33"/>
            <w:vAlign w:val="center"/>
            <w:hideMark/>
          </w:tcPr>
          <w:p w:rsidR="009B732A" w:rsidRPr="00F310C9" w:rsidRDefault="009B732A" w:rsidP="00695D4C">
            <w:pPr>
              <w:jc w:val="center"/>
              <w:rPr>
                <w:iCs/>
                <w:sz w:val="20"/>
                <w:szCs w:val="20"/>
                <w:lang w:val="en-US" w:eastAsia="en-US"/>
              </w:rPr>
            </w:pPr>
            <w:r w:rsidRPr="00F310C9">
              <w:rPr>
                <w:iCs/>
                <w:sz w:val="20"/>
                <w:szCs w:val="20"/>
                <w:lang w:val="en-US" w:eastAsia="en-US"/>
              </w:rPr>
              <w:t>2018 m. (t)</w:t>
            </w:r>
          </w:p>
        </w:tc>
      </w:tr>
      <w:tr w:rsidR="009B732A" w:rsidRPr="005A38D0" w:rsidTr="00DD4705">
        <w:trPr>
          <w:trHeight w:val="669"/>
        </w:trPr>
        <w:tc>
          <w:tcPr>
            <w:tcW w:w="1436" w:type="dxa"/>
            <w:tcBorders>
              <w:top w:val="nil"/>
              <w:left w:val="single" w:sz="4" w:space="0" w:color="auto"/>
              <w:bottom w:val="single" w:sz="4" w:space="0" w:color="auto"/>
              <w:right w:val="single" w:sz="4" w:space="0" w:color="auto"/>
            </w:tcBorders>
            <w:vAlign w:val="center"/>
            <w:hideMark/>
          </w:tcPr>
          <w:p w:rsidR="009B732A" w:rsidRPr="005A38D0" w:rsidRDefault="009B732A" w:rsidP="00695D4C">
            <w:pPr>
              <w:rPr>
                <w:sz w:val="20"/>
                <w:szCs w:val="20"/>
                <w:lang w:eastAsia="en-US"/>
              </w:rPr>
            </w:pPr>
            <w:r w:rsidRPr="005A38D0">
              <w:rPr>
                <w:sz w:val="20"/>
                <w:szCs w:val="20"/>
                <w:lang w:eastAsia="en-US"/>
              </w:rPr>
              <w:t>Panevėžio miesto savivaldybė</w:t>
            </w:r>
          </w:p>
        </w:tc>
        <w:tc>
          <w:tcPr>
            <w:tcW w:w="1057" w:type="dxa"/>
            <w:gridSpan w:val="2"/>
            <w:tcBorders>
              <w:top w:val="nil"/>
              <w:left w:val="nil"/>
              <w:bottom w:val="single" w:sz="4" w:space="0" w:color="auto"/>
              <w:right w:val="single" w:sz="4" w:space="0" w:color="auto"/>
            </w:tcBorders>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17932,53</w:t>
            </w:r>
          </w:p>
        </w:tc>
        <w:tc>
          <w:tcPr>
            <w:tcW w:w="973" w:type="dxa"/>
            <w:tcBorders>
              <w:top w:val="nil"/>
              <w:left w:val="nil"/>
              <w:bottom w:val="single" w:sz="4" w:space="0" w:color="auto"/>
              <w:right w:val="single" w:sz="4" w:space="0" w:color="auto"/>
            </w:tcBorders>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22214,08</w:t>
            </w:r>
          </w:p>
        </w:tc>
        <w:tc>
          <w:tcPr>
            <w:tcW w:w="970" w:type="dxa"/>
            <w:tcBorders>
              <w:top w:val="nil"/>
              <w:left w:val="nil"/>
              <w:bottom w:val="single" w:sz="4" w:space="0" w:color="auto"/>
              <w:right w:val="single" w:sz="4" w:space="0" w:color="auto"/>
            </w:tcBorders>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24119,7</w:t>
            </w:r>
          </w:p>
        </w:tc>
        <w:tc>
          <w:tcPr>
            <w:tcW w:w="970" w:type="dxa"/>
            <w:gridSpan w:val="2"/>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16797,83</w:t>
            </w:r>
          </w:p>
        </w:tc>
        <w:tc>
          <w:tcPr>
            <w:tcW w:w="974"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22329,47</w:t>
            </w:r>
          </w:p>
        </w:tc>
        <w:tc>
          <w:tcPr>
            <w:tcW w:w="970"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24097,00</w:t>
            </w:r>
          </w:p>
        </w:tc>
        <w:tc>
          <w:tcPr>
            <w:tcW w:w="1108"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7802,59</w:t>
            </w:r>
          </w:p>
        </w:tc>
        <w:tc>
          <w:tcPr>
            <w:tcW w:w="969"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8625,68</w:t>
            </w:r>
          </w:p>
        </w:tc>
        <w:tc>
          <w:tcPr>
            <w:tcW w:w="974" w:type="dxa"/>
            <w:gridSpan w:val="2"/>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8665,28</w:t>
            </w:r>
          </w:p>
        </w:tc>
      </w:tr>
      <w:tr w:rsidR="009B732A" w:rsidRPr="005A38D0" w:rsidTr="00DD4705">
        <w:trPr>
          <w:trHeight w:val="669"/>
        </w:trPr>
        <w:tc>
          <w:tcPr>
            <w:tcW w:w="1436" w:type="dxa"/>
            <w:tcBorders>
              <w:top w:val="nil"/>
              <w:left w:val="single" w:sz="4" w:space="0" w:color="auto"/>
              <w:bottom w:val="single" w:sz="4" w:space="0" w:color="auto"/>
              <w:right w:val="single" w:sz="4" w:space="0" w:color="auto"/>
            </w:tcBorders>
            <w:vAlign w:val="center"/>
            <w:hideMark/>
          </w:tcPr>
          <w:p w:rsidR="009B732A" w:rsidRPr="005A38D0" w:rsidRDefault="009B732A" w:rsidP="00695D4C">
            <w:pPr>
              <w:rPr>
                <w:sz w:val="20"/>
                <w:szCs w:val="20"/>
                <w:lang w:eastAsia="en-US"/>
              </w:rPr>
            </w:pPr>
            <w:r w:rsidRPr="005A38D0">
              <w:rPr>
                <w:sz w:val="20"/>
                <w:szCs w:val="20"/>
                <w:lang w:eastAsia="en-US"/>
              </w:rPr>
              <w:t>Panevėžio rajono savivaldybė</w:t>
            </w:r>
          </w:p>
        </w:tc>
        <w:tc>
          <w:tcPr>
            <w:tcW w:w="1057" w:type="dxa"/>
            <w:gridSpan w:val="2"/>
            <w:tcBorders>
              <w:top w:val="nil"/>
              <w:left w:val="nil"/>
              <w:bottom w:val="single" w:sz="4" w:space="0" w:color="auto"/>
              <w:right w:val="single" w:sz="4" w:space="0" w:color="auto"/>
            </w:tcBorders>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4221,75</w:t>
            </w:r>
          </w:p>
        </w:tc>
        <w:tc>
          <w:tcPr>
            <w:tcW w:w="973" w:type="dxa"/>
            <w:tcBorders>
              <w:top w:val="nil"/>
              <w:left w:val="nil"/>
              <w:bottom w:val="single" w:sz="4" w:space="0" w:color="auto"/>
              <w:right w:val="single" w:sz="4" w:space="0" w:color="auto"/>
            </w:tcBorders>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3293,92</w:t>
            </w:r>
          </w:p>
        </w:tc>
        <w:tc>
          <w:tcPr>
            <w:tcW w:w="970" w:type="dxa"/>
            <w:tcBorders>
              <w:top w:val="nil"/>
              <w:left w:val="nil"/>
              <w:bottom w:val="single" w:sz="4" w:space="0" w:color="auto"/>
              <w:right w:val="single" w:sz="4" w:space="0" w:color="auto"/>
            </w:tcBorders>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6920,48</w:t>
            </w:r>
          </w:p>
        </w:tc>
        <w:tc>
          <w:tcPr>
            <w:tcW w:w="970" w:type="dxa"/>
            <w:gridSpan w:val="2"/>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3954,51</w:t>
            </w:r>
          </w:p>
        </w:tc>
        <w:tc>
          <w:tcPr>
            <w:tcW w:w="974"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3311,05</w:t>
            </w:r>
          </w:p>
        </w:tc>
        <w:tc>
          <w:tcPr>
            <w:tcW w:w="970"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6914,20</w:t>
            </w:r>
          </w:p>
        </w:tc>
        <w:tc>
          <w:tcPr>
            <w:tcW w:w="1108"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1836,86</w:t>
            </w:r>
          </w:p>
        </w:tc>
        <w:tc>
          <w:tcPr>
            <w:tcW w:w="969"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1279,05</w:t>
            </w:r>
          </w:p>
        </w:tc>
        <w:tc>
          <w:tcPr>
            <w:tcW w:w="974" w:type="dxa"/>
            <w:gridSpan w:val="2"/>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2486,34</w:t>
            </w:r>
          </w:p>
        </w:tc>
      </w:tr>
      <w:tr w:rsidR="009B732A" w:rsidRPr="005A38D0" w:rsidTr="00DD4705">
        <w:trPr>
          <w:trHeight w:val="595"/>
        </w:trPr>
        <w:tc>
          <w:tcPr>
            <w:tcW w:w="1436" w:type="dxa"/>
            <w:tcBorders>
              <w:top w:val="nil"/>
              <w:left w:val="single" w:sz="4" w:space="0" w:color="auto"/>
              <w:bottom w:val="single" w:sz="4" w:space="0" w:color="auto"/>
              <w:right w:val="single" w:sz="4" w:space="0" w:color="auto"/>
            </w:tcBorders>
            <w:vAlign w:val="center"/>
            <w:hideMark/>
          </w:tcPr>
          <w:p w:rsidR="009B732A" w:rsidRPr="005A38D0" w:rsidRDefault="009B732A" w:rsidP="00695D4C">
            <w:pPr>
              <w:rPr>
                <w:sz w:val="20"/>
                <w:szCs w:val="20"/>
                <w:lang w:val="en-US" w:eastAsia="en-US"/>
              </w:rPr>
            </w:pPr>
            <w:r w:rsidRPr="005A38D0">
              <w:rPr>
                <w:sz w:val="20"/>
                <w:szCs w:val="20"/>
                <w:lang w:val="en-US" w:eastAsia="en-US"/>
              </w:rPr>
              <w:t>Pasvalio rajono savivaldybė</w:t>
            </w:r>
          </w:p>
        </w:tc>
        <w:tc>
          <w:tcPr>
            <w:tcW w:w="1057" w:type="dxa"/>
            <w:gridSpan w:val="2"/>
            <w:tcBorders>
              <w:top w:val="nil"/>
              <w:left w:val="nil"/>
              <w:bottom w:val="single" w:sz="4" w:space="0" w:color="auto"/>
              <w:right w:val="single" w:sz="4" w:space="0" w:color="auto"/>
            </w:tcBorders>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4546,7</w:t>
            </w:r>
          </w:p>
        </w:tc>
        <w:tc>
          <w:tcPr>
            <w:tcW w:w="973" w:type="dxa"/>
            <w:tcBorders>
              <w:top w:val="nil"/>
              <w:left w:val="nil"/>
              <w:bottom w:val="single" w:sz="4" w:space="0" w:color="auto"/>
              <w:right w:val="single" w:sz="4" w:space="0" w:color="auto"/>
            </w:tcBorders>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4626,4</w:t>
            </w:r>
          </w:p>
        </w:tc>
        <w:tc>
          <w:tcPr>
            <w:tcW w:w="970" w:type="dxa"/>
            <w:tcBorders>
              <w:top w:val="nil"/>
              <w:left w:val="nil"/>
              <w:bottom w:val="single" w:sz="4" w:space="0" w:color="auto"/>
              <w:right w:val="single" w:sz="4" w:space="0" w:color="auto"/>
            </w:tcBorders>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5067,88</w:t>
            </w:r>
          </w:p>
        </w:tc>
        <w:tc>
          <w:tcPr>
            <w:tcW w:w="970" w:type="dxa"/>
            <w:gridSpan w:val="2"/>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4258,89</w:t>
            </w:r>
          </w:p>
        </w:tc>
        <w:tc>
          <w:tcPr>
            <w:tcW w:w="974"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4650,46</w:t>
            </w:r>
          </w:p>
        </w:tc>
        <w:tc>
          <w:tcPr>
            <w:tcW w:w="970"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5063,22</w:t>
            </w:r>
          </w:p>
        </w:tc>
        <w:tc>
          <w:tcPr>
            <w:tcW w:w="1108" w:type="dxa"/>
            <w:tcBorders>
              <w:top w:val="nil"/>
              <w:left w:val="nil"/>
              <w:bottom w:val="single" w:sz="4" w:space="0" w:color="auto"/>
              <w:right w:val="single" w:sz="4" w:space="0" w:color="auto"/>
            </w:tcBorders>
            <w:noWrap/>
            <w:vAlign w:val="center"/>
            <w:hideMark/>
          </w:tcPr>
          <w:p w:rsidR="009B732A" w:rsidRPr="005A38D0" w:rsidRDefault="009B732A" w:rsidP="00695D4C">
            <w:pPr>
              <w:rPr>
                <w:color w:val="000000"/>
                <w:sz w:val="20"/>
                <w:szCs w:val="20"/>
                <w:lang w:val="en-US" w:eastAsia="en-US"/>
              </w:rPr>
            </w:pPr>
            <w:r w:rsidRPr="005A38D0">
              <w:rPr>
                <w:color w:val="000000"/>
                <w:sz w:val="20"/>
                <w:szCs w:val="20"/>
                <w:lang w:val="en-US" w:eastAsia="en-US"/>
              </w:rPr>
              <w:t>1978,25</w:t>
            </w:r>
          </w:p>
        </w:tc>
        <w:tc>
          <w:tcPr>
            <w:tcW w:w="969"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1796,46</w:t>
            </w:r>
          </w:p>
        </w:tc>
        <w:tc>
          <w:tcPr>
            <w:tcW w:w="974" w:type="dxa"/>
            <w:gridSpan w:val="2"/>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1820,73</w:t>
            </w:r>
          </w:p>
        </w:tc>
      </w:tr>
      <w:tr w:rsidR="009B732A" w:rsidRPr="005A38D0" w:rsidTr="00DD4705">
        <w:trPr>
          <w:trHeight w:val="595"/>
        </w:trPr>
        <w:tc>
          <w:tcPr>
            <w:tcW w:w="1436" w:type="dxa"/>
            <w:tcBorders>
              <w:top w:val="nil"/>
              <w:left w:val="single" w:sz="4" w:space="0" w:color="auto"/>
              <w:bottom w:val="single" w:sz="4" w:space="0" w:color="auto"/>
              <w:right w:val="single" w:sz="4" w:space="0" w:color="auto"/>
            </w:tcBorders>
            <w:vAlign w:val="center"/>
            <w:hideMark/>
          </w:tcPr>
          <w:p w:rsidR="009B732A" w:rsidRPr="005A38D0" w:rsidRDefault="009B732A" w:rsidP="00695D4C">
            <w:pPr>
              <w:rPr>
                <w:sz w:val="20"/>
                <w:szCs w:val="20"/>
                <w:lang w:eastAsia="en-US"/>
              </w:rPr>
            </w:pPr>
            <w:r w:rsidRPr="005A38D0">
              <w:rPr>
                <w:sz w:val="20"/>
                <w:szCs w:val="20"/>
                <w:lang w:eastAsia="en-US"/>
              </w:rPr>
              <w:t>Biržų rajono savivaldybė</w:t>
            </w:r>
          </w:p>
        </w:tc>
        <w:tc>
          <w:tcPr>
            <w:tcW w:w="1057" w:type="dxa"/>
            <w:gridSpan w:val="2"/>
            <w:tcBorders>
              <w:top w:val="nil"/>
              <w:left w:val="nil"/>
              <w:bottom w:val="single" w:sz="4" w:space="0" w:color="auto"/>
              <w:right w:val="single" w:sz="4" w:space="0" w:color="auto"/>
            </w:tcBorders>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3842,28</w:t>
            </w:r>
          </w:p>
        </w:tc>
        <w:tc>
          <w:tcPr>
            <w:tcW w:w="973" w:type="dxa"/>
            <w:tcBorders>
              <w:top w:val="nil"/>
              <w:left w:val="nil"/>
              <w:bottom w:val="single" w:sz="4" w:space="0" w:color="auto"/>
              <w:right w:val="single" w:sz="4" w:space="0" w:color="auto"/>
            </w:tcBorders>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3745,22</w:t>
            </w:r>
          </w:p>
        </w:tc>
        <w:tc>
          <w:tcPr>
            <w:tcW w:w="970" w:type="dxa"/>
            <w:tcBorders>
              <w:top w:val="nil"/>
              <w:left w:val="nil"/>
              <w:bottom w:val="single" w:sz="4" w:space="0" w:color="auto"/>
              <w:right w:val="single" w:sz="4" w:space="0" w:color="auto"/>
            </w:tcBorders>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4045,56</w:t>
            </w:r>
          </w:p>
        </w:tc>
        <w:tc>
          <w:tcPr>
            <w:tcW w:w="970" w:type="dxa"/>
            <w:gridSpan w:val="2"/>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3599,06</w:t>
            </w:r>
          </w:p>
        </w:tc>
        <w:tc>
          <w:tcPr>
            <w:tcW w:w="974"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3764,70</w:t>
            </w:r>
          </w:p>
        </w:tc>
        <w:tc>
          <w:tcPr>
            <w:tcW w:w="970"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4041,41</w:t>
            </w:r>
          </w:p>
        </w:tc>
        <w:tc>
          <w:tcPr>
            <w:tcW w:w="1108"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1670,77</w:t>
            </w:r>
          </w:p>
        </w:tc>
        <w:tc>
          <w:tcPr>
            <w:tcW w:w="969"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1454,30</w:t>
            </w:r>
          </w:p>
        </w:tc>
        <w:tc>
          <w:tcPr>
            <w:tcW w:w="974" w:type="dxa"/>
            <w:gridSpan w:val="2"/>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1453,29</w:t>
            </w:r>
          </w:p>
        </w:tc>
      </w:tr>
      <w:tr w:rsidR="009B732A" w:rsidRPr="005A38D0" w:rsidTr="00DD4705">
        <w:trPr>
          <w:trHeight w:val="595"/>
        </w:trPr>
        <w:tc>
          <w:tcPr>
            <w:tcW w:w="1436" w:type="dxa"/>
            <w:tcBorders>
              <w:top w:val="nil"/>
              <w:left w:val="single" w:sz="4" w:space="0" w:color="auto"/>
              <w:bottom w:val="single" w:sz="4" w:space="0" w:color="auto"/>
              <w:right w:val="single" w:sz="4" w:space="0" w:color="auto"/>
            </w:tcBorders>
            <w:vAlign w:val="center"/>
            <w:hideMark/>
          </w:tcPr>
          <w:p w:rsidR="009B732A" w:rsidRPr="005A38D0" w:rsidRDefault="009B732A" w:rsidP="00695D4C">
            <w:pPr>
              <w:rPr>
                <w:sz w:val="20"/>
                <w:szCs w:val="20"/>
                <w:lang w:eastAsia="en-US"/>
              </w:rPr>
            </w:pPr>
            <w:r w:rsidRPr="005A38D0">
              <w:rPr>
                <w:sz w:val="20"/>
                <w:szCs w:val="20"/>
                <w:lang w:eastAsia="en-US"/>
              </w:rPr>
              <w:t>Rokiškio rajono savivaldybė</w:t>
            </w:r>
          </w:p>
        </w:tc>
        <w:tc>
          <w:tcPr>
            <w:tcW w:w="1057" w:type="dxa"/>
            <w:gridSpan w:val="2"/>
            <w:tcBorders>
              <w:top w:val="nil"/>
              <w:left w:val="nil"/>
              <w:bottom w:val="single" w:sz="4" w:space="0" w:color="auto"/>
              <w:right w:val="single" w:sz="4" w:space="0" w:color="auto"/>
            </w:tcBorders>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6321,26</w:t>
            </w:r>
          </w:p>
        </w:tc>
        <w:tc>
          <w:tcPr>
            <w:tcW w:w="973" w:type="dxa"/>
            <w:tcBorders>
              <w:top w:val="nil"/>
              <w:left w:val="nil"/>
              <w:bottom w:val="single" w:sz="4" w:space="0" w:color="auto"/>
              <w:right w:val="single" w:sz="4" w:space="0" w:color="auto"/>
            </w:tcBorders>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6433,3</w:t>
            </w:r>
          </w:p>
        </w:tc>
        <w:tc>
          <w:tcPr>
            <w:tcW w:w="970" w:type="dxa"/>
            <w:tcBorders>
              <w:top w:val="nil"/>
              <w:left w:val="nil"/>
              <w:bottom w:val="single" w:sz="4" w:space="0" w:color="auto"/>
              <w:right w:val="single" w:sz="4" w:space="0" w:color="auto"/>
            </w:tcBorders>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5868,76</w:t>
            </w:r>
          </w:p>
        </w:tc>
        <w:tc>
          <w:tcPr>
            <w:tcW w:w="970" w:type="dxa"/>
            <w:gridSpan w:val="2"/>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5921,12</w:t>
            </w:r>
          </w:p>
        </w:tc>
        <w:tc>
          <w:tcPr>
            <w:tcW w:w="974"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6466,75</w:t>
            </w:r>
          </w:p>
        </w:tc>
        <w:tc>
          <w:tcPr>
            <w:tcW w:w="970"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5863,47</w:t>
            </w:r>
          </w:p>
        </w:tc>
        <w:tc>
          <w:tcPr>
            <w:tcW w:w="1108"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2750,36</w:t>
            </w:r>
          </w:p>
        </w:tc>
        <w:tc>
          <w:tcPr>
            <w:tcW w:w="969"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2498,10</w:t>
            </w:r>
          </w:p>
        </w:tc>
        <w:tc>
          <w:tcPr>
            <w:tcW w:w="974" w:type="dxa"/>
            <w:gridSpan w:val="2"/>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2108,09</w:t>
            </w:r>
          </w:p>
        </w:tc>
      </w:tr>
      <w:tr w:rsidR="009B732A" w:rsidRPr="005A38D0" w:rsidTr="00DD4705">
        <w:trPr>
          <w:trHeight w:val="595"/>
        </w:trPr>
        <w:tc>
          <w:tcPr>
            <w:tcW w:w="1436" w:type="dxa"/>
            <w:tcBorders>
              <w:top w:val="nil"/>
              <w:left w:val="single" w:sz="4" w:space="0" w:color="auto"/>
              <w:bottom w:val="single" w:sz="4" w:space="0" w:color="auto"/>
              <w:right w:val="single" w:sz="4" w:space="0" w:color="auto"/>
            </w:tcBorders>
            <w:vAlign w:val="center"/>
            <w:hideMark/>
          </w:tcPr>
          <w:p w:rsidR="009B732A" w:rsidRPr="005A38D0" w:rsidRDefault="009B732A" w:rsidP="00695D4C">
            <w:pPr>
              <w:rPr>
                <w:sz w:val="20"/>
                <w:szCs w:val="20"/>
                <w:lang w:eastAsia="en-US"/>
              </w:rPr>
            </w:pPr>
            <w:r w:rsidRPr="005A38D0">
              <w:rPr>
                <w:sz w:val="20"/>
                <w:szCs w:val="20"/>
                <w:lang w:eastAsia="en-US"/>
              </w:rPr>
              <w:t>Kupiškio rajono savivaldybė</w:t>
            </w:r>
          </w:p>
        </w:tc>
        <w:tc>
          <w:tcPr>
            <w:tcW w:w="1057" w:type="dxa"/>
            <w:gridSpan w:val="2"/>
            <w:tcBorders>
              <w:top w:val="nil"/>
              <w:left w:val="nil"/>
              <w:bottom w:val="single" w:sz="4" w:space="0" w:color="auto"/>
              <w:right w:val="single" w:sz="4" w:space="0" w:color="auto"/>
            </w:tcBorders>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3127,32</w:t>
            </w:r>
          </w:p>
        </w:tc>
        <w:tc>
          <w:tcPr>
            <w:tcW w:w="973" w:type="dxa"/>
            <w:tcBorders>
              <w:top w:val="nil"/>
              <w:left w:val="nil"/>
              <w:bottom w:val="single" w:sz="4" w:space="0" w:color="auto"/>
              <w:right w:val="single" w:sz="4" w:space="0" w:color="auto"/>
            </w:tcBorders>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3818,32</w:t>
            </w:r>
          </w:p>
        </w:tc>
        <w:tc>
          <w:tcPr>
            <w:tcW w:w="970" w:type="dxa"/>
            <w:tcBorders>
              <w:top w:val="nil"/>
              <w:left w:val="nil"/>
              <w:bottom w:val="single" w:sz="4" w:space="0" w:color="auto"/>
              <w:right w:val="single" w:sz="4" w:space="0" w:color="auto"/>
            </w:tcBorders>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4352,32</w:t>
            </w:r>
          </w:p>
        </w:tc>
        <w:tc>
          <w:tcPr>
            <w:tcW w:w="970" w:type="dxa"/>
            <w:gridSpan w:val="2"/>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2929,36</w:t>
            </w:r>
          </w:p>
        </w:tc>
        <w:tc>
          <w:tcPr>
            <w:tcW w:w="974"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3838,18</w:t>
            </w:r>
          </w:p>
        </w:tc>
        <w:tc>
          <w:tcPr>
            <w:tcW w:w="970"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4348,40</w:t>
            </w:r>
          </w:p>
        </w:tc>
        <w:tc>
          <w:tcPr>
            <w:tcW w:w="1108"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1360,68</w:t>
            </w:r>
          </w:p>
        </w:tc>
        <w:tc>
          <w:tcPr>
            <w:tcW w:w="969"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1482,60</w:t>
            </w:r>
          </w:p>
        </w:tc>
        <w:tc>
          <w:tcPr>
            <w:tcW w:w="974" w:type="dxa"/>
            <w:gridSpan w:val="2"/>
            <w:tcBorders>
              <w:top w:val="nil"/>
              <w:left w:val="nil"/>
              <w:bottom w:val="single" w:sz="4" w:space="0" w:color="auto"/>
              <w:right w:val="single" w:sz="4" w:space="0" w:color="auto"/>
            </w:tcBorders>
            <w:noWrap/>
            <w:vAlign w:val="center"/>
            <w:hideMark/>
          </w:tcPr>
          <w:p w:rsidR="009B732A" w:rsidRPr="005A38D0" w:rsidRDefault="009B732A" w:rsidP="00695D4C">
            <w:pPr>
              <w:jc w:val="center"/>
              <w:rPr>
                <w:color w:val="000000"/>
                <w:sz w:val="20"/>
                <w:szCs w:val="20"/>
                <w:lang w:val="en-US" w:eastAsia="en-US"/>
              </w:rPr>
            </w:pPr>
            <w:r w:rsidRPr="005A38D0">
              <w:rPr>
                <w:color w:val="000000"/>
                <w:sz w:val="20"/>
                <w:szCs w:val="20"/>
                <w:lang w:val="en-US" w:eastAsia="en-US"/>
              </w:rPr>
              <w:t>1563,68</w:t>
            </w:r>
          </w:p>
        </w:tc>
      </w:tr>
      <w:tr w:rsidR="009B732A" w:rsidRPr="005A38D0" w:rsidTr="00DD4705">
        <w:trPr>
          <w:trHeight w:val="296"/>
        </w:trPr>
        <w:tc>
          <w:tcPr>
            <w:tcW w:w="1436" w:type="dxa"/>
            <w:tcBorders>
              <w:top w:val="nil"/>
              <w:left w:val="single" w:sz="4" w:space="0" w:color="auto"/>
              <w:bottom w:val="single" w:sz="4" w:space="0" w:color="auto"/>
              <w:right w:val="single" w:sz="4" w:space="0" w:color="auto"/>
            </w:tcBorders>
            <w:vAlign w:val="center"/>
            <w:hideMark/>
          </w:tcPr>
          <w:p w:rsidR="009B732A" w:rsidRPr="005A38D0" w:rsidRDefault="009B732A" w:rsidP="00695D4C">
            <w:pPr>
              <w:jc w:val="center"/>
              <w:rPr>
                <w:sz w:val="20"/>
                <w:szCs w:val="20"/>
                <w:lang w:val="en-US" w:eastAsia="en-US"/>
              </w:rPr>
            </w:pPr>
            <w:r w:rsidRPr="005A38D0">
              <w:rPr>
                <w:sz w:val="20"/>
                <w:szCs w:val="20"/>
                <w:lang w:val="en-US" w:eastAsia="en-US"/>
              </w:rPr>
              <w:t>VISO REGIONE:</w:t>
            </w:r>
          </w:p>
        </w:tc>
        <w:tc>
          <w:tcPr>
            <w:tcW w:w="1057" w:type="dxa"/>
            <w:gridSpan w:val="2"/>
            <w:tcBorders>
              <w:top w:val="nil"/>
              <w:left w:val="nil"/>
              <w:bottom w:val="single" w:sz="4" w:space="0" w:color="auto"/>
              <w:right w:val="single" w:sz="4" w:space="0" w:color="auto"/>
            </w:tcBorders>
            <w:vAlign w:val="center"/>
            <w:hideMark/>
          </w:tcPr>
          <w:p w:rsidR="009B732A" w:rsidRPr="005A38D0" w:rsidRDefault="009B732A" w:rsidP="00695D4C">
            <w:pPr>
              <w:jc w:val="center"/>
              <w:rPr>
                <w:b/>
                <w:bCs/>
                <w:sz w:val="20"/>
                <w:szCs w:val="20"/>
                <w:lang w:val="en-US" w:eastAsia="en-US"/>
              </w:rPr>
            </w:pPr>
            <w:r w:rsidRPr="005A38D0">
              <w:rPr>
                <w:b/>
                <w:bCs/>
                <w:sz w:val="20"/>
                <w:szCs w:val="20"/>
                <w:lang w:val="en-US" w:eastAsia="en-US"/>
              </w:rPr>
              <w:t>39991,84</w:t>
            </w:r>
          </w:p>
        </w:tc>
        <w:tc>
          <w:tcPr>
            <w:tcW w:w="973" w:type="dxa"/>
            <w:tcBorders>
              <w:top w:val="nil"/>
              <w:left w:val="nil"/>
              <w:bottom w:val="single" w:sz="4" w:space="0" w:color="auto"/>
              <w:right w:val="single" w:sz="4" w:space="0" w:color="auto"/>
            </w:tcBorders>
            <w:vAlign w:val="center"/>
            <w:hideMark/>
          </w:tcPr>
          <w:p w:rsidR="009B732A" w:rsidRPr="005A38D0" w:rsidRDefault="009B732A" w:rsidP="00695D4C">
            <w:pPr>
              <w:jc w:val="center"/>
              <w:rPr>
                <w:b/>
                <w:bCs/>
                <w:sz w:val="20"/>
                <w:szCs w:val="20"/>
                <w:lang w:val="en-US" w:eastAsia="en-US"/>
              </w:rPr>
            </w:pPr>
            <w:r w:rsidRPr="005A38D0">
              <w:rPr>
                <w:b/>
                <w:bCs/>
                <w:sz w:val="20"/>
                <w:szCs w:val="20"/>
                <w:lang w:val="en-US" w:eastAsia="en-US"/>
              </w:rPr>
              <w:t>44131,24</w:t>
            </w:r>
          </w:p>
        </w:tc>
        <w:tc>
          <w:tcPr>
            <w:tcW w:w="970" w:type="dxa"/>
            <w:tcBorders>
              <w:top w:val="nil"/>
              <w:left w:val="nil"/>
              <w:bottom w:val="single" w:sz="4" w:space="0" w:color="auto"/>
              <w:right w:val="single" w:sz="4" w:space="0" w:color="auto"/>
            </w:tcBorders>
            <w:vAlign w:val="center"/>
            <w:hideMark/>
          </w:tcPr>
          <w:p w:rsidR="009B732A" w:rsidRPr="005A38D0" w:rsidRDefault="009B732A" w:rsidP="00695D4C">
            <w:pPr>
              <w:jc w:val="center"/>
              <w:rPr>
                <w:b/>
                <w:bCs/>
                <w:sz w:val="20"/>
                <w:szCs w:val="20"/>
                <w:lang w:val="en-US" w:eastAsia="en-US"/>
              </w:rPr>
            </w:pPr>
            <w:r w:rsidRPr="005A38D0">
              <w:rPr>
                <w:b/>
                <w:bCs/>
                <w:sz w:val="20"/>
                <w:szCs w:val="20"/>
                <w:lang w:val="en-US" w:eastAsia="en-US"/>
              </w:rPr>
              <w:t>50374,7</w:t>
            </w:r>
          </w:p>
        </w:tc>
        <w:tc>
          <w:tcPr>
            <w:tcW w:w="970" w:type="dxa"/>
            <w:gridSpan w:val="2"/>
            <w:tcBorders>
              <w:top w:val="nil"/>
              <w:left w:val="nil"/>
              <w:bottom w:val="single" w:sz="4" w:space="0" w:color="auto"/>
              <w:right w:val="single" w:sz="4" w:space="0" w:color="auto"/>
            </w:tcBorders>
            <w:noWrap/>
            <w:vAlign w:val="center"/>
            <w:hideMark/>
          </w:tcPr>
          <w:p w:rsidR="009B732A" w:rsidRPr="005A38D0" w:rsidRDefault="009B732A" w:rsidP="00695D4C">
            <w:pPr>
              <w:jc w:val="center"/>
              <w:rPr>
                <w:b/>
                <w:bCs/>
                <w:color w:val="000000"/>
                <w:sz w:val="20"/>
                <w:szCs w:val="20"/>
                <w:lang w:val="en-US" w:eastAsia="en-US"/>
              </w:rPr>
            </w:pPr>
            <w:r w:rsidRPr="005A38D0">
              <w:rPr>
                <w:b/>
                <w:bCs/>
                <w:color w:val="000000"/>
                <w:sz w:val="20"/>
                <w:szCs w:val="20"/>
                <w:lang w:val="en-US" w:eastAsia="en-US"/>
              </w:rPr>
              <w:t>37460,77</w:t>
            </w:r>
          </w:p>
        </w:tc>
        <w:tc>
          <w:tcPr>
            <w:tcW w:w="974"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b/>
                <w:bCs/>
                <w:color w:val="000000"/>
                <w:sz w:val="20"/>
                <w:szCs w:val="20"/>
                <w:lang w:val="en-US" w:eastAsia="en-US"/>
              </w:rPr>
            </w:pPr>
            <w:r w:rsidRPr="005A38D0">
              <w:rPr>
                <w:b/>
                <w:bCs/>
                <w:color w:val="000000"/>
                <w:sz w:val="20"/>
                <w:szCs w:val="20"/>
                <w:lang w:val="en-US" w:eastAsia="en-US"/>
              </w:rPr>
              <w:t>44360,62</w:t>
            </w:r>
          </w:p>
        </w:tc>
        <w:tc>
          <w:tcPr>
            <w:tcW w:w="970"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b/>
                <w:bCs/>
                <w:color w:val="000000"/>
                <w:sz w:val="20"/>
                <w:szCs w:val="20"/>
                <w:lang w:val="en-US" w:eastAsia="en-US"/>
              </w:rPr>
            </w:pPr>
            <w:r w:rsidRPr="005A38D0">
              <w:rPr>
                <w:b/>
                <w:bCs/>
                <w:color w:val="000000"/>
                <w:sz w:val="20"/>
                <w:szCs w:val="20"/>
                <w:lang w:val="en-US" w:eastAsia="en-US"/>
              </w:rPr>
              <w:t>50327,7</w:t>
            </w:r>
          </w:p>
        </w:tc>
        <w:tc>
          <w:tcPr>
            <w:tcW w:w="1108"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b/>
                <w:bCs/>
                <w:color w:val="000000"/>
                <w:sz w:val="20"/>
                <w:szCs w:val="20"/>
                <w:lang w:val="en-US" w:eastAsia="en-US"/>
              </w:rPr>
            </w:pPr>
            <w:r w:rsidRPr="005A38D0">
              <w:rPr>
                <w:b/>
                <w:bCs/>
                <w:color w:val="000000"/>
                <w:sz w:val="20"/>
                <w:szCs w:val="20"/>
                <w:lang w:val="en-US" w:eastAsia="en-US"/>
              </w:rPr>
              <w:t>17399,51</w:t>
            </w:r>
          </w:p>
        </w:tc>
        <w:tc>
          <w:tcPr>
            <w:tcW w:w="969" w:type="dxa"/>
            <w:tcBorders>
              <w:top w:val="nil"/>
              <w:left w:val="nil"/>
              <w:bottom w:val="single" w:sz="4" w:space="0" w:color="auto"/>
              <w:right w:val="single" w:sz="4" w:space="0" w:color="auto"/>
            </w:tcBorders>
            <w:noWrap/>
            <w:vAlign w:val="center"/>
            <w:hideMark/>
          </w:tcPr>
          <w:p w:rsidR="009B732A" w:rsidRPr="005A38D0" w:rsidRDefault="009B732A" w:rsidP="00695D4C">
            <w:pPr>
              <w:jc w:val="center"/>
              <w:rPr>
                <w:b/>
                <w:bCs/>
                <w:color w:val="000000"/>
                <w:sz w:val="20"/>
                <w:szCs w:val="20"/>
                <w:lang w:val="en-US" w:eastAsia="en-US"/>
              </w:rPr>
            </w:pPr>
            <w:r w:rsidRPr="005A38D0">
              <w:rPr>
                <w:b/>
                <w:bCs/>
                <w:color w:val="000000"/>
                <w:sz w:val="20"/>
                <w:szCs w:val="20"/>
                <w:lang w:val="en-US" w:eastAsia="en-US"/>
              </w:rPr>
              <w:t>17136,19</w:t>
            </w:r>
          </w:p>
        </w:tc>
        <w:tc>
          <w:tcPr>
            <w:tcW w:w="974" w:type="dxa"/>
            <w:gridSpan w:val="2"/>
            <w:tcBorders>
              <w:top w:val="nil"/>
              <w:left w:val="nil"/>
              <w:bottom w:val="single" w:sz="4" w:space="0" w:color="auto"/>
              <w:right w:val="single" w:sz="4" w:space="0" w:color="auto"/>
            </w:tcBorders>
            <w:noWrap/>
            <w:vAlign w:val="center"/>
            <w:hideMark/>
          </w:tcPr>
          <w:p w:rsidR="009B732A" w:rsidRPr="005A38D0" w:rsidRDefault="009B732A" w:rsidP="00695D4C">
            <w:pPr>
              <w:jc w:val="center"/>
              <w:rPr>
                <w:b/>
                <w:bCs/>
                <w:color w:val="000000"/>
                <w:sz w:val="20"/>
                <w:szCs w:val="20"/>
                <w:lang w:val="en-US" w:eastAsia="en-US"/>
              </w:rPr>
            </w:pPr>
            <w:r w:rsidRPr="005A38D0">
              <w:rPr>
                <w:b/>
                <w:bCs/>
                <w:color w:val="000000"/>
                <w:sz w:val="20"/>
                <w:szCs w:val="20"/>
                <w:lang w:val="en-US" w:eastAsia="en-US"/>
              </w:rPr>
              <w:t>18097,41</w:t>
            </w:r>
          </w:p>
        </w:tc>
      </w:tr>
    </w:tbl>
    <w:p w:rsidR="009B732A" w:rsidRPr="005A38D0" w:rsidRDefault="009B732A" w:rsidP="009B732A">
      <w:pPr>
        <w:spacing w:after="160" w:line="256" w:lineRule="auto"/>
        <w:jc w:val="both"/>
        <w:rPr>
          <w:rFonts w:eastAsia="Calibri"/>
          <w:lang w:eastAsia="en-US"/>
        </w:rPr>
      </w:pPr>
    </w:p>
    <w:p w:rsidR="009B732A" w:rsidRPr="005A38D0" w:rsidRDefault="009B732A" w:rsidP="00F310C9">
      <w:pPr>
        <w:spacing w:after="160" w:line="360" w:lineRule="auto"/>
        <w:ind w:firstLine="567"/>
        <w:jc w:val="both"/>
      </w:pPr>
      <w:r w:rsidRPr="005A38D0">
        <w:t xml:space="preserve">Skirtingose Panevėžio regiono savivaldybėse susidaro nevienodas mišrių komunalinių atliekų kiekis, kuris pateiktas </w:t>
      </w:r>
      <w:r w:rsidR="00D52714">
        <w:t>2</w:t>
      </w:r>
      <w:r w:rsidR="00AB7274" w:rsidRPr="005A38D0">
        <w:t xml:space="preserve">4 </w:t>
      </w:r>
      <w:r w:rsidRPr="005A38D0">
        <w:t>pav.</w:t>
      </w:r>
    </w:p>
    <w:p w:rsidR="009B732A" w:rsidRPr="005A38D0" w:rsidRDefault="009B732A" w:rsidP="009B732A">
      <w:pPr>
        <w:spacing w:after="160" w:line="256" w:lineRule="auto"/>
        <w:jc w:val="both"/>
      </w:pPr>
      <w:r w:rsidRPr="005A38D0">
        <w:rPr>
          <w:rFonts w:eastAsia="Calibri"/>
          <w:noProof/>
          <w:sz w:val="22"/>
          <w:szCs w:val="22"/>
        </w:rPr>
        <w:drawing>
          <wp:inline distT="0" distB="0" distL="0" distR="0" wp14:anchorId="4326E31E" wp14:editId="45E3D1FC">
            <wp:extent cx="5905500" cy="2676525"/>
            <wp:effectExtent l="0" t="0" r="0" b="9525"/>
            <wp:docPr id="4118"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B732A" w:rsidRDefault="00D52714" w:rsidP="00792865">
      <w:pPr>
        <w:spacing w:line="360" w:lineRule="auto"/>
        <w:ind w:left="567"/>
        <w:rPr>
          <w:i/>
        </w:rPr>
      </w:pPr>
      <w:r>
        <w:rPr>
          <w:i/>
        </w:rPr>
        <w:t>2</w:t>
      </w:r>
      <w:r w:rsidR="00AB7274" w:rsidRPr="005A38D0">
        <w:rPr>
          <w:i/>
        </w:rPr>
        <w:t>4</w:t>
      </w:r>
      <w:r w:rsidR="009B732A" w:rsidRPr="005A38D0">
        <w:rPr>
          <w:i/>
        </w:rPr>
        <w:t xml:space="preserve"> pav. Procentinės regiono savivaldybių pristatytų mišrių komunalinių atliekų dalys</w:t>
      </w:r>
    </w:p>
    <w:p w:rsidR="00D416D2" w:rsidRDefault="00D416D2" w:rsidP="00792865">
      <w:pPr>
        <w:spacing w:line="360" w:lineRule="auto"/>
        <w:ind w:left="567"/>
        <w:rPr>
          <w:i/>
        </w:rPr>
      </w:pPr>
    </w:p>
    <w:p w:rsidR="00D416D2" w:rsidRPr="005A38D0" w:rsidRDefault="00D416D2" w:rsidP="00792865">
      <w:pPr>
        <w:spacing w:line="360" w:lineRule="auto"/>
        <w:ind w:left="567"/>
        <w:rPr>
          <w:i/>
        </w:rPr>
      </w:pPr>
    </w:p>
    <w:p w:rsidR="009B732A" w:rsidRPr="005A38D0" w:rsidRDefault="009B732A" w:rsidP="00F310C9">
      <w:pPr>
        <w:tabs>
          <w:tab w:val="left" w:pos="567"/>
          <w:tab w:val="left" w:pos="1418"/>
        </w:tabs>
        <w:spacing w:after="160" w:line="360" w:lineRule="auto"/>
        <w:ind w:firstLine="567"/>
        <w:jc w:val="both"/>
        <w:rPr>
          <w:rFonts w:eastAsia="Calibri"/>
          <w:lang w:eastAsia="en-US"/>
        </w:rPr>
      </w:pPr>
      <w:r w:rsidRPr="005A38D0">
        <w:rPr>
          <w:rFonts w:eastAsia="Calibri"/>
          <w:lang w:eastAsia="en-US"/>
        </w:rPr>
        <w:lastRenderedPageBreak/>
        <w:t xml:space="preserve">Kaip keitėsi iš regiono savivaldybių atvežami mišrių komunalinių atliekų kiekiai, pateikta </w:t>
      </w:r>
      <w:r w:rsidR="00D52714">
        <w:rPr>
          <w:rFonts w:eastAsia="Calibri"/>
          <w:lang w:eastAsia="en-US"/>
        </w:rPr>
        <w:t>2</w:t>
      </w:r>
      <w:r w:rsidR="00AB7274" w:rsidRPr="005A38D0">
        <w:rPr>
          <w:rFonts w:eastAsia="Calibri"/>
          <w:lang w:eastAsia="en-US"/>
        </w:rPr>
        <w:t>5</w:t>
      </w:r>
      <w:r w:rsidRPr="005A38D0">
        <w:rPr>
          <w:rFonts w:eastAsia="Calibri"/>
          <w:lang w:eastAsia="en-US"/>
        </w:rPr>
        <w:t xml:space="preserve"> pav.</w:t>
      </w:r>
    </w:p>
    <w:p w:rsidR="009B732A" w:rsidRPr="005A38D0" w:rsidRDefault="009B732A" w:rsidP="00302620">
      <w:pPr>
        <w:spacing w:after="160" w:line="256" w:lineRule="auto"/>
        <w:ind w:right="-2"/>
        <w:jc w:val="both"/>
        <w:rPr>
          <w:rFonts w:eastAsia="Calibri"/>
          <w:sz w:val="22"/>
          <w:szCs w:val="22"/>
          <w:lang w:eastAsia="en-US"/>
        </w:rPr>
      </w:pPr>
      <w:r w:rsidRPr="005A38D0">
        <w:rPr>
          <w:rFonts w:eastAsia="Calibri"/>
          <w:noProof/>
          <w:sz w:val="22"/>
          <w:szCs w:val="22"/>
        </w:rPr>
        <w:drawing>
          <wp:inline distT="0" distB="0" distL="0" distR="0" wp14:anchorId="4FFB9374" wp14:editId="015499FE">
            <wp:extent cx="5876925" cy="3514725"/>
            <wp:effectExtent l="0" t="0" r="9525" b="9525"/>
            <wp:docPr id="4119"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B732A" w:rsidRPr="005A38D0" w:rsidRDefault="00D52714" w:rsidP="00F310C9">
      <w:pPr>
        <w:spacing w:line="360" w:lineRule="auto"/>
        <w:ind w:left="567"/>
        <w:jc w:val="center"/>
        <w:rPr>
          <w:i/>
        </w:rPr>
      </w:pPr>
      <w:r>
        <w:rPr>
          <w:i/>
        </w:rPr>
        <w:t>2</w:t>
      </w:r>
      <w:r w:rsidR="00AB7274" w:rsidRPr="005A38D0">
        <w:rPr>
          <w:i/>
        </w:rPr>
        <w:t>5</w:t>
      </w:r>
      <w:r w:rsidR="009B732A" w:rsidRPr="005A38D0">
        <w:rPr>
          <w:i/>
        </w:rPr>
        <w:t xml:space="preserve">  pav. 2016–2018 metais atvežtų mišrių komunalinių atliekų pokyčiai</w:t>
      </w:r>
    </w:p>
    <w:p w:rsidR="009B732A" w:rsidRPr="005A38D0" w:rsidRDefault="009B732A" w:rsidP="00F310C9">
      <w:pPr>
        <w:spacing w:after="160" w:line="360" w:lineRule="auto"/>
        <w:ind w:firstLine="567"/>
        <w:jc w:val="both"/>
        <w:rPr>
          <w:rFonts w:eastAsia="Calibri"/>
          <w:lang w:eastAsia="en-US"/>
        </w:rPr>
      </w:pPr>
      <w:r w:rsidRPr="005A38D0">
        <w:rPr>
          <w:rFonts w:eastAsia="Calibri"/>
          <w:lang w:eastAsia="en-US"/>
        </w:rPr>
        <w:t xml:space="preserve">Dėl vietinės rinkliavos įvedimo regiono savivaldybėse, ekonominių ir kitų pokyčių, mišrių komunalinių atliekų kiekis per 2016 – 2018 m. augo vidutiniškai po 10 proc.  </w:t>
      </w:r>
    </w:p>
    <w:p w:rsidR="009B732A" w:rsidRPr="005A38D0" w:rsidRDefault="009B732A" w:rsidP="009B732A">
      <w:pPr>
        <w:spacing w:after="160" w:line="256" w:lineRule="auto"/>
        <w:jc w:val="both"/>
        <w:rPr>
          <w:rFonts w:eastAsia="Calibri"/>
          <w:sz w:val="22"/>
          <w:szCs w:val="22"/>
          <w:lang w:eastAsia="en-US"/>
        </w:rPr>
      </w:pPr>
      <w:r w:rsidRPr="005A38D0">
        <w:rPr>
          <w:rFonts w:eastAsia="Calibri"/>
          <w:noProof/>
          <w:sz w:val="22"/>
          <w:szCs w:val="22"/>
          <w:lang w:eastAsia="en-US"/>
        </w:rPr>
        <w:softHyphen/>
      </w:r>
      <w:r w:rsidRPr="005A38D0">
        <w:rPr>
          <w:rFonts w:eastAsia="Calibri"/>
          <w:noProof/>
          <w:sz w:val="22"/>
          <w:szCs w:val="22"/>
          <w:lang w:eastAsia="en-US"/>
        </w:rPr>
        <w:softHyphen/>
      </w:r>
      <w:r w:rsidRPr="005A38D0">
        <w:rPr>
          <w:rFonts w:eastAsia="Calibri"/>
          <w:noProof/>
          <w:sz w:val="22"/>
          <w:szCs w:val="22"/>
        </w:rPr>
        <w:drawing>
          <wp:inline distT="0" distB="0" distL="0" distR="0" wp14:anchorId="25A45860" wp14:editId="2CDF3012">
            <wp:extent cx="5962650" cy="2924175"/>
            <wp:effectExtent l="0" t="0" r="0" b="9525"/>
            <wp:docPr id="412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B732A" w:rsidRPr="005A38D0" w:rsidRDefault="00D52714" w:rsidP="00F310C9">
      <w:pPr>
        <w:spacing w:line="360" w:lineRule="auto"/>
        <w:ind w:left="567"/>
        <w:jc w:val="center"/>
        <w:rPr>
          <w:i/>
        </w:rPr>
      </w:pPr>
      <w:r>
        <w:rPr>
          <w:i/>
        </w:rPr>
        <w:t>2</w:t>
      </w:r>
      <w:r w:rsidR="00AB7274" w:rsidRPr="005A38D0">
        <w:rPr>
          <w:i/>
        </w:rPr>
        <w:t>6</w:t>
      </w:r>
      <w:r w:rsidR="009B732A" w:rsidRPr="005A38D0">
        <w:rPr>
          <w:i/>
        </w:rPr>
        <w:t xml:space="preserve">  pav. Bendras pristatytų 2016–2018  mišrių komunalinių atliekų kiekis </w:t>
      </w:r>
      <w:r w:rsidR="008A5426">
        <w:rPr>
          <w:i/>
        </w:rPr>
        <w:t>(</w:t>
      </w:r>
      <w:r w:rsidR="009B732A" w:rsidRPr="005A38D0">
        <w:rPr>
          <w:i/>
        </w:rPr>
        <w:t>t</w:t>
      </w:r>
      <w:r w:rsidR="008A5426">
        <w:rPr>
          <w:i/>
        </w:rPr>
        <w:t>)</w:t>
      </w:r>
    </w:p>
    <w:p w:rsidR="009B732A" w:rsidRDefault="009B732A" w:rsidP="009B732A">
      <w:pPr>
        <w:spacing w:line="360" w:lineRule="auto"/>
        <w:ind w:firstLine="567"/>
        <w:jc w:val="both"/>
        <w:rPr>
          <w:rFonts w:eastAsia="Calibri"/>
          <w:lang w:eastAsia="en-US"/>
        </w:rPr>
      </w:pPr>
      <w:r w:rsidRPr="005A38D0">
        <w:lastRenderedPageBreak/>
        <w:t xml:space="preserve">Į MBA įrenginius vidutiniškai per dieną atvežama apie 138 t. mišrių komunalinių atliekų. </w:t>
      </w:r>
      <w:r w:rsidRPr="005A38D0">
        <w:rPr>
          <w:rFonts w:eastAsia="Calibri"/>
          <w:lang w:eastAsia="en-US"/>
        </w:rPr>
        <w:t>Atskirta MA pagal atliekų rūšis (bioskaidžios, AŽ, degios, likutinė), vertinant pagal atskirus metus;</w:t>
      </w:r>
    </w:p>
    <w:p w:rsidR="009B732A" w:rsidRPr="005A38D0" w:rsidRDefault="00DD4705" w:rsidP="00F708C8">
      <w:pPr>
        <w:spacing w:line="256" w:lineRule="auto"/>
        <w:rPr>
          <w:rFonts w:eastAsia="Calibri"/>
          <w:lang w:eastAsia="en-US"/>
        </w:rPr>
      </w:pPr>
      <w:r w:rsidRPr="005A38D0">
        <w:rPr>
          <w:rFonts w:eastAsia="Calibri"/>
          <w:lang w:eastAsia="en-US"/>
        </w:rPr>
        <w:t>9 lentelė.</w:t>
      </w:r>
      <w:r w:rsidR="00AB7274" w:rsidRPr="005A38D0">
        <w:rPr>
          <w:rFonts w:eastAsia="Calibri"/>
          <w:lang w:eastAsia="en-US"/>
        </w:rPr>
        <w:t xml:space="preserve"> </w:t>
      </w:r>
      <w:r w:rsidR="009B732A" w:rsidRPr="005A38D0">
        <w:rPr>
          <w:rFonts w:eastAsia="Calibri"/>
          <w:lang w:eastAsia="en-US"/>
        </w:rPr>
        <w:t>MKA sudėtis po mechaninio atliekų apdorojimo 2015-2018 metais</w:t>
      </w:r>
    </w:p>
    <w:tbl>
      <w:tblPr>
        <w:tblW w:w="9403" w:type="dxa"/>
        <w:tblLook w:val="04A0" w:firstRow="1" w:lastRow="0" w:firstColumn="1" w:lastColumn="0" w:noHBand="0" w:noVBand="1"/>
      </w:tblPr>
      <w:tblGrid>
        <w:gridCol w:w="1707"/>
        <w:gridCol w:w="1758"/>
        <w:gridCol w:w="1456"/>
        <w:gridCol w:w="1548"/>
        <w:gridCol w:w="1443"/>
        <w:gridCol w:w="1491"/>
      </w:tblGrid>
      <w:tr w:rsidR="009B732A" w:rsidRPr="005A38D0" w:rsidTr="00F310C9">
        <w:trPr>
          <w:trHeight w:val="303"/>
        </w:trPr>
        <w:tc>
          <w:tcPr>
            <w:tcW w:w="1764" w:type="dxa"/>
            <w:tcBorders>
              <w:top w:val="single" w:sz="8" w:space="0" w:color="auto"/>
              <w:left w:val="single" w:sz="8" w:space="0" w:color="auto"/>
              <w:bottom w:val="nil"/>
              <w:right w:val="single" w:sz="8" w:space="0" w:color="auto"/>
            </w:tcBorders>
            <w:shd w:val="clear" w:color="auto" w:fill="FBE4D5" w:themeFill="accent2" w:themeFillTint="33"/>
            <w:vAlign w:val="center"/>
            <w:hideMark/>
          </w:tcPr>
          <w:p w:rsidR="009B732A" w:rsidRPr="005A38D0" w:rsidRDefault="009B732A" w:rsidP="00695D4C">
            <w:pPr>
              <w:jc w:val="center"/>
              <w:rPr>
                <w:i/>
                <w:iCs/>
                <w:lang w:eastAsia="en-US"/>
              </w:rPr>
            </w:pPr>
            <w:r w:rsidRPr="005A38D0">
              <w:rPr>
                <w:i/>
                <w:iCs/>
                <w:lang w:eastAsia="en-US"/>
              </w:rPr>
              <w:t> </w:t>
            </w:r>
          </w:p>
        </w:tc>
        <w:tc>
          <w:tcPr>
            <w:tcW w:w="1821" w:type="dxa"/>
            <w:vMerge w:val="restart"/>
            <w:tcBorders>
              <w:top w:val="single" w:sz="8" w:space="0" w:color="auto"/>
              <w:left w:val="single" w:sz="8" w:space="0" w:color="auto"/>
              <w:bottom w:val="nil"/>
              <w:right w:val="single" w:sz="8" w:space="0" w:color="auto"/>
            </w:tcBorders>
            <w:shd w:val="clear" w:color="auto" w:fill="FBE4D5" w:themeFill="accent2" w:themeFillTint="33"/>
            <w:vAlign w:val="center"/>
            <w:hideMark/>
          </w:tcPr>
          <w:p w:rsidR="009B732A" w:rsidRPr="00F310C9" w:rsidRDefault="009B732A" w:rsidP="00695D4C">
            <w:pPr>
              <w:jc w:val="center"/>
              <w:rPr>
                <w:iCs/>
                <w:lang w:eastAsia="en-US"/>
              </w:rPr>
            </w:pPr>
            <w:r w:rsidRPr="00F310C9">
              <w:rPr>
                <w:iCs/>
                <w:lang w:eastAsia="en-US"/>
              </w:rPr>
              <w:t>Į MBA</w:t>
            </w:r>
            <w:r w:rsidR="00AB7274" w:rsidRPr="00F310C9">
              <w:rPr>
                <w:iCs/>
                <w:lang w:eastAsia="en-US"/>
              </w:rPr>
              <w:t xml:space="preserve">         </w:t>
            </w:r>
            <w:r w:rsidRPr="00F310C9">
              <w:rPr>
                <w:iCs/>
                <w:lang w:eastAsia="en-US"/>
              </w:rPr>
              <w:t xml:space="preserve"> įrenginį patenkantis atliekų kiekis. (t/m)</w:t>
            </w:r>
          </w:p>
        </w:tc>
        <w:tc>
          <w:tcPr>
            <w:tcW w:w="5818" w:type="dxa"/>
            <w:gridSpan w:val="4"/>
            <w:tcBorders>
              <w:top w:val="single" w:sz="8" w:space="0" w:color="auto"/>
              <w:left w:val="nil"/>
              <w:bottom w:val="nil"/>
              <w:right w:val="single" w:sz="8" w:space="0" w:color="000000"/>
            </w:tcBorders>
            <w:shd w:val="clear" w:color="auto" w:fill="FBE4D5" w:themeFill="accent2" w:themeFillTint="33"/>
            <w:vAlign w:val="center"/>
            <w:hideMark/>
          </w:tcPr>
          <w:p w:rsidR="009B732A" w:rsidRPr="005A38D0" w:rsidRDefault="009B732A" w:rsidP="00695D4C">
            <w:pPr>
              <w:jc w:val="center"/>
              <w:rPr>
                <w:i/>
                <w:iCs/>
                <w:lang w:eastAsia="en-US"/>
              </w:rPr>
            </w:pPr>
            <w:r w:rsidRPr="005A38D0">
              <w:rPr>
                <w:i/>
                <w:iCs/>
                <w:lang w:eastAsia="en-US"/>
              </w:rPr>
              <w:t>Susidarantys atliekų srautai po paruošimo perdirbti</w:t>
            </w:r>
          </w:p>
        </w:tc>
      </w:tr>
      <w:tr w:rsidR="009B732A" w:rsidRPr="005A38D0" w:rsidTr="00792865">
        <w:trPr>
          <w:trHeight w:val="317"/>
        </w:trPr>
        <w:tc>
          <w:tcPr>
            <w:tcW w:w="1764" w:type="dxa"/>
            <w:tcBorders>
              <w:top w:val="nil"/>
              <w:left w:val="single" w:sz="8" w:space="0" w:color="auto"/>
              <w:bottom w:val="nil"/>
              <w:right w:val="single" w:sz="8" w:space="0" w:color="auto"/>
            </w:tcBorders>
            <w:shd w:val="clear" w:color="auto" w:fill="FBE4D5" w:themeFill="accent2" w:themeFillTint="33"/>
            <w:vAlign w:val="center"/>
            <w:hideMark/>
          </w:tcPr>
          <w:p w:rsidR="009B732A" w:rsidRPr="00F310C9" w:rsidRDefault="009B732A" w:rsidP="00695D4C">
            <w:pPr>
              <w:jc w:val="center"/>
              <w:rPr>
                <w:iCs/>
                <w:lang w:eastAsia="en-US"/>
              </w:rPr>
            </w:pPr>
            <w:r w:rsidRPr="00F310C9">
              <w:rPr>
                <w:iCs/>
                <w:lang w:eastAsia="en-US"/>
              </w:rPr>
              <w:t>Laikotarpis</w:t>
            </w:r>
          </w:p>
        </w:tc>
        <w:tc>
          <w:tcPr>
            <w:tcW w:w="0" w:type="auto"/>
            <w:vMerge/>
            <w:tcBorders>
              <w:top w:val="single" w:sz="8" w:space="0" w:color="auto"/>
              <w:left w:val="single" w:sz="8" w:space="0" w:color="auto"/>
              <w:bottom w:val="nil"/>
              <w:right w:val="single" w:sz="8" w:space="0" w:color="auto"/>
            </w:tcBorders>
            <w:shd w:val="clear" w:color="auto" w:fill="FBE4D5" w:themeFill="accent2" w:themeFillTint="33"/>
            <w:vAlign w:val="center"/>
            <w:hideMark/>
          </w:tcPr>
          <w:p w:rsidR="009B732A" w:rsidRPr="00F310C9" w:rsidRDefault="009B732A" w:rsidP="00695D4C">
            <w:pPr>
              <w:spacing w:line="256" w:lineRule="auto"/>
              <w:rPr>
                <w:iCs/>
                <w:lang w:eastAsia="en-US"/>
              </w:rPr>
            </w:pPr>
          </w:p>
        </w:tc>
        <w:tc>
          <w:tcPr>
            <w:tcW w:w="5818" w:type="dxa"/>
            <w:gridSpan w:val="4"/>
            <w:tcBorders>
              <w:top w:val="nil"/>
              <w:left w:val="nil"/>
              <w:bottom w:val="single" w:sz="8" w:space="0" w:color="auto"/>
              <w:right w:val="single" w:sz="8" w:space="0" w:color="000000"/>
            </w:tcBorders>
            <w:shd w:val="clear" w:color="auto" w:fill="FBE4D5" w:themeFill="accent2" w:themeFillTint="33"/>
            <w:vAlign w:val="center"/>
            <w:hideMark/>
          </w:tcPr>
          <w:p w:rsidR="009B732A" w:rsidRPr="00F310C9" w:rsidRDefault="009B732A" w:rsidP="00695D4C">
            <w:pPr>
              <w:jc w:val="center"/>
              <w:rPr>
                <w:iCs/>
                <w:lang w:eastAsia="en-US"/>
              </w:rPr>
            </w:pPr>
            <w:r w:rsidRPr="00F310C9">
              <w:rPr>
                <w:iCs/>
                <w:lang w:eastAsia="en-US"/>
              </w:rPr>
              <w:t>( t/m)</w:t>
            </w:r>
          </w:p>
        </w:tc>
      </w:tr>
      <w:tr w:rsidR="009B732A" w:rsidRPr="005A38D0" w:rsidTr="00792865">
        <w:trPr>
          <w:trHeight w:val="1226"/>
        </w:trPr>
        <w:tc>
          <w:tcPr>
            <w:tcW w:w="1764" w:type="dxa"/>
            <w:tcBorders>
              <w:top w:val="nil"/>
              <w:left w:val="single" w:sz="8" w:space="0" w:color="auto"/>
              <w:bottom w:val="single" w:sz="4" w:space="0" w:color="auto"/>
              <w:right w:val="single" w:sz="8" w:space="0" w:color="auto"/>
            </w:tcBorders>
            <w:shd w:val="clear" w:color="auto" w:fill="FBE4D5" w:themeFill="accent2" w:themeFillTint="33"/>
            <w:hideMark/>
          </w:tcPr>
          <w:p w:rsidR="009B732A" w:rsidRPr="00F310C9" w:rsidRDefault="009B732A" w:rsidP="00695D4C">
            <w:pPr>
              <w:rPr>
                <w:color w:val="000000"/>
                <w:sz w:val="22"/>
                <w:szCs w:val="22"/>
                <w:lang w:eastAsia="en-US"/>
              </w:rPr>
            </w:pPr>
            <w:r w:rsidRPr="00F310C9">
              <w:rPr>
                <w:color w:val="000000"/>
                <w:sz w:val="22"/>
                <w:szCs w:val="22"/>
                <w:lang w:eastAsia="en-US"/>
              </w:rPr>
              <w:t> </w:t>
            </w:r>
          </w:p>
        </w:tc>
        <w:tc>
          <w:tcPr>
            <w:tcW w:w="0" w:type="auto"/>
            <w:vMerge/>
            <w:tcBorders>
              <w:top w:val="single" w:sz="8" w:space="0" w:color="auto"/>
              <w:left w:val="single" w:sz="8" w:space="0" w:color="auto"/>
              <w:bottom w:val="single" w:sz="4" w:space="0" w:color="auto"/>
              <w:right w:val="single" w:sz="8" w:space="0" w:color="auto"/>
            </w:tcBorders>
            <w:shd w:val="clear" w:color="auto" w:fill="FBE4D5" w:themeFill="accent2" w:themeFillTint="33"/>
            <w:vAlign w:val="center"/>
            <w:hideMark/>
          </w:tcPr>
          <w:p w:rsidR="009B732A" w:rsidRPr="00F310C9" w:rsidRDefault="009B732A" w:rsidP="00695D4C">
            <w:pPr>
              <w:spacing w:line="256" w:lineRule="auto"/>
              <w:rPr>
                <w:iCs/>
                <w:lang w:eastAsia="en-US"/>
              </w:rPr>
            </w:pPr>
          </w:p>
        </w:tc>
        <w:tc>
          <w:tcPr>
            <w:tcW w:w="1383" w:type="dxa"/>
            <w:tcBorders>
              <w:top w:val="nil"/>
              <w:left w:val="nil"/>
              <w:bottom w:val="single" w:sz="4" w:space="0" w:color="auto"/>
              <w:right w:val="single" w:sz="8" w:space="0" w:color="auto"/>
            </w:tcBorders>
            <w:shd w:val="clear" w:color="auto" w:fill="FBE4D5" w:themeFill="accent2" w:themeFillTint="33"/>
            <w:vAlign w:val="center"/>
            <w:hideMark/>
          </w:tcPr>
          <w:p w:rsidR="009B732A" w:rsidRPr="00F310C9" w:rsidRDefault="009B732A" w:rsidP="00695D4C">
            <w:pPr>
              <w:jc w:val="center"/>
              <w:rPr>
                <w:iCs/>
                <w:lang w:eastAsia="en-US"/>
              </w:rPr>
            </w:pPr>
            <w:r w:rsidRPr="00F310C9">
              <w:rPr>
                <w:iCs/>
                <w:lang w:eastAsia="en-US"/>
              </w:rPr>
              <w:t>Bioskaidžios atliekos</w:t>
            </w:r>
          </w:p>
        </w:tc>
        <w:tc>
          <w:tcPr>
            <w:tcW w:w="1548" w:type="dxa"/>
            <w:tcBorders>
              <w:top w:val="nil"/>
              <w:left w:val="nil"/>
              <w:bottom w:val="single" w:sz="4" w:space="0" w:color="auto"/>
              <w:right w:val="single" w:sz="8" w:space="0" w:color="auto"/>
            </w:tcBorders>
            <w:shd w:val="clear" w:color="auto" w:fill="FBE4D5" w:themeFill="accent2" w:themeFillTint="33"/>
            <w:vAlign w:val="center"/>
            <w:hideMark/>
          </w:tcPr>
          <w:p w:rsidR="009B732A" w:rsidRPr="00F310C9" w:rsidRDefault="009B732A" w:rsidP="00695D4C">
            <w:pPr>
              <w:jc w:val="center"/>
              <w:rPr>
                <w:iCs/>
                <w:lang w:eastAsia="en-US"/>
              </w:rPr>
            </w:pPr>
            <w:r w:rsidRPr="00F310C9">
              <w:rPr>
                <w:iCs/>
                <w:lang w:eastAsia="en-US"/>
              </w:rPr>
              <w:t>Antrinės žaliavos (skirtos perdirbti)</w:t>
            </w:r>
          </w:p>
        </w:tc>
        <w:tc>
          <w:tcPr>
            <w:tcW w:w="1396" w:type="dxa"/>
            <w:tcBorders>
              <w:top w:val="nil"/>
              <w:left w:val="nil"/>
              <w:bottom w:val="single" w:sz="4" w:space="0" w:color="auto"/>
              <w:right w:val="single" w:sz="8" w:space="0" w:color="auto"/>
            </w:tcBorders>
            <w:shd w:val="clear" w:color="auto" w:fill="FBE4D5" w:themeFill="accent2" w:themeFillTint="33"/>
            <w:vAlign w:val="center"/>
            <w:hideMark/>
          </w:tcPr>
          <w:p w:rsidR="009B732A" w:rsidRPr="00F310C9" w:rsidRDefault="009B732A" w:rsidP="00695D4C">
            <w:pPr>
              <w:jc w:val="center"/>
              <w:rPr>
                <w:iCs/>
                <w:lang w:eastAsia="en-US"/>
              </w:rPr>
            </w:pPr>
            <w:r w:rsidRPr="00F310C9">
              <w:rPr>
                <w:iCs/>
                <w:lang w:eastAsia="en-US"/>
              </w:rPr>
              <w:t>Kieta/lengva frakcija (degintinos atliekos)</w:t>
            </w:r>
          </w:p>
        </w:tc>
        <w:tc>
          <w:tcPr>
            <w:tcW w:w="1490" w:type="dxa"/>
            <w:tcBorders>
              <w:top w:val="nil"/>
              <w:left w:val="nil"/>
              <w:bottom w:val="single" w:sz="4" w:space="0" w:color="auto"/>
              <w:right w:val="single" w:sz="8" w:space="0" w:color="auto"/>
            </w:tcBorders>
            <w:shd w:val="clear" w:color="auto" w:fill="FBE4D5" w:themeFill="accent2" w:themeFillTint="33"/>
            <w:vAlign w:val="center"/>
            <w:hideMark/>
          </w:tcPr>
          <w:p w:rsidR="009B732A" w:rsidRPr="00F310C9" w:rsidRDefault="009B732A" w:rsidP="00695D4C">
            <w:pPr>
              <w:jc w:val="center"/>
              <w:rPr>
                <w:iCs/>
                <w:lang w:eastAsia="en-US"/>
              </w:rPr>
            </w:pPr>
            <w:r w:rsidRPr="00F310C9">
              <w:rPr>
                <w:iCs/>
                <w:lang w:eastAsia="en-US"/>
              </w:rPr>
              <w:t>Atliekų kiekis šalinamas sąvartyne</w:t>
            </w:r>
          </w:p>
        </w:tc>
      </w:tr>
      <w:tr w:rsidR="009B732A" w:rsidRPr="005A38D0" w:rsidTr="00302620">
        <w:trPr>
          <w:trHeight w:val="303"/>
        </w:trPr>
        <w:tc>
          <w:tcPr>
            <w:tcW w:w="1764" w:type="dxa"/>
            <w:vMerge w:val="restart"/>
            <w:tcBorders>
              <w:top w:val="single" w:sz="4" w:space="0" w:color="auto"/>
              <w:left w:val="single" w:sz="4" w:space="0" w:color="auto"/>
              <w:bottom w:val="single" w:sz="4" w:space="0" w:color="auto"/>
              <w:right w:val="single" w:sz="4" w:space="0" w:color="auto"/>
            </w:tcBorders>
            <w:vAlign w:val="center"/>
            <w:hideMark/>
          </w:tcPr>
          <w:p w:rsidR="009B732A" w:rsidRPr="005A38D0" w:rsidRDefault="009B732A" w:rsidP="00695D4C">
            <w:pPr>
              <w:jc w:val="center"/>
              <w:rPr>
                <w:b/>
                <w:color w:val="000000"/>
                <w:lang w:eastAsia="en-US"/>
              </w:rPr>
            </w:pPr>
            <w:r w:rsidRPr="005A38D0">
              <w:rPr>
                <w:b/>
                <w:color w:val="000000"/>
                <w:lang w:eastAsia="en-US"/>
              </w:rPr>
              <w:t xml:space="preserve"> 2016 m.</w:t>
            </w:r>
          </w:p>
        </w:tc>
        <w:tc>
          <w:tcPr>
            <w:tcW w:w="1821" w:type="dxa"/>
            <w:vMerge w:val="restart"/>
            <w:tcBorders>
              <w:top w:val="single" w:sz="4" w:space="0" w:color="auto"/>
              <w:left w:val="single" w:sz="4" w:space="0" w:color="auto"/>
              <w:bottom w:val="single" w:sz="4" w:space="0" w:color="auto"/>
              <w:right w:val="single" w:sz="4" w:space="0" w:color="auto"/>
            </w:tcBorders>
            <w:vAlign w:val="center"/>
            <w:hideMark/>
          </w:tcPr>
          <w:p w:rsidR="009B732A" w:rsidRPr="005A38D0" w:rsidRDefault="009B732A" w:rsidP="00695D4C">
            <w:pPr>
              <w:jc w:val="center"/>
              <w:rPr>
                <w:lang w:eastAsia="en-US"/>
              </w:rPr>
            </w:pPr>
            <w:r w:rsidRPr="005A38D0">
              <w:rPr>
                <w:lang w:eastAsia="en-US"/>
              </w:rPr>
              <w:t>37 242,87</w:t>
            </w:r>
          </w:p>
        </w:tc>
        <w:tc>
          <w:tcPr>
            <w:tcW w:w="1383" w:type="dxa"/>
            <w:tcBorders>
              <w:top w:val="single" w:sz="4" w:space="0" w:color="auto"/>
              <w:left w:val="nil"/>
              <w:bottom w:val="single" w:sz="4" w:space="0" w:color="auto"/>
              <w:right w:val="single" w:sz="4" w:space="0" w:color="auto"/>
            </w:tcBorders>
            <w:vAlign w:val="center"/>
            <w:hideMark/>
          </w:tcPr>
          <w:p w:rsidR="009B732A" w:rsidRPr="005A38D0" w:rsidRDefault="009B732A" w:rsidP="00695D4C">
            <w:pPr>
              <w:jc w:val="center"/>
              <w:rPr>
                <w:lang w:eastAsia="en-US"/>
              </w:rPr>
            </w:pPr>
            <w:r w:rsidRPr="005A38D0">
              <w:rPr>
                <w:lang w:eastAsia="en-US"/>
              </w:rPr>
              <w:t>18262,95</w:t>
            </w:r>
          </w:p>
        </w:tc>
        <w:tc>
          <w:tcPr>
            <w:tcW w:w="1548" w:type="dxa"/>
            <w:tcBorders>
              <w:top w:val="single" w:sz="4" w:space="0" w:color="auto"/>
              <w:left w:val="nil"/>
              <w:bottom w:val="single" w:sz="4" w:space="0" w:color="auto"/>
              <w:right w:val="single" w:sz="4" w:space="0" w:color="auto"/>
            </w:tcBorders>
            <w:vAlign w:val="center"/>
            <w:hideMark/>
          </w:tcPr>
          <w:p w:rsidR="009B732A" w:rsidRPr="005A38D0" w:rsidRDefault="009B732A" w:rsidP="00695D4C">
            <w:pPr>
              <w:jc w:val="center"/>
              <w:rPr>
                <w:lang w:eastAsia="en-US"/>
              </w:rPr>
            </w:pPr>
            <w:r w:rsidRPr="005A38D0">
              <w:rPr>
                <w:lang w:eastAsia="en-US"/>
              </w:rPr>
              <w:t>1091,224</w:t>
            </w:r>
          </w:p>
        </w:tc>
        <w:tc>
          <w:tcPr>
            <w:tcW w:w="1396" w:type="dxa"/>
            <w:tcBorders>
              <w:top w:val="single" w:sz="4" w:space="0" w:color="auto"/>
              <w:left w:val="nil"/>
              <w:bottom w:val="single" w:sz="4" w:space="0" w:color="auto"/>
              <w:right w:val="single" w:sz="4" w:space="0" w:color="auto"/>
            </w:tcBorders>
            <w:vAlign w:val="center"/>
            <w:hideMark/>
          </w:tcPr>
          <w:p w:rsidR="009B732A" w:rsidRPr="005A38D0" w:rsidRDefault="009B732A" w:rsidP="00695D4C">
            <w:pPr>
              <w:jc w:val="center"/>
              <w:rPr>
                <w:lang w:eastAsia="en-US"/>
              </w:rPr>
            </w:pPr>
            <w:r w:rsidRPr="005A38D0">
              <w:rPr>
                <w:lang w:eastAsia="en-US"/>
              </w:rPr>
              <w:t>680,686</w:t>
            </w:r>
          </w:p>
        </w:tc>
        <w:tc>
          <w:tcPr>
            <w:tcW w:w="1490" w:type="dxa"/>
            <w:tcBorders>
              <w:top w:val="single" w:sz="4" w:space="0" w:color="auto"/>
              <w:left w:val="nil"/>
              <w:bottom w:val="single" w:sz="4" w:space="0" w:color="auto"/>
              <w:right w:val="single" w:sz="4" w:space="0" w:color="auto"/>
            </w:tcBorders>
            <w:vAlign w:val="center"/>
            <w:hideMark/>
          </w:tcPr>
          <w:p w:rsidR="009B732A" w:rsidRPr="005A38D0" w:rsidRDefault="009B732A" w:rsidP="00695D4C">
            <w:pPr>
              <w:jc w:val="center"/>
              <w:rPr>
                <w:lang w:eastAsia="en-US"/>
              </w:rPr>
            </w:pPr>
            <w:r w:rsidRPr="005A38D0">
              <w:rPr>
                <w:lang w:eastAsia="en-US"/>
              </w:rPr>
              <w:t>17399,51</w:t>
            </w:r>
          </w:p>
        </w:tc>
      </w:tr>
      <w:tr w:rsidR="009B732A" w:rsidRPr="005A38D0" w:rsidTr="00302620">
        <w:trPr>
          <w:trHeight w:val="303"/>
        </w:trPr>
        <w:tc>
          <w:tcPr>
            <w:tcW w:w="0" w:type="auto"/>
            <w:vMerge/>
            <w:tcBorders>
              <w:top w:val="single" w:sz="4" w:space="0" w:color="auto"/>
              <w:left w:val="single" w:sz="8" w:space="0" w:color="auto"/>
              <w:bottom w:val="single" w:sz="8" w:space="0" w:color="000000"/>
              <w:right w:val="single" w:sz="4" w:space="0" w:color="auto"/>
            </w:tcBorders>
            <w:vAlign w:val="center"/>
            <w:hideMark/>
          </w:tcPr>
          <w:p w:rsidR="009B732A" w:rsidRPr="005A38D0" w:rsidRDefault="009B732A" w:rsidP="00695D4C">
            <w:pPr>
              <w:spacing w:line="256" w:lineRule="auto"/>
              <w:rPr>
                <w:b/>
                <w:color w:val="000000"/>
                <w:lang w:eastAsia="en-US"/>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rsidR="009B732A" w:rsidRPr="005A38D0" w:rsidRDefault="009B732A" w:rsidP="00695D4C">
            <w:pPr>
              <w:spacing w:line="256" w:lineRule="auto"/>
              <w:rPr>
                <w:lang w:eastAsia="en-US"/>
              </w:rPr>
            </w:pPr>
          </w:p>
        </w:tc>
        <w:tc>
          <w:tcPr>
            <w:tcW w:w="1383" w:type="dxa"/>
            <w:tcBorders>
              <w:top w:val="single" w:sz="4" w:space="0" w:color="auto"/>
              <w:left w:val="nil"/>
              <w:bottom w:val="single" w:sz="8" w:space="0" w:color="auto"/>
              <w:right w:val="single" w:sz="4" w:space="0" w:color="auto"/>
            </w:tcBorders>
            <w:noWrap/>
            <w:vAlign w:val="center"/>
            <w:hideMark/>
          </w:tcPr>
          <w:p w:rsidR="009B732A" w:rsidRPr="005A38D0" w:rsidRDefault="009B732A" w:rsidP="00695D4C">
            <w:pPr>
              <w:jc w:val="center"/>
              <w:rPr>
                <w:color w:val="000000"/>
                <w:lang w:eastAsia="en-US"/>
              </w:rPr>
            </w:pPr>
            <w:r w:rsidRPr="005A38D0">
              <w:rPr>
                <w:color w:val="000000"/>
                <w:lang w:eastAsia="en-US"/>
              </w:rPr>
              <w:t>49,04%</w:t>
            </w:r>
          </w:p>
        </w:tc>
        <w:tc>
          <w:tcPr>
            <w:tcW w:w="1548" w:type="dxa"/>
            <w:tcBorders>
              <w:top w:val="single" w:sz="4" w:space="0" w:color="auto"/>
              <w:left w:val="nil"/>
              <w:bottom w:val="single" w:sz="8" w:space="0" w:color="auto"/>
              <w:right w:val="single" w:sz="4" w:space="0" w:color="auto"/>
            </w:tcBorders>
            <w:noWrap/>
            <w:vAlign w:val="center"/>
            <w:hideMark/>
          </w:tcPr>
          <w:p w:rsidR="009B732A" w:rsidRPr="005A38D0" w:rsidRDefault="009B732A" w:rsidP="00695D4C">
            <w:pPr>
              <w:jc w:val="center"/>
              <w:rPr>
                <w:color w:val="000000"/>
                <w:lang w:eastAsia="en-US"/>
              </w:rPr>
            </w:pPr>
            <w:r w:rsidRPr="005A38D0">
              <w:rPr>
                <w:color w:val="000000"/>
                <w:lang w:eastAsia="en-US"/>
              </w:rPr>
              <w:t>2,93%</w:t>
            </w:r>
          </w:p>
        </w:tc>
        <w:tc>
          <w:tcPr>
            <w:tcW w:w="1396" w:type="dxa"/>
            <w:tcBorders>
              <w:top w:val="single" w:sz="4" w:space="0" w:color="auto"/>
              <w:left w:val="nil"/>
              <w:bottom w:val="single" w:sz="8" w:space="0" w:color="auto"/>
              <w:right w:val="single" w:sz="4" w:space="0" w:color="auto"/>
            </w:tcBorders>
            <w:noWrap/>
            <w:vAlign w:val="center"/>
            <w:hideMark/>
          </w:tcPr>
          <w:p w:rsidR="009B732A" w:rsidRPr="005A38D0" w:rsidRDefault="009B732A" w:rsidP="00695D4C">
            <w:pPr>
              <w:jc w:val="center"/>
              <w:rPr>
                <w:color w:val="000000"/>
                <w:lang w:eastAsia="en-US"/>
              </w:rPr>
            </w:pPr>
            <w:r w:rsidRPr="005A38D0">
              <w:rPr>
                <w:color w:val="000000"/>
                <w:lang w:eastAsia="en-US"/>
              </w:rPr>
              <w:t>1,83%</w:t>
            </w:r>
          </w:p>
        </w:tc>
        <w:tc>
          <w:tcPr>
            <w:tcW w:w="1490" w:type="dxa"/>
            <w:tcBorders>
              <w:top w:val="single" w:sz="4" w:space="0" w:color="auto"/>
              <w:left w:val="nil"/>
              <w:bottom w:val="single" w:sz="8" w:space="0" w:color="auto"/>
              <w:right w:val="single" w:sz="8" w:space="0" w:color="auto"/>
            </w:tcBorders>
            <w:noWrap/>
            <w:vAlign w:val="center"/>
            <w:hideMark/>
          </w:tcPr>
          <w:p w:rsidR="009B732A" w:rsidRPr="005A38D0" w:rsidRDefault="009B732A" w:rsidP="00695D4C">
            <w:pPr>
              <w:jc w:val="center"/>
              <w:rPr>
                <w:color w:val="000000"/>
                <w:lang w:eastAsia="en-US"/>
              </w:rPr>
            </w:pPr>
            <w:r w:rsidRPr="005A38D0">
              <w:rPr>
                <w:color w:val="000000"/>
                <w:lang w:eastAsia="en-US"/>
              </w:rPr>
              <w:t>46,72%</w:t>
            </w:r>
          </w:p>
        </w:tc>
      </w:tr>
      <w:tr w:rsidR="009B732A" w:rsidRPr="005A38D0" w:rsidTr="00302620">
        <w:trPr>
          <w:trHeight w:val="303"/>
        </w:trPr>
        <w:tc>
          <w:tcPr>
            <w:tcW w:w="1764" w:type="dxa"/>
            <w:vMerge w:val="restart"/>
            <w:tcBorders>
              <w:top w:val="nil"/>
              <w:left w:val="single" w:sz="8" w:space="0" w:color="auto"/>
              <w:bottom w:val="single" w:sz="8" w:space="0" w:color="000000"/>
              <w:right w:val="single" w:sz="4" w:space="0" w:color="auto"/>
            </w:tcBorders>
            <w:vAlign w:val="center"/>
            <w:hideMark/>
          </w:tcPr>
          <w:p w:rsidR="009B732A" w:rsidRPr="005A38D0" w:rsidRDefault="009B732A" w:rsidP="00695D4C">
            <w:pPr>
              <w:jc w:val="center"/>
              <w:rPr>
                <w:b/>
                <w:color w:val="000000"/>
                <w:lang w:eastAsia="en-US"/>
              </w:rPr>
            </w:pPr>
            <w:r w:rsidRPr="005A38D0">
              <w:rPr>
                <w:b/>
                <w:color w:val="000000"/>
                <w:lang w:eastAsia="en-US"/>
              </w:rPr>
              <w:t xml:space="preserve"> 2017 m.</w:t>
            </w:r>
          </w:p>
        </w:tc>
        <w:tc>
          <w:tcPr>
            <w:tcW w:w="1821" w:type="dxa"/>
            <w:vMerge w:val="restart"/>
            <w:tcBorders>
              <w:top w:val="nil"/>
              <w:left w:val="single" w:sz="4" w:space="0" w:color="auto"/>
              <w:bottom w:val="single" w:sz="8" w:space="0" w:color="000000"/>
              <w:right w:val="single" w:sz="4" w:space="0" w:color="auto"/>
            </w:tcBorders>
            <w:shd w:val="clear" w:color="auto" w:fill="auto"/>
            <w:vAlign w:val="center"/>
            <w:hideMark/>
          </w:tcPr>
          <w:p w:rsidR="009B732A" w:rsidRPr="005A38D0" w:rsidRDefault="009B732A" w:rsidP="00695D4C">
            <w:pPr>
              <w:jc w:val="center"/>
              <w:rPr>
                <w:lang w:eastAsia="en-US"/>
              </w:rPr>
            </w:pPr>
            <w:r w:rsidRPr="005A38D0">
              <w:rPr>
                <w:lang w:eastAsia="en-US"/>
              </w:rPr>
              <w:t>44 131,24</w:t>
            </w:r>
          </w:p>
        </w:tc>
        <w:tc>
          <w:tcPr>
            <w:tcW w:w="1383" w:type="dxa"/>
            <w:tcBorders>
              <w:top w:val="nil"/>
              <w:left w:val="nil"/>
              <w:bottom w:val="single" w:sz="4" w:space="0" w:color="auto"/>
              <w:right w:val="single" w:sz="4" w:space="0" w:color="auto"/>
            </w:tcBorders>
            <w:shd w:val="clear" w:color="auto" w:fill="auto"/>
            <w:vAlign w:val="center"/>
            <w:hideMark/>
          </w:tcPr>
          <w:p w:rsidR="009B732A" w:rsidRPr="005A38D0" w:rsidRDefault="009B732A" w:rsidP="00695D4C">
            <w:pPr>
              <w:jc w:val="center"/>
              <w:rPr>
                <w:lang w:eastAsia="en-US"/>
              </w:rPr>
            </w:pPr>
            <w:r w:rsidRPr="005A38D0">
              <w:rPr>
                <w:lang w:eastAsia="en-US"/>
              </w:rPr>
              <w:t>24681,972</w:t>
            </w:r>
          </w:p>
        </w:tc>
        <w:tc>
          <w:tcPr>
            <w:tcW w:w="1548" w:type="dxa"/>
            <w:tcBorders>
              <w:top w:val="nil"/>
              <w:left w:val="nil"/>
              <w:bottom w:val="single" w:sz="4" w:space="0" w:color="auto"/>
              <w:right w:val="single" w:sz="4" w:space="0" w:color="auto"/>
            </w:tcBorders>
            <w:shd w:val="clear" w:color="auto" w:fill="auto"/>
            <w:vAlign w:val="center"/>
            <w:hideMark/>
          </w:tcPr>
          <w:p w:rsidR="009B732A" w:rsidRPr="005A38D0" w:rsidRDefault="009B732A" w:rsidP="00695D4C">
            <w:pPr>
              <w:jc w:val="center"/>
              <w:rPr>
                <w:lang w:eastAsia="en-US"/>
              </w:rPr>
            </w:pPr>
            <w:r w:rsidRPr="005A38D0">
              <w:rPr>
                <w:lang w:eastAsia="en-US"/>
              </w:rPr>
              <w:t>1297,04</w:t>
            </w:r>
          </w:p>
        </w:tc>
        <w:tc>
          <w:tcPr>
            <w:tcW w:w="1396" w:type="dxa"/>
            <w:tcBorders>
              <w:top w:val="nil"/>
              <w:left w:val="nil"/>
              <w:bottom w:val="single" w:sz="4" w:space="0" w:color="auto"/>
              <w:right w:val="single" w:sz="4" w:space="0" w:color="auto"/>
            </w:tcBorders>
            <w:shd w:val="clear" w:color="auto" w:fill="auto"/>
            <w:vAlign w:val="center"/>
            <w:hideMark/>
          </w:tcPr>
          <w:p w:rsidR="009B732A" w:rsidRPr="005A38D0" w:rsidRDefault="009B732A" w:rsidP="00695D4C">
            <w:pPr>
              <w:jc w:val="center"/>
              <w:rPr>
                <w:lang w:eastAsia="en-US"/>
              </w:rPr>
            </w:pPr>
            <w:r w:rsidRPr="005A38D0">
              <w:rPr>
                <w:lang w:eastAsia="en-US"/>
              </w:rPr>
              <w:t>369,193</w:t>
            </w:r>
          </w:p>
        </w:tc>
        <w:tc>
          <w:tcPr>
            <w:tcW w:w="1490" w:type="dxa"/>
            <w:tcBorders>
              <w:top w:val="nil"/>
              <w:left w:val="nil"/>
              <w:bottom w:val="single" w:sz="4" w:space="0" w:color="auto"/>
              <w:right w:val="single" w:sz="8" w:space="0" w:color="auto"/>
            </w:tcBorders>
            <w:shd w:val="clear" w:color="auto" w:fill="auto"/>
            <w:vAlign w:val="center"/>
            <w:hideMark/>
          </w:tcPr>
          <w:p w:rsidR="009B732A" w:rsidRPr="005A38D0" w:rsidRDefault="009B732A" w:rsidP="00695D4C">
            <w:pPr>
              <w:jc w:val="center"/>
              <w:rPr>
                <w:lang w:eastAsia="en-US"/>
              </w:rPr>
            </w:pPr>
            <w:r w:rsidRPr="005A38D0">
              <w:rPr>
                <w:lang w:eastAsia="en-US"/>
              </w:rPr>
              <w:t>17136,19</w:t>
            </w:r>
          </w:p>
        </w:tc>
      </w:tr>
      <w:tr w:rsidR="009B732A" w:rsidRPr="005A38D0" w:rsidTr="00302620">
        <w:trPr>
          <w:trHeight w:val="303"/>
        </w:trPr>
        <w:tc>
          <w:tcPr>
            <w:tcW w:w="0" w:type="auto"/>
            <w:vMerge/>
            <w:tcBorders>
              <w:top w:val="nil"/>
              <w:left w:val="single" w:sz="8" w:space="0" w:color="auto"/>
              <w:bottom w:val="single" w:sz="8" w:space="0" w:color="000000"/>
              <w:right w:val="single" w:sz="4" w:space="0" w:color="auto"/>
            </w:tcBorders>
            <w:vAlign w:val="center"/>
            <w:hideMark/>
          </w:tcPr>
          <w:p w:rsidR="009B732A" w:rsidRPr="005A38D0" w:rsidRDefault="009B732A" w:rsidP="00695D4C">
            <w:pPr>
              <w:spacing w:line="256" w:lineRule="auto"/>
              <w:rPr>
                <w:b/>
                <w:color w:val="000000"/>
                <w:lang w:eastAsia="en-US"/>
              </w:rPr>
            </w:pPr>
          </w:p>
        </w:tc>
        <w:tc>
          <w:tcPr>
            <w:tcW w:w="0" w:type="auto"/>
            <w:vMerge/>
            <w:tcBorders>
              <w:top w:val="nil"/>
              <w:left w:val="single" w:sz="4" w:space="0" w:color="auto"/>
              <w:bottom w:val="single" w:sz="8" w:space="0" w:color="000000"/>
              <w:right w:val="single" w:sz="4" w:space="0" w:color="auto"/>
            </w:tcBorders>
            <w:vAlign w:val="center"/>
            <w:hideMark/>
          </w:tcPr>
          <w:p w:rsidR="009B732A" w:rsidRPr="005A38D0" w:rsidRDefault="009B732A" w:rsidP="00695D4C">
            <w:pPr>
              <w:spacing w:line="256" w:lineRule="auto"/>
              <w:rPr>
                <w:lang w:eastAsia="en-US"/>
              </w:rPr>
            </w:pPr>
          </w:p>
        </w:tc>
        <w:tc>
          <w:tcPr>
            <w:tcW w:w="1383" w:type="dxa"/>
            <w:tcBorders>
              <w:top w:val="nil"/>
              <w:left w:val="nil"/>
              <w:bottom w:val="single" w:sz="8" w:space="0" w:color="auto"/>
              <w:right w:val="single" w:sz="4" w:space="0" w:color="auto"/>
            </w:tcBorders>
            <w:noWrap/>
            <w:vAlign w:val="center"/>
            <w:hideMark/>
          </w:tcPr>
          <w:p w:rsidR="009B732A" w:rsidRPr="005A38D0" w:rsidRDefault="009B732A" w:rsidP="00695D4C">
            <w:pPr>
              <w:jc w:val="center"/>
              <w:rPr>
                <w:color w:val="000000"/>
                <w:lang w:eastAsia="en-US"/>
              </w:rPr>
            </w:pPr>
            <w:r w:rsidRPr="005A38D0">
              <w:rPr>
                <w:color w:val="000000"/>
                <w:lang w:eastAsia="en-US"/>
              </w:rPr>
              <w:t>55,93%</w:t>
            </w:r>
          </w:p>
        </w:tc>
        <w:tc>
          <w:tcPr>
            <w:tcW w:w="1548" w:type="dxa"/>
            <w:tcBorders>
              <w:top w:val="nil"/>
              <w:left w:val="nil"/>
              <w:bottom w:val="single" w:sz="8" w:space="0" w:color="auto"/>
              <w:right w:val="single" w:sz="4" w:space="0" w:color="auto"/>
            </w:tcBorders>
            <w:noWrap/>
            <w:vAlign w:val="center"/>
            <w:hideMark/>
          </w:tcPr>
          <w:p w:rsidR="009B732A" w:rsidRPr="005A38D0" w:rsidRDefault="009B732A" w:rsidP="00695D4C">
            <w:pPr>
              <w:jc w:val="center"/>
              <w:rPr>
                <w:color w:val="000000"/>
                <w:lang w:eastAsia="en-US"/>
              </w:rPr>
            </w:pPr>
            <w:r w:rsidRPr="005A38D0">
              <w:rPr>
                <w:color w:val="000000"/>
                <w:lang w:eastAsia="en-US"/>
              </w:rPr>
              <w:t>2,94%</w:t>
            </w:r>
          </w:p>
        </w:tc>
        <w:tc>
          <w:tcPr>
            <w:tcW w:w="1396" w:type="dxa"/>
            <w:tcBorders>
              <w:top w:val="nil"/>
              <w:left w:val="nil"/>
              <w:bottom w:val="single" w:sz="8" w:space="0" w:color="auto"/>
              <w:right w:val="single" w:sz="4" w:space="0" w:color="auto"/>
            </w:tcBorders>
            <w:noWrap/>
            <w:vAlign w:val="center"/>
            <w:hideMark/>
          </w:tcPr>
          <w:p w:rsidR="009B732A" w:rsidRPr="005A38D0" w:rsidRDefault="009B732A" w:rsidP="00695D4C">
            <w:pPr>
              <w:jc w:val="center"/>
              <w:rPr>
                <w:color w:val="000000"/>
                <w:lang w:eastAsia="en-US"/>
              </w:rPr>
            </w:pPr>
            <w:r w:rsidRPr="005A38D0">
              <w:rPr>
                <w:color w:val="000000"/>
                <w:lang w:eastAsia="en-US"/>
              </w:rPr>
              <w:t>0,84%</w:t>
            </w:r>
          </w:p>
        </w:tc>
        <w:tc>
          <w:tcPr>
            <w:tcW w:w="1490" w:type="dxa"/>
            <w:tcBorders>
              <w:top w:val="nil"/>
              <w:left w:val="nil"/>
              <w:bottom w:val="single" w:sz="8" w:space="0" w:color="auto"/>
              <w:right w:val="single" w:sz="8" w:space="0" w:color="auto"/>
            </w:tcBorders>
            <w:noWrap/>
            <w:vAlign w:val="center"/>
            <w:hideMark/>
          </w:tcPr>
          <w:p w:rsidR="009B732A" w:rsidRPr="005A38D0" w:rsidRDefault="009B732A" w:rsidP="00695D4C">
            <w:pPr>
              <w:jc w:val="center"/>
              <w:rPr>
                <w:color w:val="000000"/>
                <w:lang w:eastAsia="en-US"/>
              </w:rPr>
            </w:pPr>
            <w:r w:rsidRPr="005A38D0">
              <w:rPr>
                <w:color w:val="000000"/>
                <w:lang w:eastAsia="en-US"/>
              </w:rPr>
              <w:t>38,83%</w:t>
            </w:r>
          </w:p>
        </w:tc>
      </w:tr>
      <w:tr w:rsidR="009B732A" w:rsidRPr="005A38D0" w:rsidTr="00302620">
        <w:trPr>
          <w:trHeight w:val="303"/>
        </w:trPr>
        <w:tc>
          <w:tcPr>
            <w:tcW w:w="1764" w:type="dxa"/>
            <w:vMerge w:val="restart"/>
            <w:tcBorders>
              <w:top w:val="nil"/>
              <w:left w:val="single" w:sz="8" w:space="0" w:color="auto"/>
              <w:bottom w:val="single" w:sz="8" w:space="0" w:color="000000"/>
              <w:right w:val="nil"/>
            </w:tcBorders>
            <w:vAlign w:val="center"/>
            <w:hideMark/>
          </w:tcPr>
          <w:p w:rsidR="009B732A" w:rsidRPr="005A38D0" w:rsidRDefault="009B732A" w:rsidP="00695D4C">
            <w:pPr>
              <w:jc w:val="center"/>
              <w:rPr>
                <w:b/>
                <w:color w:val="000000"/>
                <w:lang w:eastAsia="en-US"/>
              </w:rPr>
            </w:pPr>
            <w:r w:rsidRPr="005A38D0">
              <w:rPr>
                <w:b/>
                <w:color w:val="000000"/>
                <w:lang w:eastAsia="en-US"/>
              </w:rPr>
              <w:t xml:space="preserve"> 2018 m.</w:t>
            </w:r>
          </w:p>
        </w:tc>
        <w:tc>
          <w:tcPr>
            <w:tcW w:w="1821" w:type="dxa"/>
            <w:vMerge w:val="restart"/>
            <w:tcBorders>
              <w:top w:val="nil"/>
              <w:left w:val="single" w:sz="8" w:space="0" w:color="auto"/>
              <w:bottom w:val="single" w:sz="8" w:space="0" w:color="000000"/>
              <w:right w:val="single" w:sz="8" w:space="0" w:color="auto"/>
            </w:tcBorders>
            <w:vAlign w:val="center"/>
            <w:hideMark/>
          </w:tcPr>
          <w:p w:rsidR="009B732A" w:rsidRPr="005A38D0" w:rsidRDefault="009B732A" w:rsidP="00695D4C">
            <w:pPr>
              <w:jc w:val="center"/>
              <w:rPr>
                <w:lang w:eastAsia="en-US"/>
              </w:rPr>
            </w:pPr>
            <w:r w:rsidRPr="005A38D0">
              <w:rPr>
                <w:lang w:eastAsia="en-US"/>
              </w:rPr>
              <w:t>50 374,7</w:t>
            </w:r>
          </w:p>
        </w:tc>
        <w:tc>
          <w:tcPr>
            <w:tcW w:w="1383" w:type="dxa"/>
            <w:tcBorders>
              <w:top w:val="nil"/>
              <w:left w:val="nil"/>
              <w:bottom w:val="single" w:sz="4" w:space="0" w:color="auto"/>
              <w:right w:val="single" w:sz="4" w:space="0" w:color="auto"/>
            </w:tcBorders>
            <w:vAlign w:val="center"/>
            <w:hideMark/>
          </w:tcPr>
          <w:p w:rsidR="009B732A" w:rsidRPr="005A38D0" w:rsidRDefault="009B732A" w:rsidP="00695D4C">
            <w:pPr>
              <w:jc w:val="center"/>
              <w:rPr>
                <w:lang w:eastAsia="en-US"/>
              </w:rPr>
            </w:pPr>
            <w:r w:rsidRPr="005A38D0">
              <w:rPr>
                <w:lang w:eastAsia="en-US"/>
              </w:rPr>
              <w:t>27520,15</w:t>
            </w:r>
          </w:p>
        </w:tc>
        <w:tc>
          <w:tcPr>
            <w:tcW w:w="1548" w:type="dxa"/>
            <w:tcBorders>
              <w:top w:val="nil"/>
              <w:left w:val="nil"/>
              <w:bottom w:val="single" w:sz="4" w:space="0" w:color="auto"/>
              <w:right w:val="single" w:sz="4" w:space="0" w:color="auto"/>
            </w:tcBorders>
            <w:vAlign w:val="center"/>
            <w:hideMark/>
          </w:tcPr>
          <w:p w:rsidR="009B732A" w:rsidRPr="005A38D0" w:rsidRDefault="009B732A" w:rsidP="00695D4C">
            <w:pPr>
              <w:jc w:val="center"/>
              <w:rPr>
                <w:lang w:eastAsia="en-US"/>
              </w:rPr>
            </w:pPr>
            <w:r w:rsidRPr="005A38D0">
              <w:rPr>
                <w:lang w:eastAsia="en-US"/>
              </w:rPr>
              <w:t>1250,56</w:t>
            </w:r>
          </w:p>
        </w:tc>
        <w:tc>
          <w:tcPr>
            <w:tcW w:w="1396" w:type="dxa"/>
            <w:tcBorders>
              <w:top w:val="nil"/>
              <w:left w:val="nil"/>
              <w:bottom w:val="single" w:sz="4" w:space="0" w:color="auto"/>
              <w:right w:val="single" w:sz="4" w:space="0" w:color="auto"/>
            </w:tcBorders>
            <w:vAlign w:val="center"/>
            <w:hideMark/>
          </w:tcPr>
          <w:p w:rsidR="009B732A" w:rsidRPr="005A38D0" w:rsidRDefault="009B732A" w:rsidP="00695D4C">
            <w:pPr>
              <w:jc w:val="center"/>
              <w:rPr>
                <w:lang w:eastAsia="en-US"/>
              </w:rPr>
            </w:pPr>
            <w:r w:rsidRPr="005A38D0">
              <w:rPr>
                <w:lang w:eastAsia="en-US"/>
              </w:rPr>
              <w:t>2715,372</w:t>
            </w:r>
          </w:p>
        </w:tc>
        <w:tc>
          <w:tcPr>
            <w:tcW w:w="1490" w:type="dxa"/>
            <w:tcBorders>
              <w:top w:val="nil"/>
              <w:left w:val="nil"/>
              <w:bottom w:val="single" w:sz="4" w:space="0" w:color="auto"/>
              <w:right w:val="single" w:sz="8" w:space="0" w:color="auto"/>
            </w:tcBorders>
            <w:vAlign w:val="center"/>
            <w:hideMark/>
          </w:tcPr>
          <w:p w:rsidR="009B732A" w:rsidRPr="005A38D0" w:rsidRDefault="009B732A" w:rsidP="00695D4C">
            <w:pPr>
              <w:jc w:val="center"/>
              <w:rPr>
                <w:lang w:eastAsia="en-US"/>
              </w:rPr>
            </w:pPr>
            <w:r w:rsidRPr="005A38D0">
              <w:rPr>
                <w:lang w:eastAsia="en-US"/>
              </w:rPr>
              <w:t>18097,41</w:t>
            </w:r>
          </w:p>
        </w:tc>
      </w:tr>
      <w:tr w:rsidR="009B732A" w:rsidRPr="005A38D0" w:rsidTr="00302620">
        <w:trPr>
          <w:trHeight w:val="303"/>
        </w:trPr>
        <w:tc>
          <w:tcPr>
            <w:tcW w:w="0" w:type="auto"/>
            <w:vMerge/>
            <w:tcBorders>
              <w:top w:val="nil"/>
              <w:left w:val="single" w:sz="8" w:space="0" w:color="auto"/>
              <w:bottom w:val="single" w:sz="8" w:space="0" w:color="000000"/>
              <w:right w:val="nil"/>
            </w:tcBorders>
            <w:vAlign w:val="center"/>
            <w:hideMark/>
          </w:tcPr>
          <w:p w:rsidR="009B732A" w:rsidRPr="005A38D0" w:rsidRDefault="009B732A" w:rsidP="00695D4C">
            <w:pPr>
              <w:spacing w:line="256" w:lineRule="auto"/>
              <w:rPr>
                <w:color w:val="000000"/>
                <w:lang w:eastAsia="en-US"/>
              </w:rPr>
            </w:pPr>
          </w:p>
        </w:tc>
        <w:tc>
          <w:tcPr>
            <w:tcW w:w="0" w:type="auto"/>
            <w:vMerge/>
            <w:tcBorders>
              <w:top w:val="nil"/>
              <w:left w:val="single" w:sz="8" w:space="0" w:color="auto"/>
              <w:bottom w:val="single" w:sz="8" w:space="0" w:color="000000"/>
              <w:right w:val="single" w:sz="8" w:space="0" w:color="auto"/>
            </w:tcBorders>
            <w:vAlign w:val="center"/>
            <w:hideMark/>
          </w:tcPr>
          <w:p w:rsidR="009B732A" w:rsidRPr="005A38D0" w:rsidRDefault="009B732A" w:rsidP="00695D4C">
            <w:pPr>
              <w:spacing w:line="256" w:lineRule="auto"/>
              <w:rPr>
                <w:lang w:eastAsia="en-US"/>
              </w:rPr>
            </w:pPr>
          </w:p>
        </w:tc>
        <w:tc>
          <w:tcPr>
            <w:tcW w:w="1383" w:type="dxa"/>
            <w:tcBorders>
              <w:top w:val="nil"/>
              <w:left w:val="single" w:sz="4" w:space="0" w:color="auto"/>
              <w:bottom w:val="single" w:sz="8" w:space="0" w:color="auto"/>
              <w:right w:val="single" w:sz="4" w:space="0" w:color="auto"/>
            </w:tcBorders>
            <w:noWrap/>
            <w:vAlign w:val="center"/>
            <w:hideMark/>
          </w:tcPr>
          <w:p w:rsidR="009B732A" w:rsidRPr="005A38D0" w:rsidRDefault="009B732A" w:rsidP="00695D4C">
            <w:pPr>
              <w:jc w:val="center"/>
              <w:rPr>
                <w:color w:val="000000"/>
                <w:lang w:eastAsia="en-US"/>
              </w:rPr>
            </w:pPr>
            <w:r w:rsidRPr="005A38D0">
              <w:rPr>
                <w:color w:val="000000"/>
                <w:lang w:eastAsia="en-US"/>
              </w:rPr>
              <w:t>54,63%</w:t>
            </w:r>
          </w:p>
        </w:tc>
        <w:tc>
          <w:tcPr>
            <w:tcW w:w="1548" w:type="dxa"/>
            <w:tcBorders>
              <w:top w:val="nil"/>
              <w:left w:val="nil"/>
              <w:bottom w:val="single" w:sz="8" w:space="0" w:color="auto"/>
              <w:right w:val="single" w:sz="4" w:space="0" w:color="auto"/>
            </w:tcBorders>
            <w:noWrap/>
            <w:vAlign w:val="center"/>
            <w:hideMark/>
          </w:tcPr>
          <w:p w:rsidR="009B732A" w:rsidRPr="005A38D0" w:rsidRDefault="009B732A" w:rsidP="00695D4C">
            <w:pPr>
              <w:jc w:val="center"/>
              <w:rPr>
                <w:color w:val="000000"/>
                <w:lang w:eastAsia="en-US"/>
              </w:rPr>
            </w:pPr>
            <w:r w:rsidRPr="005A38D0">
              <w:rPr>
                <w:color w:val="000000"/>
                <w:lang w:eastAsia="en-US"/>
              </w:rPr>
              <w:t>2,48%</w:t>
            </w:r>
          </w:p>
        </w:tc>
        <w:tc>
          <w:tcPr>
            <w:tcW w:w="1396" w:type="dxa"/>
            <w:tcBorders>
              <w:top w:val="nil"/>
              <w:left w:val="nil"/>
              <w:bottom w:val="single" w:sz="8" w:space="0" w:color="auto"/>
              <w:right w:val="single" w:sz="4" w:space="0" w:color="auto"/>
            </w:tcBorders>
            <w:noWrap/>
            <w:vAlign w:val="center"/>
            <w:hideMark/>
          </w:tcPr>
          <w:p w:rsidR="009B732A" w:rsidRPr="005A38D0" w:rsidRDefault="009B732A" w:rsidP="00695D4C">
            <w:pPr>
              <w:jc w:val="center"/>
              <w:rPr>
                <w:color w:val="000000"/>
                <w:lang w:eastAsia="en-US"/>
              </w:rPr>
            </w:pPr>
            <w:r w:rsidRPr="005A38D0">
              <w:rPr>
                <w:color w:val="000000"/>
                <w:lang w:eastAsia="en-US"/>
              </w:rPr>
              <w:t>5,39%</w:t>
            </w:r>
          </w:p>
        </w:tc>
        <w:tc>
          <w:tcPr>
            <w:tcW w:w="1490" w:type="dxa"/>
            <w:tcBorders>
              <w:top w:val="nil"/>
              <w:left w:val="nil"/>
              <w:bottom w:val="single" w:sz="8" w:space="0" w:color="auto"/>
              <w:right w:val="single" w:sz="8" w:space="0" w:color="auto"/>
            </w:tcBorders>
            <w:noWrap/>
            <w:vAlign w:val="center"/>
            <w:hideMark/>
          </w:tcPr>
          <w:p w:rsidR="009B732A" w:rsidRPr="005A38D0" w:rsidRDefault="009B732A" w:rsidP="00695D4C">
            <w:pPr>
              <w:jc w:val="center"/>
              <w:rPr>
                <w:color w:val="000000"/>
                <w:lang w:eastAsia="en-US"/>
              </w:rPr>
            </w:pPr>
            <w:r w:rsidRPr="005A38D0">
              <w:rPr>
                <w:color w:val="000000"/>
                <w:lang w:eastAsia="en-US"/>
              </w:rPr>
              <w:t>35,93%</w:t>
            </w:r>
          </w:p>
        </w:tc>
      </w:tr>
    </w:tbl>
    <w:p w:rsidR="009B732A" w:rsidRPr="005A38D0" w:rsidRDefault="009B732A" w:rsidP="009B732A">
      <w:pPr>
        <w:spacing w:after="160" w:line="256" w:lineRule="auto"/>
        <w:jc w:val="both"/>
        <w:rPr>
          <w:rFonts w:eastAsia="Calibri"/>
          <w:sz w:val="22"/>
          <w:szCs w:val="22"/>
          <w:lang w:val="en-US" w:eastAsia="en-US"/>
        </w:rPr>
      </w:pPr>
    </w:p>
    <w:p w:rsidR="009B732A" w:rsidRPr="005A38D0" w:rsidRDefault="009B732A" w:rsidP="00781115">
      <w:pPr>
        <w:pStyle w:val="Default"/>
        <w:spacing w:line="360" w:lineRule="auto"/>
        <w:ind w:firstLine="567"/>
        <w:jc w:val="both"/>
      </w:pPr>
      <w:r w:rsidRPr="005A38D0">
        <w:t xml:space="preserve">Lietuvoje iki </w:t>
      </w:r>
      <w:r w:rsidR="00792865">
        <w:t>dabar</w:t>
      </w:r>
      <w:r w:rsidRPr="005A38D0">
        <w:t xml:space="preserve"> išvystytas atliekų deginimo sektorius ir veikia vienintelė jėgainė esanti Klaipėdoje, kuri gali priimti tik ribotą kiekį degintinų atliekų. </w:t>
      </w:r>
    </w:p>
    <w:p w:rsidR="002E03A6" w:rsidRDefault="009B732A" w:rsidP="00D416D2">
      <w:pPr>
        <w:spacing w:line="360" w:lineRule="auto"/>
        <w:ind w:right="-81" w:firstLine="567"/>
        <w:jc w:val="both"/>
        <w:rPr>
          <w:rFonts w:eastAsia="Calibri"/>
          <w:lang w:eastAsia="en-US"/>
        </w:rPr>
      </w:pPr>
      <w:r w:rsidRPr="005A38D0">
        <w:t xml:space="preserve">Įrenginiuose gaminamos aukšto kaloringumo degios atliekos, kurios paruoštos </w:t>
      </w:r>
      <w:r w:rsidR="00792865">
        <w:t xml:space="preserve">ir </w:t>
      </w:r>
      <w:r w:rsidRPr="005A38D0">
        <w:t>yra sandėliuojamos MBA teritorijoje.</w:t>
      </w:r>
      <w:r w:rsidR="00792865">
        <w:t xml:space="preserve"> K</w:t>
      </w:r>
      <w:r w:rsidRPr="005A38D0">
        <w:t>ai bus pastatyti deginimo įrenginiai Kaune ir Vilniuje.</w:t>
      </w:r>
      <w:r w:rsidRPr="005A38D0">
        <w:rPr>
          <w:rFonts w:eastAsia="Calibri"/>
          <w:lang w:eastAsia="en-US"/>
        </w:rPr>
        <w:t xml:space="preserve">                            </w:t>
      </w:r>
    </w:p>
    <w:p w:rsidR="009B732A" w:rsidRPr="005A38D0" w:rsidRDefault="009B732A" w:rsidP="00D416D2">
      <w:pPr>
        <w:spacing w:line="360" w:lineRule="auto"/>
        <w:ind w:right="-81" w:firstLine="567"/>
        <w:jc w:val="both"/>
        <w:rPr>
          <w:rFonts w:eastAsia="Calibri"/>
          <w:lang w:eastAsia="en-US"/>
        </w:rPr>
      </w:pPr>
      <w:r w:rsidRPr="005A38D0">
        <w:rPr>
          <w:rFonts w:eastAsia="Calibri"/>
          <w:lang w:eastAsia="en-US"/>
        </w:rPr>
        <w:t xml:space="preserve">  </w:t>
      </w:r>
    </w:p>
    <w:p w:rsidR="009B732A" w:rsidRPr="005A38D0" w:rsidRDefault="00F708C8" w:rsidP="00F708C8">
      <w:pPr>
        <w:spacing w:after="160" w:line="256" w:lineRule="auto"/>
        <w:jc w:val="both"/>
        <w:rPr>
          <w:rFonts w:eastAsia="Calibri"/>
          <w:lang w:eastAsia="en-US"/>
        </w:rPr>
      </w:pPr>
      <w:r w:rsidRPr="005A38D0">
        <w:rPr>
          <w:rFonts w:eastAsia="Calibri"/>
          <w:lang w:eastAsia="en-US"/>
        </w:rPr>
        <w:t>10 lentelė.</w:t>
      </w:r>
      <w:r w:rsidR="00AB7274" w:rsidRPr="005A38D0">
        <w:rPr>
          <w:rFonts w:eastAsia="Calibri"/>
          <w:lang w:eastAsia="en-US"/>
        </w:rPr>
        <w:t xml:space="preserve"> </w:t>
      </w:r>
      <w:r w:rsidR="009B732A" w:rsidRPr="005A38D0">
        <w:rPr>
          <w:rFonts w:eastAsia="Calibri"/>
          <w:lang w:eastAsia="en-US"/>
        </w:rPr>
        <w:t>MBA degių atliekų susidarymas  ir tvarkymas  2015-2018 metais</w:t>
      </w:r>
      <w:r w:rsidR="009B732A" w:rsidRPr="00B5216C">
        <w:rPr>
          <w:rFonts w:eastAsia="Calibri"/>
          <w:lang w:eastAsia="en-US"/>
        </w:rPr>
        <w:t xml:space="preserve"> </w:t>
      </w:r>
    </w:p>
    <w:tbl>
      <w:tblPr>
        <w:tblW w:w="9321" w:type="dxa"/>
        <w:tblLook w:val="04A0" w:firstRow="1" w:lastRow="0" w:firstColumn="1" w:lastColumn="0" w:noHBand="0" w:noVBand="1"/>
      </w:tblPr>
      <w:tblGrid>
        <w:gridCol w:w="2773"/>
        <w:gridCol w:w="2424"/>
        <w:gridCol w:w="2243"/>
        <w:gridCol w:w="1881"/>
      </w:tblGrid>
      <w:tr w:rsidR="009B732A" w:rsidRPr="005A38D0" w:rsidTr="00F310C9">
        <w:trPr>
          <w:trHeight w:val="460"/>
        </w:trPr>
        <w:tc>
          <w:tcPr>
            <w:tcW w:w="2773"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9B732A" w:rsidRPr="00F310C9" w:rsidRDefault="009B732A" w:rsidP="00695D4C">
            <w:pPr>
              <w:jc w:val="center"/>
              <w:rPr>
                <w:color w:val="000000"/>
                <w:lang w:eastAsia="en-US"/>
              </w:rPr>
            </w:pPr>
            <w:r w:rsidRPr="00F310C9">
              <w:rPr>
                <w:color w:val="000000"/>
                <w:lang w:eastAsia="en-US"/>
              </w:rPr>
              <w:t>Laikotarpis</w:t>
            </w:r>
          </w:p>
        </w:tc>
        <w:tc>
          <w:tcPr>
            <w:tcW w:w="6548" w:type="dxa"/>
            <w:gridSpan w:val="3"/>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9B732A" w:rsidRPr="00F310C9" w:rsidRDefault="009B732A" w:rsidP="00695D4C">
            <w:pPr>
              <w:jc w:val="center"/>
              <w:rPr>
                <w:color w:val="000000"/>
                <w:lang w:eastAsia="en-US"/>
              </w:rPr>
            </w:pPr>
            <w:r w:rsidRPr="00F310C9">
              <w:rPr>
                <w:color w:val="000000"/>
                <w:lang w:eastAsia="en-US"/>
              </w:rPr>
              <w:t>Degios atliekos (kodas 19 12 10), gautos po MKA apdorojimo</w:t>
            </w:r>
          </w:p>
        </w:tc>
      </w:tr>
      <w:tr w:rsidR="009B732A" w:rsidRPr="005A38D0" w:rsidTr="00F310C9">
        <w:trPr>
          <w:trHeight w:val="863"/>
        </w:trPr>
        <w:tc>
          <w:tcPr>
            <w:tcW w:w="277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9B732A" w:rsidRPr="00F310C9" w:rsidRDefault="009B732A" w:rsidP="00695D4C">
            <w:pPr>
              <w:spacing w:line="256" w:lineRule="auto"/>
              <w:rPr>
                <w:color w:val="000000"/>
                <w:lang w:eastAsia="en-US"/>
              </w:rPr>
            </w:pPr>
          </w:p>
        </w:tc>
        <w:tc>
          <w:tcPr>
            <w:tcW w:w="6548" w:type="dxa"/>
            <w:gridSpan w:val="3"/>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9B732A" w:rsidRPr="00F310C9" w:rsidRDefault="009B732A" w:rsidP="00695D4C">
            <w:pPr>
              <w:spacing w:line="256" w:lineRule="auto"/>
              <w:rPr>
                <w:color w:val="000000"/>
                <w:lang w:eastAsia="en-US"/>
              </w:rPr>
            </w:pPr>
          </w:p>
        </w:tc>
      </w:tr>
      <w:tr w:rsidR="009B732A" w:rsidRPr="005A38D0" w:rsidTr="00F310C9">
        <w:trPr>
          <w:trHeight w:val="460"/>
        </w:trPr>
        <w:tc>
          <w:tcPr>
            <w:tcW w:w="277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9B732A" w:rsidRPr="00F310C9" w:rsidRDefault="009B732A" w:rsidP="00695D4C">
            <w:pPr>
              <w:spacing w:line="256" w:lineRule="auto"/>
              <w:rPr>
                <w:color w:val="000000"/>
                <w:lang w:eastAsia="en-US"/>
              </w:rPr>
            </w:pPr>
          </w:p>
        </w:tc>
        <w:tc>
          <w:tcPr>
            <w:tcW w:w="6548" w:type="dxa"/>
            <w:gridSpan w:val="3"/>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9B732A" w:rsidRPr="00F310C9" w:rsidRDefault="009B732A" w:rsidP="00695D4C">
            <w:pPr>
              <w:spacing w:line="256" w:lineRule="auto"/>
              <w:rPr>
                <w:color w:val="000000"/>
                <w:lang w:eastAsia="en-US"/>
              </w:rPr>
            </w:pPr>
          </w:p>
        </w:tc>
      </w:tr>
      <w:tr w:rsidR="009B732A" w:rsidRPr="005A38D0" w:rsidTr="00F310C9">
        <w:trPr>
          <w:trHeight w:val="488"/>
        </w:trPr>
        <w:tc>
          <w:tcPr>
            <w:tcW w:w="2773"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9B732A" w:rsidRPr="00F310C9" w:rsidRDefault="009B732A" w:rsidP="00695D4C">
            <w:pPr>
              <w:spacing w:line="256" w:lineRule="auto"/>
              <w:rPr>
                <w:color w:val="000000"/>
                <w:lang w:eastAsia="en-US"/>
              </w:rPr>
            </w:pPr>
          </w:p>
        </w:tc>
        <w:tc>
          <w:tcPr>
            <w:tcW w:w="2424" w:type="dxa"/>
            <w:tcBorders>
              <w:top w:val="nil"/>
              <w:left w:val="nil"/>
              <w:bottom w:val="single" w:sz="4" w:space="0" w:color="auto"/>
              <w:right w:val="single" w:sz="4" w:space="0" w:color="auto"/>
            </w:tcBorders>
            <w:shd w:val="clear" w:color="auto" w:fill="FBE4D5" w:themeFill="accent2" w:themeFillTint="33"/>
            <w:noWrap/>
            <w:vAlign w:val="bottom"/>
            <w:hideMark/>
          </w:tcPr>
          <w:p w:rsidR="009B732A" w:rsidRPr="00F310C9" w:rsidRDefault="009B732A" w:rsidP="00695D4C">
            <w:pPr>
              <w:jc w:val="center"/>
              <w:rPr>
                <w:color w:val="000000"/>
                <w:lang w:eastAsia="en-US"/>
              </w:rPr>
            </w:pPr>
            <w:r w:rsidRPr="00F310C9">
              <w:rPr>
                <w:color w:val="000000"/>
                <w:lang w:eastAsia="en-US"/>
              </w:rPr>
              <w:t>Susidarė, t</w:t>
            </w:r>
          </w:p>
        </w:tc>
        <w:tc>
          <w:tcPr>
            <w:tcW w:w="2243" w:type="dxa"/>
            <w:tcBorders>
              <w:top w:val="nil"/>
              <w:left w:val="nil"/>
              <w:bottom w:val="single" w:sz="4" w:space="0" w:color="auto"/>
              <w:right w:val="single" w:sz="4" w:space="0" w:color="auto"/>
            </w:tcBorders>
            <w:shd w:val="clear" w:color="auto" w:fill="FBE4D5" w:themeFill="accent2" w:themeFillTint="33"/>
            <w:noWrap/>
            <w:vAlign w:val="bottom"/>
            <w:hideMark/>
          </w:tcPr>
          <w:p w:rsidR="009B732A" w:rsidRPr="00F310C9" w:rsidRDefault="009B732A" w:rsidP="00695D4C">
            <w:pPr>
              <w:jc w:val="center"/>
              <w:rPr>
                <w:color w:val="000000"/>
                <w:lang w:eastAsia="en-US"/>
              </w:rPr>
            </w:pPr>
            <w:r w:rsidRPr="00F310C9">
              <w:rPr>
                <w:color w:val="000000"/>
                <w:lang w:eastAsia="en-US"/>
              </w:rPr>
              <w:t>Perduota, t</w:t>
            </w:r>
          </w:p>
        </w:tc>
        <w:tc>
          <w:tcPr>
            <w:tcW w:w="1880" w:type="dxa"/>
            <w:tcBorders>
              <w:top w:val="nil"/>
              <w:left w:val="nil"/>
              <w:bottom w:val="single" w:sz="4" w:space="0" w:color="auto"/>
              <w:right w:val="single" w:sz="4" w:space="0" w:color="auto"/>
            </w:tcBorders>
            <w:shd w:val="clear" w:color="auto" w:fill="FBE4D5" w:themeFill="accent2" w:themeFillTint="33"/>
            <w:noWrap/>
            <w:vAlign w:val="bottom"/>
            <w:hideMark/>
          </w:tcPr>
          <w:p w:rsidR="009B732A" w:rsidRPr="00F310C9" w:rsidRDefault="009B732A" w:rsidP="00695D4C">
            <w:pPr>
              <w:jc w:val="center"/>
              <w:rPr>
                <w:color w:val="000000"/>
                <w:lang w:eastAsia="en-US"/>
              </w:rPr>
            </w:pPr>
            <w:r w:rsidRPr="00F310C9">
              <w:rPr>
                <w:color w:val="000000"/>
                <w:lang w:eastAsia="en-US"/>
              </w:rPr>
              <w:t>Likutis, t</w:t>
            </w:r>
          </w:p>
        </w:tc>
      </w:tr>
      <w:tr w:rsidR="009B732A" w:rsidRPr="005A38D0" w:rsidTr="00F310C9">
        <w:trPr>
          <w:trHeight w:val="287"/>
        </w:trPr>
        <w:tc>
          <w:tcPr>
            <w:tcW w:w="2773" w:type="dxa"/>
            <w:tcBorders>
              <w:top w:val="nil"/>
              <w:left w:val="single" w:sz="4" w:space="0" w:color="auto"/>
              <w:bottom w:val="single" w:sz="4" w:space="0" w:color="auto"/>
              <w:right w:val="single" w:sz="4" w:space="0" w:color="auto"/>
            </w:tcBorders>
            <w:shd w:val="clear" w:color="auto" w:fill="FFFFFF" w:themeFill="background1"/>
            <w:vAlign w:val="bottom"/>
            <w:hideMark/>
          </w:tcPr>
          <w:p w:rsidR="009B732A" w:rsidRPr="00F310C9" w:rsidRDefault="009B732A" w:rsidP="00695D4C">
            <w:pPr>
              <w:jc w:val="center"/>
              <w:rPr>
                <w:color w:val="000000"/>
                <w:lang w:eastAsia="en-US"/>
              </w:rPr>
            </w:pPr>
            <w:r w:rsidRPr="00F310C9">
              <w:rPr>
                <w:color w:val="000000"/>
                <w:lang w:eastAsia="en-US"/>
              </w:rPr>
              <w:t>2016 m</w:t>
            </w:r>
            <w:r w:rsidR="004F5D4A">
              <w:rPr>
                <w:color w:val="000000"/>
                <w:lang w:eastAsia="en-US"/>
              </w:rPr>
              <w:t>.</w:t>
            </w:r>
          </w:p>
        </w:tc>
        <w:tc>
          <w:tcPr>
            <w:tcW w:w="2424" w:type="dxa"/>
            <w:tcBorders>
              <w:top w:val="nil"/>
              <w:left w:val="nil"/>
              <w:bottom w:val="single" w:sz="4" w:space="0" w:color="auto"/>
              <w:right w:val="single" w:sz="4" w:space="0" w:color="auto"/>
            </w:tcBorders>
            <w:noWrap/>
            <w:vAlign w:val="bottom"/>
            <w:hideMark/>
          </w:tcPr>
          <w:p w:rsidR="009B732A" w:rsidRPr="00F310C9" w:rsidRDefault="009B732A" w:rsidP="00695D4C">
            <w:pPr>
              <w:jc w:val="center"/>
              <w:rPr>
                <w:color w:val="000000"/>
                <w:lang w:eastAsia="en-US"/>
              </w:rPr>
            </w:pPr>
            <w:r w:rsidRPr="00F310C9">
              <w:rPr>
                <w:color w:val="000000"/>
                <w:lang w:eastAsia="en-US"/>
              </w:rPr>
              <w:t>680,686</w:t>
            </w:r>
          </w:p>
        </w:tc>
        <w:tc>
          <w:tcPr>
            <w:tcW w:w="2243" w:type="dxa"/>
            <w:tcBorders>
              <w:top w:val="nil"/>
              <w:left w:val="nil"/>
              <w:bottom w:val="single" w:sz="4" w:space="0" w:color="auto"/>
              <w:right w:val="single" w:sz="4" w:space="0" w:color="auto"/>
            </w:tcBorders>
            <w:noWrap/>
            <w:vAlign w:val="bottom"/>
            <w:hideMark/>
          </w:tcPr>
          <w:p w:rsidR="009B732A" w:rsidRPr="00F310C9" w:rsidRDefault="009B732A" w:rsidP="00695D4C">
            <w:pPr>
              <w:jc w:val="center"/>
              <w:rPr>
                <w:color w:val="000000"/>
                <w:lang w:eastAsia="en-US"/>
              </w:rPr>
            </w:pPr>
            <w:r w:rsidRPr="00F310C9">
              <w:rPr>
                <w:color w:val="000000"/>
                <w:lang w:eastAsia="en-US"/>
              </w:rPr>
              <w:t>86,84</w:t>
            </w:r>
          </w:p>
        </w:tc>
        <w:tc>
          <w:tcPr>
            <w:tcW w:w="1880" w:type="dxa"/>
            <w:tcBorders>
              <w:top w:val="nil"/>
              <w:left w:val="nil"/>
              <w:bottom w:val="single" w:sz="4" w:space="0" w:color="auto"/>
              <w:right w:val="single" w:sz="4" w:space="0" w:color="auto"/>
            </w:tcBorders>
            <w:noWrap/>
            <w:vAlign w:val="bottom"/>
            <w:hideMark/>
          </w:tcPr>
          <w:p w:rsidR="009B732A" w:rsidRPr="00F310C9" w:rsidRDefault="009B732A" w:rsidP="00695D4C">
            <w:pPr>
              <w:jc w:val="center"/>
              <w:rPr>
                <w:color w:val="000000"/>
                <w:lang w:eastAsia="en-US"/>
              </w:rPr>
            </w:pPr>
            <w:r w:rsidRPr="00F310C9">
              <w:rPr>
                <w:color w:val="000000"/>
                <w:lang w:eastAsia="en-US"/>
              </w:rPr>
              <w:t>1358,396</w:t>
            </w:r>
          </w:p>
        </w:tc>
      </w:tr>
      <w:tr w:rsidR="009B732A" w:rsidRPr="005A38D0" w:rsidTr="00F310C9">
        <w:trPr>
          <w:trHeight w:val="287"/>
        </w:trPr>
        <w:tc>
          <w:tcPr>
            <w:tcW w:w="2773" w:type="dxa"/>
            <w:tcBorders>
              <w:top w:val="nil"/>
              <w:left w:val="single" w:sz="4" w:space="0" w:color="auto"/>
              <w:bottom w:val="single" w:sz="4" w:space="0" w:color="auto"/>
              <w:right w:val="single" w:sz="4" w:space="0" w:color="auto"/>
            </w:tcBorders>
            <w:shd w:val="clear" w:color="auto" w:fill="FFFFFF" w:themeFill="background1"/>
            <w:vAlign w:val="bottom"/>
            <w:hideMark/>
          </w:tcPr>
          <w:p w:rsidR="009B732A" w:rsidRPr="00F310C9" w:rsidRDefault="009B732A" w:rsidP="00695D4C">
            <w:pPr>
              <w:jc w:val="center"/>
              <w:rPr>
                <w:color w:val="000000"/>
                <w:lang w:eastAsia="en-US"/>
              </w:rPr>
            </w:pPr>
            <w:r w:rsidRPr="00F310C9">
              <w:rPr>
                <w:color w:val="000000"/>
                <w:lang w:eastAsia="en-US"/>
              </w:rPr>
              <w:t>2017 m</w:t>
            </w:r>
            <w:r w:rsidR="004F5D4A">
              <w:rPr>
                <w:color w:val="000000"/>
                <w:lang w:eastAsia="en-US"/>
              </w:rPr>
              <w:t>.</w:t>
            </w:r>
          </w:p>
        </w:tc>
        <w:tc>
          <w:tcPr>
            <w:tcW w:w="2424" w:type="dxa"/>
            <w:tcBorders>
              <w:top w:val="nil"/>
              <w:left w:val="nil"/>
              <w:bottom w:val="single" w:sz="4" w:space="0" w:color="auto"/>
              <w:right w:val="single" w:sz="4" w:space="0" w:color="auto"/>
            </w:tcBorders>
            <w:noWrap/>
            <w:vAlign w:val="bottom"/>
            <w:hideMark/>
          </w:tcPr>
          <w:p w:rsidR="009B732A" w:rsidRPr="00F310C9" w:rsidRDefault="009B732A" w:rsidP="00695D4C">
            <w:pPr>
              <w:jc w:val="center"/>
              <w:rPr>
                <w:color w:val="000000"/>
                <w:lang w:eastAsia="en-US"/>
              </w:rPr>
            </w:pPr>
            <w:r w:rsidRPr="00F310C9">
              <w:rPr>
                <w:color w:val="000000"/>
                <w:lang w:eastAsia="en-US"/>
              </w:rPr>
              <w:t>369,193</w:t>
            </w:r>
          </w:p>
        </w:tc>
        <w:tc>
          <w:tcPr>
            <w:tcW w:w="2243" w:type="dxa"/>
            <w:tcBorders>
              <w:top w:val="nil"/>
              <w:left w:val="nil"/>
              <w:bottom w:val="single" w:sz="4" w:space="0" w:color="auto"/>
              <w:right w:val="single" w:sz="4" w:space="0" w:color="auto"/>
            </w:tcBorders>
            <w:noWrap/>
            <w:vAlign w:val="bottom"/>
            <w:hideMark/>
          </w:tcPr>
          <w:p w:rsidR="009B732A" w:rsidRPr="00F310C9" w:rsidRDefault="009B732A" w:rsidP="00695D4C">
            <w:pPr>
              <w:jc w:val="center"/>
              <w:rPr>
                <w:color w:val="000000"/>
                <w:lang w:eastAsia="en-US"/>
              </w:rPr>
            </w:pPr>
            <w:r w:rsidRPr="00F310C9">
              <w:rPr>
                <w:color w:val="000000"/>
                <w:lang w:eastAsia="en-US"/>
              </w:rPr>
              <w:t>0</w:t>
            </w:r>
          </w:p>
        </w:tc>
        <w:tc>
          <w:tcPr>
            <w:tcW w:w="1880" w:type="dxa"/>
            <w:tcBorders>
              <w:top w:val="nil"/>
              <w:left w:val="nil"/>
              <w:bottom w:val="single" w:sz="4" w:space="0" w:color="auto"/>
              <w:right w:val="single" w:sz="4" w:space="0" w:color="auto"/>
            </w:tcBorders>
            <w:noWrap/>
            <w:vAlign w:val="bottom"/>
            <w:hideMark/>
          </w:tcPr>
          <w:p w:rsidR="009B732A" w:rsidRPr="00F310C9" w:rsidRDefault="009B732A" w:rsidP="00695D4C">
            <w:pPr>
              <w:jc w:val="center"/>
              <w:rPr>
                <w:color w:val="000000"/>
                <w:lang w:eastAsia="en-US"/>
              </w:rPr>
            </w:pPr>
            <w:r w:rsidRPr="00F310C9">
              <w:rPr>
                <w:color w:val="000000"/>
                <w:lang w:eastAsia="en-US"/>
              </w:rPr>
              <w:t>1727,589</w:t>
            </w:r>
          </w:p>
        </w:tc>
      </w:tr>
      <w:tr w:rsidR="009B732A" w:rsidRPr="005A38D0" w:rsidTr="00F310C9">
        <w:trPr>
          <w:trHeight w:val="287"/>
        </w:trPr>
        <w:tc>
          <w:tcPr>
            <w:tcW w:w="2773" w:type="dxa"/>
            <w:tcBorders>
              <w:top w:val="nil"/>
              <w:left w:val="single" w:sz="4" w:space="0" w:color="auto"/>
              <w:bottom w:val="single" w:sz="4" w:space="0" w:color="auto"/>
              <w:right w:val="single" w:sz="4" w:space="0" w:color="auto"/>
            </w:tcBorders>
            <w:shd w:val="clear" w:color="auto" w:fill="FFFFFF" w:themeFill="background1"/>
            <w:vAlign w:val="bottom"/>
            <w:hideMark/>
          </w:tcPr>
          <w:p w:rsidR="009B732A" w:rsidRPr="00F310C9" w:rsidRDefault="009B732A" w:rsidP="00695D4C">
            <w:pPr>
              <w:jc w:val="center"/>
              <w:rPr>
                <w:color w:val="000000"/>
                <w:lang w:eastAsia="en-US"/>
              </w:rPr>
            </w:pPr>
            <w:r w:rsidRPr="00F310C9">
              <w:rPr>
                <w:color w:val="000000"/>
                <w:lang w:eastAsia="en-US"/>
              </w:rPr>
              <w:t>2018 m</w:t>
            </w:r>
            <w:r w:rsidR="004F5D4A">
              <w:rPr>
                <w:color w:val="000000"/>
                <w:lang w:eastAsia="en-US"/>
              </w:rPr>
              <w:t>.</w:t>
            </w:r>
          </w:p>
        </w:tc>
        <w:tc>
          <w:tcPr>
            <w:tcW w:w="2424" w:type="dxa"/>
            <w:tcBorders>
              <w:top w:val="nil"/>
              <w:left w:val="nil"/>
              <w:bottom w:val="single" w:sz="4" w:space="0" w:color="auto"/>
              <w:right w:val="single" w:sz="4" w:space="0" w:color="auto"/>
            </w:tcBorders>
            <w:noWrap/>
            <w:vAlign w:val="bottom"/>
            <w:hideMark/>
          </w:tcPr>
          <w:p w:rsidR="009B732A" w:rsidRPr="00F310C9" w:rsidRDefault="009B732A" w:rsidP="00695D4C">
            <w:pPr>
              <w:jc w:val="center"/>
              <w:rPr>
                <w:color w:val="000000"/>
                <w:lang w:eastAsia="en-US"/>
              </w:rPr>
            </w:pPr>
            <w:r w:rsidRPr="00F310C9">
              <w:rPr>
                <w:color w:val="000000"/>
                <w:lang w:eastAsia="en-US"/>
              </w:rPr>
              <w:t>2715,372</w:t>
            </w:r>
          </w:p>
        </w:tc>
        <w:tc>
          <w:tcPr>
            <w:tcW w:w="2243" w:type="dxa"/>
            <w:tcBorders>
              <w:top w:val="nil"/>
              <w:left w:val="nil"/>
              <w:bottom w:val="single" w:sz="4" w:space="0" w:color="auto"/>
              <w:right w:val="single" w:sz="4" w:space="0" w:color="auto"/>
            </w:tcBorders>
            <w:noWrap/>
            <w:vAlign w:val="bottom"/>
            <w:hideMark/>
          </w:tcPr>
          <w:p w:rsidR="009B732A" w:rsidRPr="00F310C9" w:rsidRDefault="009B732A" w:rsidP="00695D4C">
            <w:pPr>
              <w:jc w:val="center"/>
              <w:rPr>
                <w:color w:val="000000"/>
                <w:lang w:eastAsia="en-US"/>
              </w:rPr>
            </w:pPr>
            <w:r w:rsidRPr="00F310C9">
              <w:rPr>
                <w:color w:val="000000"/>
                <w:lang w:eastAsia="en-US"/>
              </w:rPr>
              <w:t>447,7</w:t>
            </w:r>
          </w:p>
        </w:tc>
        <w:tc>
          <w:tcPr>
            <w:tcW w:w="1880" w:type="dxa"/>
            <w:tcBorders>
              <w:top w:val="nil"/>
              <w:left w:val="nil"/>
              <w:bottom w:val="single" w:sz="4" w:space="0" w:color="auto"/>
              <w:right w:val="single" w:sz="4" w:space="0" w:color="auto"/>
            </w:tcBorders>
            <w:noWrap/>
            <w:vAlign w:val="bottom"/>
            <w:hideMark/>
          </w:tcPr>
          <w:p w:rsidR="009B732A" w:rsidRPr="00F310C9" w:rsidRDefault="009B732A" w:rsidP="00695D4C">
            <w:pPr>
              <w:jc w:val="center"/>
              <w:rPr>
                <w:color w:val="000000"/>
                <w:lang w:eastAsia="en-US"/>
              </w:rPr>
            </w:pPr>
            <w:r w:rsidRPr="00F310C9">
              <w:rPr>
                <w:color w:val="000000"/>
                <w:lang w:eastAsia="en-US"/>
              </w:rPr>
              <w:t>3995,261</w:t>
            </w:r>
          </w:p>
        </w:tc>
      </w:tr>
    </w:tbl>
    <w:p w:rsidR="00F708C8" w:rsidRPr="005A38D0" w:rsidRDefault="00F708C8" w:rsidP="00AB7274">
      <w:pPr>
        <w:jc w:val="center"/>
      </w:pPr>
    </w:p>
    <w:p w:rsidR="009B732A" w:rsidRPr="005A38D0" w:rsidRDefault="00AB7274" w:rsidP="00F708C8">
      <w:pPr>
        <w:jc w:val="center"/>
      </w:pPr>
      <w:r w:rsidRPr="005A38D0">
        <w:t>4.5.1.</w:t>
      </w:r>
      <w:r w:rsidR="009B732A" w:rsidRPr="005A38D0">
        <w:t>Biologinio apdorojimo įrenginiai su energijos gamyba</w:t>
      </w:r>
    </w:p>
    <w:p w:rsidR="00F708C8" w:rsidRPr="005A38D0" w:rsidRDefault="00F708C8" w:rsidP="00AB7274">
      <w:pPr>
        <w:jc w:val="center"/>
      </w:pPr>
    </w:p>
    <w:p w:rsidR="009B732A" w:rsidRDefault="009B732A" w:rsidP="00781115">
      <w:pPr>
        <w:spacing w:line="360" w:lineRule="auto"/>
        <w:ind w:firstLine="567"/>
        <w:jc w:val="both"/>
      </w:pPr>
      <w:r w:rsidRPr="005A38D0">
        <w:t>Didžiausia išrūšiuotų atliekų dalis (54, 63 %), pateko į biologinio apdorojimo įrenginius. Čia buvo taikomas sausas anaerobinis biologiškai skaidžių atliekų frakcijos apdorojimo (fermentavimo) procesas, kurio metu išskiriamos biodujos iš kurių gaminama elektros ir šiluminė ene</w:t>
      </w:r>
      <w:r w:rsidR="00694F9E">
        <w:t>r</w:t>
      </w:r>
      <w:r w:rsidRPr="005A38D0">
        <w:t>gija. Elektra naudojama operatoriaus savoms reikmėms, perteklinė perduodama</w:t>
      </w:r>
      <w:r w:rsidR="00F310C9">
        <w:t>.</w:t>
      </w:r>
      <w:r w:rsidRPr="005A38D0">
        <w:t xml:space="preserve"> Susidaranti </w:t>
      </w:r>
      <w:r w:rsidRPr="005A38D0">
        <w:lastRenderedPageBreak/>
        <w:t>šiluma panaudojama bioreaktoriuose esančio substrato pašildymui ir temperatūros palaikymui, taip pat elektros skydinės, buitinių patalpų šildymui ir karšto vandens ruošimui.</w:t>
      </w:r>
    </w:p>
    <w:p w:rsidR="008C6A19" w:rsidRDefault="008C6A19" w:rsidP="008C6A19">
      <w:pPr>
        <w:tabs>
          <w:tab w:val="left" w:pos="0"/>
        </w:tabs>
        <w:spacing w:line="360" w:lineRule="auto"/>
        <w:ind w:right="282"/>
        <w:jc w:val="both"/>
      </w:pPr>
      <w:r>
        <w:rPr>
          <w:noProof/>
        </w:rPr>
        <w:drawing>
          <wp:inline distT="0" distB="0" distL="0" distR="0" wp14:anchorId="106CA7AA" wp14:editId="3368E87E">
            <wp:extent cx="5800725" cy="2899642"/>
            <wp:effectExtent l="0" t="0" r="0" b="0"/>
            <wp:docPr id="4121"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29626" cy="2914089"/>
                    </a:xfrm>
                    <a:prstGeom prst="rect">
                      <a:avLst/>
                    </a:prstGeom>
                    <a:noFill/>
                    <a:ln>
                      <a:noFill/>
                    </a:ln>
                  </pic:spPr>
                </pic:pic>
              </a:graphicData>
            </a:graphic>
          </wp:inline>
        </w:drawing>
      </w:r>
    </w:p>
    <w:p w:rsidR="008C6A19" w:rsidRPr="005864B3" w:rsidRDefault="008C6A19" w:rsidP="008C6A19">
      <w:pPr>
        <w:spacing w:line="360" w:lineRule="auto"/>
        <w:ind w:left="567"/>
        <w:jc w:val="center"/>
        <w:rPr>
          <w:i/>
        </w:rPr>
      </w:pPr>
      <w:r>
        <w:rPr>
          <w:i/>
        </w:rPr>
        <w:t>2</w:t>
      </w:r>
      <w:r w:rsidRPr="00B5216C">
        <w:rPr>
          <w:i/>
        </w:rPr>
        <w:t>7</w:t>
      </w:r>
      <w:r w:rsidRPr="005864B3">
        <w:rPr>
          <w:i/>
        </w:rPr>
        <w:t xml:space="preserve">  pav. </w:t>
      </w:r>
      <w:r>
        <w:rPr>
          <w:i/>
        </w:rPr>
        <w:t>Biologiniai įrenginiai</w:t>
      </w:r>
    </w:p>
    <w:p w:rsidR="00781115" w:rsidRPr="005A38D0" w:rsidRDefault="00781115" w:rsidP="00781115">
      <w:pPr>
        <w:spacing w:line="360" w:lineRule="auto"/>
        <w:ind w:firstLine="567"/>
        <w:jc w:val="both"/>
      </w:pPr>
    </w:p>
    <w:p w:rsidR="00781115" w:rsidRDefault="00F708C8" w:rsidP="00830496">
      <w:pPr>
        <w:tabs>
          <w:tab w:val="left" w:pos="567"/>
        </w:tabs>
        <w:ind w:left="142"/>
      </w:pPr>
      <w:r w:rsidRPr="005A38D0">
        <w:t>11 lentelė.</w:t>
      </w:r>
      <w:r w:rsidR="00781115" w:rsidRPr="00781115">
        <w:t xml:space="preserve"> </w:t>
      </w:r>
      <w:r w:rsidR="00781115" w:rsidRPr="005A38D0">
        <w:t xml:space="preserve">Biologiškai  skaidžių  atliekų apdorojimas BA įrenginiuose </w:t>
      </w:r>
    </w:p>
    <w:p w:rsidR="009B732A" w:rsidRPr="005A38D0" w:rsidRDefault="00781115" w:rsidP="00830496">
      <w:pPr>
        <w:tabs>
          <w:tab w:val="left" w:pos="567"/>
        </w:tabs>
        <w:ind w:left="142"/>
      </w:pPr>
      <w:r w:rsidRPr="005A38D0">
        <w:t xml:space="preserve"> ir produktų/atliekų</w:t>
      </w:r>
      <w:r>
        <w:t xml:space="preserve"> </w:t>
      </w:r>
      <w:r w:rsidRPr="005A38D0">
        <w:t>gamyba</w:t>
      </w:r>
    </w:p>
    <w:tbl>
      <w:tblPr>
        <w:tblW w:w="9020" w:type="dxa"/>
        <w:jc w:val="center"/>
        <w:tblLook w:val="04A0" w:firstRow="1" w:lastRow="0" w:firstColumn="1" w:lastColumn="0" w:noHBand="0" w:noVBand="1"/>
      </w:tblPr>
      <w:tblGrid>
        <w:gridCol w:w="1660"/>
        <w:gridCol w:w="1323"/>
        <w:gridCol w:w="1120"/>
        <w:gridCol w:w="1240"/>
        <w:gridCol w:w="1236"/>
        <w:gridCol w:w="1380"/>
        <w:gridCol w:w="1200"/>
      </w:tblGrid>
      <w:tr w:rsidR="009B732A" w:rsidRPr="005A38D0" w:rsidTr="00695D4C">
        <w:trPr>
          <w:trHeight w:val="300"/>
          <w:jc w:val="center"/>
        </w:trPr>
        <w:tc>
          <w:tcPr>
            <w:tcW w:w="1660"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rsidR="009B732A" w:rsidRPr="005A38D0" w:rsidRDefault="009B732A" w:rsidP="00695D4C">
            <w:pPr>
              <w:jc w:val="center"/>
              <w:rPr>
                <w:color w:val="000000"/>
              </w:rPr>
            </w:pPr>
            <w:r w:rsidRPr="005A38D0">
              <w:rPr>
                <w:color w:val="000000"/>
              </w:rPr>
              <w:t>Laikotarpis</w:t>
            </w:r>
          </w:p>
        </w:tc>
        <w:tc>
          <w:tcPr>
            <w:tcW w:w="4780" w:type="dxa"/>
            <w:gridSpan w:val="4"/>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rsidR="009B732A" w:rsidRPr="005A38D0" w:rsidRDefault="009B732A" w:rsidP="00695D4C">
            <w:pPr>
              <w:jc w:val="center"/>
              <w:rPr>
                <w:color w:val="000000"/>
              </w:rPr>
            </w:pPr>
            <w:r w:rsidRPr="005A38D0">
              <w:rPr>
                <w:color w:val="000000"/>
              </w:rPr>
              <w:t>Biologiniai įrenginiai</w:t>
            </w:r>
          </w:p>
        </w:tc>
        <w:tc>
          <w:tcPr>
            <w:tcW w:w="2580" w:type="dxa"/>
            <w:gridSpan w:val="2"/>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rsidR="009B732A" w:rsidRPr="005A38D0" w:rsidRDefault="009B732A" w:rsidP="00695D4C">
            <w:pPr>
              <w:jc w:val="center"/>
              <w:rPr>
                <w:color w:val="000000"/>
              </w:rPr>
            </w:pPr>
            <w:r w:rsidRPr="005A38D0">
              <w:rPr>
                <w:color w:val="000000"/>
              </w:rPr>
              <w:t>Perduota t</w:t>
            </w:r>
          </w:p>
        </w:tc>
      </w:tr>
      <w:tr w:rsidR="009B732A" w:rsidRPr="005A38D0" w:rsidTr="00695D4C">
        <w:trPr>
          <w:trHeight w:val="458"/>
          <w:jc w:val="center"/>
        </w:trPr>
        <w:tc>
          <w:tcPr>
            <w:tcW w:w="1660"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9B732A" w:rsidRPr="005A38D0" w:rsidRDefault="009B732A" w:rsidP="00695D4C">
            <w:pPr>
              <w:rPr>
                <w:color w:val="000000"/>
              </w:rPr>
            </w:pPr>
          </w:p>
        </w:tc>
        <w:tc>
          <w:tcPr>
            <w:tcW w:w="1240" w:type="dxa"/>
            <w:vMerge w:val="restart"/>
            <w:tcBorders>
              <w:top w:val="nil"/>
              <w:left w:val="single" w:sz="4" w:space="0" w:color="auto"/>
              <w:bottom w:val="single" w:sz="4" w:space="0" w:color="auto"/>
              <w:right w:val="single" w:sz="4" w:space="0" w:color="auto"/>
            </w:tcBorders>
            <w:shd w:val="clear" w:color="auto" w:fill="C5E0B3" w:themeFill="accent6" w:themeFillTint="66"/>
            <w:vAlign w:val="center"/>
            <w:hideMark/>
          </w:tcPr>
          <w:p w:rsidR="009B732A" w:rsidRPr="005A38D0" w:rsidRDefault="003E6432" w:rsidP="00695D4C">
            <w:pPr>
              <w:jc w:val="center"/>
              <w:rPr>
                <w:color w:val="000000"/>
              </w:rPr>
            </w:pPr>
            <w:r>
              <w:rPr>
                <w:color w:val="000000"/>
              </w:rPr>
              <w:t>S</w:t>
            </w:r>
            <w:r w:rsidR="009B732A" w:rsidRPr="005A38D0">
              <w:rPr>
                <w:color w:val="000000"/>
              </w:rPr>
              <w:t>utvarkyta</w:t>
            </w:r>
          </w:p>
        </w:tc>
        <w:tc>
          <w:tcPr>
            <w:tcW w:w="3540" w:type="dxa"/>
            <w:gridSpan w:val="3"/>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rsidR="009B732A" w:rsidRPr="005A38D0" w:rsidRDefault="009B732A" w:rsidP="00695D4C">
            <w:pPr>
              <w:jc w:val="center"/>
              <w:rPr>
                <w:color w:val="000000"/>
              </w:rPr>
            </w:pPr>
            <w:r w:rsidRPr="005A38D0">
              <w:rPr>
                <w:color w:val="000000"/>
              </w:rPr>
              <w:t>Pagaminta</w:t>
            </w:r>
          </w:p>
        </w:tc>
        <w:tc>
          <w:tcPr>
            <w:tcW w:w="2580"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rsidR="009B732A" w:rsidRPr="005A38D0" w:rsidRDefault="009B732A" w:rsidP="00695D4C">
            <w:pPr>
              <w:jc w:val="center"/>
              <w:rPr>
                <w:color w:val="000000"/>
              </w:rPr>
            </w:pPr>
            <w:r w:rsidRPr="005A38D0">
              <w:rPr>
                <w:color w:val="000000"/>
              </w:rPr>
              <w:t>Sąvartynas</w:t>
            </w:r>
          </w:p>
        </w:tc>
      </w:tr>
      <w:tr w:rsidR="009B732A" w:rsidRPr="005A38D0" w:rsidTr="00695D4C">
        <w:trPr>
          <w:trHeight w:val="458"/>
          <w:jc w:val="center"/>
        </w:trPr>
        <w:tc>
          <w:tcPr>
            <w:tcW w:w="1660"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9B732A" w:rsidRPr="005A38D0" w:rsidRDefault="009B732A" w:rsidP="00695D4C">
            <w:pPr>
              <w:rPr>
                <w:color w:val="000000"/>
              </w:rPr>
            </w:pPr>
          </w:p>
        </w:tc>
        <w:tc>
          <w:tcPr>
            <w:tcW w:w="1240" w:type="dxa"/>
            <w:vMerge/>
            <w:tcBorders>
              <w:top w:val="nil"/>
              <w:left w:val="single" w:sz="4" w:space="0" w:color="auto"/>
              <w:bottom w:val="single" w:sz="4" w:space="0" w:color="auto"/>
              <w:right w:val="single" w:sz="4" w:space="0" w:color="auto"/>
            </w:tcBorders>
            <w:shd w:val="clear" w:color="auto" w:fill="C5E0B3" w:themeFill="accent6" w:themeFillTint="66"/>
            <w:vAlign w:val="center"/>
            <w:hideMark/>
          </w:tcPr>
          <w:p w:rsidR="009B732A" w:rsidRPr="005A38D0" w:rsidRDefault="009B732A" w:rsidP="00695D4C">
            <w:pPr>
              <w:rPr>
                <w:color w:val="000000"/>
              </w:rPr>
            </w:pPr>
          </w:p>
        </w:tc>
        <w:tc>
          <w:tcPr>
            <w:tcW w:w="3540" w:type="dxa"/>
            <w:gridSpan w:val="3"/>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9B732A" w:rsidRPr="005A38D0" w:rsidRDefault="009B732A" w:rsidP="00695D4C">
            <w:pPr>
              <w:rPr>
                <w:color w:val="000000"/>
              </w:rPr>
            </w:pPr>
          </w:p>
        </w:tc>
        <w:tc>
          <w:tcPr>
            <w:tcW w:w="2580" w:type="dxa"/>
            <w:gridSpan w:val="2"/>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9B732A" w:rsidRPr="005A38D0" w:rsidRDefault="009B732A" w:rsidP="00695D4C">
            <w:pPr>
              <w:rPr>
                <w:color w:val="000000"/>
              </w:rPr>
            </w:pPr>
          </w:p>
        </w:tc>
      </w:tr>
      <w:tr w:rsidR="009B732A" w:rsidRPr="005A38D0" w:rsidTr="00695D4C">
        <w:trPr>
          <w:trHeight w:val="1993"/>
          <w:jc w:val="center"/>
        </w:trPr>
        <w:tc>
          <w:tcPr>
            <w:tcW w:w="1660"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9B732A" w:rsidRPr="005A38D0" w:rsidRDefault="009B732A" w:rsidP="00695D4C">
            <w:pPr>
              <w:rPr>
                <w:color w:val="000000"/>
              </w:rPr>
            </w:pPr>
          </w:p>
        </w:tc>
        <w:tc>
          <w:tcPr>
            <w:tcW w:w="1240" w:type="dxa"/>
            <w:tcBorders>
              <w:top w:val="nil"/>
              <w:left w:val="nil"/>
              <w:bottom w:val="single" w:sz="4" w:space="0" w:color="auto"/>
              <w:right w:val="single" w:sz="4" w:space="0" w:color="auto"/>
            </w:tcBorders>
            <w:shd w:val="clear" w:color="auto" w:fill="C5E0B3" w:themeFill="accent6" w:themeFillTint="66"/>
            <w:vAlign w:val="center"/>
            <w:hideMark/>
          </w:tcPr>
          <w:p w:rsidR="00781115" w:rsidRDefault="003E6432" w:rsidP="00695D4C">
            <w:pPr>
              <w:jc w:val="center"/>
              <w:rPr>
                <w:color w:val="000000"/>
              </w:rPr>
            </w:pPr>
            <w:r>
              <w:rPr>
                <w:color w:val="000000"/>
              </w:rPr>
              <w:t>B</w:t>
            </w:r>
            <w:r w:rsidR="009B732A" w:rsidRPr="005A38D0">
              <w:rPr>
                <w:color w:val="000000"/>
              </w:rPr>
              <w:t>iologiškai skaidžios 19 12 12 frakcija</w:t>
            </w:r>
          </w:p>
          <w:p w:rsidR="009B732A" w:rsidRPr="005A38D0" w:rsidRDefault="009B732A" w:rsidP="00695D4C">
            <w:pPr>
              <w:jc w:val="center"/>
              <w:rPr>
                <w:color w:val="000000"/>
              </w:rPr>
            </w:pPr>
            <w:r w:rsidRPr="005A38D0">
              <w:rPr>
                <w:color w:val="000000"/>
              </w:rPr>
              <w:t xml:space="preserve"> 0-80 mm.</w:t>
            </w:r>
          </w:p>
        </w:tc>
        <w:tc>
          <w:tcPr>
            <w:tcW w:w="1120" w:type="dxa"/>
            <w:tcBorders>
              <w:top w:val="nil"/>
              <w:left w:val="nil"/>
              <w:bottom w:val="single" w:sz="4" w:space="0" w:color="auto"/>
              <w:right w:val="single" w:sz="4" w:space="0" w:color="auto"/>
            </w:tcBorders>
            <w:shd w:val="clear" w:color="auto" w:fill="C5E0B3" w:themeFill="accent6" w:themeFillTint="66"/>
            <w:vAlign w:val="center"/>
            <w:hideMark/>
          </w:tcPr>
          <w:p w:rsidR="009B732A" w:rsidRPr="005A38D0" w:rsidRDefault="009B732A" w:rsidP="00695D4C">
            <w:pPr>
              <w:jc w:val="center"/>
              <w:rPr>
                <w:color w:val="000000"/>
              </w:rPr>
            </w:pPr>
            <w:r w:rsidRPr="005A38D0">
              <w:rPr>
                <w:color w:val="000000"/>
              </w:rPr>
              <w:t>Biodujų  m3</w:t>
            </w:r>
          </w:p>
        </w:tc>
        <w:tc>
          <w:tcPr>
            <w:tcW w:w="1240" w:type="dxa"/>
            <w:tcBorders>
              <w:top w:val="nil"/>
              <w:left w:val="nil"/>
              <w:bottom w:val="single" w:sz="4" w:space="0" w:color="auto"/>
              <w:right w:val="single" w:sz="4" w:space="0" w:color="auto"/>
            </w:tcBorders>
            <w:shd w:val="clear" w:color="auto" w:fill="C5E0B3" w:themeFill="accent6" w:themeFillTint="66"/>
            <w:vAlign w:val="center"/>
            <w:hideMark/>
          </w:tcPr>
          <w:p w:rsidR="009B732A" w:rsidRPr="005A38D0" w:rsidRDefault="009B732A" w:rsidP="00695D4C">
            <w:pPr>
              <w:jc w:val="center"/>
              <w:rPr>
                <w:color w:val="000000"/>
              </w:rPr>
            </w:pPr>
            <w:r w:rsidRPr="005A38D0">
              <w:rPr>
                <w:color w:val="000000"/>
              </w:rPr>
              <w:t>Elektos energijos KW/h</w:t>
            </w:r>
          </w:p>
        </w:tc>
        <w:tc>
          <w:tcPr>
            <w:tcW w:w="1180" w:type="dxa"/>
            <w:tcBorders>
              <w:top w:val="nil"/>
              <w:left w:val="nil"/>
              <w:bottom w:val="single" w:sz="4" w:space="0" w:color="auto"/>
              <w:right w:val="single" w:sz="4" w:space="0" w:color="auto"/>
            </w:tcBorders>
            <w:shd w:val="clear" w:color="auto" w:fill="C5E0B3" w:themeFill="accent6" w:themeFillTint="66"/>
            <w:vAlign w:val="center"/>
            <w:hideMark/>
          </w:tcPr>
          <w:p w:rsidR="009B732A" w:rsidRPr="005A38D0" w:rsidRDefault="009B732A" w:rsidP="00695D4C">
            <w:pPr>
              <w:jc w:val="center"/>
              <w:rPr>
                <w:color w:val="000000"/>
              </w:rPr>
            </w:pPr>
            <w:r w:rsidRPr="005A38D0">
              <w:rPr>
                <w:color w:val="000000"/>
              </w:rPr>
              <w:t>Stabilatas</w:t>
            </w:r>
          </w:p>
        </w:tc>
        <w:tc>
          <w:tcPr>
            <w:tcW w:w="1380" w:type="dxa"/>
            <w:tcBorders>
              <w:top w:val="nil"/>
              <w:left w:val="nil"/>
              <w:bottom w:val="single" w:sz="4" w:space="0" w:color="auto"/>
              <w:right w:val="single" w:sz="4" w:space="0" w:color="auto"/>
            </w:tcBorders>
            <w:shd w:val="clear" w:color="auto" w:fill="C5E0B3" w:themeFill="accent6" w:themeFillTint="66"/>
            <w:vAlign w:val="center"/>
            <w:hideMark/>
          </w:tcPr>
          <w:p w:rsidR="00781115" w:rsidRDefault="009B732A" w:rsidP="00695D4C">
            <w:pPr>
              <w:jc w:val="center"/>
              <w:rPr>
                <w:color w:val="000000"/>
              </w:rPr>
            </w:pPr>
            <w:r w:rsidRPr="005A38D0">
              <w:rPr>
                <w:color w:val="000000"/>
              </w:rPr>
              <w:t xml:space="preserve">Kitos mechaninio atliekų apdorojimo atliekos </w:t>
            </w:r>
          </w:p>
          <w:p w:rsidR="009B732A" w:rsidRPr="005A38D0" w:rsidRDefault="009B732A" w:rsidP="00695D4C">
            <w:pPr>
              <w:jc w:val="center"/>
              <w:rPr>
                <w:color w:val="000000"/>
              </w:rPr>
            </w:pPr>
            <w:r w:rsidRPr="005A38D0">
              <w:rPr>
                <w:color w:val="000000"/>
              </w:rPr>
              <w:t>19 12 12 (šalinimui)</w:t>
            </w:r>
          </w:p>
        </w:tc>
        <w:tc>
          <w:tcPr>
            <w:tcW w:w="1200" w:type="dxa"/>
            <w:tcBorders>
              <w:top w:val="nil"/>
              <w:left w:val="nil"/>
              <w:bottom w:val="single" w:sz="4" w:space="0" w:color="auto"/>
              <w:right w:val="single" w:sz="4" w:space="0" w:color="auto"/>
            </w:tcBorders>
            <w:shd w:val="clear" w:color="auto" w:fill="C5E0B3" w:themeFill="accent6" w:themeFillTint="66"/>
            <w:vAlign w:val="center"/>
            <w:hideMark/>
          </w:tcPr>
          <w:p w:rsidR="009B732A" w:rsidRPr="005A38D0" w:rsidRDefault="009B732A" w:rsidP="00695D4C">
            <w:pPr>
              <w:jc w:val="center"/>
              <w:rPr>
                <w:color w:val="000000"/>
              </w:rPr>
            </w:pPr>
            <w:r w:rsidRPr="005A38D0">
              <w:rPr>
                <w:color w:val="000000"/>
              </w:rPr>
              <w:t>Stabilatas</w:t>
            </w:r>
          </w:p>
        </w:tc>
      </w:tr>
      <w:tr w:rsidR="009B732A" w:rsidRPr="005A38D0" w:rsidTr="00695D4C">
        <w:trPr>
          <w:trHeight w:val="300"/>
          <w:jc w:val="center"/>
        </w:trPr>
        <w:tc>
          <w:tcPr>
            <w:tcW w:w="1660" w:type="dxa"/>
            <w:tcBorders>
              <w:top w:val="nil"/>
              <w:left w:val="single" w:sz="4" w:space="0" w:color="auto"/>
              <w:bottom w:val="single" w:sz="4" w:space="0" w:color="auto"/>
              <w:right w:val="single" w:sz="4" w:space="0" w:color="auto"/>
            </w:tcBorders>
            <w:shd w:val="clear" w:color="auto" w:fill="auto"/>
            <w:vAlign w:val="bottom"/>
            <w:hideMark/>
          </w:tcPr>
          <w:p w:rsidR="009B732A" w:rsidRPr="005A38D0" w:rsidRDefault="009B732A" w:rsidP="00695D4C">
            <w:pPr>
              <w:rPr>
                <w:b/>
                <w:color w:val="000000"/>
              </w:rPr>
            </w:pPr>
            <w:r w:rsidRPr="005A38D0">
              <w:rPr>
                <w:b/>
                <w:color w:val="000000"/>
              </w:rPr>
              <w:t>2015 m</w:t>
            </w:r>
            <w:r w:rsidR="00794B0F">
              <w:rPr>
                <w:b/>
                <w:color w:val="000000"/>
              </w:rPr>
              <w:t>.</w:t>
            </w:r>
          </w:p>
        </w:tc>
        <w:tc>
          <w:tcPr>
            <w:tcW w:w="1240" w:type="dxa"/>
            <w:tcBorders>
              <w:top w:val="nil"/>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880,91</w:t>
            </w:r>
          </w:p>
        </w:tc>
        <w:tc>
          <w:tcPr>
            <w:tcW w:w="1120" w:type="dxa"/>
            <w:tcBorders>
              <w:top w:val="nil"/>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0</w:t>
            </w:r>
          </w:p>
        </w:tc>
        <w:tc>
          <w:tcPr>
            <w:tcW w:w="1240" w:type="dxa"/>
            <w:tcBorders>
              <w:top w:val="nil"/>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0</w:t>
            </w:r>
          </w:p>
        </w:tc>
        <w:tc>
          <w:tcPr>
            <w:tcW w:w="1180" w:type="dxa"/>
            <w:tcBorders>
              <w:top w:val="nil"/>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0</w:t>
            </w:r>
          </w:p>
        </w:tc>
        <w:tc>
          <w:tcPr>
            <w:tcW w:w="1380" w:type="dxa"/>
            <w:tcBorders>
              <w:top w:val="nil"/>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844,14</w:t>
            </w:r>
          </w:p>
        </w:tc>
        <w:tc>
          <w:tcPr>
            <w:tcW w:w="1200" w:type="dxa"/>
            <w:tcBorders>
              <w:top w:val="nil"/>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0</w:t>
            </w:r>
          </w:p>
        </w:tc>
      </w:tr>
      <w:tr w:rsidR="009B732A" w:rsidRPr="005A38D0" w:rsidTr="00695D4C">
        <w:trPr>
          <w:trHeight w:val="300"/>
          <w:jc w:val="center"/>
        </w:trPr>
        <w:tc>
          <w:tcPr>
            <w:tcW w:w="1660" w:type="dxa"/>
            <w:tcBorders>
              <w:top w:val="nil"/>
              <w:left w:val="single" w:sz="4" w:space="0" w:color="auto"/>
              <w:bottom w:val="single" w:sz="4" w:space="0" w:color="auto"/>
              <w:right w:val="single" w:sz="4" w:space="0" w:color="auto"/>
            </w:tcBorders>
            <w:shd w:val="clear" w:color="auto" w:fill="auto"/>
            <w:vAlign w:val="bottom"/>
            <w:hideMark/>
          </w:tcPr>
          <w:p w:rsidR="009B732A" w:rsidRPr="005A38D0" w:rsidRDefault="009B732A" w:rsidP="00695D4C">
            <w:pPr>
              <w:rPr>
                <w:b/>
                <w:color w:val="000000"/>
              </w:rPr>
            </w:pPr>
            <w:r w:rsidRPr="005A38D0">
              <w:rPr>
                <w:b/>
                <w:color w:val="000000"/>
              </w:rPr>
              <w:t>2016 m</w:t>
            </w:r>
            <w:r w:rsidR="00794B0F">
              <w:rPr>
                <w:b/>
                <w:color w:val="000000"/>
              </w:rPr>
              <w:t>.</w:t>
            </w:r>
          </w:p>
        </w:tc>
        <w:tc>
          <w:tcPr>
            <w:tcW w:w="1240" w:type="dxa"/>
            <w:tcBorders>
              <w:top w:val="nil"/>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18262,95</w:t>
            </w:r>
          </w:p>
        </w:tc>
        <w:tc>
          <w:tcPr>
            <w:tcW w:w="1120" w:type="dxa"/>
            <w:tcBorders>
              <w:top w:val="nil"/>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156636</w:t>
            </w:r>
          </w:p>
        </w:tc>
        <w:tc>
          <w:tcPr>
            <w:tcW w:w="1240" w:type="dxa"/>
            <w:tcBorders>
              <w:top w:val="nil"/>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223038</w:t>
            </w:r>
          </w:p>
        </w:tc>
        <w:tc>
          <w:tcPr>
            <w:tcW w:w="1180" w:type="dxa"/>
            <w:tcBorders>
              <w:top w:val="nil"/>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7887</w:t>
            </w:r>
          </w:p>
        </w:tc>
        <w:tc>
          <w:tcPr>
            <w:tcW w:w="1380" w:type="dxa"/>
            <w:tcBorders>
              <w:top w:val="nil"/>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17399,51</w:t>
            </w:r>
          </w:p>
        </w:tc>
        <w:tc>
          <w:tcPr>
            <w:tcW w:w="1200" w:type="dxa"/>
            <w:tcBorders>
              <w:top w:val="nil"/>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11199,18</w:t>
            </w:r>
          </w:p>
        </w:tc>
      </w:tr>
      <w:tr w:rsidR="009B732A" w:rsidRPr="005A38D0" w:rsidTr="00695D4C">
        <w:trPr>
          <w:trHeight w:val="300"/>
          <w:jc w:val="center"/>
        </w:trPr>
        <w:tc>
          <w:tcPr>
            <w:tcW w:w="1660" w:type="dxa"/>
            <w:tcBorders>
              <w:top w:val="nil"/>
              <w:left w:val="single" w:sz="4" w:space="0" w:color="auto"/>
              <w:bottom w:val="single" w:sz="4" w:space="0" w:color="auto"/>
              <w:right w:val="single" w:sz="4" w:space="0" w:color="auto"/>
            </w:tcBorders>
            <w:shd w:val="clear" w:color="auto" w:fill="auto"/>
            <w:vAlign w:val="bottom"/>
            <w:hideMark/>
          </w:tcPr>
          <w:p w:rsidR="009B732A" w:rsidRPr="005A38D0" w:rsidRDefault="009B732A" w:rsidP="00695D4C">
            <w:pPr>
              <w:rPr>
                <w:b/>
                <w:color w:val="000000"/>
              </w:rPr>
            </w:pPr>
            <w:r w:rsidRPr="005A38D0">
              <w:rPr>
                <w:b/>
                <w:color w:val="000000"/>
              </w:rPr>
              <w:t>2017 m</w:t>
            </w:r>
            <w:r w:rsidR="00794B0F">
              <w:rPr>
                <w:b/>
                <w:color w:val="000000"/>
              </w:rPr>
              <w:t>.</w:t>
            </w:r>
          </w:p>
        </w:tc>
        <w:tc>
          <w:tcPr>
            <w:tcW w:w="1240" w:type="dxa"/>
            <w:tcBorders>
              <w:top w:val="nil"/>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24681,97</w:t>
            </w:r>
          </w:p>
        </w:tc>
        <w:tc>
          <w:tcPr>
            <w:tcW w:w="1120" w:type="dxa"/>
            <w:tcBorders>
              <w:top w:val="nil"/>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733563</w:t>
            </w:r>
          </w:p>
        </w:tc>
        <w:tc>
          <w:tcPr>
            <w:tcW w:w="1240" w:type="dxa"/>
            <w:tcBorders>
              <w:top w:val="nil"/>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1483411</w:t>
            </w:r>
          </w:p>
        </w:tc>
        <w:tc>
          <w:tcPr>
            <w:tcW w:w="1180" w:type="dxa"/>
            <w:tcBorders>
              <w:top w:val="nil"/>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22313,12</w:t>
            </w:r>
          </w:p>
        </w:tc>
        <w:tc>
          <w:tcPr>
            <w:tcW w:w="1380" w:type="dxa"/>
            <w:tcBorders>
              <w:top w:val="nil"/>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17136,19</w:t>
            </w:r>
          </w:p>
        </w:tc>
        <w:tc>
          <w:tcPr>
            <w:tcW w:w="1200" w:type="dxa"/>
            <w:tcBorders>
              <w:top w:val="nil"/>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22129,77</w:t>
            </w:r>
          </w:p>
        </w:tc>
      </w:tr>
      <w:tr w:rsidR="009B732A" w:rsidRPr="005A38D0" w:rsidTr="00695D4C">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B732A" w:rsidRPr="005A38D0" w:rsidRDefault="009B732A" w:rsidP="00695D4C">
            <w:pPr>
              <w:rPr>
                <w:b/>
                <w:color w:val="000000"/>
              </w:rPr>
            </w:pPr>
            <w:r w:rsidRPr="005A38D0">
              <w:rPr>
                <w:b/>
                <w:color w:val="000000"/>
              </w:rPr>
              <w:t>2018 m</w:t>
            </w:r>
            <w:r w:rsidR="00794B0F">
              <w:rPr>
                <w:b/>
                <w:color w:val="000000"/>
              </w:rPr>
              <w:t>.</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27520,15</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926132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1800126</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24690,007</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18097,41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9B732A" w:rsidRPr="005A38D0" w:rsidRDefault="009B732A" w:rsidP="00695D4C">
            <w:pPr>
              <w:jc w:val="right"/>
              <w:rPr>
                <w:color w:val="000000"/>
              </w:rPr>
            </w:pPr>
            <w:r w:rsidRPr="005A38D0">
              <w:rPr>
                <w:color w:val="000000"/>
              </w:rPr>
              <w:t>23960,09</w:t>
            </w:r>
          </w:p>
        </w:tc>
      </w:tr>
    </w:tbl>
    <w:p w:rsidR="009B732A" w:rsidRPr="005A38D0" w:rsidRDefault="009B732A" w:rsidP="009B732A">
      <w:pPr>
        <w:jc w:val="both"/>
      </w:pPr>
    </w:p>
    <w:p w:rsidR="009B732A" w:rsidRPr="005A38D0" w:rsidRDefault="009B732A" w:rsidP="00F310C9">
      <w:pPr>
        <w:suppressAutoHyphens/>
        <w:autoSpaceDE w:val="0"/>
        <w:spacing w:line="360" w:lineRule="auto"/>
        <w:ind w:firstLine="567"/>
        <w:jc w:val="both"/>
        <w:rPr>
          <w:lang w:eastAsia="zh-CN"/>
        </w:rPr>
      </w:pPr>
      <w:r w:rsidRPr="005A38D0">
        <w:rPr>
          <w:lang w:eastAsia="zh-CN"/>
        </w:rPr>
        <w:t>Krautuvo-maišytuvo bei frontalinio krautuvo pagalba perdirbimui paruošta organinė biomasė užkraunama į fermentacinius tunelius (15 vnt., bendras visų užimamas plotas – 2409 m</w:t>
      </w:r>
      <w:r w:rsidRPr="005A38D0">
        <w:rPr>
          <w:vertAlign w:val="superscript"/>
          <w:lang w:eastAsia="zh-CN"/>
        </w:rPr>
        <w:t>2</w:t>
      </w:r>
      <w:r w:rsidRPr="005A38D0">
        <w:rPr>
          <w:lang w:eastAsia="zh-CN"/>
        </w:rPr>
        <w:t>), kurie sandariai uždaromi. Užkraunant fermentacinį tunelį BSA maišoma su struktūrine medžiaga. Vieno tunelio užkrovimui reikia  iki 530 m</w:t>
      </w:r>
      <w:r w:rsidRPr="005A38D0">
        <w:rPr>
          <w:vertAlign w:val="superscript"/>
          <w:lang w:eastAsia="zh-CN"/>
        </w:rPr>
        <w:t>3</w:t>
      </w:r>
      <w:r w:rsidRPr="005A38D0">
        <w:rPr>
          <w:lang w:eastAsia="zh-CN"/>
        </w:rPr>
        <w:t xml:space="preserve"> BSA  frakcijos.</w:t>
      </w:r>
    </w:p>
    <w:p w:rsidR="009B732A" w:rsidRPr="005A38D0" w:rsidRDefault="009B732A" w:rsidP="00F310C9">
      <w:pPr>
        <w:pStyle w:val="Sraopastraipa"/>
        <w:spacing w:after="0" w:line="360" w:lineRule="auto"/>
        <w:ind w:left="0" w:firstLine="567"/>
        <w:jc w:val="both"/>
        <w:rPr>
          <w:rFonts w:ascii="Times New Roman" w:eastAsia="Times New Roman" w:hAnsi="Times New Roman"/>
          <w:sz w:val="24"/>
          <w:szCs w:val="24"/>
          <w:lang w:eastAsia="zh-CN"/>
        </w:rPr>
      </w:pPr>
      <w:r w:rsidRPr="005A38D0">
        <w:rPr>
          <w:rFonts w:ascii="Times New Roman" w:eastAsia="Times New Roman" w:hAnsi="Times New Roman"/>
          <w:sz w:val="24"/>
          <w:szCs w:val="24"/>
          <w:lang w:eastAsia="zh-CN"/>
        </w:rPr>
        <w:t>Pirmas 3-4 savaites tuneliuose fermentuojama biomasė laistoma. Vykstant natūraliam biologiniam procesui, per pirmas tris dienas biomasės temperatūra pakyla iki 38</w:t>
      </w:r>
      <w:r w:rsidRPr="005A38D0">
        <w:rPr>
          <w:rFonts w:ascii="Times New Roman" w:eastAsia="Times New Roman" w:hAnsi="Times New Roman"/>
          <w:sz w:val="24"/>
          <w:szCs w:val="24"/>
          <w:vertAlign w:val="superscript"/>
          <w:lang w:eastAsia="zh-CN"/>
        </w:rPr>
        <w:t>0</w:t>
      </w:r>
      <w:r w:rsidRPr="005A38D0">
        <w:rPr>
          <w:rFonts w:ascii="Times New Roman" w:eastAsia="Times New Roman" w:hAnsi="Times New Roman"/>
          <w:sz w:val="24"/>
          <w:szCs w:val="24"/>
          <w:lang w:eastAsia="zh-CN"/>
        </w:rPr>
        <w:t xml:space="preserve">C, prasideda hidrolizės procesas. Fermentaciniame įrenginyje hidrolizuotos medžiagos su perkolatu, </w:t>
      </w:r>
      <w:r w:rsidRPr="005A38D0">
        <w:rPr>
          <w:rFonts w:ascii="Times New Roman" w:eastAsia="Times New Roman" w:hAnsi="Times New Roman"/>
          <w:sz w:val="24"/>
          <w:szCs w:val="24"/>
          <w:lang w:eastAsia="zh-CN"/>
        </w:rPr>
        <w:lastRenderedPageBreak/>
        <w:t>naudojamu laistymui, yra nuplaunamos į nuotekų surinkimo kanalus, iš kurių tiekiamos į požemines buferines talpas (8 m</w:t>
      </w:r>
      <w:r w:rsidRPr="005A38D0">
        <w:rPr>
          <w:rFonts w:ascii="Times New Roman" w:eastAsia="Times New Roman" w:hAnsi="Times New Roman"/>
          <w:sz w:val="24"/>
          <w:szCs w:val="24"/>
          <w:vertAlign w:val="superscript"/>
          <w:lang w:eastAsia="zh-CN"/>
        </w:rPr>
        <w:t>3</w:t>
      </w:r>
      <w:r w:rsidRPr="005A38D0">
        <w:rPr>
          <w:rFonts w:ascii="Times New Roman" w:eastAsia="Times New Roman" w:hAnsi="Times New Roman"/>
          <w:sz w:val="24"/>
          <w:szCs w:val="24"/>
          <w:lang w:eastAsia="zh-CN"/>
        </w:rPr>
        <w:t xml:space="preserve"> tūrio), esančias prie kiekvieno fermentacinio tunelio. Iš buferinių talpų perkolatas su jame ištirpusiomis organinėmis medžiagomis filtruojamas ir tam tikru periodiškumu tiekiamas į dvi perkolato talpas – bioreaktorius. Dviejuose bioreaktoriuose, kurių kiekvieno talpa – 2200 m</w:t>
      </w:r>
      <w:r w:rsidRPr="005A38D0">
        <w:rPr>
          <w:rFonts w:ascii="Times New Roman" w:eastAsia="Times New Roman" w:hAnsi="Times New Roman"/>
          <w:sz w:val="24"/>
          <w:szCs w:val="24"/>
          <w:vertAlign w:val="superscript"/>
          <w:lang w:eastAsia="zh-CN"/>
        </w:rPr>
        <w:t>3</w:t>
      </w:r>
      <w:r w:rsidRPr="005A38D0">
        <w:rPr>
          <w:rFonts w:ascii="Times New Roman" w:eastAsia="Times New Roman" w:hAnsi="Times New Roman"/>
          <w:sz w:val="24"/>
          <w:szCs w:val="24"/>
          <w:lang w:eastAsia="zh-CN"/>
        </w:rPr>
        <w:t>, sukauptas perkolatas šildomas išoriniu šilumokaičiu. Tuose pačiuose bioreaktoriuose vyksta metanogenėzė, kurios metu išsiskiria  biodujos. Sausos dvifazės fermentacijos būdu pagamintose biodujose metano kiekis svyruoja nuo 65 iki 70 %.</w:t>
      </w:r>
    </w:p>
    <w:p w:rsidR="009B732A" w:rsidRPr="005A38D0" w:rsidRDefault="009B732A" w:rsidP="00F310C9">
      <w:pPr>
        <w:autoSpaceDE w:val="0"/>
        <w:spacing w:line="360" w:lineRule="auto"/>
        <w:ind w:firstLine="567"/>
        <w:jc w:val="both"/>
        <w:rPr>
          <w:lang w:eastAsia="zh-CN"/>
        </w:rPr>
      </w:pPr>
      <w:r w:rsidRPr="005A38D0">
        <w:rPr>
          <w:lang w:eastAsia="zh-CN"/>
        </w:rPr>
        <w:t>Energijai gaminti jėgainėje yra sumontuotas keturtaktis, biodujomis varomas vidaus degimo variklis su vandens aušinimo sistema. Kogeneratoriaus  maksimalus elektrinis galingumas – 600 kW, šiluminis galingumas – 595 kW.</w:t>
      </w:r>
    </w:p>
    <w:p w:rsidR="009B732A" w:rsidRPr="005A38D0" w:rsidRDefault="009B732A" w:rsidP="00F310C9">
      <w:pPr>
        <w:pStyle w:val="Sraopastraipa"/>
        <w:spacing w:after="0" w:line="360" w:lineRule="auto"/>
        <w:ind w:left="0" w:firstLine="567"/>
        <w:jc w:val="both"/>
        <w:rPr>
          <w:rFonts w:ascii="Times New Roman" w:eastAsia="Times New Roman" w:hAnsi="Times New Roman"/>
          <w:sz w:val="24"/>
          <w:szCs w:val="24"/>
          <w:lang w:eastAsia="zh-CN"/>
        </w:rPr>
      </w:pPr>
      <w:r w:rsidRPr="005A38D0">
        <w:rPr>
          <w:rFonts w:ascii="Times New Roman" w:eastAsia="Times New Roman" w:hAnsi="Times New Roman"/>
          <w:sz w:val="24"/>
          <w:szCs w:val="24"/>
          <w:lang w:eastAsia="zh-CN"/>
        </w:rPr>
        <w:t xml:space="preserve">Po 3-4 savaites trunkančios hidrolizės ir 2-3 dienų aeracijos stadijos gaunamas stabilizuota masė – stabilatas. Atskirta biologiškai apdorota smulkioji frakcija tenkina  tik stabilato reikalavimus pagal LR Aplinkos ministro 2012 m. rugsėjo 26 d. įsakymą „Dėl reikalavimų techninio komposto, techninio raugo ir stabilato kokybei ir naudojimui patvirtinimo“ 8 p. Stabilatas </w:t>
      </w:r>
      <w:r w:rsidR="00F310C9">
        <w:rPr>
          <w:rFonts w:ascii="Times New Roman" w:eastAsia="Times New Roman" w:hAnsi="Times New Roman"/>
          <w:sz w:val="24"/>
          <w:szCs w:val="24"/>
          <w:lang w:eastAsia="zh-CN"/>
        </w:rPr>
        <w:t xml:space="preserve"> </w:t>
      </w:r>
      <w:r w:rsidRPr="005A38D0">
        <w:rPr>
          <w:rFonts w:ascii="Times New Roman" w:eastAsia="Times New Roman" w:hAnsi="Times New Roman"/>
          <w:sz w:val="24"/>
          <w:szCs w:val="24"/>
          <w:lang w:eastAsia="zh-CN"/>
        </w:rPr>
        <w:t xml:space="preserve">perduodamas naudoti sąvartyne kaip medžiaga  sąvartyne šalinamų atliekų perdengimui. Operatorius yra įsipareigojęs kiekvienais metais siekti ( investuojant į įrenginius, kurie tai leidžia atlikti) vis mažesnio stabilato kiekio susidarymo. </w:t>
      </w:r>
    </w:p>
    <w:p w:rsidR="009B732A" w:rsidRPr="005A38D0" w:rsidRDefault="009B732A" w:rsidP="00F310C9">
      <w:pPr>
        <w:spacing w:line="360" w:lineRule="auto"/>
        <w:ind w:firstLine="567"/>
        <w:jc w:val="both"/>
      </w:pPr>
      <w:r w:rsidRPr="005A38D0">
        <w:t xml:space="preserve">Pagaminta kogeneracinėje jėgainėje elektros energija naudojama savo reikmėms arba perduodama į bendrus elektros tinklus pateikta </w:t>
      </w:r>
      <w:r w:rsidR="00F708C8" w:rsidRPr="005A38D0">
        <w:t xml:space="preserve">12 </w:t>
      </w:r>
      <w:r w:rsidRPr="005A38D0">
        <w:t>lentelėje</w:t>
      </w:r>
      <w:r w:rsidR="00D416D2">
        <w:t>.</w:t>
      </w:r>
    </w:p>
    <w:p w:rsidR="009B732A" w:rsidRPr="005A38D0" w:rsidRDefault="00F708C8" w:rsidP="009B732A">
      <w:pPr>
        <w:jc w:val="both"/>
      </w:pPr>
      <w:r w:rsidRPr="005A38D0">
        <w:t xml:space="preserve"> 12 lentelė.</w:t>
      </w:r>
      <w:r w:rsidR="00F310C9">
        <w:t xml:space="preserve"> Elektros energijos kiekiai</w:t>
      </w:r>
    </w:p>
    <w:tbl>
      <w:tblPr>
        <w:tblStyle w:val="Lentelstinklelis"/>
        <w:tblW w:w="0" w:type="auto"/>
        <w:jc w:val="center"/>
        <w:tblLook w:val="04A0" w:firstRow="1" w:lastRow="0" w:firstColumn="1" w:lastColumn="0" w:noHBand="0" w:noVBand="1"/>
      </w:tblPr>
      <w:tblGrid>
        <w:gridCol w:w="1761"/>
        <w:gridCol w:w="2503"/>
        <w:gridCol w:w="2355"/>
        <w:gridCol w:w="2650"/>
      </w:tblGrid>
      <w:tr w:rsidR="009B732A" w:rsidRPr="005A38D0" w:rsidTr="00F310C9">
        <w:trPr>
          <w:trHeight w:val="874"/>
          <w:jc w:val="center"/>
        </w:trPr>
        <w:tc>
          <w:tcPr>
            <w:tcW w:w="1761" w:type="dxa"/>
            <w:shd w:val="clear" w:color="auto" w:fill="FFF2CC" w:themeFill="accent4" w:themeFillTint="33"/>
          </w:tcPr>
          <w:p w:rsidR="009B732A" w:rsidRPr="005A38D0" w:rsidRDefault="009B732A" w:rsidP="00695D4C">
            <w:pPr>
              <w:jc w:val="both"/>
              <w:rPr>
                <w:lang w:val="lt-LT"/>
              </w:rPr>
            </w:pPr>
            <w:r w:rsidRPr="005A38D0">
              <w:rPr>
                <w:color w:val="000000"/>
                <w:lang w:val="lt-LT"/>
              </w:rPr>
              <w:t>Laikotarpis</w:t>
            </w:r>
          </w:p>
        </w:tc>
        <w:tc>
          <w:tcPr>
            <w:tcW w:w="2503" w:type="dxa"/>
            <w:shd w:val="clear" w:color="auto" w:fill="FFF2CC" w:themeFill="accent4" w:themeFillTint="33"/>
          </w:tcPr>
          <w:p w:rsidR="009B732A" w:rsidRPr="005A38D0" w:rsidRDefault="009B732A" w:rsidP="00695D4C">
            <w:pPr>
              <w:jc w:val="center"/>
              <w:rPr>
                <w:lang w:val="lt-LT"/>
              </w:rPr>
            </w:pPr>
            <w:r w:rsidRPr="005A38D0">
              <w:rPr>
                <w:color w:val="000000"/>
                <w:lang w:val="lt-LT"/>
              </w:rPr>
              <w:t>Pagaminta elektros energijos</w:t>
            </w:r>
            <w:r w:rsidR="008C65DF" w:rsidRPr="005A38D0">
              <w:rPr>
                <w:color w:val="000000"/>
                <w:lang w:val="lt-LT"/>
              </w:rPr>
              <w:t>,</w:t>
            </w:r>
            <w:r w:rsidRPr="005A38D0">
              <w:rPr>
                <w:color w:val="000000"/>
                <w:lang w:val="lt-LT"/>
              </w:rPr>
              <w:t xml:space="preserve"> KW/h</w:t>
            </w:r>
          </w:p>
        </w:tc>
        <w:tc>
          <w:tcPr>
            <w:tcW w:w="2355" w:type="dxa"/>
            <w:shd w:val="clear" w:color="auto" w:fill="FFF2CC" w:themeFill="accent4" w:themeFillTint="33"/>
          </w:tcPr>
          <w:p w:rsidR="009B732A" w:rsidRPr="005A38D0" w:rsidRDefault="009B732A" w:rsidP="00695D4C">
            <w:pPr>
              <w:jc w:val="center"/>
              <w:rPr>
                <w:lang w:val="lt-LT"/>
              </w:rPr>
            </w:pPr>
            <w:r w:rsidRPr="005A38D0">
              <w:rPr>
                <w:lang w:val="lt-LT"/>
              </w:rPr>
              <w:t>Sunaudota elektros energijos savo reikmėms , KW/h</w:t>
            </w:r>
          </w:p>
        </w:tc>
        <w:tc>
          <w:tcPr>
            <w:tcW w:w="2650" w:type="dxa"/>
            <w:shd w:val="clear" w:color="auto" w:fill="FFF2CC" w:themeFill="accent4" w:themeFillTint="33"/>
          </w:tcPr>
          <w:p w:rsidR="009B732A" w:rsidRPr="005A38D0" w:rsidRDefault="009B732A" w:rsidP="00695D4C">
            <w:pPr>
              <w:jc w:val="center"/>
              <w:rPr>
                <w:lang w:val="lt-LT"/>
              </w:rPr>
            </w:pPr>
            <w:r w:rsidRPr="005A38D0">
              <w:rPr>
                <w:lang w:val="lt-LT"/>
              </w:rPr>
              <w:t>Parduota elektros energijos , KW/h</w:t>
            </w:r>
          </w:p>
        </w:tc>
      </w:tr>
      <w:tr w:rsidR="009B732A" w:rsidRPr="005A38D0" w:rsidTr="00F310C9">
        <w:trPr>
          <w:trHeight w:val="286"/>
          <w:jc w:val="center"/>
        </w:trPr>
        <w:tc>
          <w:tcPr>
            <w:tcW w:w="1761" w:type="dxa"/>
          </w:tcPr>
          <w:p w:rsidR="009B732A" w:rsidRPr="005A38D0" w:rsidRDefault="009B732A" w:rsidP="00695D4C">
            <w:pPr>
              <w:jc w:val="center"/>
            </w:pPr>
            <w:r w:rsidRPr="005A38D0">
              <w:rPr>
                <w:color w:val="000000"/>
              </w:rPr>
              <w:t>2015 m</w:t>
            </w:r>
            <w:r w:rsidR="007A20B3">
              <w:rPr>
                <w:color w:val="000000"/>
              </w:rPr>
              <w:t>.</w:t>
            </w:r>
          </w:p>
        </w:tc>
        <w:tc>
          <w:tcPr>
            <w:tcW w:w="2503" w:type="dxa"/>
          </w:tcPr>
          <w:p w:rsidR="009B732A" w:rsidRPr="005A38D0" w:rsidRDefault="009B732A" w:rsidP="00695D4C">
            <w:pPr>
              <w:jc w:val="center"/>
            </w:pPr>
            <w:r w:rsidRPr="005A38D0">
              <w:t>0</w:t>
            </w:r>
          </w:p>
        </w:tc>
        <w:tc>
          <w:tcPr>
            <w:tcW w:w="2355" w:type="dxa"/>
          </w:tcPr>
          <w:p w:rsidR="009B732A" w:rsidRPr="005A38D0" w:rsidRDefault="008C65DF" w:rsidP="008C65DF">
            <w:pPr>
              <w:jc w:val="center"/>
            </w:pPr>
            <w:r w:rsidRPr="005A38D0">
              <w:t>0</w:t>
            </w:r>
          </w:p>
        </w:tc>
        <w:tc>
          <w:tcPr>
            <w:tcW w:w="2650" w:type="dxa"/>
          </w:tcPr>
          <w:p w:rsidR="009B732A" w:rsidRPr="005A38D0" w:rsidRDefault="008C65DF" w:rsidP="008C65DF">
            <w:pPr>
              <w:jc w:val="center"/>
            </w:pPr>
            <w:r w:rsidRPr="005A38D0">
              <w:t>0</w:t>
            </w:r>
          </w:p>
        </w:tc>
      </w:tr>
      <w:tr w:rsidR="009B732A" w:rsidRPr="005A38D0" w:rsidTr="00F310C9">
        <w:trPr>
          <w:trHeight w:val="286"/>
          <w:jc w:val="center"/>
        </w:trPr>
        <w:tc>
          <w:tcPr>
            <w:tcW w:w="1761" w:type="dxa"/>
          </w:tcPr>
          <w:p w:rsidR="009B732A" w:rsidRPr="005A38D0" w:rsidRDefault="009B732A" w:rsidP="00695D4C">
            <w:pPr>
              <w:jc w:val="center"/>
            </w:pPr>
            <w:r w:rsidRPr="005A38D0">
              <w:t>2016 m</w:t>
            </w:r>
            <w:r w:rsidR="007A20B3">
              <w:t>.</w:t>
            </w:r>
          </w:p>
        </w:tc>
        <w:tc>
          <w:tcPr>
            <w:tcW w:w="2503" w:type="dxa"/>
          </w:tcPr>
          <w:p w:rsidR="009B732A" w:rsidRPr="005A38D0" w:rsidRDefault="009B732A" w:rsidP="00695D4C">
            <w:pPr>
              <w:jc w:val="center"/>
            </w:pPr>
            <w:r w:rsidRPr="005A38D0">
              <w:rPr>
                <w:color w:val="000000"/>
              </w:rPr>
              <w:t>223</w:t>
            </w:r>
            <w:r w:rsidR="00F310C9">
              <w:rPr>
                <w:color w:val="000000"/>
              </w:rPr>
              <w:t xml:space="preserve"> </w:t>
            </w:r>
            <w:r w:rsidRPr="005A38D0">
              <w:rPr>
                <w:color w:val="000000"/>
              </w:rPr>
              <w:t>038</w:t>
            </w:r>
          </w:p>
        </w:tc>
        <w:tc>
          <w:tcPr>
            <w:tcW w:w="2355" w:type="dxa"/>
          </w:tcPr>
          <w:p w:rsidR="009B732A" w:rsidRPr="005A38D0" w:rsidRDefault="009B732A" w:rsidP="008C65DF">
            <w:pPr>
              <w:jc w:val="center"/>
            </w:pPr>
            <w:r w:rsidRPr="005A38D0">
              <w:t>180 369</w:t>
            </w:r>
          </w:p>
        </w:tc>
        <w:tc>
          <w:tcPr>
            <w:tcW w:w="2650" w:type="dxa"/>
          </w:tcPr>
          <w:p w:rsidR="009B732A" w:rsidRPr="005A38D0" w:rsidRDefault="009B732A" w:rsidP="008C65DF">
            <w:pPr>
              <w:jc w:val="center"/>
            </w:pPr>
            <w:r w:rsidRPr="005A38D0">
              <w:t>42 669</w:t>
            </w:r>
          </w:p>
        </w:tc>
      </w:tr>
      <w:tr w:rsidR="009B732A" w:rsidRPr="005A38D0" w:rsidTr="00F310C9">
        <w:trPr>
          <w:trHeight w:val="286"/>
          <w:jc w:val="center"/>
        </w:trPr>
        <w:tc>
          <w:tcPr>
            <w:tcW w:w="1761" w:type="dxa"/>
          </w:tcPr>
          <w:p w:rsidR="009B732A" w:rsidRPr="005A38D0" w:rsidRDefault="009B732A" w:rsidP="00695D4C">
            <w:pPr>
              <w:jc w:val="center"/>
            </w:pPr>
            <w:r w:rsidRPr="005A38D0">
              <w:rPr>
                <w:color w:val="000000"/>
              </w:rPr>
              <w:t>2017 m</w:t>
            </w:r>
            <w:r w:rsidR="007A20B3">
              <w:rPr>
                <w:color w:val="000000"/>
              </w:rPr>
              <w:t>.</w:t>
            </w:r>
          </w:p>
        </w:tc>
        <w:tc>
          <w:tcPr>
            <w:tcW w:w="2503" w:type="dxa"/>
          </w:tcPr>
          <w:p w:rsidR="009B732A" w:rsidRPr="005A38D0" w:rsidRDefault="009B732A" w:rsidP="00695D4C">
            <w:pPr>
              <w:jc w:val="center"/>
            </w:pPr>
            <w:r w:rsidRPr="005A38D0">
              <w:rPr>
                <w:color w:val="000000"/>
              </w:rPr>
              <w:t>1</w:t>
            </w:r>
            <w:r w:rsidR="00F310C9">
              <w:rPr>
                <w:color w:val="000000"/>
              </w:rPr>
              <w:t> </w:t>
            </w:r>
            <w:r w:rsidRPr="005A38D0">
              <w:rPr>
                <w:color w:val="000000"/>
              </w:rPr>
              <w:t>483</w:t>
            </w:r>
            <w:r w:rsidR="00F310C9">
              <w:rPr>
                <w:color w:val="000000"/>
              </w:rPr>
              <w:t xml:space="preserve"> </w:t>
            </w:r>
            <w:r w:rsidRPr="005A38D0">
              <w:rPr>
                <w:color w:val="000000"/>
              </w:rPr>
              <w:t>411</w:t>
            </w:r>
          </w:p>
        </w:tc>
        <w:tc>
          <w:tcPr>
            <w:tcW w:w="2355" w:type="dxa"/>
          </w:tcPr>
          <w:p w:rsidR="009B732A" w:rsidRPr="005A38D0" w:rsidRDefault="009B732A" w:rsidP="008C65DF">
            <w:pPr>
              <w:jc w:val="center"/>
            </w:pPr>
            <w:r w:rsidRPr="005A38D0">
              <w:t>1 076 570</w:t>
            </w:r>
          </w:p>
        </w:tc>
        <w:tc>
          <w:tcPr>
            <w:tcW w:w="2650" w:type="dxa"/>
          </w:tcPr>
          <w:p w:rsidR="009B732A" w:rsidRPr="005A38D0" w:rsidRDefault="009B732A" w:rsidP="008C65DF">
            <w:pPr>
              <w:jc w:val="center"/>
            </w:pPr>
            <w:r w:rsidRPr="005A38D0">
              <w:t>406 841</w:t>
            </w:r>
          </w:p>
        </w:tc>
      </w:tr>
      <w:tr w:rsidR="009B732A" w:rsidRPr="005A38D0" w:rsidTr="00F310C9">
        <w:trPr>
          <w:trHeight w:val="286"/>
          <w:jc w:val="center"/>
        </w:trPr>
        <w:tc>
          <w:tcPr>
            <w:tcW w:w="1761" w:type="dxa"/>
          </w:tcPr>
          <w:p w:rsidR="009B732A" w:rsidRPr="005A38D0" w:rsidRDefault="009B732A" w:rsidP="00695D4C">
            <w:pPr>
              <w:jc w:val="center"/>
            </w:pPr>
            <w:r w:rsidRPr="005A38D0">
              <w:rPr>
                <w:color w:val="000000"/>
              </w:rPr>
              <w:t>2018 m</w:t>
            </w:r>
            <w:r w:rsidR="007A20B3">
              <w:rPr>
                <w:color w:val="000000"/>
              </w:rPr>
              <w:t>.</w:t>
            </w:r>
          </w:p>
        </w:tc>
        <w:tc>
          <w:tcPr>
            <w:tcW w:w="2503" w:type="dxa"/>
          </w:tcPr>
          <w:p w:rsidR="009B732A" w:rsidRPr="005A38D0" w:rsidRDefault="009B732A" w:rsidP="00695D4C">
            <w:pPr>
              <w:jc w:val="center"/>
            </w:pPr>
            <w:r w:rsidRPr="005A38D0">
              <w:rPr>
                <w:color w:val="000000"/>
              </w:rPr>
              <w:t>1</w:t>
            </w:r>
            <w:r w:rsidR="00F310C9">
              <w:rPr>
                <w:color w:val="000000"/>
              </w:rPr>
              <w:t xml:space="preserve"> </w:t>
            </w:r>
            <w:r w:rsidRPr="005A38D0">
              <w:rPr>
                <w:color w:val="000000"/>
              </w:rPr>
              <w:t>800</w:t>
            </w:r>
            <w:r w:rsidR="00F310C9">
              <w:rPr>
                <w:color w:val="000000"/>
              </w:rPr>
              <w:t xml:space="preserve"> </w:t>
            </w:r>
            <w:r w:rsidRPr="005A38D0">
              <w:rPr>
                <w:color w:val="000000"/>
              </w:rPr>
              <w:t>126</w:t>
            </w:r>
          </w:p>
        </w:tc>
        <w:tc>
          <w:tcPr>
            <w:tcW w:w="2355" w:type="dxa"/>
          </w:tcPr>
          <w:p w:rsidR="009B732A" w:rsidRPr="005A38D0" w:rsidRDefault="009B732A" w:rsidP="008C65DF">
            <w:pPr>
              <w:jc w:val="center"/>
            </w:pPr>
            <w:r w:rsidRPr="005A38D0">
              <w:t>1 236 254</w:t>
            </w:r>
          </w:p>
        </w:tc>
        <w:tc>
          <w:tcPr>
            <w:tcW w:w="2650" w:type="dxa"/>
          </w:tcPr>
          <w:p w:rsidR="009B732A" w:rsidRPr="005A38D0" w:rsidRDefault="009B732A" w:rsidP="008C65DF">
            <w:pPr>
              <w:jc w:val="center"/>
            </w:pPr>
            <w:r w:rsidRPr="005A38D0">
              <w:t>563 872</w:t>
            </w:r>
          </w:p>
        </w:tc>
      </w:tr>
    </w:tbl>
    <w:p w:rsidR="009B732A" w:rsidRPr="005A38D0" w:rsidRDefault="009B732A" w:rsidP="009B732A">
      <w:pPr>
        <w:jc w:val="both"/>
      </w:pPr>
      <w:r w:rsidRPr="005A38D0">
        <w:tab/>
      </w:r>
      <w:r w:rsidRPr="005A38D0">
        <w:tab/>
      </w:r>
      <w:r w:rsidRPr="005A38D0">
        <w:tab/>
      </w:r>
      <w:r w:rsidRPr="005A38D0">
        <w:tab/>
      </w:r>
      <w:r w:rsidRPr="005A38D0">
        <w:tab/>
      </w:r>
      <w:r w:rsidRPr="005A38D0">
        <w:tab/>
      </w:r>
    </w:p>
    <w:p w:rsidR="009B732A" w:rsidRPr="005A38D0" w:rsidRDefault="009B732A" w:rsidP="00F310C9">
      <w:pPr>
        <w:spacing w:line="360" w:lineRule="auto"/>
        <w:ind w:firstLine="567"/>
        <w:jc w:val="both"/>
        <w:rPr>
          <w:color w:val="000000"/>
        </w:rPr>
      </w:pPr>
      <w:r w:rsidRPr="005A38D0">
        <w:rPr>
          <w:color w:val="000000"/>
        </w:rPr>
        <w:t>Nuo MBA įrenginių eksploatavimo pradžios (2015 lapkričio 25 d.), įrenginio operatorius  organizuoja į  įrenginius priimamų mišrių komunalinių atliekų sudėties nustatymo darbus, vadovaujantis „</w:t>
      </w:r>
      <w:r w:rsidRPr="005A38D0">
        <w:rPr>
          <w:bCs/>
          <w:color w:val="000000"/>
        </w:rPr>
        <w:t xml:space="preserve">Mišrių komunalinių atliekų sudėties nustatymo, komunalinių biologiškai skaidžių atliekų kiekio vertinimo tvarkos apraše“ nustatytais reikalavimais. </w:t>
      </w:r>
      <w:r w:rsidRPr="005A38D0">
        <w:rPr>
          <w:color w:val="000000"/>
        </w:rPr>
        <w:t>Į MBA įrenginius priimamų mišrių komunalinių atliekų sudėties nustatymo darbai turi būti atliekami kasmet 4 kartus per metus: žiemą (pasirinktinai gruodžio, sausio arba vasario mėnesį), pavasarį (pasirinktinai kovo, balandžio arba gegužės mėnesį), vasarą (pasirinktinai birželio, liepos arba rugpjūčio mėnesį), rudenį (pasirinktinai rugsėjo, spalio arba lapkričio mėnesį).</w:t>
      </w:r>
    </w:p>
    <w:p w:rsidR="008D68A6" w:rsidRPr="005A38D0" w:rsidRDefault="008D68A6" w:rsidP="00F708C8">
      <w:pPr>
        <w:pStyle w:val="Antrat1"/>
        <w:jc w:val="center"/>
        <w:rPr>
          <w:rFonts w:ascii="Times New Roman" w:hAnsi="Times New Roman"/>
          <w:sz w:val="24"/>
          <w:szCs w:val="24"/>
        </w:rPr>
      </w:pPr>
      <w:bookmarkStart w:id="38" w:name="_Toc3554949"/>
      <w:r w:rsidRPr="005A38D0">
        <w:rPr>
          <w:rFonts w:ascii="Times New Roman" w:hAnsi="Times New Roman"/>
          <w:sz w:val="24"/>
          <w:szCs w:val="24"/>
        </w:rPr>
        <w:lastRenderedPageBreak/>
        <w:t>4.</w:t>
      </w:r>
      <w:r w:rsidR="00897BA2" w:rsidRPr="00B5216C">
        <w:rPr>
          <w:rFonts w:ascii="Times New Roman" w:hAnsi="Times New Roman"/>
          <w:sz w:val="24"/>
          <w:szCs w:val="24"/>
        </w:rPr>
        <w:t>7</w:t>
      </w:r>
      <w:r w:rsidRPr="005A38D0">
        <w:rPr>
          <w:rFonts w:ascii="Times New Roman" w:hAnsi="Times New Roman"/>
          <w:sz w:val="24"/>
          <w:szCs w:val="24"/>
        </w:rPr>
        <w:t>. Aplinkosauga, ekologiniai veiksniai</w:t>
      </w:r>
      <w:bookmarkEnd w:id="38"/>
    </w:p>
    <w:p w:rsidR="008D68A6" w:rsidRPr="005A38D0" w:rsidRDefault="008D68A6" w:rsidP="008D68A6">
      <w:pPr>
        <w:tabs>
          <w:tab w:val="left" w:pos="1290"/>
          <w:tab w:val="center" w:pos="5250"/>
        </w:tabs>
        <w:rPr>
          <w:b/>
          <w:i/>
          <w:sz w:val="32"/>
          <w:szCs w:val="32"/>
        </w:rPr>
      </w:pPr>
    </w:p>
    <w:p w:rsidR="008D68A6" w:rsidRPr="005A38D0" w:rsidRDefault="008D68A6" w:rsidP="00F310C9">
      <w:pPr>
        <w:spacing w:line="360" w:lineRule="auto"/>
        <w:ind w:firstLine="567"/>
        <w:jc w:val="both"/>
      </w:pPr>
      <w:r w:rsidRPr="005A38D0">
        <w:t>Monitoringo tikslas – keletą metų sekti uždarytų sąvartynų įtaką požeminio vandens būklei, kad būtų galima laiku imtis priemonių galimo vandens teršimo atveju.</w:t>
      </w:r>
    </w:p>
    <w:p w:rsidR="008D68A6" w:rsidRPr="005A38D0" w:rsidRDefault="008D68A6" w:rsidP="00F310C9">
      <w:pPr>
        <w:spacing w:line="360" w:lineRule="auto"/>
        <w:ind w:firstLine="567"/>
        <w:jc w:val="both"/>
        <w:rPr>
          <w:b/>
        </w:rPr>
      </w:pPr>
      <w:bookmarkStart w:id="39" w:name="_Hlk508113944"/>
      <w:r w:rsidRPr="005A38D0">
        <w:t>Panevėžio regioniniame nepavojingų atliekų sąvartyne vykdomas poveikio aplinkai monitoringas. Šis monitoringas apima: požeminio vandens monitoringą, taršos šaltinių išmetamų/išleidžiamų teršalų (filtrato) monitoringą ir aplinkos (paviršinio vandens ir dujų) monitoringą. 2018 metais atlikti tyrimai rodo, kad gruntinio ir paviršinio vandens kokybė pagal ištirtus rodiklius iš esmės atitinka aplinkosauginius reikalavimus. Lietaus nuotekų cheminė sudėtis po išvalymo naftos gaudytuve atitiko paviršinių nuotekų tvarkymo reglamente nurodytus reikalavimus į gamtinę aplinką išleidžiamoms nuotekoms. Filtratas perduodamas į miesto nuotekų tinklus ir išvalomas Panevėžio m.</w:t>
      </w:r>
      <w:bookmarkEnd w:id="39"/>
      <w:r w:rsidRPr="005A38D0">
        <w:t xml:space="preserve"> nuotekų valymo įrenginiuose.</w:t>
      </w:r>
    </w:p>
    <w:p w:rsidR="008D68A6" w:rsidRPr="005A38D0" w:rsidRDefault="008D68A6" w:rsidP="00F310C9">
      <w:pPr>
        <w:spacing w:line="360" w:lineRule="auto"/>
        <w:ind w:firstLine="567"/>
        <w:jc w:val="both"/>
      </w:pPr>
      <w:r w:rsidRPr="005A38D0">
        <w:t>Gerinat didelių gabaritų atliekų surinkimo aikštelių darbą ir teikiamas paslaugas gyventojams, buvo gaunami nauji ir keičiami esamų atliekų tvarkymo įrenginių Taršos leidimai, Atliekų naudojimo ar šalinimo techninis reglamentai bei Atliekų naudojimo ar šalinimo veiklos nutraukimo planai, kuriuos patvirtino ir išdavė Aplinkos apsaugos agentūra prie Aplinkos ministerijos.</w:t>
      </w:r>
    </w:p>
    <w:p w:rsidR="008D68A6" w:rsidRPr="005A38D0" w:rsidRDefault="00F310C9" w:rsidP="00F42CEF">
      <w:r>
        <w:t xml:space="preserve">13 lentelė. </w:t>
      </w:r>
      <w:r w:rsidR="008D68A6" w:rsidRPr="005A38D0">
        <w:t xml:space="preserve">Didelių gabaritų atliekų surinkimo aikštelių Leidimų, Reglamentų ir Planų </w:t>
      </w:r>
      <w:r>
        <w:t xml:space="preserve">   </w:t>
      </w:r>
      <w:r w:rsidR="008D68A6" w:rsidRPr="005A38D0">
        <w:t>išdavimas/keitimas</w:t>
      </w:r>
    </w:p>
    <w:tbl>
      <w:tblPr>
        <w:tblW w:w="91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9"/>
        <w:gridCol w:w="2250"/>
        <w:gridCol w:w="2240"/>
        <w:gridCol w:w="2263"/>
      </w:tblGrid>
      <w:tr w:rsidR="008D68A6" w:rsidRPr="005A38D0" w:rsidTr="00F42CEF">
        <w:trPr>
          <w:trHeight w:val="590"/>
        </w:trPr>
        <w:tc>
          <w:tcPr>
            <w:tcW w:w="237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D68A6" w:rsidRPr="005A38D0" w:rsidRDefault="00F708C8" w:rsidP="008D68A6">
            <w:pPr>
              <w:jc w:val="both"/>
              <w:rPr>
                <w:b/>
                <w:i/>
              </w:rPr>
            </w:pPr>
            <w:r w:rsidRPr="005A38D0">
              <w:t xml:space="preserve">      </w:t>
            </w:r>
          </w:p>
          <w:p w:rsidR="008D68A6" w:rsidRPr="005A38D0" w:rsidRDefault="008D68A6" w:rsidP="008D68A6">
            <w:pPr>
              <w:jc w:val="center"/>
              <w:rPr>
                <w:b/>
                <w:i/>
              </w:rPr>
            </w:pPr>
            <w:r w:rsidRPr="005A38D0">
              <w:rPr>
                <w:b/>
                <w:i/>
              </w:rPr>
              <w:t>Aikštelės adresas</w:t>
            </w:r>
          </w:p>
        </w:tc>
        <w:tc>
          <w:tcPr>
            <w:tcW w:w="225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D68A6" w:rsidRPr="005A38D0" w:rsidRDefault="008D68A6" w:rsidP="008D68A6">
            <w:pPr>
              <w:jc w:val="center"/>
              <w:rPr>
                <w:b/>
                <w:i/>
              </w:rPr>
            </w:pPr>
            <w:r w:rsidRPr="005A38D0">
              <w:rPr>
                <w:b/>
                <w:i/>
              </w:rPr>
              <w:t>Leidimo išdavimo/pakeitimo data</w:t>
            </w:r>
          </w:p>
        </w:tc>
        <w:tc>
          <w:tcPr>
            <w:tcW w:w="224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D68A6" w:rsidRPr="005A38D0" w:rsidRDefault="008D68A6" w:rsidP="008D68A6">
            <w:pPr>
              <w:jc w:val="center"/>
              <w:rPr>
                <w:b/>
                <w:i/>
              </w:rPr>
            </w:pPr>
            <w:r w:rsidRPr="005A38D0">
              <w:rPr>
                <w:b/>
                <w:i/>
              </w:rPr>
              <w:t>Reglamento išdavimo/pakeitimo data</w:t>
            </w:r>
          </w:p>
        </w:tc>
        <w:tc>
          <w:tcPr>
            <w:tcW w:w="226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8D68A6" w:rsidRPr="005A38D0" w:rsidRDefault="008D68A6" w:rsidP="008D68A6">
            <w:pPr>
              <w:jc w:val="center"/>
              <w:rPr>
                <w:b/>
                <w:i/>
              </w:rPr>
            </w:pPr>
            <w:r w:rsidRPr="005A38D0">
              <w:rPr>
                <w:b/>
                <w:i/>
              </w:rPr>
              <w:t>Plano išdavimo/pakeitimo data</w:t>
            </w:r>
          </w:p>
        </w:tc>
      </w:tr>
      <w:tr w:rsidR="008D68A6" w:rsidRPr="005A38D0" w:rsidTr="00F42CEF">
        <w:trPr>
          <w:trHeight w:val="666"/>
        </w:trPr>
        <w:tc>
          <w:tcPr>
            <w:tcW w:w="2379" w:type="dxa"/>
            <w:tcBorders>
              <w:top w:val="single" w:sz="4" w:space="0" w:color="000000"/>
              <w:left w:val="single" w:sz="4" w:space="0" w:color="000000"/>
              <w:bottom w:val="single" w:sz="4" w:space="0" w:color="000000"/>
              <w:right w:val="single" w:sz="4" w:space="0" w:color="000000"/>
            </w:tcBorders>
          </w:tcPr>
          <w:p w:rsidR="008D68A6" w:rsidRPr="005A38D0" w:rsidRDefault="008D68A6" w:rsidP="008D68A6">
            <w:pPr>
              <w:jc w:val="both"/>
            </w:pPr>
            <w:r w:rsidRPr="005A38D0">
              <w:t>Beržytės g. 10, Garuckų k., Panevėžio r.</w:t>
            </w:r>
          </w:p>
        </w:tc>
        <w:tc>
          <w:tcPr>
            <w:tcW w:w="2250" w:type="dxa"/>
            <w:tcBorders>
              <w:top w:val="single" w:sz="4" w:space="0" w:color="000000"/>
              <w:left w:val="single" w:sz="4" w:space="0" w:color="000000"/>
              <w:bottom w:val="single" w:sz="4" w:space="0" w:color="000000"/>
              <w:right w:val="single" w:sz="4" w:space="0" w:color="000000"/>
            </w:tcBorders>
            <w:hideMark/>
          </w:tcPr>
          <w:p w:rsidR="008D68A6" w:rsidRPr="005A38D0" w:rsidRDefault="008D68A6" w:rsidP="008D68A6">
            <w:pPr>
              <w:jc w:val="center"/>
            </w:pPr>
            <w:r w:rsidRPr="005A38D0">
              <w:t>2018-10-22</w:t>
            </w:r>
          </w:p>
        </w:tc>
        <w:tc>
          <w:tcPr>
            <w:tcW w:w="2240" w:type="dxa"/>
            <w:tcBorders>
              <w:top w:val="single" w:sz="4" w:space="0" w:color="000000"/>
              <w:left w:val="single" w:sz="4" w:space="0" w:color="000000"/>
              <w:bottom w:val="single" w:sz="4" w:space="0" w:color="000000"/>
              <w:right w:val="single" w:sz="4" w:space="0" w:color="000000"/>
            </w:tcBorders>
            <w:hideMark/>
          </w:tcPr>
          <w:p w:rsidR="008D68A6" w:rsidRPr="005A38D0" w:rsidRDefault="008D68A6" w:rsidP="008D68A6">
            <w:pPr>
              <w:jc w:val="center"/>
            </w:pPr>
            <w:r w:rsidRPr="005A38D0">
              <w:t>2018-10-22</w:t>
            </w:r>
          </w:p>
        </w:tc>
        <w:tc>
          <w:tcPr>
            <w:tcW w:w="2263" w:type="dxa"/>
            <w:tcBorders>
              <w:top w:val="single" w:sz="4" w:space="0" w:color="000000"/>
              <w:left w:val="single" w:sz="4" w:space="0" w:color="000000"/>
              <w:bottom w:val="single" w:sz="4" w:space="0" w:color="000000"/>
              <w:right w:val="single" w:sz="4" w:space="0" w:color="000000"/>
            </w:tcBorders>
            <w:hideMark/>
          </w:tcPr>
          <w:p w:rsidR="008D68A6" w:rsidRPr="005A38D0" w:rsidRDefault="008D68A6" w:rsidP="008D68A6">
            <w:pPr>
              <w:jc w:val="center"/>
            </w:pPr>
            <w:r w:rsidRPr="005A38D0">
              <w:t>2018-10-22</w:t>
            </w:r>
          </w:p>
        </w:tc>
      </w:tr>
      <w:tr w:rsidR="008D68A6" w:rsidRPr="005A38D0" w:rsidTr="00F42CEF">
        <w:trPr>
          <w:trHeight w:val="436"/>
        </w:trPr>
        <w:tc>
          <w:tcPr>
            <w:tcW w:w="2379" w:type="dxa"/>
            <w:tcBorders>
              <w:top w:val="single" w:sz="4" w:space="0" w:color="000000"/>
              <w:left w:val="single" w:sz="4" w:space="0" w:color="000000"/>
              <w:bottom w:val="single" w:sz="4" w:space="0" w:color="000000"/>
              <w:right w:val="single" w:sz="4" w:space="0" w:color="000000"/>
            </w:tcBorders>
            <w:shd w:val="clear" w:color="auto" w:fill="D0CECE"/>
          </w:tcPr>
          <w:p w:rsidR="008D68A6" w:rsidRPr="005A38D0" w:rsidRDefault="008D68A6" w:rsidP="008D68A6">
            <w:pPr>
              <w:jc w:val="both"/>
            </w:pPr>
            <w:r w:rsidRPr="005A38D0">
              <w:t>Vytauto g. 52A, Joniškėlis, Pasvalio r.</w:t>
            </w:r>
          </w:p>
        </w:tc>
        <w:tc>
          <w:tcPr>
            <w:tcW w:w="2250" w:type="dxa"/>
            <w:tcBorders>
              <w:top w:val="single" w:sz="4" w:space="0" w:color="000000"/>
              <w:left w:val="single" w:sz="4" w:space="0" w:color="000000"/>
              <w:bottom w:val="single" w:sz="4" w:space="0" w:color="000000"/>
              <w:right w:val="single" w:sz="4" w:space="0" w:color="000000"/>
            </w:tcBorders>
            <w:shd w:val="clear" w:color="auto" w:fill="D0CECE"/>
            <w:hideMark/>
          </w:tcPr>
          <w:p w:rsidR="008D68A6" w:rsidRPr="005A38D0" w:rsidRDefault="008D68A6" w:rsidP="008D68A6">
            <w:pPr>
              <w:jc w:val="center"/>
            </w:pPr>
            <w:r w:rsidRPr="005A38D0">
              <w:t>2018-07-30</w:t>
            </w:r>
          </w:p>
        </w:tc>
        <w:tc>
          <w:tcPr>
            <w:tcW w:w="2240" w:type="dxa"/>
            <w:tcBorders>
              <w:top w:val="single" w:sz="4" w:space="0" w:color="000000"/>
              <w:left w:val="single" w:sz="4" w:space="0" w:color="000000"/>
              <w:bottom w:val="single" w:sz="4" w:space="0" w:color="000000"/>
              <w:right w:val="single" w:sz="4" w:space="0" w:color="000000"/>
            </w:tcBorders>
            <w:shd w:val="clear" w:color="auto" w:fill="D0CECE"/>
            <w:hideMark/>
          </w:tcPr>
          <w:p w:rsidR="008D68A6" w:rsidRPr="005A38D0" w:rsidRDefault="008D68A6" w:rsidP="008D68A6">
            <w:pPr>
              <w:jc w:val="center"/>
            </w:pPr>
            <w:r w:rsidRPr="005A38D0">
              <w:t>2018-07-30</w:t>
            </w:r>
          </w:p>
        </w:tc>
        <w:tc>
          <w:tcPr>
            <w:tcW w:w="2263" w:type="dxa"/>
            <w:tcBorders>
              <w:top w:val="single" w:sz="4" w:space="0" w:color="000000"/>
              <w:left w:val="single" w:sz="4" w:space="0" w:color="000000"/>
              <w:bottom w:val="single" w:sz="4" w:space="0" w:color="000000"/>
              <w:right w:val="single" w:sz="4" w:space="0" w:color="000000"/>
            </w:tcBorders>
            <w:shd w:val="clear" w:color="auto" w:fill="D0CECE"/>
            <w:hideMark/>
          </w:tcPr>
          <w:p w:rsidR="008D68A6" w:rsidRPr="005A38D0" w:rsidRDefault="008D68A6" w:rsidP="008D68A6">
            <w:pPr>
              <w:jc w:val="center"/>
            </w:pPr>
            <w:r w:rsidRPr="005A38D0">
              <w:t>2018-07-30</w:t>
            </w:r>
          </w:p>
        </w:tc>
      </w:tr>
      <w:tr w:rsidR="008D68A6" w:rsidRPr="005A38D0" w:rsidTr="00F42CEF">
        <w:trPr>
          <w:trHeight w:val="666"/>
        </w:trPr>
        <w:tc>
          <w:tcPr>
            <w:tcW w:w="2379" w:type="dxa"/>
            <w:tcBorders>
              <w:top w:val="single" w:sz="4" w:space="0" w:color="000000"/>
              <w:left w:val="single" w:sz="4" w:space="0" w:color="000000"/>
              <w:bottom w:val="single" w:sz="4" w:space="0" w:color="000000"/>
              <w:right w:val="single" w:sz="4" w:space="0" w:color="000000"/>
            </w:tcBorders>
          </w:tcPr>
          <w:p w:rsidR="008D68A6" w:rsidRPr="005A38D0" w:rsidRDefault="008D68A6" w:rsidP="008D68A6">
            <w:pPr>
              <w:jc w:val="both"/>
            </w:pPr>
            <w:r w:rsidRPr="005A38D0">
              <w:t>Pandėlio v.s., Pandėlio sen., Rokiškio r.</w:t>
            </w:r>
          </w:p>
        </w:tc>
        <w:tc>
          <w:tcPr>
            <w:tcW w:w="2250" w:type="dxa"/>
            <w:tcBorders>
              <w:top w:val="single" w:sz="4" w:space="0" w:color="000000"/>
              <w:left w:val="single" w:sz="4" w:space="0" w:color="000000"/>
              <w:bottom w:val="single" w:sz="4" w:space="0" w:color="000000"/>
              <w:right w:val="single" w:sz="4" w:space="0" w:color="000000"/>
            </w:tcBorders>
            <w:hideMark/>
          </w:tcPr>
          <w:p w:rsidR="008D68A6" w:rsidRPr="005A38D0" w:rsidRDefault="008D68A6" w:rsidP="008D68A6">
            <w:pPr>
              <w:jc w:val="center"/>
            </w:pPr>
            <w:r w:rsidRPr="005A38D0">
              <w:t>2018-07-30</w:t>
            </w:r>
          </w:p>
        </w:tc>
        <w:tc>
          <w:tcPr>
            <w:tcW w:w="2240" w:type="dxa"/>
            <w:tcBorders>
              <w:top w:val="single" w:sz="4" w:space="0" w:color="000000"/>
              <w:left w:val="single" w:sz="4" w:space="0" w:color="000000"/>
              <w:bottom w:val="single" w:sz="4" w:space="0" w:color="000000"/>
              <w:right w:val="single" w:sz="4" w:space="0" w:color="000000"/>
            </w:tcBorders>
            <w:hideMark/>
          </w:tcPr>
          <w:p w:rsidR="008D68A6" w:rsidRPr="005A38D0" w:rsidRDefault="008D68A6" w:rsidP="008D68A6">
            <w:pPr>
              <w:jc w:val="center"/>
            </w:pPr>
            <w:r w:rsidRPr="005A38D0">
              <w:t>2018-07-30</w:t>
            </w:r>
          </w:p>
        </w:tc>
        <w:tc>
          <w:tcPr>
            <w:tcW w:w="2263" w:type="dxa"/>
            <w:tcBorders>
              <w:top w:val="single" w:sz="4" w:space="0" w:color="000000"/>
              <w:left w:val="single" w:sz="4" w:space="0" w:color="000000"/>
              <w:bottom w:val="single" w:sz="4" w:space="0" w:color="000000"/>
              <w:right w:val="single" w:sz="4" w:space="0" w:color="000000"/>
            </w:tcBorders>
            <w:hideMark/>
          </w:tcPr>
          <w:p w:rsidR="008D68A6" w:rsidRPr="005A38D0" w:rsidRDefault="008D68A6" w:rsidP="008D68A6">
            <w:pPr>
              <w:jc w:val="center"/>
            </w:pPr>
            <w:r w:rsidRPr="005A38D0">
              <w:t>2018-07-30</w:t>
            </w:r>
          </w:p>
        </w:tc>
      </w:tr>
      <w:tr w:rsidR="008D68A6" w:rsidRPr="005A38D0" w:rsidTr="00F42CEF">
        <w:trPr>
          <w:trHeight w:val="666"/>
        </w:trPr>
        <w:tc>
          <w:tcPr>
            <w:tcW w:w="2379" w:type="dxa"/>
            <w:tcBorders>
              <w:top w:val="single" w:sz="4" w:space="0" w:color="000000"/>
              <w:left w:val="single" w:sz="4" w:space="0" w:color="000000"/>
              <w:bottom w:val="single" w:sz="4" w:space="0" w:color="000000"/>
              <w:right w:val="single" w:sz="4" w:space="0" w:color="000000"/>
            </w:tcBorders>
            <w:shd w:val="clear" w:color="auto" w:fill="D0CECE"/>
          </w:tcPr>
          <w:p w:rsidR="008D68A6" w:rsidRPr="005A38D0" w:rsidRDefault="008D68A6" w:rsidP="008D68A6">
            <w:pPr>
              <w:jc w:val="both"/>
            </w:pPr>
            <w:r w:rsidRPr="005A38D0">
              <w:t>Krantinės g.1, Biržų k., Širvėnos sen., Biržų r.</w:t>
            </w:r>
          </w:p>
        </w:tc>
        <w:tc>
          <w:tcPr>
            <w:tcW w:w="6753" w:type="dxa"/>
            <w:gridSpan w:val="3"/>
            <w:tcBorders>
              <w:top w:val="single" w:sz="4" w:space="0" w:color="000000"/>
              <w:left w:val="single" w:sz="4" w:space="0" w:color="000000"/>
              <w:bottom w:val="single" w:sz="4" w:space="0" w:color="000000"/>
              <w:right w:val="single" w:sz="4" w:space="0" w:color="000000"/>
            </w:tcBorders>
            <w:shd w:val="clear" w:color="auto" w:fill="D0CECE"/>
            <w:hideMark/>
          </w:tcPr>
          <w:p w:rsidR="008C65DF" w:rsidRPr="005A38D0" w:rsidRDefault="008C65DF" w:rsidP="008D68A6">
            <w:pPr>
              <w:jc w:val="center"/>
            </w:pPr>
          </w:p>
          <w:p w:rsidR="008D68A6" w:rsidRPr="005A38D0" w:rsidRDefault="008D68A6" w:rsidP="008D68A6">
            <w:pPr>
              <w:jc w:val="center"/>
            </w:pPr>
            <w:r w:rsidRPr="005A38D0">
              <w:t>2019-02 (pakeistas leidimas dar negautas iš Agentūros)</w:t>
            </w:r>
          </w:p>
        </w:tc>
      </w:tr>
      <w:tr w:rsidR="008D68A6" w:rsidRPr="005A38D0" w:rsidTr="00F42CEF">
        <w:trPr>
          <w:trHeight w:val="436"/>
        </w:trPr>
        <w:tc>
          <w:tcPr>
            <w:tcW w:w="2379" w:type="dxa"/>
            <w:tcBorders>
              <w:top w:val="single" w:sz="4" w:space="0" w:color="000000"/>
              <w:left w:val="single" w:sz="4" w:space="0" w:color="000000"/>
              <w:bottom w:val="single" w:sz="4" w:space="0" w:color="000000"/>
              <w:right w:val="single" w:sz="4" w:space="0" w:color="000000"/>
            </w:tcBorders>
          </w:tcPr>
          <w:p w:rsidR="008D68A6" w:rsidRPr="005A38D0" w:rsidRDefault="008D68A6" w:rsidP="008D68A6">
            <w:pPr>
              <w:jc w:val="both"/>
            </w:pPr>
            <w:r w:rsidRPr="005A38D0">
              <w:t>K. Donelaičio g. 16, Rokiškis</w:t>
            </w:r>
          </w:p>
        </w:tc>
        <w:tc>
          <w:tcPr>
            <w:tcW w:w="6753" w:type="dxa"/>
            <w:gridSpan w:val="3"/>
            <w:tcBorders>
              <w:top w:val="single" w:sz="4" w:space="0" w:color="000000"/>
              <w:left w:val="single" w:sz="4" w:space="0" w:color="000000"/>
              <w:bottom w:val="single" w:sz="4" w:space="0" w:color="000000"/>
              <w:right w:val="single" w:sz="4" w:space="0" w:color="000000"/>
            </w:tcBorders>
            <w:hideMark/>
          </w:tcPr>
          <w:p w:rsidR="008D68A6" w:rsidRPr="005A38D0" w:rsidRDefault="008D68A6" w:rsidP="008D68A6">
            <w:pPr>
              <w:jc w:val="center"/>
            </w:pPr>
            <w:r w:rsidRPr="005A38D0">
              <w:t>2019-01-14 pateikta paraiška pakeisti Reglamentą ir Planą.</w:t>
            </w:r>
          </w:p>
        </w:tc>
      </w:tr>
    </w:tbl>
    <w:p w:rsidR="008D68A6" w:rsidRPr="005A38D0" w:rsidRDefault="008D68A6" w:rsidP="008D68A6">
      <w:pPr>
        <w:autoSpaceDE w:val="0"/>
        <w:autoSpaceDN w:val="0"/>
        <w:adjustRightInd w:val="0"/>
        <w:spacing w:line="360" w:lineRule="auto"/>
        <w:jc w:val="both"/>
        <w:rPr>
          <w:color w:val="000000"/>
        </w:rPr>
      </w:pPr>
    </w:p>
    <w:p w:rsidR="008D68A6" w:rsidRPr="005A38D0" w:rsidRDefault="008D68A6" w:rsidP="00F42CEF">
      <w:pPr>
        <w:autoSpaceDE w:val="0"/>
        <w:autoSpaceDN w:val="0"/>
        <w:adjustRightInd w:val="0"/>
        <w:spacing w:line="360" w:lineRule="auto"/>
        <w:ind w:firstLine="567"/>
        <w:jc w:val="both"/>
        <w:rPr>
          <w:color w:val="000000"/>
        </w:rPr>
      </w:pPr>
      <w:r w:rsidRPr="005A38D0">
        <w:rPr>
          <w:color w:val="000000"/>
        </w:rPr>
        <w:t xml:space="preserve">Senieji sąvartynai ir šiukšlynai, neatitinkantys aplinkosaugos reikalavimų, keliantys tiesioginį ir netiesioginį pavojų žmonių sveikatai bei aplinkai, uždaryti siekiant užkirsti kelią tolimesnei aplinkos taršai. Vadovaujantis „Atliekų sąvartynų įrengimo, eksploatavimo, uždarymo ir priežiūros po uždarymo taisyklių“ reikalavimais, vykdomi senų sąvartynų ir šiukšlynų priežiūros </w:t>
      </w:r>
      <w:r w:rsidRPr="005A38D0">
        <w:rPr>
          <w:color w:val="000000"/>
        </w:rPr>
        <w:lastRenderedPageBreak/>
        <w:t xml:space="preserve">po uždarymo šienavimo, dujų surinkimo sistemų ir poveikio aplinkai monitoringo, apimančio šešis objektus - 31,18 ha plotą, priežiūros darbai. </w:t>
      </w:r>
    </w:p>
    <w:p w:rsidR="008D68A6" w:rsidRPr="005A38D0" w:rsidRDefault="008D68A6" w:rsidP="00F42CEF">
      <w:pPr>
        <w:autoSpaceDE w:val="0"/>
        <w:autoSpaceDN w:val="0"/>
        <w:adjustRightInd w:val="0"/>
        <w:spacing w:line="360" w:lineRule="auto"/>
        <w:ind w:firstLine="567"/>
        <w:jc w:val="both"/>
        <w:rPr>
          <w:color w:val="000000"/>
        </w:rPr>
      </w:pPr>
      <w:r w:rsidRPr="005A38D0">
        <w:rPr>
          <w:color w:val="000000"/>
        </w:rPr>
        <w:t xml:space="preserve">Poveikio aplinkai monitoringas vykdomas uždarytuose sąvartynuose ir šiukšlynuose. 2018 metais buvo vykdomas poveikio aplinkai monitoringas pagal kiekvienam sąvartynui ar šiukšlynui parengtas ir su atsakingomis institucijomis suderintas monitoringo programas. Monitoringo tikslas - keletą metų sekti uždarytų sąvartynų ar šiukšlyno įtaką požeminio vandens būklei, kad būtų galima laiku imtis prevencinių priemonių galimo vandens teršimo atveju. </w:t>
      </w:r>
    </w:p>
    <w:p w:rsidR="008D68A6" w:rsidRPr="005A38D0" w:rsidRDefault="008D68A6" w:rsidP="008D68A6">
      <w:pPr>
        <w:autoSpaceDE w:val="0"/>
        <w:autoSpaceDN w:val="0"/>
        <w:adjustRightInd w:val="0"/>
        <w:spacing w:line="360" w:lineRule="auto"/>
        <w:jc w:val="both"/>
      </w:pPr>
    </w:p>
    <w:p w:rsidR="008D68A6" w:rsidRPr="005A38D0" w:rsidRDefault="008D68A6" w:rsidP="007A43F9">
      <w:pPr>
        <w:pStyle w:val="Paantrat"/>
        <w:rPr>
          <w:rFonts w:ascii="Times New Roman" w:hAnsi="Times New Roman"/>
          <w:b/>
        </w:rPr>
      </w:pPr>
      <w:bookmarkStart w:id="40" w:name="_Toc3554950"/>
      <w:r w:rsidRPr="005A38D0">
        <w:rPr>
          <w:rFonts w:ascii="Times New Roman" w:hAnsi="Times New Roman"/>
          <w:b/>
        </w:rPr>
        <w:t>4.</w:t>
      </w:r>
      <w:r w:rsidR="00897BA2" w:rsidRPr="005A38D0">
        <w:rPr>
          <w:rFonts w:ascii="Times New Roman" w:hAnsi="Times New Roman"/>
          <w:b/>
        </w:rPr>
        <w:t>7</w:t>
      </w:r>
      <w:r w:rsidRPr="005A38D0">
        <w:rPr>
          <w:rFonts w:ascii="Times New Roman" w:hAnsi="Times New Roman"/>
          <w:b/>
        </w:rPr>
        <w:t>.1. Uždarytų aukšto prioriteto sąvartynų Aplinkos monitoringų rezultatai 2018 m.</w:t>
      </w:r>
      <w:bookmarkEnd w:id="40"/>
    </w:p>
    <w:p w:rsidR="00F708C8" w:rsidRPr="005A38D0" w:rsidRDefault="00F708C8" w:rsidP="007A43F9">
      <w:pPr>
        <w:pStyle w:val="Paantrat"/>
        <w:rPr>
          <w:rFonts w:ascii="Times New Roman" w:hAnsi="Times New Roman"/>
        </w:rPr>
      </w:pPr>
    </w:p>
    <w:p w:rsidR="008D68A6" w:rsidRPr="005A38D0" w:rsidRDefault="008D68A6" w:rsidP="00F708C8">
      <w:pPr>
        <w:numPr>
          <w:ilvl w:val="0"/>
          <w:numId w:val="5"/>
        </w:numPr>
        <w:tabs>
          <w:tab w:val="left" w:pos="567"/>
        </w:tabs>
        <w:spacing w:line="360" w:lineRule="auto"/>
        <w:ind w:left="0" w:firstLine="0"/>
        <w:jc w:val="both"/>
      </w:pPr>
      <w:r w:rsidRPr="005A38D0">
        <w:t xml:space="preserve">Uždarytas </w:t>
      </w:r>
      <w:r w:rsidRPr="005A38D0">
        <w:rPr>
          <w:b/>
          <w:i/>
        </w:rPr>
        <w:t>Pasvalio m. buitinių atliekų sąvartynas</w:t>
      </w:r>
      <w:r w:rsidRPr="005A38D0">
        <w:t xml:space="preserve"> </w:t>
      </w:r>
      <w:r w:rsidRPr="005A38D0">
        <w:rPr>
          <w:i/>
        </w:rPr>
        <w:t>Levaniškio k., Pasvalio r.</w:t>
      </w:r>
      <w:r w:rsidRPr="005A38D0">
        <w:rPr>
          <w:b/>
          <w:i/>
        </w:rPr>
        <w:t xml:space="preserve"> </w:t>
      </w:r>
      <w:r w:rsidRPr="005A38D0">
        <w:t>– visi tiriami parametrai neviršijo nustatytų ribinių verčių. Sąvartynas nedarė neigiamos įtakos aplinkai, požeminiam vandeniui ir žmonių sveikatai. Požeminio vandens monitoringo tinklą sudaro 3 stebimieji gręžiniai ir 2 paviršinio vandens ėmimo postai.</w:t>
      </w:r>
    </w:p>
    <w:p w:rsidR="008D68A6" w:rsidRPr="005A38D0" w:rsidRDefault="008D68A6" w:rsidP="00F708C8">
      <w:pPr>
        <w:numPr>
          <w:ilvl w:val="0"/>
          <w:numId w:val="5"/>
        </w:numPr>
        <w:tabs>
          <w:tab w:val="left" w:pos="567"/>
        </w:tabs>
        <w:spacing w:line="360" w:lineRule="auto"/>
        <w:ind w:left="0" w:firstLine="0"/>
        <w:jc w:val="both"/>
      </w:pPr>
      <w:r w:rsidRPr="005A38D0">
        <w:t xml:space="preserve">Uždarytas </w:t>
      </w:r>
      <w:r w:rsidRPr="005A38D0">
        <w:rPr>
          <w:b/>
          <w:i/>
        </w:rPr>
        <w:t>Biržų m. buitinių atliekų sąvartynas</w:t>
      </w:r>
      <w:r w:rsidRPr="005A38D0">
        <w:rPr>
          <w:i/>
        </w:rPr>
        <w:t xml:space="preserve"> Ožkiniškio k., Biržų r.</w:t>
      </w:r>
      <w:r w:rsidRPr="005A38D0">
        <w:t xml:space="preserve"> – sąvartyno teritorijos gruntiniame vandenyje nustatyta aukštesnė bendroji vandenyje ištirpusių mineralinių medžiagų koncentracija (padidėjęs natrio ir kalio jonų kiekis). Požeminio vandens monitoringo tinklą sudaro </w:t>
      </w:r>
      <w:r w:rsidRPr="005A38D0">
        <w:rPr>
          <w:lang w:val="en-US"/>
        </w:rPr>
        <w:t xml:space="preserve">3 </w:t>
      </w:r>
      <w:r w:rsidRPr="005A38D0">
        <w:t>stebimieji gręžiniai.</w:t>
      </w:r>
    </w:p>
    <w:p w:rsidR="008D68A6" w:rsidRPr="005A38D0" w:rsidRDefault="008D68A6" w:rsidP="00F708C8">
      <w:pPr>
        <w:numPr>
          <w:ilvl w:val="0"/>
          <w:numId w:val="5"/>
        </w:numPr>
        <w:tabs>
          <w:tab w:val="left" w:pos="567"/>
        </w:tabs>
        <w:spacing w:line="360" w:lineRule="auto"/>
        <w:ind w:left="0" w:firstLine="0"/>
        <w:jc w:val="both"/>
      </w:pPr>
      <w:r w:rsidRPr="005A38D0">
        <w:t xml:space="preserve">Uždarytas </w:t>
      </w:r>
      <w:r w:rsidRPr="005A38D0">
        <w:rPr>
          <w:b/>
          <w:i/>
        </w:rPr>
        <w:t>Rokiškio m. buitinių atliekų sąvartynas</w:t>
      </w:r>
      <w:r w:rsidRPr="005A38D0">
        <w:rPr>
          <w:i/>
        </w:rPr>
        <w:t xml:space="preserve"> Ruzgų k., Rokiškio r.</w:t>
      </w:r>
      <w:r w:rsidRPr="005A38D0">
        <w:t xml:space="preserve"> kur požeminio vandens monitoringo tinklą sudaro 3 stebimieji gręžiniai. Sąvartyno teritorijos gruntiniame vandenyje nustatyta padidėjusi kalio ir mangano jonų koncentracija. Kiti tiriami parametrai neviršijo nustatytų ribinių verčių.</w:t>
      </w:r>
    </w:p>
    <w:p w:rsidR="008D68A6" w:rsidRPr="005A38D0" w:rsidRDefault="008D68A6" w:rsidP="00F708C8">
      <w:pPr>
        <w:numPr>
          <w:ilvl w:val="0"/>
          <w:numId w:val="5"/>
        </w:numPr>
        <w:tabs>
          <w:tab w:val="left" w:pos="567"/>
        </w:tabs>
        <w:spacing w:line="360" w:lineRule="auto"/>
        <w:ind w:left="0" w:firstLine="0"/>
        <w:jc w:val="both"/>
      </w:pPr>
      <w:r w:rsidRPr="005A38D0">
        <w:t xml:space="preserve">Uždarytas </w:t>
      </w:r>
      <w:r w:rsidRPr="005A38D0">
        <w:rPr>
          <w:b/>
          <w:i/>
        </w:rPr>
        <w:t>Kupiškio m. buitinių atliekų</w:t>
      </w:r>
      <w:r w:rsidRPr="005A38D0">
        <w:rPr>
          <w:i/>
        </w:rPr>
        <w:t xml:space="preserve"> sąvartyna</w:t>
      </w:r>
      <w:r w:rsidR="00B5216C">
        <w:rPr>
          <w:i/>
        </w:rPr>
        <w:t>s Didžiagrą</w:t>
      </w:r>
      <w:r w:rsidRPr="005A38D0">
        <w:rPr>
          <w:i/>
        </w:rPr>
        <w:t>šių k., Kupiškio r.,</w:t>
      </w:r>
      <w:r w:rsidRPr="005A38D0">
        <w:t xml:space="preserve"> kurio požeminio vandens monitoringo tinklą sudaro 4 stebimieji gręžiniai. - sąvartyno teritorijos gruntiniame vandenyje išliko padidėjusi amonio koncentracija. Kiti tiriami parametrai neviršijo nustatytų ribinių verčių. Sąvartynas nedaro reikšmingos įtakos aplinkai ir žmonių sveikatai.</w:t>
      </w:r>
    </w:p>
    <w:p w:rsidR="008D68A6" w:rsidRPr="005A38D0" w:rsidRDefault="008D68A6" w:rsidP="00F708C8">
      <w:pPr>
        <w:numPr>
          <w:ilvl w:val="0"/>
          <w:numId w:val="5"/>
        </w:numPr>
        <w:tabs>
          <w:tab w:val="left" w:pos="567"/>
        </w:tabs>
        <w:spacing w:line="360" w:lineRule="auto"/>
        <w:ind w:left="0" w:firstLine="0"/>
        <w:jc w:val="both"/>
      </w:pPr>
      <w:r w:rsidRPr="005A38D0">
        <w:t xml:space="preserve">Uždarytas buitinių atliekų sąvartynas </w:t>
      </w:r>
      <w:r w:rsidRPr="005A38D0">
        <w:rPr>
          <w:b/>
          <w:i/>
        </w:rPr>
        <w:t>Vabalų k., Panevėžio r</w:t>
      </w:r>
      <w:r w:rsidRPr="005A38D0">
        <w:rPr>
          <w:i/>
        </w:rPr>
        <w:t>.</w:t>
      </w:r>
      <w:r w:rsidRPr="005A38D0">
        <w:t>,  kurio požeminio vandens monitoringo tinklą sudaro 3 stebimieji gręžiniai. Sąvartyno teritorijos gruntiniame vandenyje išliko taršos požymių. Požeminis vanduo pasižymėjo padidėjusiu mineralinių medžiagų kiekiu bei padidėjusiu bendruoju kietumu</w:t>
      </w:r>
      <w:r w:rsidRPr="005A38D0">
        <w:rPr>
          <w:color w:val="000000"/>
        </w:rPr>
        <w:t xml:space="preserve">. </w:t>
      </w:r>
    </w:p>
    <w:p w:rsidR="008D68A6" w:rsidRDefault="008D68A6" w:rsidP="00F708C8">
      <w:pPr>
        <w:numPr>
          <w:ilvl w:val="0"/>
          <w:numId w:val="5"/>
        </w:numPr>
        <w:tabs>
          <w:tab w:val="left" w:pos="567"/>
        </w:tabs>
        <w:spacing w:line="360" w:lineRule="auto"/>
        <w:ind w:left="0" w:firstLine="0"/>
        <w:jc w:val="both"/>
      </w:pPr>
      <w:r w:rsidRPr="005A38D0">
        <w:rPr>
          <w:b/>
        </w:rPr>
        <w:t xml:space="preserve">Panevėžio regioninis nepavojingų atliekų sąvartynas </w:t>
      </w:r>
      <w:r w:rsidRPr="005A38D0">
        <w:rPr>
          <w:i/>
        </w:rPr>
        <w:t>Dvarininkų k., Panevėžio r.</w:t>
      </w:r>
      <w:r w:rsidRPr="005A38D0">
        <w:t xml:space="preserve"> Sąvartyno monitoringo tinklą sudaro 8 požeminio vandens stebimieji gręžiniai, 2 dujų stebėjimo taškai,  4 paviršinio vandens postai  ir vienas sąvartyno filtrato bandinių ėmimo taškas. Atskiruose gręžiniuose gruntinio vandens normas viršijo chloridų, amonio, chromo, nikelio koncentracijos – ši tarša sietina su istorine teritorijos tarša. Paviršiniame vandenyje buvo aptikta padidėjęs sulfato, </w:t>
      </w:r>
      <w:r w:rsidRPr="005A38D0">
        <w:lastRenderedPageBreak/>
        <w:t>vario ir chromo kiekis. Tiriant sąvartyno filtratą buvo nustatyti padidėję bendro azoto kiekiai. Būtina toliau vykdyti monitoringo programas.</w:t>
      </w:r>
    </w:p>
    <w:p w:rsidR="004E1302" w:rsidRDefault="004E1302" w:rsidP="004E1302">
      <w:pPr>
        <w:tabs>
          <w:tab w:val="left" w:pos="567"/>
        </w:tabs>
        <w:spacing w:line="360" w:lineRule="auto"/>
        <w:jc w:val="both"/>
      </w:pPr>
      <w:r w:rsidRPr="00EA44E9">
        <w:rPr>
          <w:noProof/>
        </w:rPr>
        <w:drawing>
          <wp:inline distT="0" distB="0" distL="0" distR="0" wp14:anchorId="45E3D911" wp14:editId="510B2B34">
            <wp:extent cx="5648325" cy="3009614"/>
            <wp:effectExtent l="0" t="0" r="0" b="635"/>
            <wp:docPr id="9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4"/>
                    <pic:cNvPicPr>
                      <a:picLocks noChangeAspect="1" noChangeArrowheads="1"/>
                    </pic:cNvPicPr>
                  </pic:nvPicPr>
                  <pic:blipFill>
                    <a:blip r:embed="rId38">
                      <a:extLst>
                        <a:ext uri="{28A0092B-C50C-407E-A947-70E740481C1C}">
                          <a14:useLocalDpi xmlns:a14="http://schemas.microsoft.com/office/drawing/2010/main" val="0"/>
                        </a:ext>
                      </a:extLst>
                    </a:blip>
                    <a:srcRect l="8719"/>
                    <a:stretch>
                      <a:fillRect/>
                    </a:stretch>
                  </pic:blipFill>
                  <pic:spPr bwMode="auto">
                    <a:xfrm>
                      <a:off x="0" y="0"/>
                      <a:ext cx="5708766" cy="3041819"/>
                    </a:xfrm>
                    <a:prstGeom prst="rect">
                      <a:avLst/>
                    </a:prstGeom>
                    <a:noFill/>
                    <a:ln>
                      <a:noFill/>
                    </a:ln>
                  </pic:spPr>
                </pic:pic>
              </a:graphicData>
            </a:graphic>
          </wp:inline>
        </w:drawing>
      </w:r>
    </w:p>
    <w:p w:rsidR="004E1302" w:rsidRPr="005F3FE9" w:rsidRDefault="004E1302" w:rsidP="004E1302">
      <w:pPr>
        <w:jc w:val="center"/>
        <w:rPr>
          <w:i/>
        </w:rPr>
      </w:pPr>
      <w:r>
        <w:rPr>
          <w:i/>
        </w:rPr>
        <w:t>2</w:t>
      </w:r>
      <w:r w:rsidR="00D52714">
        <w:rPr>
          <w:i/>
        </w:rPr>
        <w:t>8</w:t>
      </w:r>
      <w:r w:rsidRPr="005F3FE9">
        <w:rPr>
          <w:i/>
        </w:rPr>
        <w:t xml:space="preserve"> pav. Uždarytas Rokiškio m. sąvartynas (Ruzgų k.) gali būti geru pavyzdžiu apleistiems dirbamos žemės plotams</w:t>
      </w:r>
    </w:p>
    <w:p w:rsidR="004E1302" w:rsidRPr="005A38D0" w:rsidRDefault="004E1302" w:rsidP="004E1302">
      <w:pPr>
        <w:tabs>
          <w:tab w:val="left" w:pos="567"/>
        </w:tabs>
        <w:spacing w:line="360" w:lineRule="auto"/>
        <w:jc w:val="both"/>
      </w:pPr>
    </w:p>
    <w:p w:rsidR="008D68A6" w:rsidRPr="005A38D0" w:rsidRDefault="008D68A6" w:rsidP="00B25898">
      <w:pPr>
        <w:pStyle w:val="Paantrat"/>
        <w:rPr>
          <w:rFonts w:ascii="Times New Roman" w:hAnsi="Times New Roman"/>
          <w:b/>
        </w:rPr>
      </w:pPr>
      <w:bookmarkStart w:id="41" w:name="_Toc3554951"/>
      <w:r w:rsidRPr="005A38D0">
        <w:rPr>
          <w:rFonts w:ascii="Times New Roman" w:hAnsi="Times New Roman"/>
          <w:b/>
        </w:rPr>
        <w:t>4.</w:t>
      </w:r>
      <w:r w:rsidR="00897BA2" w:rsidRPr="005A38D0">
        <w:rPr>
          <w:rFonts w:ascii="Times New Roman" w:hAnsi="Times New Roman"/>
          <w:b/>
        </w:rPr>
        <w:t>7</w:t>
      </w:r>
      <w:r w:rsidRPr="005A38D0">
        <w:rPr>
          <w:rFonts w:ascii="Times New Roman" w:hAnsi="Times New Roman"/>
          <w:b/>
        </w:rPr>
        <w:t>.2.</w:t>
      </w:r>
      <w:r w:rsidR="00F7148F" w:rsidRPr="005A38D0">
        <w:rPr>
          <w:rFonts w:ascii="Times New Roman" w:hAnsi="Times New Roman"/>
          <w:b/>
        </w:rPr>
        <w:t xml:space="preserve"> </w:t>
      </w:r>
      <w:r w:rsidRPr="005A38D0">
        <w:rPr>
          <w:rFonts w:ascii="Times New Roman" w:hAnsi="Times New Roman"/>
          <w:b/>
        </w:rPr>
        <w:t>Paviršinių nuotekų valymo įrenginių priežiūra nuotekų tyrimai 2018 m.</w:t>
      </w:r>
      <w:bookmarkEnd w:id="41"/>
    </w:p>
    <w:p w:rsidR="00F708C8" w:rsidRPr="005A38D0" w:rsidRDefault="00F708C8" w:rsidP="00F708C8">
      <w:pPr>
        <w:jc w:val="center"/>
        <w:rPr>
          <w:b/>
        </w:rPr>
      </w:pPr>
    </w:p>
    <w:p w:rsidR="00830496" w:rsidRPr="005A38D0" w:rsidRDefault="008D68A6" w:rsidP="002E03A6">
      <w:pPr>
        <w:spacing w:line="360" w:lineRule="auto"/>
        <w:ind w:firstLine="567"/>
        <w:jc w:val="both"/>
      </w:pPr>
      <w:r w:rsidRPr="005A38D0">
        <w:t>Paviršinių nuotekų valymo įrenginių, kurie sumontuoti visose didelių gabaritų atliekų surinkimo aikštelėse ir regioniniame sąvartyne, priežiūrą pagal sutartį atliko įmonė, galinti vykdyti šią veiklą. Priežiūra buvo vykdoma eksploatavimo instrukcijas - kas pusę metų. Iš viso buvo aptarnaujami 9 naftos produktų skirtuvai ir 3 aerobiniai biologinio valymo įrenginiai. Buvo vykdoma išvalytų</w:t>
      </w:r>
      <w:r w:rsidRPr="005A38D0">
        <w:rPr>
          <w:u w:val="single"/>
        </w:rPr>
        <w:t xml:space="preserve"> </w:t>
      </w:r>
      <w:r w:rsidRPr="005A38D0">
        <w:t>paviršinių nuotekų kontrolė:</w:t>
      </w:r>
    </w:p>
    <w:p w:rsidR="008D68A6" w:rsidRPr="005A38D0" w:rsidRDefault="00AE716A" w:rsidP="00AE716A">
      <w:pPr>
        <w:spacing w:line="280" w:lineRule="auto"/>
      </w:pPr>
      <w:r w:rsidRPr="005A38D0">
        <w:t xml:space="preserve">     14 lentelė. </w:t>
      </w:r>
      <w:r w:rsidR="008D68A6" w:rsidRPr="005A38D0">
        <w:t xml:space="preserve">Išvalytų valymo įrenginiuose paviršinių nuotekų tyrimai 2018 m. </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9"/>
        <w:gridCol w:w="5675"/>
      </w:tblGrid>
      <w:tr w:rsidR="008D68A6" w:rsidRPr="005A38D0" w:rsidTr="00F42CEF">
        <w:trPr>
          <w:trHeight w:val="1134"/>
        </w:trPr>
        <w:tc>
          <w:tcPr>
            <w:tcW w:w="344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rsidR="008D68A6" w:rsidRPr="005A38D0" w:rsidRDefault="008D68A6" w:rsidP="008D68A6">
            <w:pPr>
              <w:spacing w:line="280" w:lineRule="auto"/>
              <w:jc w:val="center"/>
              <w:rPr>
                <w:b/>
                <w:i/>
              </w:rPr>
            </w:pPr>
            <w:r w:rsidRPr="005A38D0">
              <w:rPr>
                <w:b/>
                <w:i/>
              </w:rPr>
              <w:t>Išleistuvo vieta</w:t>
            </w:r>
          </w:p>
        </w:tc>
        <w:tc>
          <w:tcPr>
            <w:tcW w:w="597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rsidR="008D68A6" w:rsidRPr="005A38D0" w:rsidRDefault="008D68A6" w:rsidP="008D68A6">
            <w:pPr>
              <w:spacing w:line="280" w:lineRule="auto"/>
              <w:jc w:val="both"/>
              <w:rPr>
                <w:b/>
                <w:i/>
              </w:rPr>
            </w:pPr>
            <w:r w:rsidRPr="005A38D0">
              <w:rPr>
                <w:b/>
                <w:i/>
              </w:rPr>
              <w:t xml:space="preserve">Tiriami parametrai: skendinčios medžiagos (SM), biocheminis deguonies suvartojimas per 7 paras (BDS7), naftos produktai (NP), pH </w:t>
            </w:r>
          </w:p>
        </w:tc>
      </w:tr>
      <w:tr w:rsidR="008D68A6" w:rsidRPr="005A38D0" w:rsidTr="005859B9">
        <w:trPr>
          <w:trHeight w:val="850"/>
        </w:trPr>
        <w:tc>
          <w:tcPr>
            <w:tcW w:w="3441" w:type="dxa"/>
            <w:tcBorders>
              <w:top w:val="single" w:sz="4" w:space="0" w:color="000000"/>
              <w:left w:val="single" w:sz="4" w:space="0" w:color="000000"/>
              <w:bottom w:val="single" w:sz="4" w:space="0" w:color="000000"/>
              <w:right w:val="single" w:sz="4" w:space="0" w:color="000000"/>
            </w:tcBorders>
          </w:tcPr>
          <w:p w:rsidR="008D68A6" w:rsidRPr="005A38D0" w:rsidRDefault="008D68A6" w:rsidP="008D68A6">
            <w:pPr>
              <w:spacing w:line="280" w:lineRule="auto"/>
              <w:jc w:val="both"/>
            </w:pPr>
            <w:r w:rsidRPr="005A38D0">
              <w:t>Dvarininkų k., Panevėžio r.</w:t>
            </w:r>
          </w:p>
          <w:p w:rsidR="008D68A6" w:rsidRPr="005A38D0" w:rsidRDefault="008D68A6" w:rsidP="008D68A6">
            <w:pPr>
              <w:spacing w:line="280" w:lineRule="auto"/>
              <w:jc w:val="both"/>
              <w:rPr>
                <w:b/>
              </w:rPr>
            </w:pPr>
          </w:p>
        </w:tc>
        <w:tc>
          <w:tcPr>
            <w:tcW w:w="5977" w:type="dxa"/>
            <w:tcBorders>
              <w:top w:val="single" w:sz="4" w:space="0" w:color="000000"/>
              <w:left w:val="single" w:sz="4" w:space="0" w:color="000000"/>
              <w:bottom w:val="single" w:sz="4" w:space="0" w:color="000000"/>
              <w:right w:val="single" w:sz="4" w:space="0" w:color="000000"/>
            </w:tcBorders>
            <w:hideMark/>
          </w:tcPr>
          <w:p w:rsidR="008D68A6" w:rsidRPr="005A38D0" w:rsidRDefault="008D68A6" w:rsidP="008D68A6">
            <w:pPr>
              <w:spacing w:line="280" w:lineRule="auto"/>
              <w:jc w:val="both"/>
              <w:rPr>
                <w:b/>
              </w:rPr>
            </w:pPr>
            <w:r w:rsidRPr="005A38D0">
              <w:t>vykdoma kas ketvirtį išvalytų paviršinių nuotekų, kurios išleidžiamos į aplinką, kontrolė, metiniai tyrimų rezultatai pateikiami AIVIKS sistemoje.</w:t>
            </w:r>
          </w:p>
        </w:tc>
      </w:tr>
      <w:tr w:rsidR="008D68A6" w:rsidRPr="005A38D0" w:rsidTr="005859B9">
        <w:trPr>
          <w:trHeight w:val="850"/>
        </w:trPr>
        <w:tc>
          <w:tcPr>
            <w:tcW w:w="3441" w:type="dxa"/>
            <w:tcBorders>
              <w:top w:val="single" w:sz="4" w:space="0" w:color="000000"/>
              <w:left w:val="single" w:sz="4" w:space="0" w:color="000000"/>
              <w:bottom w:val="single" w:sz="4" w:space="0" w:color="000000"/>
              <w:right w:val="single" w:sz="4" w:space="0" w:color="000000"/>
            </w:tcBorders>
            <w:shd w:val="clear" w:color="auto" w:fill="E7E6E6"/>
          </w:tcPr>
          <w:p w:rsidR="008D68A6" w:rsidRPr="005A38D0" w:rsidRDefault="008D68A6" w:rsidP="008D68A6">
            <w:pPr>
              <w:spacing w:line="280" w:lineRule="auto"/>
              <w:jc w:val="both"/>
            </w:pPr>
            <w:r w:rsidRPr="005A38D0">
              <w:t>Krantinės g. 1, Biržų k., Biržų r.</w:t>
            </w:r>
          </w:p>
          <w:p w:rsidR="008D68A6" w:rsidRPr="005A38D0" w:rsidRDefault="008D68A6" w:rsidP="008D68A6">
            <w:pPr>
              <w:spacing w:line="280" w:lineRule="auto"/>
              <w:jc w:val="both"/>
              <w:rPr>
                <w:b/>
              </w:rPr>
            </w:pPr>
          </w:p>
        </w:tc>
        <w:tc>
          <w:tcPr>
            <w:tcW w:w="5977" w:type="dxa"/>
            <w:tcBorders>
              <w:top w:val="single" w:sz="4" w:space="0" w:color="000000"/>
              <w:left w:val="single" w:sz="4" w:space="0" w:color="000000"/>
              <w:bottom w:val="single" w:sz="4" w:space="0" w:color="000000"/>
              <w:right w:val="single" w:sz="4" w:space="0" w:color="000000"/>
            </w:tcBorders>
            <w:shd w:val="clear" w:color="auto" w:fill="E7E6E6"/>
            <w:hideMark/>
          </w:tcPr>
          <w:p w:rsidR="008D68A6" w:rsidRPr="005A38D0" w:rsidRDefault="008D68A6" w:rsidP="008D68A6">
            <w:pPr>
              <w:spacing w:line="280" w:lineRule="auto"/>
              <w:jc w:val="both"/>
              <w:rPr>
                <w:b/>
              </w:rPr>
            </w:pPr>
            <w:r w:rsidRPr="005A38D0">
              <w:t xml:space="preserve">vykdoma išvalytų paviršinių nuotekų, kurios išleidžiamos į aplinką, kontrolė </w:t>
            </w:r>
          </w:p>
        </w:tc>
      </w:tr>
      <w:tr w:rsidR="008D68A6" w:rsidRPr="005A38D0" w:rsidTr="005859B9">
        <w:trPr>
          <w:trHeight w:val="850"/>
        </w:trPr>
        <w:tc>
          <w:tcPr>
            <w:tcW w:w="3441" w:type="dxa"/>
            <w:tcBorders>
              <w:top w:val="single" w:sz="4" w:space="0" w:color="000000"/>
              <w:left w:val="single" w:sz="4" w:space="0" w:color="000000"/>
              <w:bottom w:val="single" w:sz="4" w:space="0" w:color="000000"/>
              <w:right w:val="single" w:sz="4" w:space="0" w:color="000000"/>
            </w:tcBorders>
          </w:tcPr>
          <w:p w:rsidR="008D68A6" w:rsidRPr="005A38D0" w:rsidRDefault="008D68A6" w:rsidP="008D68A6">
            <w:pPr>
              <w:spacing w:line="280" w:lineRule="auto"/>
              <w:jc w:val="both"/>
            </w:pPr>
            <w:r w:rsidRPr="005A38D0">
              <w:t>Beržytės g. 10, Garuckų k., Panevėžio r.</w:t>
            </w:r>
          </w:p>
          <w:p w:rsidR="008D68A6" w:rsidRPr="005A38D0" w:rsidRDefault="008D68A6" w:rsidP="008D68A6">
            <w:pPr>
              <w:spacing w:line="280" w:lineRule="auto"/>
              <w:jc w:val="both"/>
              <w:rPr>
                <w:b/>
              </w:rPr>
            </w:pPr>
          </w:p>
        </w:tc>
        <w:tc>
          <w:tcPr>
            <w:tcW w:w="5977" w:type="dxa"/>
            <w:tcBorders>
              <w:top w:val="single" w:sz="4" w:space="0" w:color="000000"/>
              <w:left w:val="single" w:sz="4" w:space="0" w:color="000000"/>
              <w:bottom w:val="single" w:sz="4" w:space="0" w:color="000000"/>
              <w:right w:val="single" w:sz="4" w:space="0" w:color="000000"/>
            </w:tcBorders>
            <w:hideMark/>
          </w:tcPr>
          <w:p w:rsidR="008D68A6" w:rsidRPr="005A38D0" w:rsidRDefault="008D68A6" w:rsidP="008D68A6">
            <w:pPr>
              <w:spacing w:line="280" w:lineRule="auto"/>
              <w:jc w:val="both"/>
              <w:rPr>
                <w:b/>
              </w:rPr>
            </w:pPr>
            <w:r w:rsidRPr="005A38D0">
              <w:t xml:space="preserve">vykdoma išvalytų paviršinių nuotekų, kurios išleidžiamos į aplinką, kontrolė </w:t>
            </w:r>
          </w:p>
        </w:tc>
      </w:tr>
      <w:tr w:rsidR="008D68A6" w:rsidRPr="005A38D0" w:rsidTr="005859B9">
        <w:trPr>
          <w:trHeight w:val="850"/>
        </w:trPr>
        <w:tc>
          <w:tcPr>
            <w:tcW w:w="3441" w:type="dxa"/>
            <w:tcBorders>
              <w:top w:val="single" w:sz="4" w:space="0" w:color="000000"/>
              <w:left w:val="single" w:sz="4" w:space="0" w:color="000000"/>
              <w:bottom w:val="single" w:sz="4" w:space="0" w:color="000000"/>
              <w:right w:val="single" w:sz="4" w:space="0" w:color="000000"/>
            </w:tcBorders>
            <w:shd w:val="clear" w:color="auto" w:fill="E7E6E6"/>
          </w:tcPr>
          <w:p w:rsidR="008D68A6" w:rsidRPr="005A38D0" w:rsidRDefault="008D68A6" w:rsidP="008D68A6">
            <w:pPr>
              <w:spacing w:line="280" w:lineRule="auto"/>
              <w:jc w:val="both"/>
            </w:pPr>
            <w:r w:rsidRPr="005A38D0">
              <w:t>Kosmonautų g. 8, Vabalninkas, Biržų r.</w:t>
            </w:r>
          </w:p>
          <w:p w:rsidR="008D68A6" w:rsidRPr="005A38D0" w:rsidRDefault="008D68A6" w:rsidP="008D68A6">
            <w:pPr>
              <w:spacing w:line="280" w:lineRule="auto"/>
              <w:jc w:val="both"/>
              <w:rPr>
                <w:b/>
              </w:rPr>
            </w:pPr>
          </w:p>
        </w:tc>
        <w:tc>
          <w:tcPr>
            <w:tcW w:w="5977" w:type="dxa"/>
            <w:tcBorders>
              <w:top w:val="single" w:sz="4" w:space="0" w:color="000000"/>
              <w:left w:val="single" w:sz="4" w:space="0" w:color="000000"/>
              <w:bottom w:val="single" w:sz="4" w:space="0" w:color="000000"/>
              <w:right w:val="single" w:sz="4" w:space="0" w:color="000000"/>
            </w:tcBorders>
            <w:shd w:val="clear" w:color="auto" w:fill="E7E6E6"/>
            <w:hideMark/>
          </w:tcPr>
          <w:p w:rsidR="008D68A6" w:rsidRPr="005A38D0" w:rsidRDefault="008D68A6" w:rsidP="008D68A6">
            <w:pPr>
              <w:spacing w:line="280" w:lineRule="auto"/>
              <w:jc w:val="both"/>
              <w:rPr>
                <w:b/>
              </w:rPr>
            </w:pPr>
            <w:r w:rsidRPr="005A38D0">
              <w:lastRenderedPageBreak/>
              <w:t xml:space="preserve">vykdoma išvalytų paviršinių nuotekų, kurios išleidžiamos į aplinką, kontrolė </w:t>
            </w:r>
          </w:p>
        </w:tc>
      </w:tr>
      <w:tr w:rsidR="008D68A6" w:rsidRPr="005A38D0" w:rsidTr="005859B9">
        <w:trPr>
          <w:trHeight w:val="850"/>
        </w:trPr>
        <w:tc>
          <w:tcPr>
            <w:tcW w:w="3441" w:type="dxa"/>
            <w:tcBorders>
              <w:top w:val="single" w:sz="4" w:space="0" w:color="000000"/>
              <w:left w:val="single" w:sz="4" w:space="0" w:color="000000"/>
              <w:bottom w:val="single" w:sz="4" w:space="0" w:color="000000"/>
              <w:right w:val="single" w:sz="4" w:space="0" w:color="000000"/>
            </w:tcBorders>
            <w:hideMark/>
          </w:tcPr>
          <w:p w:rsidR="008D68A6" w:rsidRPr="005A38D0" w:rsidRDefault="008D68A6" w:rsidP="008D68A6">
            <w:pPr>
              <w:spacing w:line="280" w:lineRule="auto"/>
              <w:jc w:val="both"/>
              <w:rPr>
                <w:b/>
              </w:rPr>
            </w:pPr>
            <w:r w:rsidRPr="005A38D0">
              <w:t>Savitiškio g. 8, Panevėžys</w:t>
            </w:r>
          </w:p>
        </w:tc>
        <w:tc>
          <w:tcPr>
            <w:tcW w:w="5977" w:type="dxa"/>
            <w:tcBorders>
              <w:top w:val="single" w:sz="4" w:space="0" w:color="000000"/>
              <w:left w:val="single" w:sz="4" w:space="0" w:color="000000"/>
              <w:bottom w:val="single" w:sz="4" w:space="0" w:color="000000"/>
              <w:right w:val="single" w:sz="4" w:space="0" w:color="000000"/>
            </w:tcBorders>
            <w:hideMark/>
          </w:tcPr>
          <w:p w:rsidR="008D68A6" w:rsidRPr="005A38D0" w:rsidRDefault="008D68A6" w:rsidP="008D68A6">
            <w:pPr>
              <w:spacing w:line="280" w:lineRule="auto"/>
              <w:jc w:val="both"/>
            </w:pPr>
            <w:r w:rsidRPr="005A38D0">
              <w:t>vykdoma išvalytų paviršinių nuotekų, kurios išleidžiamos į Panevėžio m. lietaus kanalizaciją, kontrolė</w:t>
            </w:r>
          </w:p>
        </w:tc>
      </w:tr>
      <w:tr w:rsidR="008D68A6" w:rsidRPr="005A38D0" w:rsidTr="005859B9">
        <w:trPr>
          <w:trHeight w:val="850"/>
        </w:trPr>
        <w:tc>
          <w:tcPr>
            <w:tcW w:w="3441" w:type="dxa"/>
            <w:tcBorders>
              <w:top w:val="single" w:sz="4" w:space="0" w:color="000000"/>
              <w:left w:val="single" w:sz="4" w:space="0" w:color="000000"/>
              <w:bottom w:val="single" w:sz="4" w:space="0" w:color="000000"/>
              <w:right w:val="single" w:sz="4" w:space="0" w:color="000000"/>
            </w:tcBorders>
            <w:shd w:val="clear" w:color="auto" w:fill="E7E6E6"/>
          </w:tcPr>
          <w:p w:rsidR="008D68A6" w:rsidRPr="005A38D0" w:rsidRDefault="008D68A6" w:rsidP="008D68A6">
            <w:pPr>
              <w:spacing w:line="280" w:lineRule="auto"/>
              <w:jc w:val="both"/>
            </w:pPr>
            <w:r w:rsidRPr="005A38D0">
              <w:t>Senamiesčio g. 114B, Panevėžys</w:t>
            </w:r>
          </w:p>
          <w:p w:rsidR="008D68A6" w:rsidRPr="005A38D0" w:rsidRDefault="008D68A6" w:rsidP="008D68A6">
            <w:pPr>
              <w:spacing w:line="280" w:lineRule="auto"/>
              <w:jc w:val="both"/>
              <w:rPr>
                <w:b/>
              </w:rPr>
            </w:pPr>
          </w:p>
        </w:tc>
        <w:tc>
          <w:tcPr>
            <w:tcW w:w="5977" w:type="dxa"/>
            <w:tcBorders>
              <w:top w:val="single" w:sz="4" w:space="0" w:color="000000"/>
              <w:left w:val="single" w:sz="4" w:space="0" w:color="000000"/>
              <w:bottom w:val="single" w:sz="4" w:space="0" w:color="000000"/>
              <w:right w:val="single" w:sz="4" w:space="0" w:color="000000"/>
            </w:tcBorders>
            <w:shd w:val="clear" w:color="auto" w:fill="E7E6E6"/>
            <w:hideMark/>
          </w:tcPr>
          <w:p w:rsidR="008D68A6" w:rsidRPr="005A38D0" w:rsidRDefault="008D68A6" w:rsidP="008D68A6">
            <w:pPr>
              <w:spacing w:line="280" w:lineRule="auto"/>
              <w:jc w:val="both"/>
            </w:pPr>
            <w:r w:rsidRPr="005A38D0">
              <w:t>vykdoma išvalytų paviršinių nuotekų, kurios išleidžiamos į Panevėžio m. lietaus kanalizaciją, kontrolė</w:t>
            </w:r>
          </w:p>
        </w:tc>
      </w:tr>
    </w:tbl>
    <w:p w:rsidR="002E03A6" w:rsidRDefault="002E03A6" w:rsidP="00F42CEF">
      <w:pPr>
        <w:spacing w:line="280" w:lineRule="auto"/>
        <w:ind w:left="360"/>
        <w:jc w:val="center"/>
      </w:pPr>
    </w:p>
    <w:p w:rsidR="008D68A6" w:rsidRPr="005A38D0" w:rsidRDefault="008D68A6" w:rsidP="002E03A6">
      <w:pPr>
        <w:tabs>
          <w:tab w:val="left" w:pos="426"/>
        </w:tabs>
        <w:spacing w:line="280" w:lineRule="auto"/>
        <w:ind w:left="360"/>
      </w:pPr>
      <w:r w:rsidRPr="005A38D0">
        <w:t>Visi tiriami parametrai 2018 m. neviršijo nustatytų ribinių verčių.</w:t>
      </w:r>
    </w:p>
    <w:p w:rsidR="008C65DF" w:rsidRPr="00B5216C" w:rsidRDefault="008C65DF" w:rsidP="008D68A6">
      <w:pPr>
        <w:spacing w:line="280" w:lineRule="auto"/>
        <w:ind w:left="360"/>
        <w:jc w:val="both"/>
      </w:pPr>
    </w:p>
    <w:p w:rsidR="00570230" w:rsidRPr="005A38D0" w:rsidRDefault="00A625AF" w:rsidP="008C65DF">
      <w:pPr>
        <w:pStyle w:val="Antrat"/>
        <w:jc w:val="center"/>
        <w:outlineLvl w:val="0"/>
      </w:pPr>
      <w:bookmarkStart w:id="42" w:name="_Toc508695345"/>
      <w:bookmarkStart w:id="43" w:name="_Toc3554952"/>
      <w:r w:rsidRPr="005A38D0">
        <w:t xml:space="preserve">5. </w:t>
      </w:r>
      <w:r w:rsidR="00570230" w:rsidRPr="005A38D0">
        <w:t>PROJEKTŲ ĮGYVENDINIMAS</w:t>
      </w:r>
      <w:bookmarkEnd w:id="42"/>
      <w:bookmarkEnd w:id="43"/>
    </w:p>
    <w:p w:rsidR="00570230" w:rsidRPr="005A38D0" w:rsidRDefault="00570230" w:rsidP="00A625AF">
      <w:pPr>
        <w:pStyle w:val="Antrat1"/>
        <w:rPr>
          <w:rFonts w:ascii="Times New Roman" w:hAnsi="Times New Roman"/>
          <w:sz w:val="24"/>
          <w:szCs w:val="24"/>
        </w:rPr>
      </w:pPr>
      <w:bookmarkStart w:id="44" w:name="_Toc3554953"/>
      <w:r w:rsidRPr="005A38D0">
        <w:rPr>
          <w:rFonts w:ascii="Times New Roman" w:hAnsi="Times New Roman"/>
          <w:sz w:val="24"/>
          <w:szCs w:val="24"/>
        </w:rPr>
        <w:t xml:space="preserve">5.1. </w:t>
      </w:r>
      <w:r w:rsidR="0064516A" w:rsidRPr="005A38D0">
        <w:rPr>
          <w:rFonts w:ascii="Times New Roman" w:hAnsi="Times New Roman"/>
          <w:sz w:val="24"/>
          <w:szCs w:val="24"/>
        </w:rPr>
        <w:t>P</w:t>
      </w:r>
      <w:r w:rsidRPr="005A38D0">
        <w:rPr>
          <w:rFonts w:ascii="Times New Roman" w:hAnsi="Times New Roman"/>
          <w:sz w:val="24"/>
          <w:szCs w:val="24"/>
        </w:rPr>
        <w:t>rojektas „Panevėžio regiono komunalinių atliekų tvarkymo infrastruktūros plėtra“</w:t>
      </w:r>
      <w:bookmarkEnd w:id="44"/>
    </w:p>
    <w:p w:rsidR="00570230" w:rsidRPr="005A38D0" w:rsidRDefault="00570230" w:rsidP="00570230">
      <w:pPr>
        <w:widowControl w:val="0"/>
        <w:tabs>
          <w:tab w:val="left" w:pos="0"/>
        </w:tabs>
        <w:autoSpaceDE w:val="0"/>
        <w:autoSpaceDN w:val="0"/>
        <w:adjustRightInd w:val="0"/>
        <w:spacing w:line="360" w:lineRule="auto"/>
        <w:jc w:val="both"/>
        <w:rPr>
          <w:b/>
        </w:rPr>
      </w:pPr>
    </w:p>
    <w:p w:rsidR="00570230" w:rsidRPr="005A38D0" w:rsidRDefault="00570230" w:rsidP="00F42CEF">
      <w:pPr>
        <w:spacing w:line="360" w:lineRule="auto"/>
        <w:ind w:firstLine="567"/>
        <w:jc w:val="both"/>
      </w:pPr>
      <w:r w:rsidRPr="005A38D0">
        <w:t>2018 m. viduryje baigti didelių gabaritų atliekų surinkimo aikštelių, Pandėlio vns.5, Pandėlio sen., Rokiškio rajone ir Vytauto g. 52A, Joniškėlio m., Pasvalio rajone rangos darbai. 2018 m. liepos 31 d. FIDIC Inžinierius išrašė darbų perėmimo pažymas. Rangos sutartyse numatytas 12 mėnesių defektinis laikotarpis + 28 d. atlikimo pažymos išdavimui.</w:t>
      </w:r>
    </w:p>
    <w:p w:rsidR="000C5565" w:rsidRDefault="00570230" w:rsidP="00F42CEF">
      <w:pPr>
        <w:spacing w:line="360" w:lineRule="auto"/>
        <w:ind w:firstLine="567"/>
        <w:jc w:val="both"/>
      </w:pPr>
      <w:r w:rsidRPr="005A38D0">
        <w:t xml:space="preserve">2018 m. liepos 31 d. pasirašytos  didelių gabaritų atliekų surinkimo aikštelės, Pandėlio vns.5, Pandėlio sen., Rokiškio rajone deklaracijos apie statinių statybos užbaigimą.     </w:t>
      </w:r>
    </w:p>
    <w:p w:rsidR="00570230" w:rsidRPr="005A38D0" w:rsidRDefault="000C5565" w:rsidP="00F42CEF">
      <w:pPr>
        <w:spacing w:line="360" w:lineRule="auto"/>
        <w:ind w:firstLine="567"/>
        <w:jc w:val="both"/>
      </w:pPr>
      <w:r w:rsidRPr="00016F39">
        <w:rPr>
          <w:noProof/>
        </w:rPr>
        <w:drawing>
          <wp:inline distT="0" distB="0" distL="0" distR="0" wp14:anchorId="752DAB0C" wp14:editId="7407EF88">
            <wp:extent cx="2657475" cy="1981200"/>
            <wp:effectExtent l="0" t="0" r="9525" b="0"/>
            <wp:docPr id="9225" name="Picture 16" descr="DSCN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N014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57475" cy="1981200"/>
                    </a:xfrm>
                    <a:prstGeom prst="rect">
                      <a:avLst/>
                    </a:prstGeom>
                    <a:noFill/>
                    <a:ln>
                      <a:noFill/>
                    </a:ln>
                  </pic:spPr>
                </pic:pic>
              </a:graphicData>
            </a:graphic>
          </wp:inline>
        </w:drawing>
      </w:r>
      <w:r w:rsidR="00570230" w:rsidRPr="005A38D0">
        <w:t xml:space="preserve">     </w:t>
      </w:r>
      <w:r w:rsidR="00570230" w:rsidRPr="005A38D0">
        <w:rPr>
          <w:snapToGrid w:val="0"/>
          <w:color w:val="000000"/>
          <w:w w:val="0"/>
          <w:sz w:val="0"/>
          <w:szCs w:val="0"/>
          <w:u w:color="000000"/>
          <w:bdr w:val="none" w:sz="0" w:space="0" w:color="000000"/>
          <w:shd w:val="clear" w:color="000000" w:fill="000000"/>
          <w:lang w:val="x-none" w:eastAsia="x-none" w:bidi="x-none"/>
        </w:rPr>
        <w:t xml:space="preserve"> </w:t>
      </w:r>
      <w:r w:rsidRPr="00016F39">
        <w:rPr>
          <w:noProof/>
        </w:rPr>
        <w:drawing>
          <wp:inline distT="0" distB="0" distL="0" distR="0" wp14:anchorId="018DD76C" wp14:editId="398E0055">
            <wp:extent cx="2647950" cy="1981200"/>
            <wp:effectExtent l="0" t="0" r="0" b="0"/>
            <wp:docPr id="9226" name="Picture 15" descr="IMG_20180919_131755_resized_20181009_04021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180919_131755_resized_20181009_04021208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47950" cy="1981200"/>
                    </a:xfrm>
                    <a:prstGeom prst="rect">
                      <a:avLst/>
                    </a:prstGeom>
                    <a:noFill/>
                    <a:ln>
                      <a:noFill/>
                    </a:ln>
                  </pic:spPr>
                </pic:pic>
              </a:graphicData>
            </a:graphic>
          </wp:inline>
        </w:drawing>
      </w:r>
    </w:p>
    <w:p w:rsidR="000C5565" w:rsidRPr="00016F39" w:rsidRDefault="000C5565" w:rsidP="000C5565">
      <w:pPr>
        <w:jc w:val="center"/>
        <w:rPr>
          <w:i/>
        </w:rPr>
      </w:pPr>
      <w:r w:rsidRPr="00016F39">
        <w:rPr>
          <w:i/>
        </w:rPr>
        <w:t>2</w:t>
      </w:r>
      <w:r w:rsidR="00D52714">
        <w:rPr>
          <w:i/>
        </w:rPr>
        <w:t>9</w:t>
      </w:r>
      <w:r w:rsidRPr="00016F39">
        <w:rPr>
          <w:i/>
        </w:rPr>
        <w:t xml:space="preserve"> pav. Pandėlio didelių gabaritų atliekų surinkimo aikštelė</w:t>
      </w:r>
    </w:p>
    <w:p w:rsidR="000C5565" w:rsidRDefault="000C5565" w:rsidP="00F42CEF">
      <w:pPr>
        <w:spacing w:line="360" w:lineRule="auto"/>
        <w:ind w:firstLine="567"/>
        <w:jc w:val="both"/>
      </w:pPr>
    </w:p>
    <w:p w:rsidR="00570230" w:rsidRDefault="00570230" w:rsidP="00F42CEF">
      <w:pPr>
        <w:spacing w:line="360" w:lineRule="auto"/>
        <w:ind w:firstLine="567"/>
        <w:jc w:val="both"/>
      </w:pPr>
      <w:r w:rsidRPr="005A38D0">
        <w:t>2018 m. liepos 30 d. pasirašytos didelių gabaritų atliekų surinkimo aikštelės, Vytauto g. 52A, Joniškėlio m., Pasvalio rajone, deklaracijos apie statinių statybos užbaigimą, 2018 m rugpjūčio 8 pasirašytas statybos užbaigimo aktas Nr. ACCA-60-180808-00129.</w:t>
      </w:r>
    </w:p>
    <w:p w:rsidR="002777E2" w:rsidRDefault="002777E2" w:rsidP="00F42CEF">
      <w:pPr>
        <w:spacing w:line="360" w:lineRule="auto"/>
        <w:ind w:firstLine="567"/>
        <w:jc w:val="both"/>
      </w:pPr>
    </w:p>
    <w:p w:rsidR="002777E2" w:rsidRDefault="002777E2" w:rsidP="00F42CEF">
      <w:pPr>
        <w:spacing w:line="360" w:lineRule="auto"/>
        <w:ind w:firstLine="567"/>
        <w:jc w:val="both"/>
      </w:pPr>
    </w:p>
    <w:p w:rsidR="002777E2" w:rsidRDefault="002777E2" w:rsidP="00F42CEF">
      <w:pPr>
        <w:spacing w:line="360" w:lineRule="auto"/>
        <w:ind w:firstLine="567"/>
        <w:jc w:val="both"/>
      </w:pPr>
    </w:p>
    <w:p w:rsidR="002777E2" w:rsidRDefault="002777E2" w:rsidP="00F42CEF">
      <w:pPr>
        <w:spacing w:line="360" w:lineRule="auto"/>
        <w:ind w:firstLine="567"/>
        <w:jc w:val="both"/>
      </w:pPr>
    </w:p>
    <w:p w:rsidR="002777E2" w:rsidRDefault="002777E2" w:rsidP="002777E2">
      <w:pPr>
        <w:tabs>
          <w:tab w:val="left" w:pos="0"/>
          <w:tab w:val="left" w:pos="142"/>
        </w:tabs>
        <w:spacing w:line="360" w:lineRule="auto"/>
        <w:ind w:firstLine="567"/>
        <w:jc w:val="both"/>
      </w:pPr>
      <w:r w:rsidRPr="00016F39">
        <w:rPr>
          <w:noProof/>
        </w:rPr>
        <w:lastRenderedPageBreak/>
        <w:drawing>
          <wp:inline distT="0" distB="0" distL="0" distR="0" wp14:anchorId="141B3663" wp14:editId="73023F91">
            <wp:extent cx="2705735" cy="2095471"/>
            <wp:effectExtent l="0" t="0" r="0" b="635"/>
            <wp:docPr id="4125" name="Picture 14" descr="IMG_20180808_10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180808_10185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08916" cy="2097935"/>
                    </a:xfrm>
                    <a:prstGeom prst="rect">
                      <a:avLst/>
                    </a:prstGeom>
                    <a:noFill/>
                    <a:ln>
                      <a:noFill/>
                    </a:ln>
                  </pic:spPr>
                </pic:pic>
              </a:graphicData>
            </a:graphic>
          </wp:inline>
        </w:drawing>
      </w:r>
      <w:r w:rsidRPr="00016F39">
        <w:rPr>
          <w:noProof/>
        </w:rPr>
        <w:drawing>
          <wp:inline distT="0" distB="0" distL="0" distR="0" wp14:anchorId="15EF5554" wp14:editId="19A93B84">
            <wp:extent cx="2812626" cy="2095500"/>
            <wp:effectExtent l="0" t="0" r="6985" b="0"/>
            <wp:docPr id="4126" name="Picture 13" descr="IMG_20180808_10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0180808_10183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19777" cy="2100827"/>
                    </a:xfrm>
                    <a:prstGeom prst="rect">
                      <a:avLst/>
                    </a:prstGeom>
                    <a:noFill/>
                    <a:ln>
                      <a:noFill/>
                    </a:ln>
                  </pic:spPr>
                </pic:pic>
              </a:graphicData>
            </a:graphic>
          </wp:inline>
        </w:drawing>
      </w:r>
    </w:p>
    <w:p w:rsidR="002777E2" w:rsidRPr="00016F39" w:rsidRDefault="00D52714" w:rsidP="002777E2">
      <w:pPr>
        <w:jc w:val="center"/>
        <w:rPr>
          <w:i/>
        </w:rPr>
      </w:pPr>
      <w:r>
        <w:rPr>
          <w:i/>
        </w:rPr>
        <w:t>30</w:t>
      </w:r>
      <w:r w:rsidR="002777E2" w:rsidRPr="00016F39">
        <w:rPr>
          <w:i/>
        </w:rPr>
        <w:t xml:space="preserve"> pav. Joniškėlio didelių gabaritų atliekų surinkimo aikštelė</w:t>
      </w:r>
    </w:p>
    <w:p w:rsidR="002777E2" w:rsidRPr="005A38D0" w:rsidRDefault="002777E2" w:rsidP="002777E2">
      <w:pPr>
        <w:tabs>
          <w:tab w:val="left" w:pos="0"/>
          <w:tab w:val="left" w:pos="142"/>
        </w:tabs>
        <w:spacing w:line="360" w:lineRule="auto"/>
        <w:ind w:firstLine="567"/>
        <w:jc w:val="both"/>
      </w:pPr>
    </w:p>
    <w:p w:rsidR="00570230" w:rsidRPr="005A38D0" w:rsidRDefault="00570230" w:rsidP="00F42CEF">
      <w:pPr>
        <w:spacing w:line="360" w:lineRule="auto"/>
        <w:ind w:firstLine="567"/>
        <w:jc w:val="both"/>
      </w:pPr>
      <w:r w:rsidRPr="005A38D0">
        <w:t xml:space="preserve">Naujai įrengtos aikštelės veiklą vykdyti pradėjo 2018 m. rugpjūčio 11 d. Nuo 2018 m. rugsėjo 25 priimamos ir pavojingos atliekos. </w:t>
      </w:r>
    </w:p>
    <w:p w:rsidR="00AE716A" w:rsidRDefault="00570230" w:rsidP="00F42CEF">
      <w:pPr>
        <w:spacing w:after="120" w:line="360" w:lineRule="auto"/>
        <w:ind w:firstLine="567"/>
        <w:jc w:val="both"/>
      </w:pPr>
      <w:r w:rsidRPr="005A38D0">
        <w:t xml:space="preserve">Įgyvendinant projektą, Panevėžio regiono Biržų, Pasvalio, Rokiškio ir Panevėžio rajonų savivaldybių teritorijose numatyta įrengti ir rekonstruoti 219 vnt. komunalinių atliekų surinkimo konteinerių aikštelių bei jose pastatyti naujus konteinerius atliekų surinkimui. </w:t>
      </w:r>
    </w:p>
    <w:p w:rsidR="0066542D" w:rsidRPr="005A38D0" w:rsidRDefault="0066542D" w:rsidP="0066542D">
      <w:pPr>
        <w:spacing w:after="120" w:line="360" w:lineRule="auto"/>
        <w:ind w:firstLine="1843"/>
        <w:jc w:val="both"/>
      </w:pPr>
      <w:r w:rsidRPr="00016F39">
        <w:rPr>
          <w:noProof/>
          <w:color w:val="000000"/>
        </w:rPr>
        <w:drawing>
          <wp:inline distT="0" distB="0" distL="0" distR="0" wp14:anchorId="012B0E83" wp14:editId="6BD862AC">
            <wp:extent cx="3209925" cy="2404526"/>
            <wp:effectExtent l="0" t="0" r="0" b="0"/>
            <wp:docPr id="4127" name="Picture 11" descr="DSCF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F002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22392" cy="2413865"/>
                    </a:xfrm>
                    <a:prstGeom prst="rect">
                      <a:avLst/>
                    </a:prstGeom>
                    <a:noFill/>
                    <a:ln>
                      <a:noFill/>
                    </a:ln>
                  </pic:spPr>
                </pic:pic>
              </a:graphicData>
            </a:graphic>
          </wp:inline>
        </w:drawing>
      </w:r>
    </w:p>
    <w:p w:rsidR="0066542D" w:rsidRPr="00016F39" w:rsidRDefault="00D52714" w:rsidP="0066542D">
      <w:pPr>
        <w:jc w:val="center"/>
        <w:rPr>
          <w:i/>
        </w:rPr>
      </w:pPr>
      <w:r>
        <w:rPr>
          <w:i/>
        </w:rPr>
        <w:t>31</w:t>
      </w:r>
      <w:r w:rsidR="0066542D" w:rsidRPr="00016F39">
        <w:rPr>
          <w:i/>
        </w:rPr>
        <w:t xml:space="preserve"> pav. Naujų ar rekonstruotų atliekų surinkimo aikštelių įrengimas</w:t>
      </w:r>
    </w:p>
    <w:p w:rsidR="0066542D" w:rsidRDefault="0066542D" w:rsidP="00F42CEF">
      <w:pPr>
        <w:spacing w:after="120" w:line="360" w:lineRule="auto"/>
        <w:ind w:firstLine="567"/>
        <w:jc w:val="both"/>
        <w:rPr>
          <w:color w:val="000000"/>
        </w:rPr>
      </w:pPr>
    </w:p>
    <w:p w:rsidR="00570230" w:rsidRPr="005A38D0" w:rsidRDefault="00570230" w:rsidP="00F42CEF">
      <w:pPr>
        <w:spacing w:after="120" w:line="360" w:lineRule="auto"/>
        <w:ind w:firstLine="567"/>
        <w:jc w:val="both"/>
      </w:pPr>
      <w:r w:rsidRPr="005A38D0">
        <w:rPr>
          <w:color w:val="000000"/>
        </w:rPr>
        <w:t>Per 2018 m. vyko</w:t>
      </w:r>
      <w:r w:rsidRPr="005A38D0">
        <w:t xml:space="preserve"> konteinerių aikštelių įrengimo/rekonstrukcijos Panevėžio, Pasvalio, Rokiškio ir Biržų rajonų savivaldybių teritorijose atlikti statinių projektavimo darbai: projektuotojai drauge su savivaldybių administracijos atstovais bei seniūnais apvažiavo konteinerių aikštelių įrengimo vietas bei vykdo probleminių vietų suderinimus su gyventojais, seniūnais, savivaldybėmis, žemėtvarkos tarnyba. </w:t>
      </w:r>
      <w:r w:rsidRPr="005A38D0">
        <w:rPr>
          <w:color w:val="000000"/>
        </w:rPr>
        <w:t xml:space="preserve">  </w:t>
      </w:r>
    </w:p>
    <w:p w:rsidR="00570230" w:rsidRDefault="00570230" w:rsidP="00F42CEF">
      <w:pPr>
        <w:tabs>
          <w:tab w:val="left" w:pos="709"/>
        </w:tabs>
        <w:spacing w:line="360" w:lineRule="auto"/>
        <w:ind w:firstLine="567"/>
        <w:jc w:val="both"/>
        <w:rPr>
          <w:color w:val="000000"/>
        </w:rPr>
      </w:pPr>
      <w:r w:rsidRPr="005A38D0">
        <w:rPr>
          <w:color w:val="000000"/>
        </w:rPr>
        <w:t xml:space="preserve"> </w:t>
      </w:r>
      <w:r w:rsidRPr="005A38D0">
        <w:rPr>
          <w:color w:val="000000"/>
        </w:rPr>
        <w:tab/>
        <w:t xml:space="preserve">2018 m. liepos - gruodžio mėnesiais vykdyti Panevėžio rajono konteinerinių aikštelių projektavimo bei statybos darbai.  Per 2018 m. Panevėžio rajono savivaldybės teritorijoje  įrengtos 47 konteinerinės aikštelės. Sutarties „Konteinerinių aikštelių įrengimas/ rekonstrukcija Panevėžio </w:t>
      </w:r>
      <w:r w:rsidRPr="005A38D0">
        <w:rPr>
          <w:color w:val="000000"/>
        </w:rPr>
        <w:lastRenderedPageBreak/>
        <w:t>rajono savivaldybės teritorijoje„ vykdymo metu pakeistos  8  aikštelių numatytos įrengimo vietos, 1 aikštelės adresas patikslintas. Dėl šių priežasčių užsitęsė projektavimo darbai (buvo reikalingos naujos topografinės nuotraukos, projektų derinimai, ekspertizė).  Darbų baigimo laikas pratęstas iki 2019 m. birželio 28 d.</w:t>
      </w:r>
    </w:p>
    <w:p w:rsidR="0093383B" w:rsidRDefault="00A57501" w:rsidP="00F42CEF">
      <w:pPr>
        <w:tabs>
          <w:tab w:val="left" w:pos="709"/>
        </w:tabs>
        <w:spacing w:line="360" w:lineRule="auto"/>
        <w:ind w:firstLine="567"/>
        <w:jc w:val="both"/>
      </w:pPr>
      <w:r>
        <w:rPr>
          <w:noProof/>
        </w:rPr>
        <w:t xml:space="preserve"> </w:t>
      </w:r>
      <w:r w:rsidR="00AE716A" w:rsidRPr="005A38D0">
        <w:rPr>
          <w:color w:val="000000"/>
        </w:rPr>
        <w:t xml:space="preserve">             </w:t>
      </w:r>
      <w:r w:rsidR="00570230" w:rsidRPr="005A38D0">
        <w:rPr>
          <w:color w:val="000000"/>
        </w:rPr>
        <w:t xml:space="preserve">Pasvalio rajone </w:t>
      </w:r>
      <w:r w:rsidR="00570230" w:rsidRPr="005A38D0">
        <w:t>vykdyti konteinerių projektavimo bei statybos darbai, 49 aikštelės įrengtos.</w:t>
      </w:r>
      <w:r w:rsidR="00570230" w:rsidRPr="005A38D0">
        <w:rPr>
          <w:lang w:eastAsia="ru-RU"/>
        </w:rPr>
        <w:t xml:space="preserve"> Vykdant sutartį ,,Konteinerių aikštelių įrengimas/rekonstrukcija Pasvalio rajono savivaldybės teritorijoje“, buvo keičiamos aikštelių vietos ir adresai. Pakeista 13 aikštelių numatytos statybos vietos, kelios po du kartus, dėl to užsitęsė projektavimo darbai ( buvo reikalingos naujos topografinės nuotraukos, projektų derinimai, ekspertizė). </w:t>
      </w:r>
      <w:r w:rsidR="00570230" w:rsidRPr="005A38D0">
        <w:t xml:space="preserve"> Darbų baigimo laikas pratęstas iki 2019 m. birželio 28 d.    </w:t>
      </w:r>
    </w:p>
    <w:p w:rsidR="00570230" w:rsidRDefault="00570230" w:rsidP="00F42CEF">
      <w:pPr>
        <w:tabs>
          <w:tab w:val="left" w:pos="709"/>
        </w:tabs>
        <w:spacing w:line="360" w:lineRule="auto"/>
        <w:ind w:firstLine="567"/>
        <w:jc w:val="both"/>
      </w:pPr>
      <w:r w:rsidRPr="005A38D0">
        <w:t xml:space="preserve"> </w:t>
      </w:r>
      <w:r w:rsidR="0093383B" w:rsidRPr="00016F39">
        <w:rPr>
          <w:noProof/>
        </w:rPr>
        <w:drawing>
          <wp:inline distT="0" distB="0" distL="0" distR="0" wp14:anchorId="4840F7E6" wp14:editId="7F72FDDB">
            <wp:extent cx="1599565" cy="2133543"/>
            <wp:effectExtent l="0" t="0" r="635" b="635"/>
            <wp:docPr id="9227" name="Picture 8" descr="švobisk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švobiski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08456" cy="2145402"/>
                    </a:xfrm>
                    <a:prstGeom prst="rect">
                      <a:avLst/>
                    </a:prstGeom>
                    <a:noFill/>
                    <a:ln>
                      <a:noFill/>
                    </a:ln>
                  </pic:spPr>
                </pic:pic>
              </a:graphicData>
            </a:graphic>
          </wp:inline>
        </w:drawing>
      </w:r>
      <w:r w:rsidR="0093383B" w:rsidRPr="00016F39">
        <w:rPr>
          <w:noProof/>
        </w:rPr>
        <w:drawing>
          <wp:inline distT="0" distB="0" distL="0" distR="0" wp14:anchorId="2F233118" wp14:editId="741F2208">
            <wp:extent cx="1589405" cy="2130244"/>
            <wp:effectExtent l="0" t="0" r="0" b="3810"/>
            <wp:docPr id="9231" name="Picture 7" descr="tytkoni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ytkoniai"/>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98329" cy="2142205"/>
                    </a:xfrm>
                    <a:prstGeom prst="rect">
                      <a:avLst/>
                    </a:prstGeom>
                    <a:noFill/>
                    <a:ln>
                      <a:noFill/>
                    </a:ln>
                  </pic:spPr>
                </pic:pic>
              </a:graphicData>
            </a:graphic>
          </wp:inline>
        </w:drawing>
      </w:r>
      <w:r w:rsidR="0093383B" w:rsidRPr="00016F39">
        <w:rPr>
          <w:noProof/>
        </w:rPr>
        <w:drawing>
          <wp:inline distT="0" distB="0" distL="0" distR="0" wp14:anchorId="2D7D616F" wp14:editId="3E0FB92A">
            <wp:extent cx="1590675" cy="2124608"/>
            <wp:effectExtent l="0" t="0" r="0" b="9525"/>
            <wp:docPr id="9232" name="Picture 6" descr="žadeikoni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žadeikoniai"/>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01756" cy="2139409"/>
                    </a:xfrm>
                    <a:prstGeom prst="rect">
                      <a:avLst/>
                    </a:prstGeom>
                    <a:noFill/>
                    <a:ln>
                      <a:noFill/>
                    </a:ln>
                  </pic:spPr>
                </pic:pic>
              </a:graphicData>
            </a:graphic>
          </wp:inline>
        </w:drawing>
      </w:r>
      <w:r w:rsidRPr="005A38D0">
        <w:t xml:space="preserve"> </w:t>
      </w:r>
    </w:p>
    <w:p w:rsidR="0093383B" w:rsidRPr="00016F39" w:rsidRDefault="00D52714" w:rsidP="0093383B">
      <w:pPr>
        <w:jc w:val="center"/>
        <w:rPr>
          <w:i/>
        </w:rPr>
      </w:pPr>
      <w:r>
        <w:rPr>
          <w:i/>
        </w:rPr>
        <w:t>32</w:t>
      </w:r>
      <w:r w:rsidR="0093383B" w:rsidRPr="00016F39">
        <w:rPr>
          <w:i/>
        </w:rPr>
        <w:t xml:space="preserve"> pav. Naujų ar rekonstruotų atliekų surinkimo aikštelių įrengimas</w:t>
      </w:r>
    </w:p>
    <w:p w:rsidR="0093383B" w:rsidRPr="005A38D0" w:rsidRDefault="0093383B" w:rsidP="00F42CEF">
      <w:pPr>
        <w:tabs>
          <w:tab w:val="left" w:pos="709"/>
        </w:tabs>
        <w:spacing w:line="360" w:lineRule="auto"/>
        <w:ind w:firstLine="567"/>
        <w:jc w:val="both"/>
      </w:pPr>
    </w:p>
    <w:p w:rsidR="00570230" w:rsidRDefault="00570230" w:rsidP="00F42CEF">
      <w:pPr>
        <w:spacing w:line="360" w:lineRule="auto"/>
        <w:ind w:firstLine="567"/>
        <w:jc w:val="both"/>
      </w:pPr>
      <w:r w:rsidRPr="005A38D0">
        <w:rPr>
          <w:lang w:eastAsia="ru-RU"/>
        </w:rPr>
        <w:t xml:space="preserve">Vykdant sutartį ,,Konteinerių aikštelių įrengimas/rekonstrukcija Rokiškio rajono savivaldybės teritorijoje“ </w:t>
      </w:r>
      <w:r w:rsidRPr="005A38D0">
        <w:rPr>
          <w:lang w:eastAsia="en-US"/>
        </w:rPr>
        <w:t>pakeistos 9 aikštelių numatytos įrengimo vietos. Per 2018 m. baigti 41 konteinerinės aikštelės statybos darbai. 2018 m. lapkričio 30 d. pasirašytas darbų priėmimo- perdavimo aktas,  gruodžio 5 d. FIDIC Inžinierius išrašė Darbų perėmimo pažymą.</w:t>
      </w:r>
      <w:r w:rsidRPr="005A38D0">
        <w:t xml:space="preserve"> Rangos sutartyje numatytas 12 mėnesių defektinis laikotarpis + 28 d. atlikimo pažymos išdavimui.</w:t>
      </w:r>
    </w:p>
    <w:p w:rsidR="0093383B" w:rsidRDefault="0093383B" w:rsidP="0093383B">
      <w:pPr>
        <w:spacing w:line="360" w:lineRule="auto"/>
        <w:ind w:firstLine="1985"/>
        <w:jc w:val="both"/>
      </w:pPr>
      <w:r w:rsidRPr="00016F39">
        <w:rPr>
          <w:noProof/>
        </w:rPr>
        <w:drawing>
          <wp:inline distT="0" distB="0" distL="0" distR="0" wp14:anchorId="2FEC8D8D" wp14:editId="20FF2B39">
            <wp:extent cx="3095625" cy="2324100"/>
            <wp:effectExtent l="0" t="0" r="9525" b="0"/>
            <wp:docPr id="80" name="Picture 34" descr="Taikos_43_Pasva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ikos_43_Pasvaly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95625" cy="2324100"/>
                    </a:xfrm>
                    <a:prstGeom prst="rect">
                      <a:avLst/>
                    </a:prstGeom>
                    <a:noFill/>
                    <a:ln>
                      <a:noFill/>
                    </a:ln>
                  </pic:spPr>
                </pic:pic>
              </a:graphicData>
            </a:graphic>
          </wp:inline>
        </w:drawing>
      </w:r>
    </w:p>
    <w:p w:rsidR="00E04160" w:rsidRPr="00016F39" w:rsidRDefault="00E04160" w:rsidP="00E04160">
      <w:pPr>
        <w:jc w:val="center"/>
        <w:rPr>
          <w:i/>
        </w:rPr>
      </w:pPr>
      <w:r w:rsidRPr="00016F39">
        <w:rPr>
          <w:i/>
        </w:rPr>
        <w:t>3</w:t>
      </w:r>
      <w:r w:rsidR="00D52714">
        <w:rPr>
          <w:i/>
        </w:rPr>
        <w:t>3</w:t>
      </w:r>
      <w:r w:rsidRPr="00016F39">
        <w:rPr>
          <w:i/>
        </w:rPr>
        <w:t xml:space="preserve"> pav. Naujų ar rekonstruotų atliekų surinkimo aikštelių įrengimas ir konteineriai</w:t>
      </w:r>
    </w:p>
    <w:p w:rsidR="00E04160" w:rsidRPr="005A38D0" w:rsidRDefault="00E04160" w:rsidP="0093383B">
      <w:pPr>
        <w:spacing w:line="360" w:lineRule="auto"/>
        <w:ind w:firstLine="1985"/>
        <w:jc w:val="both"/>
      </w:pPr>
    </w:p>
    <w:p w:rsidR="00570230" w:rsidRPr="005A38D0" w:rsidRDefault="00570230" w:rsidP="00F42CEF">
      <w:pPr>
        <w:spacing w:line="360" w:lineRule="auto"/>
        <w:ind w:firstLine="567"/>
        <w:jc w:val="both"/>
      </w:pPr>
      <w:r w:rsidRPr="005A38D0">
        <w:t>Biržų rajonų savivaldybių teritorijose konteinerinių aikštelių statybos darbai nepradėti vykdyti, kadangi vyko projektavimo darbai bei užsitęsė derinimas su atitinkamomis institucijomis: ESO reikalavimu  7 konteinerių aikštelėms paruoštos projektų elektrotechninės dalys dėl kabelio apsaugos įrengimo, pasirašyta sutartis su UAB ,,Litesko“ dėl konteinerių aikštelių tvarkymo avarijos atveju. Statinių darbo projektas suderintas su kultūros paveldu ir Biržų regioninio parko direkcija, 2018 m. liepos 12 d. gautas bendrosios projekto ekspertizės aktas. 2018 m. rugpjūčio 30 d. išduotas Statybos leidimas. Biržų rajono savivaldybės teritorijoje konteinerinių aikštelių statybos darbų vykdymas nukeltas į 2019 m. pavasarį, žiemos laikotarpiu Rangovas gaminasi žaliavą aptvėrimų gamybai bei rengi</w:t>
      </w:r>
      <w:r w:rsidR="00771493" w:rsidRPr="005A38D0">
        <w:t>a</w:t>
      </w:r>
      <w:r w:rsidRPr="005A38D0">
        <w:t>s</w:t>
      </w:r>
      <w:r w:rsidR="00771493" w:rsidRPr="005A38D0">
        <w:t>i</w:t>
      </w:r>
      <w:r w:rsidRPr="005A38D0">
        <w:t xml:space="preserve"> konkursinę dokumentaciją stoginių gamintojo parinkimui. Vykdant sutartį </w:t>
      </w:r>
      <w:r w:rsidRPr="005A38D0">
        <w:rPr>
          <w:lang w:eastAsia="ru-RU"/>
        </w:rPr>
        <w:t xml:space="preserve">,,Konteinerių aikštelių įrengimas/rekonstrukcija Biržų rajono savivaldybės teritorijoje“ pakeistos 15 aikštelių numatytos statybos vietos. </w:t>
      </w:r>
      <w:r w:rsidRPr="005A38D0">
        <w:t>Darbų baigimo laikas pratęstas iki 2019 m. liepos 31 d.</w:t>
      </w:r>
    </w:p>
    <w:p w:rsidR="00570230" w:rsidRPr="005A38D0" w:rsidRDefault="00570230" w:rsidP="00F42CEF">
      <w:pPr>
        <w:spacing w:line="360" w:lineRule="auto"/>
        <w:ind w:firstLine="567"/>
        <w:jc w:val="both"/>
      </w:pPr>
      <w:r w:rsidRPr="005A38D0">
        <w:t xml:space="preserve">Nuo 2018 m. gegužės 3 d. pradėtas kompostavimo konteinerių dalinimas vykdant  </w:t>
      </w:r>
      <w:r w:rsidR="00771493" w:rsidRPr="005A38D0">
        <w:t>k</w:t>
      </w:r>
      <w:r w:rsidRPr="005A38D0">
        <w:t xml:space="preserve">ompostavimo konteinerių įsigijimo ir išdalinimo paslaugų pirkimo sutartį pagal su JRK Waste Management s.r.o. suderintą grafiką. Iki 2018 m. rugsėjo mėnesio Panevėžio regiono gyventojams išdalinta 7000 vnt. individualaus kompostavimo konteinerių. </w:t>
      </w:r>
    </w:p>
    <w:p w:rsidR="00F42CEF" w:rsidRPr="00B5216C" w:rsidRDefault="00216B2B" w:rsidP="00F42CEF">
      <w:pPr>
        <w:spacing w:line="360" w:lineRule="auto"/>
        <w:jc w:val="both"/>
      </w:pPr>
      <w:r w:rsidRPr="00B5216C">
        <w:t>15 lentelė.</w:t>
      </w:r>
      <w:r w:rsidR="00F42CEF" w:rsidRPr="00F42CEF">
        <w:t xml:space="preserve"> </w:t>
      </w:r>
      <w:r w:rsidR="00F42CEF" w:rsidRPr="005A38D0">
        <w:t xml:space="preserve">Bendras išdalintų gyventojams komposto konteinerių kiekis </w:t>
      </w:r>
    </w:p>
    <w:tbl>
      <w:tblPr>
        <w:tblW w:w="9214" w:type="dxa"/>
        <w:tblLook w:val="04A0" w:firstRow="1" w:lastRow="0" w:firstColumn="1" w:lastColumn="0" w:noHBand="0" w:noVBand="1"/>
      </w:tblPr>
      <w:tblGrid>
        <w:gridCol w:w="1980"/>
        <w:gridCol w:w="1701"/>
        <w:gridCol w:w="1504"/>
        <w:gridCol w:w="998"/>
        <w:gridCol w:w="1892"/>
        <w:gridCol w:w="1139"/>
      </w:tblGrid>
      <w:tr w:rsidR="00F23ED5" w:rsidRPr="00F23ED5" w:rsidTr="00F23ED5">
        <w:trPr>
          <w:trHeight w:val="1711"/>
        </w:trPr>
        <w:tc>
          <w:tcPr>
            <w:tcW w:w="1980"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F23ED5" w:rsidRPr="00F23ED5" w:rsidRDefault="00F23ED5" w:rsidP="00F23ED5">
            <w:pPr>
              <w:jc w:val="center"/>
              <w:rPr>
                <w:color w:val="000000"/>
                <w:lang w:val="en-US" w:eastAsia="en-US"/>
              </w:rPr>
            </w:pPr>
            <w:r w:rsidRPr="00F23ED5">
              <w:rPr>
                <w:color w:val="000000"/>
                <w:lang w:val="en-US" w:eastAsia="en-US"/>
              </w:rPr>
              <w:t>Pavadinimas</w:t>
            </w:r>
          </w:p>
        </w:tc>
        <w:tc>
          <w:tcPr>
            <w:tcW w:w="3205" w:type="dxa"/>
            <w:gridSpan w:val="2"/>
            <w:tcBorders>
              <w:top w:val="single" w:sz="4" w:space="0" w:color="auto"/>
              <w:left w:val="nil"/>
              <w:bottom w:val="single" w:sz="4" w:space="0" w:color="auto"/>
              <w:right w:val="single" w:sz="4" w:space="0" w:color="auto"/>
            </w:tcBorders>
            <w:shd w:val="clear" w:color="000000" w:fill="D9E1F2"/>
            <w:vAlign w:val="center"/>
            <w:hideMark/>
          </w:tcPr>
          <w:p w:rsidR="00F23ED5" w:rsidRPr="00B5216C" w:rsidRDefault="00F23ED5" w:rsidP="00F23ED5">
            <w:pPr>
              <w:jc w:val="center"/>
              <w:rPr>
                <w:color w:val="000000"/>
                <w:lang w:val="pl-PL" w:eastAsia="en-US"/>
              </w:rPr>
            </w:pPr>
            <w:r w:rsidRPr="00B5216C">
              <w:rPr>
                <w:color w:val="000000"/>
                <w:lang w:val="pl-PL" w:eastAsia="en-US"/>
              </w:rPr>
              <w:t xml:space="preserve">Projektas Panevėžio regiono komunalinių atliekų tvarkymo sistemos plėtra </w:t>
            </w:r>
          </w:p>
        </w:tc>
        <w:tc>
          <w:tcPr>
            <w:tcW w:w="998" w:type="dxa"/>
            <w:tcBorders>
              <w:top w:val="single" w:sz="4" w:space="0" w:color="auto"/>
              <w:left w:val="nil"/>
              <w:bottom w:val="single" w:sz="4" w:space="0" w:color="auto"/>
              <w:right w:val="single" w:sz="4" w:space="0" w:color="auto"/>
            </w:tcBorders>
            <w:shd w:val="clear" w:color="000000" w:fill="D9E1F2"/>
            <w:noWrap/>
            <w:vAlign w:val="center"/>
            <w:hideMark/>
          </w:tcPr>
          <w:p w:rsidR="00F23ED5" w:rsidRPr="00F23ED5" w:rsidRDefault="00F23ED5" w:rsidP="00F23ED5">
            <w:pPr>
              <w:jc w:val="center"/>
              <w:rPr>
                <w:color w:val="000000"/>
                <w:lang w:val="en-US" w:eastAsia="en-US"/>
              </w:rPr>
            </w:pPr>
            <w:r w:rsidRPr="00F23ED5">
              <w:rPr>
                <w:color w:val="000000"/>
                <w:lang w:val="en-US" w:eastAsia="en-US"/>
              </w:rPr>
              <w:t>Kiekis vnt.</w:t>
            </w:r>
          </w:p>
        </w:tc>
        <w:tc>
          <w:tcPr>
            <w:tcW w:w="1892" w:type="dxa"/>
            <w:tcBorders>
              <w:top w:val="single" w:sz="4" w:space="0" w:color="auto"/>
              <w:left w:val="nil"/>
              <w:bottom w:val="single" w:sz="4" w:space="0" w:color="auto"/>
              <w:right w:val="single" w:sz="4" w:space="0" w:color="auto"/>
            </w:tcBorders>
            <w:shd w:val="clear" w:color="000000" w:fill="D9E1F2"/>
            <w:vAlign w:val="center"/>
            <w:hideMark/>
          </w:tcPr>
          <w:p w:rsidR="00F23ED5" w:rsidRPr="00B5216C" w:rsidRDefault="00F23ED5" w:rsidP="00F23ED5">
            <w:pPr>
              <w:jc w:val="center"/>
              <w:rPr>
                <w:color w:val="000000"/>
                <w:lang w:val="pl-PL" w:eastAsia="en-US"/>
              </w:rPr>
            </w:pPr>
            <w:r w:rsidRPr="00B5216C">
              <w:rPr>
                <w:color w:val="000000"/>
                <w:lang w:val="pl-PL" w:eastAsia="en-US"/>
              </w:rPr>
              <w:t>Projektas Panevėžio regiono komunalinių atliekų tvarkymo infrastruktūros plėtra</w:t>
            </w:r>
          </w:p>
        </w:tc>
        <w:tc>
          <w:tcPr>
            <w:tcW w:w="1139" w:type="dxa"/>
            <w:tcBorders>
              <w:top w:val="single" w:sz="4" w:space="0" w:color="auto"/>
              <w:left w:val="nil"/>
              <w:bottom w:val="single" w:sz="4" w:space="0" w:color="auto"/>
              <w:right w:val="single" w:sz="4" w:space="0" w:color="auto"/>
            </w:tcBorders>
            <w:shd w:val="clear" w:color="000000" w:fill="D9E1F2"/>
            <w:vAlign w:val="center"/>
            <w:hideMark/>
          </w:tcPr>
          <w:p w:rsidR="00F23ED5" w:rsidRPr="00F23ED5" w:rsidRDefault="00F23ED5" w:rsidP="00F23ED5">
            <w:pPr>
              <w:jc w:val="center"/>
              <w:rPr>
                <w:color w:val="000000"/>
                <w:lang w:val="en-US" w:eastAsia="en-US"/>
              </w:rPr>
            </w:pPr>
            <w:r w:rsidRPr="00F23ED5">
              <w:rPr>
                <w:color w:val="000000"/>
                <w:lang w:val="en-US" w:eastAsia="en-US"/>
              </w:rPr>
              <w:t>Bendras kiekis vnt.</w:t>
            </w:r>
          </w:p>
        </w:tc>
      </w:tr>
      <w:tr w:rsidR="00F23ED5" w:rsidRPr="00F23ED5" w:rsidTr="00F23ED5">
        <w:trPr>
          <w:trHeight w:val="295"/>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23ED5" w:rsidRPr="00F23ED5" w:rsidRDefault="00F23ED5" w:rsidP="00F23ED5">
            <w:pPr>
              <w:rPr>
                <w:color w:val="000000"/>
                <w:lang w:val="en-US" w:eastAsia="en-US"/>
              </w:rPr>
            </w:pPr>
          </w:p>
        </w:tc>
        <w:tc>
          <w:tcPr>
            <w:tcW w:w="7234" w:type="dxa"/>
            <w:gridSpan w:val="5"/>
            <w:tcBorders>
              <w:top w:val="single" w:sz="4" w:space="0" w:color="auto"/>
              <w:left w:val="nil"/>
              <w:bottom w:val="single" w:sz="4" w:space="0" w:color="auto"/>
              <w:right w:val="single" w:sz="4" w:space="0" w:color="auto"/>
            </w:tcBorders>
            <w:shd w:val="clear" w:color="000000" w:fill="D9E1F2"/>
            <w:vAlign w:val="bottom"/>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Konteinerių pirkimas ir jų talpa ltr.</w:t>
            </w:r>
          </w:p>
        </w:tc>
      </w:tr>
      <w:tr w:rsidR="00F23ED5" w:rsidRPr="00F23ED5" w:rsidTr="00F23ED5">
        <w:trPr>
          <w:trHeight w:val="295"/>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F23ED5" w:rsidRPr="00F23ED5" w:rsidRDefault="00F23ED5" w:rsidP="00F23ED5">
            <w:pPr>
              <w:rPr>
                <w:color w:val="000000"/>
                <w:lang w:val="en-US" w:eastAsia="en-US"/>
              </w:rPr>
            </w:pPr>
          </w:p>
        </w:tc>
        <w:tc>
          <w:tcPr>
            <w:tcW w:w="1701" w:type="dxa"/>
            <w:tcBorders>
              <w:top w:val="nil"/>
              <w:left w:val="nil"/>
              <w:bottom w:val="single" w:sz="4" w:space="0" w:color="auto"/>
              <w:right w:val="single" w:sz="4" w:space="0" w:color="auto"/>
            </w:tcBorders>
            <w:shd w:val="clear" w:color="000000" w:fill="D9E1F2"/>
            <w:vAlign w:val="center"/>
            <w:hideMark/>
          </w:tcPr>
          <w:p w:rsidR="00F23ED5" w:rsidRPr="00F23ED5" w:rsidRDefault="00F23ED5" w:rsidP="00F23ED5">
            <w:pPr>
              <w:jc w:val="center"/>
              <w:rPr>
                <w:rFonts w:ascii="Calibri" w:hAnsi="Calibri" w:cs="Calibri"/>
                <w:b/>
                <w:bCs/>
                <w:color w:val="000000"/>
                <w:sz w:val="22"/>
                <w:szCs w:val="22"/>
                <w:lang w:val="en-US" w:eastAsia="en-US"/>
              </w:rPr>
            </w:pPr>
            <w:r w:rsidRPr="00F23ED5">
              <w:rPr>
                <w:rFonts w:ascii="Calibri" w:hAnsi="Calibri" w:cs="Calibri"/>
                <w:b/>
                <w:bCs/>
                <w:color w:val="000000"/>
                <w:sz w:val="22"/>
                <w:szCs w:val="22"/>
                <w:lang w:val="en-US" w:eastAsia="en-US"/>
              </w:rPr>
              <w:t>720</w:t>
            </w:r>
          </w:p>
        </w:tc>
        <w:tc>
          <w:tcPr>
            <w:tcW w:w="1504" w:type="dxa"/>
            <w:tcBorders>
              <w:top w:val="nil"/>
              <w:left w:val="nil"/>
              <w:bottom w:val="single" w:sz="4" w:space="0" w:color="auto"/>
              <w:right w:val="single" w:sz="4" w:space="0" w:color="auto"/>
            </w:tcBorders>
            <w:shd w:val="clear" w:color="000000" w:fill="D9E1F2"/>
            <w:vAlign w:val="center"/>
            <w:hideMark/>
          </w:tcPr>
          <w:p w:rsidR="00F23ED5" w:rsidRPr="00F23ED5" w:rsidRDefault="00F23ED5" w:rsidP="00F23ED5">
            <w:pPr>
              <w:jc w:val="center"/>
              <w:rPr>
                <w:rFonts w:ascii="Calibri" w:hAnsi="Calibri" w:cs="Calibri"/>
                <w:b/>
                <w:bCs/>
                <w:color w:val="000000"/>
                <w:sz w:val="22"/>
                <w:szCs w:val="22"/>
                <w:lang w:val="en-US" w:eastAsia="en-US"/>
              </w:rPr>
            </w:pPr>
            <w:r w:rsidRPr="00F23ED5">
              <w:rPr>
                <w:rFonts w:ascii="Calibri" w:hAnsi="Calibri" w:cs="Calibri"/>
                <w:b/>
                <w:bCs/>
                <w:color w:val="000000"/>
                <w:sz w:val="22"/>
                <w:szCs w:val="22"/>
                <w:lang w:val="en-US" w:eastAsia="en-US"/>
              </w:rPr>
              <w:t>910</w:t>
            </w:r>
          </w:p>
        </w:tc>
        <w:tc>
          <w:tcPr>
            <w:tcW w:w="998" w:type="dxa"/>
            <w:tcBorders>
              <w:top w:val="nil"/>
              <w:left w:val="nil"/>
              <w:bottom w:val="single" w:sz="4" w:space="0" w:color="auto"/>
              <w:right w:val="single" w:sz="4" w:space="0" w:color="auto"/>
            </w:tcBorders>
            <w:shd w:val="clear" w:color="000000" w:fill="D9E1F2"/>
            <w:vAlign w:val="center"/>
            <w:hideMark/>
          </w:tcPr>
          <w:p w:rsidR="00F23ED5" w:rsidRPr="00F23ED5" w:rsidRDefault="00F23ED5" w:rsidP="00F23ED5">
            <w:pPr>
              <w:jc w:val="center"/>
              <w:rPr>
                <w:rFonts w:ascii="Calibri" w:hAnsi="Calibri" w:cs="Calibri"/>
                <w:b/>
                <w:bCs/>
                <w:color w:val="000000"/>
                <w:sz w:val="22"/>
                <w:szCs w:val="22"/>
                <w:lang w:val="en-US" w:eastAsia="en-US"/>
              </w:rPr>
            </w:pPr>
            <w:r w:rsidRPr="00F23ED5">
              <w:rPr>
                <w:rFonts w:ascii="Calibri" w:hAnsi="Calibri" w:cs="Calibri"/>
                <w:b/>
                <w:bCs/>
                <w:color w:val="000000"/>
                <w:sz w:val="22"/>
                <w:szCs w:val="22"/>
                <w:lang w:val="en-US" w:eastAsia="en-US"/>
              </w:rPr>
              <w:t> </w:t>
            </w:r>
          </w:p>
        </w:tc>
        <w:tc>
          <w:tcPr>
            <w:tcW w:w="1892" w:type="dxa"/>
            <w:tcBorders>
              <w:top w:val="nil"/>
              <w:left w:val="nil"/>
              <w:bottom w:val="single" w:sz="4" w:space="0" w:color="auto"/>
              <w:right w:val="single" w:sz="4" w:space="0" w:color="auto"/>
            </w:tcBorders>
            <w:shd w:val="clear" w:color="000000" w:fill="D9E1F2"/>
            <w:vAlign w:val="center"/>
            <w:hideMark/>
          </w:tcPr>
          <w:p w:rsidR="00F23ED5" w:rsidRPr="00F23ED5" w:rsidRDefault="00F23ED5" w:rsidP="00F23ED5">
            <w:pPr>
              <w:jc w:val="center"/>
              <w:rPr>
                <w:rFonts w:ascii="Calibri" w:hAnsi="Calibri" w:cs="Calibri"/>
                <w:b/>
                <w:bCs/>
                <w:color w:val="000000"/>
                <w:sz w:val="22"/>
                <w:szCs w:val="22"/>
                <w:lang w:val="en-US" w:eastAsia="en-US"/>
              </w:rPr>
            </w:pPr>
            <w:r w:rsidRPr="00F23ED5">
              <w:rPr>
                <w:rFonts w:ascii="Calibri" w:hAnsi="Calibri" w:cs="Calibri"/>
                <w:b/>
                <w:bCs/>
                <w:color w:val="000000"/>
                <w:sz w:val="22"/>
                <w:szCs w:val="22"/>
                <w:lang w:val="en-US" w:eastAsia="en-US"/>
              </w:rPr>
              <w:t>900</w:t>
            </w:r>
          </w:p>
        </w:tc>
        <w:tc>
          <w:tcPr>
            <w:tcW w:w="1139" w:type="dxa"/>
            <w:tcBorders>
              <w:top w:val="nil"/>
              <w:left w:val="nil"/>
              <w:bottom w:val="single" w:sz="4" w:space="0" w:color="auto"/>
              <w:right w:val="single" w:sz="4" w:space="0" w:color="auto"/>
            </w:tcBorders>
            <w:shd w:val="clear" w:color="000000" w:fill="D9E1F2"/>
            <w:vAlign w:val="center"/>
            <w:hideMark/>
          </w:tcPr>
          <w:p w:rsidR="00F23ED5" w:rsidRPr="00F23ED5" w:rsidRDefault="00F23ED5" w:rsidP="00F23ED5">
            <w:pPr>
              <w:jc w:val="center"/>
              <w:rPr>
                <w:rFonts w:ascii="Calibri" w:hAnsi="Calibri" w:cs="Calibri"/>
                <w:b/>
                <w:bCs/>
                <w:color w:val="000000"/>
                <w:sz w:val="22"/>
                <w:szCs w:val="22"/>
                <w:lang w:val="en-US" w:eastAsia="en-US"/>
              </w:rPr>
            </w:pPr>
            <w:r w:rsidRPr="00F23ED5">
              <w:rPr>
                <w:rFonts w:ascii="Calibri" w:hAnsi="Calibri" w:cs="Calibri"/>
                <w:b/>
                <w:bCs/>
                <w:color w:val="000000"/>
                <w:sz w:val="22"/>
                <w:szCs w:val="22"/>
                <w:lang w:val="en-US" w:eastAsia="en-US"/>
              </w:rPr>
              <w:t> </w:t>
            </w:r>
          </w:p>
        </w:tc>
      </w:tr>
      <w:tr w:rsidR="00F23ED5" w:rsidRPr="00F23ED5" w:rsidTr="00C44302">
        <w:trPr>
          <w:trHeight w:val="29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F23ED5" w:rsidRPr="00F23ED5" w:rsidRDefault="00F23ED5" w:rsidP="00F23ED5">
            <w:pP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Panevėžio miestas</w:t>
            </w:r>
          </w:p>
        </w:tc>
        <w:tc>
          <w:tcPr>
            <w:tcW w:w="1701"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698</w:t>
            </w:r>
          </w:p>
        </w:tc>
        <w:tc>
          <w:tcPr>
            <w:tcW w:w="1504"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325</w:t>
            </w:r>
          </w:p>
        </w:tc>
        <w:tc>
          <w:tcPr>
            <w:tcW w:w="998"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1 023</w:t>
            </w:r>
          </w:p>
        </w:tc>
        <w:tc>
          <w:tcPr>
            <w:tcW w:w="1892"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1 572</w:t>
            </w:r>
          </w:p>
        </w:tc>
        <w:tc>
          <w:tcPr>
            <w:tcW w:w="1139"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2 595</w:t>
            </w:r>
          </w:p>
        </w:tc>
      </w:tr>
      <w:tr w:rsidR="00F23ED5" w:rsidRPr="00F23ED5" w:rsidTr="00C44302">
        <w:trPr>
          <w:trHeight w:val="29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F23ED5" w:rsidRPr="00F23ED5" w:rsidRDefault="00F23ED5" w:rsidP="00F23ED5">
            <w:pP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Panevėžio rajonas</w:t>
            </w:r>
          </w:p>
        </w:tc>
        <w:tc>
          <w:tcPr>
            <w:tcW w:w="1701"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1 225</w:t>
            </w:r>
          </w:p>
        </w:tc>
        <w:tc>
          <w:tcPr>
            <w:tcW w:w="1504"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325</w:t>
            </w:r>
          </w:p>
        </w:tc>
        <w:tc>
          <w:tcPr>
            <w:tcW w:w="998"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1 550</w:t>
            </w:r>
          </w:p>
        </w:tc>
        <w:tc>
          <w:tcPr>
            <w:tcW w:w="1892"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2 972</w:t>
            </w:r>
          </w:p>
        </w:tc>
        <w:tc>
          <w:tcPr>
            <w:tcW w:w="1139"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4 522</w:t>
            </w:r>
          </w:p>
        </w:tc>
      </w:tr>
      <w:tr w:rsidR="00F23ED5" w:rsidRPr="00F23ED5" w:rsidTr="00C44302">
        <w:trPr>
          <w:trHeight w:val="29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F23ED5" w:rsidRPr="00F23ED5" w:rsidRDefault="00F23ED5" w:rsidP="00F23ED5">
            <w:pP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Pasvalio rajonas</w:t>
            </w:r>
          </w:p>
        </w:tc>
        <w:tc>
          <w:tcPr>
            <w:tcW w:w="1701"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1 246</w:t>
            </w:r>
          </w:p>
        </w:tc>
        <w:tc>
          <w:tcPr>
            <w:tcW w:w="1504"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300</w:t>
            </w:r>
          </w:p>
        </w:tc>
        <w:tc>
          <w:tcPr>
            <w:tcW w:w="998"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1 546</w:t>
            </w:r>
          </w:p>
        </w:tc>
        <w:tc>
          <w:tcPr>
            <w:tcW w:w="1892"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824</w:t>
            </w:r>
          </w:p>
        </w:tc>
        <w:tc>
          <w:tcPr>
            <w:tcW w:w="1139"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2 370</w:t>
            </w:r>
          </w:p>
        </w:tc>
      </w:tr>
      <w:tr w:rsidR="00F23ED5" w:rsidRPr="00F23ED5" w:rsidTr="00C44302">
        <w:trPr>
          <w:trHeight w:val="29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F23ED5" w:rsidRPr="00F23ED5" w:rsidRDefault="00F23ED5" w:rsidP="00F23ED5">
            <w:pP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Biržų rajonas</w:t>
            </w:r>
          </w:p>
        </w:tc>
        <w:tc>
          <w:tcPr>
            <w:tcW w:w="1701"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839</w:t>
            </w:r>
          </w:p>
        </w:tc>
        <w:tc>
          <w:tcPr>
            <w:tcW w:w="1504"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300</w:t>
            </w:r>
          </w:p>
        </w:tc>
        <w:tc>
          <w:tcPr>
            <w:tcW w:w="998"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1 139</w:t>
            </w:r>
          </w:p>
        </w:tc>
        <w:tc>
          <w:tcPr>
            <w:tcW w:w="1892"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335</w:t>
            </w:r>
          </w:p>
        </w:tc>
        <w:tc>
          <w:tcPr>
            <w:tcW w:w="1139"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1 474</w:t>
            </w:r>
          </w:p>
        </w:tc>
      </w:tr>
      <w:tr w:rsidR="00F23ED5" w:rsidRPr="00F23ED5" w:rsidTr="00C44302">
        <w:trPr>
          <w:trHeight w:val="29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F23ED5" w:rsidRPr="00F23ED5" w:rsidRDefault="00F23ED5" w:rsidP="00F23ED5">
            <w:pP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Kupiškio rajonas</w:t>
            </w:r>
          </w:p>
        </w:tc>
        <w:tc>
          <w:tcPr>
            <w:tcW w:w="1701"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1 446</w:t>
            </w:r>
          </w:p>
        </w:tc>
        <w:tc>
          <w:tcPr>
            <w:tcW w:w="1504"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300</w:t>
            </w:r>
          </w:p>
        </w:tc>
        <w:tc>
          <w:tcPr>
            <w:tcW w:w="998"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1 746</w:t>
            </w:r>
          </w:p>
        </w:tc>
        <w:tc>
          <w:tcPr>
            <w:tcW w:w="1892"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562</w:t>
            </w:r>
          </w:p>
        </w:tc>
        <w:tc>
          <w:tcPr>
            <w:tcW w:w="1139"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2 308</w:t>
            </w:r>
          </w:p>
        </w:tc>
      </w:tr>
      <w:tr w:rsidR="00F23ED5" w:rsidRPr="00F23ED5" w:rsidTr="00C44302">
        <w:trPr>
          <w:trHeight w:val="29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F23ED5" w:rsidRPr="00F23ED5" w:rsidRDefault="00F23ED5" w:rsidP="00F23ED5">
            <w:pP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Rokiškio rajonas</w:t>
            </w:r>
          </w:p>
        </w:tc>
        <w:tc>
          <w:tcPr>
            <w:tcW w:w="1701"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846</w:t>
            </w:r>
          </w:p>
        </w:tc>
        <w:tc>
          <w:tcPr>
            <w:tcW w:w="1504"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300</w:t>
            </w:r>
          </w:p>
        </w:tc>
        <w:tc>
          <w:tcPr>
            <w:tcW w:w="998"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1 146</w:t>
            </w:r>
          </w:p>
        </w:tc>
        <w:tc>
          <w:tcPr>
            <w:tcW w:w="1892"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735</w:t>
            </w:r>
          </w:p>
        </w:tc>
        <w:tc>
          <w:tcPr>
            <w:tcW w:w="1139"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color w:val="000000"/>
                <w:sz w:val="22"/>
                <w:szCs w:val="22"/>
                <w:lang w:val="en-US" w:eastAsia="en-US"/>
              </w:rPr>
            </w:pPr>
            <w:r w:rsidRPr="00F23ED5">
              <w:rPr>
                <w:rFonts w:ascii="Calibri" w:hAnsi="Calibri" w:cs="Calibri"/>
                <w:color w:val="000000"/>
                <w:sz w:val="22"/>
                <w:szCs w:val="22"/>
                <w:lang w:val="en-US" w:eastAsia="en-US"/>
              </w:rPr>
              <w:t>1 881</w:t>
            </w:r>
          </w:p>
        </w:tc>
      </w:tr>
      <w:tr w:rsidR="00F23ED5" w:rsidRPr="00F23ED5" w:rsidTr="00C44302">
        <w:trPr>
          <w:trHeight w:val="29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F23ED5" w:rsidRPr="00F23ED5" w:rsidRDefault="00F23ED5" w:rsidP="00F23ED5">
            <w:pPr>
              <w:rPr>
                <w:rFonts w:ascii="Calibri" w:hAnsi="Calibri" w:cs="Calibri"/>
                <w:b/>
                <w:bCs/>
                <w:color w:val="000000"/>
                <w:sz w:val="22"/>
                <w:szCs w:val="22"/>
                <w:lang w:val="en-US" w:eastAsia="en-US"/>
              </w:rPr>
            </w:pPr>
            <w:r w:rsidRPr="00F23ED5">
              <w:rPr>
                <w:rFonts w:ascii="Calibri" w:hAnsi="Calibri" w:cs="Calibri"/>
                <w:b/>
                <w:bCs/>
                <w:color w:val="000000"/>
                <w:sz w:val="22"/>
                <w:szCs w:val="22"/>
                <w:lang w:val="en-US" w:eastAsia="en-US"/>
              </w:rPr>
              <w:t>Viso:</w:t>
            </w:r>
          </w:p>
        </w:tc>
        <w:tc>
          <w:tcPr>
            <w:tcW w:w="1701"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b/>
                <w:bCs/>
                <w:color w:val="000000"/>
                <w:sz w:val="22"/>
                <w:szCs w:val="22"/>
                <w:lang w:val="en-US" w:eastAsia="en-US"/>
              </w:rPr>
            </w:pPr>
            <w:r w:rsidRPr="00F23ED5">
              <w:rPr>
                <w:rFonts w:ascii="Calibri" w:hAnsi="Calibri" w:cs="Calibri"/>
                <w:b/>
                <w:bCs/>
                <w:color w:val="000000"/>
                <w:sz w:val="22"/>
                <w:szCs w:val="22"/>
                <w:lang w:val="en-US" w:eastAsia="en-US"/>
              </w:rPr>
              <w:t>6 300</w:t>
            </w:r>
          </w:p>
        </w:tc>
        <w:tc>
          <w:tcPr>
            <w:tcW w:w="1504"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b/>
                <w:bCs/>
                <w:color w:val="000000"/>
                <w:sz w:val="22"/>
                <w:szCs w:val="22"/>
                <w:lang w:val="en-US" w:eastAsia="en-US"/>
              </w:rPr>
            </w:pPr>
            <w:r w:rsidRPr="00F23ED5">
              <w:rPr>
                <w:rFonts w:ascii="Calibri" w:hAnsi="Calibri" w:cs="Calibri"/>
                <w:b/>
                <w:bCs/>
                <w:color w:val="000000"/>
                <w:sz w:val="22"/>
                <w:szCs w:val="22"/>
                <w:lang w:val="en-US" w:eastAsia="en-US"/>
              </w:rPr>
              <w:t>1 850</w:t>
            </w:r>
          </w:p>
        </w:tc>
        <w:tc>
          <w:tcPr>
            <w:tcW w:w="998"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b/>
                <w:bCs/>
                <w:color w:val="000000"/>
                <w:sz w:val="22"/>
                <w:szCs w:val="22"/>
                <w:lang w:val="en-US" w:eastAsia="en-US"/>
              </w:rPr>
            </w:pPr>
            <w:r w:rsidRPr="00F23ED5">
              <w:rPr>
                <w:rFonts w:ascii="Calibri" w:hAnsi="Calibri" w:cs="Calibri"/>
                <w:b/>
                <w:bCs/>
                <w:color w:val="000000"/>
                <w:sz w:val="22"/>
                <w:szCs w:val="22"/>
                <w:lang w:val="en-US" w:eastAsia="en-US"/>
              </w:rPr>
              <w:t>8 150</w:t>
            </w:r>
          </w:p>
        </w:tc>
        <w:tc>
          <w:tcPr>
            <w:tcW w:w="1892"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b/>
                <w:bCs/>
                <w:color w:val="000000"/>
                <w:sz w:val="22"/>
                <w:szCs w:val="22"/>
                <w:lang w:val="en-US" w:eastAsia="en-US"/>
              </w:rPr>
            </w:pPr>
            <w:r w:rsidRPr="00F23ED5">
              <w:rPr>
                <w:rFonts w:ascii="Calibri" w:hAnsi="Calibri" w:cs="Calibri"/>
                <w:b/>
                <w:bCs/>
                <w:color w:val="000000"/>
                <w:sz w:val="22"/>
                <w:szCs w:val="22"/>
                <w:lang w:val="en-US" w:eastAsia="en-US"/>
              </w:rPr>
              <w:t>7 000</w:t>
            </w:r>
          </w:p>
        </w:tc>
        <w:tc>
          <w:tcPr>
            <w:tcW w:w="1139" w:type="dxa"/>
            <w:tcBorders>
              <w:top w:val="nil"/>
              <w:left w:val="nil"/>
              <w:bottom w:val="single" w:sz="4" w:space="0" w:color="auto"/>
              <w:right w:val="single" w:sz="4" w:space="0" w:color="auto"/>
            </w:tcBorders>
            <w:shd w:val="clear" w:color="auto" w:fill="auto"/>
            <w:vAlign w:val="center"/>
            <w:hideMark/>
          </w:tcPr>
          <w:p w:rsidR="00F23ED5" w:rsidRPr="00F23ED5" w:rsidRDefault="00F23ED5" w:rsidP="00F23ED5">
            <w:pPr>
              <w:jc w:val="center"/>
              <w:rPr>
                <w:rFonts w:ascii="Calibri" w:hAnsi="Calibri" w:cs="Calibri"/>
                <w:b/>
                <w:bCs/>
                <w:color w:val="000000"/>
                <w:sz w:val="22"/>
                <w:szCs w:val="22"/>
                <w:lang w:val="en-US" w:eastAsia="en-US"/>
              </w:rPr>
            </w:pPr>
            <w:r w:rsidRPr="00F23ED5">
              <w:rPr>
                <w:rFonts w:ascii="Calibri" w:hAnsi="Calibri" w:cs="Calibri"/>
                <w:b/>
                <w:bCs/>
                <w:color w:val="000000"/>
                <w:sz w:val="22"/>
                <w:szCs w:val="22"/>
                <w:lang w:val="en-US" w:eastAsia="en-US"/>
              </w:rPr>
              <w:t>15 150</w:t>
            </w:r>
          </w:p>
        </w:tc>
      </w:tr>
    </w:tbl>
    <w:p w:rsidR="00115D42" w:rsidRDefault="00115D42" w:rsidP="00115D42"/>
    <w:p w:rsidR="00115D42" w:rsidRDefault="00115D42" w:rsidP="00115D42"/>
    <w:p w:rsidR="00115D42" w:rsidRDefault="00115D42" w:rsidP="00115D42"/>
    <w:p w:rsidR="00115D42" w:rsidRDefault="00115D42" w:rsidP="00115D42"/>
    <w:p w:rsidR="00115D42" w:rsidRDefault="00115D42" w:rsidP="00115D42"/>
    <w:p w:rsidR="00115D42" w:rsidRDefault="00115D42" w:rsidP="00115D42"/>
    <w:p w:rsidR="00115D42" w:rsidRDefault="00115D42" w:rsidP="00115D42"/>
    <w:p w:rsidR="00115D42" w:rsidRDefault="00115D42" w:rsidP="00115D42"/>
    <w:p w:rsidR="00115D42" w:rsidRPr="00016F39" w:rsidRDefault="00115D42" w:rsidP="00115D42">
      <w:pPr>
        <w:rPr>
          <w:lang w:val="en-US"/>
        </w:rPr>
      </w:pPr>
      <w:r w:rsidRPr="00016F39">
        <w:lastRenderedPageBreak/>
        <w:t xml:space="preserve">Komposto konteinerio modelis pateikiamas </w:t>
      </w:r>
      <w:r w:rsidRPr="00016F39">
        <w:rPr>
          <w:lang w:val="en-US"/>
        </w:rPr>
        <w:t>3</w:t>
      </w:r>
      <w:r w:rsidR="00D52714">
        <w:rPr>
          <w:lang w:val="en-US"/>
        </w:rPr>
        <w:t>4</w:t>
      </w:r>
      <w:r w:rsidRPr="00016F39">
        <w:rPr>
          <w:lang w:val="en-US"/>
        </w:rPr>
        <w:t xml:space="preserve"> pav.</w:t>
      </w:r>
    </w:p>
    <w:p w:rsidR="00115D42" w:rsidRPr="00016F39" w:rsidRDefault="00115D42" w:rsidP="00115D42">
      <w:pPr>
        <w:spacing w:line="276" w:lineRule="auto"/>
        <w:ind w:firstLine="720"/>
        <w:jc w:val="both"/>
      </w:pPr>
    </w:p>
    <w:p w:rsidR="00570230" w:rsidRPr="005A38D0" w:rsidRDefault="00115D42" w:rsidP="00AE716A">
      <w:pPr>
        <w:spacing w:line="276" w:lineRule="auto"/>
        <w:jc w:val="center"/>
      </w:pPr>
      <w:r w:rsidRPr="00016F39">
        <w:rPr>
          <w:noProof/>
        </w:rPr>
        <w:drawing>
          <wp:inline distT="0" distB="0" distL="0" distR="0" wp14:anchorId="7F8E0ECA" wp14:editId="07DA45B6">
            <wp:extent cx="3961169" cy="2238375"/>
            <wp:effectExtent l="0" t="0" r="1270" b="0"/>
            <wp:docPr id="82" name="Picture 35" descr="kompostavimo k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ompostavimo kon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143958" cy="2341665"/>
                    </a:xfrm>
                    <a:prstGeom prst="rect">
                      <a:avLst/>
                    </a:prstGeom>
                    <a:noFill/>
                    <a:ln>
                      <a:noFill/>
                    </a:ln>
                  </pic:spPr>
                </pic:pic>
              </a:graphicData>
            </a:graphic>
          </wp:inline>
        </w:drawing>
      </w:r>
    </w:p>
    <w:p w:rsidR="00115D42" w:rsidRPr="00016F39" w:rsidRDefault="00115D42" w:rsidP="00115D42">
      <w:pPr>
        <w:spacing w:line="276" w:lineRule="auto"/>
        <w:ind w:firstLine="720"/>
        <w:jc w:val="center"/>
        <w:rPr>
          <w:i/>
        </w:rPr>
      </w:pPr>
      <w:r w:rsidRPr="00016F39">
        <w:rPr>
          <w:i/>
        </w:rPr>
        <w:t>3</w:t>
      </w:r>
      <w:r w:rsidR="00D52714">
        <w:rPr>
          <w:i/>
        </w:rPr>
        <w:t>4</w:t>
      </w:r>
      <w:r w:rsidRPr="00016F39">
        <w:rPr>
          <w:i/>
        </w:rPr>
        <w:t xml:space="preserve"> pav. Kompostavimo konteineris</w:t>
      </w:r>
    </w:p>
    <w:p w:rsidR="00570230" w:rsidRPr="005A38D0" w:rsidRDefault="00570230" w:rsidP="00570230">
      <w:pPr>
        <w:spacing w:line="276" w:lineRule="auto"/>
        <w:ind w:firstLine="720"/>
        <w:jc w:val="both"/>
      </w:pPr>
    </w:p>
    <w:p w:rsidR="00570230" w:rsidRPr="005A38D0" w:rsidRDefault="00570230" w:rsidP="00830496">
      <w:pPr>
        <w:spacing w:line="360" w:lineRule="auto"/>
        <w:ind w:firstLine="567"/>
        <w:jc w:val="both"/>
      </w:pPr>
      <w:r w:rsidRPr="005A38D0">
        <w:t xml:space="preserve">Kompostavimo konteineriai buvo dalinami didelių ir pavojingų atliekų surinkimo aikštelėse, esančiose kiekvienoje savivaldybėje. Kartu su konteineriais buvo pateikiamos jų surinkimo instrukcijos ir atmintinė, kaip teisingai  kompostuoti. </w:t>
      </w:r>
    </w:p>
    <w:p w:rsidR="00570230" w:rsidRPr="005A38D0" w:rsidRDefault="00570230" w:rsidP="00570230">
      <w:pPr>
        <w:spacing w:line="276" w:lineRule="auto"/>
        <w:ind w:firstLine="720"/>
      </w:pPr>
      <w:r w:rsidRPr="005A38D0">
        <w:rPr>
          <w:noProof/>
        </w:rPr>
        <w:drawing>
          <wp:inline distT="0" distB="0" distL="0" distR="0" wp14:anchorId="21988BE9" wp14:editId="743C249C">
            <wp:extent cx="5400040" cy="2971800"/>
            <wp:effectExtent l="0" t="0" r="0" b="0"/>
            <wp:docPr id="412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08241" cy="2976313"/>
                    </a:xfrm>
                    <a:prstGeom prst="rect">
                      <a:avLst/>
                    </a:prstGeom>
                    <a:noFill/>
                    <a:ln>
                      <a:noFill/>
                    </a:ln>
                  </pic:spPr>
                </pic:pic>
              </a:graphicData>
            </a:graphic>
          </wp:inline>
        </w:drawing>
      </w:r>
    </w:p>
    <w:p w:rsidR="00570230" w:rsidRDefault="00D52714" w:rsidP="00830496">
      <w:pPr>
        <w:spacing w:line="276" w:lineRule="auto"/>
        <w:ind w:firstLine="567"/>
        <w:jc w:val="center"/>
        <w:rPr>
          <w:i/>
        </w:rPr>
      </w:pPr>
      <w:r>
        <w:rPr>
          <w:i/>
        </w:rPr>
        <w:t>35</w:t>
      </w:r>
      <w:r w:rsidR="00830496" w:rsidRPr="00830496">
        <w:rPr>
          <w:i/>
        </w:rPr>
        <w:t xml:space="preserve"> pav. Panevėžio regiono gyventojams išdalintas kompostavimo konteinerių kiekis</w:t>
      </w:r>
    </w:p>
    <w:p w:rsidR="00C96510" w:rsidRPr="00830496" w:rsidRDefault="00C96510" w:rsidP="00830496">
      <w:pPr>
        <w:spacing w:line="276" w:lineRule="auto"/>
        <w:ind w:firstLine="567"/>
        <w:jc w:val="center"/>
        <w:rPr>
          <w:i/>
        </w:rPr>
      </w:pPr>
    </w:p>
    <w:p w:rsidR="00570230" w:rsidRPr="005A38D0" w:rsidRDefault="00570230" w:rsidP="00CD1CCC">
      <w:pPr>
        <w:spacing w:line="360" w:lineRule="auto"/>
        <w:ind w:firstLine="567"/>
        <w:jc w:val="both"/>
        <w:rPr>
          <w:lang w:eastAsia="en-US"/>
        </w:rPr>
      </w:pPr>
      <w:r w:rsidRPr="005A38D0">
        <w:t>Panevėžio regiono atliekų tvarkymo centras įgyvendina projektą ,,Panevėžio regiono komunalinių atliekų tvarkymo infrastruktūros plėtra“ Projekto vertė: 3 510 750,80 Eur, iš kurių ES Sanglaudos fondo paramos dalis - 2 984 138,18 Eur (85 proc.), UAB Panevėžio regiono atliekų tvarkymo centro dalis-526 612,62 Eur (15 proc.).</w:t>
      </w:r>
    </w:p>
    <w:p w:rsidR="00570230" w:rsidRPr="005A38D0" w:rsidRDefault="00570230" w:rsidP="00570230">
      <w:pPr>
        <w:spacing w:after="160" w:line="276" w:lineRule="auto"/>
        <w:ind w:left="-709"/>
        <w:contextualSpacing/>
        <w:jc w:val="both"/>
        <w:rPr>
          <w:rFonts w:eastAsia="Calibri"/>
          <w:lang w:eastAsia="en-US"/>
        </w:rPr>
      </w:pPr>
    </w:p>
    <w:p w:rsidR="00570230" w:rsidRPr="005A38D0" w:rsidRDefault="00570230" w:rsidP="00570230">
      <w:pPr>
        <w:spacing w:after="160" w:line="276" w:lineRule="auto"/>
        <w:ind w:left="-709"/>
        <w:contextualSpacing/>
        <w:jc w:val="center"/>
        <w:rPr>
          <w:rFonts w:eastAsia="Calibri"/>
          <w:lang w:eastAsia="en-US"/>
        </w:rPr>
      </w:pPr>
      <w:r w:rsidRPr="005A38D0">
        <w:rPr>
          <w:rFonts w:eastAsia="Calibri"/>
          <w:noProof/>
        </w:rPr>
        <w:lastRenderedPageBreak/>
        <w:drawing>
          <wp:inline distT="0" distB="0" distL="0" distR="0" wp14:anchorId="42557300" wp14:editId="6329AA6E">
            <wp:extent cx="5629275" cy="2419350"/>
            <wp:effectExtent l="0" t="0" r="9525" b="0"/>
            <wp:docPr id="4124" name="Chart 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1722EA9E-016B-4E9A-A35A-E748B22799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570230" w:rsidRPr="005A38D0" w:rsidRDefault="00D52714" w:rsidP="00570230">
      <w:pPr>
        <w:jc w:val="center"/>
        <w:rPr>
          <w:i/>
        </w:rPr>
      </w:pPr>
      <w:r>
        <w:rPr>
          <w:i/>
        </w:rPr>
        <w:t>36</w:t>
      </w:r>
      <w:r w:rsidR="00570230" w:rsidRPr="005A38D0">
        <w:rPr>
          <w:i/>
        </w:rPr>
        <w:t xml:space="preserve"> pav. Projekto įgyvendinimo pasiskirstymas Panevėžio regione</w:t>
      </w:r>
    </w:p>
    <w:p w:rsidR="00216B2B" w:rsidRPr="005A38D0" w:rsidRDefault="00216B2B" w:rsidP="00570230">
      <w:pPr>
        <w:jc w:val="center"/>
        <w:rPr>
          <w:i/>
        </w:rPr>
      </w:pPr>
    </w:p>
    <w:p w:rsidR="00570230" w:rsidRPr="005A38D0" w:rsidRDefault="00570230" w:rsidP="00570230">
      <w:pPr>
        <w:spacing w:after="160" w:line="360" w:lineRule="auto"/>
        <w:ind w:left="-709"/>
        <w:contextualSpacing/>
        <w:jc w:val="both"/>
        <w:rPr>
          <w:rFonts w:eastAsia="Calibri"/>
          <w:lang w:eastAsia="en-US"/>
        </w:rPr>
      </w:pPr>
      <w:r w:rsidRPr="005A38D0">
        <w:rPr>
          <w:rFonts w:eastAsia="Calibri"/>
          <w:lang w:eastAsia="en-US"/>
        </w:rPr>
        <w:tab/>
        <w:t xml:space="preserve">Projekto veiklų įgyvendinimas 2017 – 2018 m. vyko pagal planuotus darbo grafikus, tačiau aikštelių vietų parinkimas ir derinimas užtruko dėl gyventojų nenoro matyti kolektyvinius konteinerius prie namų. </w:t>
      </w:r>
    </w:p>
    <w:p w:rsidR="00570230" w:rsidRPr="005A38D0" w:rsidRDefault="00570230" w:rsidP="00570230">
      <w:pPr>
        <w:spacing w:after="160" w:line="276" w:lineRule="auto"/>
        <w:ind w:left="-709"/>
        <w:contextualSpacing/>
        <w:jc w:val="both"/>
        <w:rPr>
          <w:rFonts w:eastAsia="Calibri"/>
          <w:lang w:eastAsia="en-US"/>
        </w:rPr>
      </w:pPr>
    </w:p>
    <w:p w:rsidR="00570230" w:rsidRPr="005A38D0" w:rsidRDefault="00897BA2" w:rsidP="00897BA2">
      <w:pPr>
        <w:spacing w:after="160" w:line="276" w:lineRule="auto"/>
        <w:contextualSpacing/>
        <w:jc w:val="both"/>
        <w:rPr>
          <w:rFonts w:eastAsia="Calibri"/>
          <w:lang w:eastAsia="en-US"/>
        </w:rPr>
      </w:pPr>
      <w:r w:rsidRPr="005A38D0">
        <w:rPr>
          <w:noProof/>
        </w:rPr>
        <w:drawing>
          <wp:inline distT="0" distB="0" distL="0" distR="0" wp14:anchorId="599DDFCC" wp14:editId="3A44915C">
            <wp:extent cx="5534025" cy="3190875"/>
            <wp:effectExtent l="0" t="0" r="9525" b="9525"/>
            <wp:docPr id="4103" name="Diagrama 410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570230" w:rsidRPr="005A38D0" w:rsidRDefault="00D52714" w:rsidP="00965C9B">
      <w:pPr>
        <w:jc w:val="center"/>
        <w:rPr>
          <w:i/>
        </w:rPr>
      </w:pPr>
      <w:r>
        <w:rPr>
          <w:i/>
        </w:rPr>
        <w:t>37</w:t>
      </w:r>
      <w:r w:rsidR="00570230" w:rsidRPr="008763DD">
        <w:rPr>
          <w:i/>
        </w:rPr>
        <w:t xml:space="preserve"> pav. </w:t>
      </w:r>
      <w:r w:rsidR="00830496" w:rsidRPr="008763DD">
        <w:rPr>
          <w:i/>
        </w:rPr>
        <w:t>Pasirašytų sutarčių įvykdymas</w:t>
      </w:r>
    </w:p>
    <w:p w:rsidR="00570230" w:rsidRPr="005A38D0" w:rsidRDefault="00570230" w:rsidP="00A702A2">
      <w:pPr>
        <w:pStyle w:val="Antrat1"/>
        <w:jc w:val="center"/>
        <w:rPr>
          <w:rFonts w:ascii="Times New Roman" w:hAnsi="Times New Roman"/>
          <w:sz w:val="24"/>
          <w:szCs w:val="24"/>
        </w:rPr>
      </w:pPr>
      <w:bookmarkStart w:id="45" w:name="_Toc3554954"/>
      <w:r w:rsidRPr="005A38D0">
        <w:rPr>
          <w:rFonts w:ascii="Times New Roman" w:hAnsi="Times New Roman"/>
          <w:sz w:val="24"/>
          <w:szCs w:val="24"/>
        </w:rPr>
        <w:t xml:space="preserve">5.2.  </w:t>
      </w:r>
      <w:r w:rsidRPr="005A38D0">
        <w:rPr>
          <w:rFonts w:ascii="Times New Roman" w:hAnsi="Times New Roman"/>
          <w:sz w:val="24"/>
          <w:szCs w:val="24"/>
          <w:lang w:eastAsia="en-US"/>
        </w:rPr>
        <w:t>Sutaupytų projekto lėšų panaudojimas</w:t>
      </w:r>
      <w:bookmarkEnd w:id="45"/>
    </w:p>
    <w:p w:rsidR="00570230" w:rsidRPr="005A38D0" w:rsidRDefault="00570230" w:rsidP="00CD1CCC">
      <w:pPr>
        <w:spacing w:line="276" w:lineRule="auto"/>
        <w:ind w:firstLine="567"/>
        <w:jc w:val="both"/>
        <w:rPr>
          <w:b/>
          <w:lang w:eastAsia="en-US"/>
        </w:rPr>
      </w:pPr>
    </w:p>
    <w:p w:rsidR="00570230" w:rsidRPr="005A38D0" w:rsidRDefault="00570230" w:rsidP="00CD1CCC">
      <w:pPr>
        <w:widowControl w:val="0"/>
        <w:tabs>
          <w:tab w:val="left" w:pos="567"/>
        </w:tabs>
        <w:suppressAutoHyphens/>
        <w:spacing w:line="360" w:lineRule="auto"/>
        <w:ind w:firstLine="567"/>
        <w:jc w:val="both"/>
      </w:pPr>
      <w:r w:rsidRPr="005A38D0">
        <w:rPr>
          <w:rFonts w:eastAsia="Calibri"/>
          <w:lang w:eastAsia="en-US"/>
        </w:rPr>
        <w:t xml:space="preserve">Įvykdžius pirkimų procedūras ir pasirašius visas Projekto apimtyje numatytas sutartis pagal UAB PRATC atliktus skaičiavimus Projekto biudžete lieka sutaupyta </w:t>
      </w:r>
      <w:r w:rsidRPr="005A38D0">
        <w:rPr>
          <w:color w:val="000000"/>
          <w:lang w:eastAsia="en-US"/>
        </w:rPr>
        <w:t xml:space="preserve">1 261 059,23 Eur. be PVM. Dėl sutaupytų lėšų bei planuojamų vykdyti veiklų informacija pateikta LR Aplinkos ministerijai </w:t>
      </w:r>
      <w:r w:rsidRPr="005A38D0">
        <w:rPr>
          <w:color w:val="000000"/>
        </w:rPr>
        <w:t xml:space="preserve">  </w:t>
      </w:r>
      <w:r w:rsidRPr="005A38D0">
        <w:t xml:space="preserve">2018 m. rugsėjo 5 d. raštu Nr. S-743. 2018 m. spalio 23 d. LR AM Aplinkos projektų valdymo agentūroje vykusiame susitikime aptartas klausimas dėl sutaupytų lėšų panaudojimo. </w:t>
      </w:r>
    </w:p>
    <w:p w:rsidR="00570230" w:rsidRPr="005A38D0" w:rsidRDefault="00570230" w:rsidP="00CD1CCC">
      <w:pPr>
        <w:widowControl w:val="0"/>
        <w:suppressAutoHyphens/>
        <w:spacing w:line="360" w:lineRule="auto"/>
        <w:ind w:firstLine="567"/>
        <w:jc w:val="both"/>
      </w:pPr>
      <w:r w:rsidRPr="005A38D0">
        <w:t xml:space="preserve">Iš sutaupytų lėšų planuojama išplėsti dvi DGAS aikšteles ( po vieną aikštelę Panevėžio ir </w:t>
      </w:r>
      <w:r w:rsidRPr="005A38D0">
        <w:lastRenderedPageBreak/>
        <w:t xml:space="preserve">Rokiškio mieste), įrengiant mainų punktus, svarstykles bei įsigyti papildomą kiekį atliekų surinkimo konteinerių. Papildomai nupirkti 1500 vnt. kompostavimo konteinerių, kadangi Finansavimo sutartyje numatyta įsigyti 8500 vnt., o nupirkta ir išdalinta tik 7000 vnt. </w:t>
      </w:r>
    </w:p>
    <w:p w:rsidR="00570230" w:rsidRDefault="00570230" w:rsidP="00CD1CCC">
      <w:pPr>
        <w:widowControl w:val="0"/>
        <w:tabs>
          <w:tab w:val="left" w:pos="567"/>
        </w:tabs>
        <w:suppressAutoHyphens/>
        <w:spacing w:line="360" w:lineRule="auto"/>
        <w:ind w:firstLine="567"/>
        <w:jc w:val="both"/>
        <w:rPr>
          <w:rFonts w:eastAsia="Calibri"/>
          <w:lang w:eastAsia="en-US"/>
        </w:rPr>
      </w:pPr>
      <w:r w:rsidRPr="005A38D0">
        <w:rPr>
          <w:rFonts w:eastAsia="Calibri"/>
        </w:rPr>
        <w:t xml:space="preserve">2018 m. gruodžio 27 d. pasirašyta </w:t>
      </w:r>
      <w:r w:rsidRPr="005A38D0">
        <w:t xml:space="preserve">grynųjų pajamų perskaičiavimo ir techninės užduoties </w:t>
      </w:r>
      <w:r w:rsidRPr="00CD1CCC">
        <w:rPr>
          <w:rFonts w:eastAsia="Calibri"/>
          <w:lang w:eastAsia="en-US"/>
        </w:rPr>
        <w:t xml:space="preserve">parengimo  paslaugų sutartis, dėl sutaupytų lėšų panaudojimo.  </w:t>
      </w:r>
    </w:p>
    <w:p w:rsidR="00C96510" w:rsidRDefault="00C96510" w:rsidP="00CD1CCC">
      <w:pPr>
        <w:widowControl w:val="0"/>
        <w:tabs>
          <w:tab w:val="left" w:pos="567"/>
        </w:tabs>
        <w:suppressAutoHyphens/>
        <w:spacing w:line="360" w:lineRule="auto"/>
        <w:ind w:firstLine="567"/>
        <w:jc w:val="both"/>
        <w:rPr>
          <w:rFonts w:eastAsia="Calibri"/>
          <w:lang w:eastAsia="en-US"/>
        </w:rPr>
      </w:pPr>
    </w:p>
    <w:p w:rsidR="00C96510" w:rsidRDefault="00C96510" w:rsidP="00CD1CCC">
      <w:pPr>
        <w:widowControl w:val="0"/>
        <w:tabs>
          <w:tab w:val="left" w:pos="567"/>
        </w:tabs>
        <w:suppressAutoHyphens/>
        <w:spacing w:line="360" w:lineRule="auto"/>
        <w:ind w:firstLine="567"/>
        <w:jc w:val="both"/>
        <w:rPr>
          <w:rFonts w:eastAsia="Calibri"/>
          <w:lang w:eastAsia="en-US"/>
        </w:rPr>
      </w:pPr>
    </w:p>
    <w:p w:rsidR="00C96510" w:rsidRDefault="00C96510" w:rsidP="00CD1CCC">
      <w:pPr>
        <w:widowControl w:val="0"/>
        <w:tabs>
          <w:tab w:val="left" w:pos="567"/>
        </w:tabs>
        <w:suppressAutoHyphens/>
        <w:spacing w:line="360" w:lineRule="auto"/>
        <w:ind w:firstLine="567"/>
        <w:jc w:val="both"/>
        <w:rPr>
          <w:rFonts w:eastAsia="Calibri"/>
          <w:lang w:eastAsia="en-US"/>
        </w:rPr>
      </w:pPr>
    </w:p>
    <w:p w:rsidR="00C96510" w:rsidRDefault="00C96510" w:rsidP="00CD1CCC">
      <w:pPr>
        <w:widowControl w:val="0"/>
        <w:tabs>
          <w:tab w:val="left" w:pos="567"/>
        </w:tabs>
        <w:suppressAutoHyphens/>
        <w:spacing w:line="360" w:lineRule="auto"/>
        <w:ind w:firstLine="567"/>
        <w:jc w:val="both"/>
        <w:rPr>
          <w:rFonts w:eastAsia="Calibri"/>
          <w:lang w:eastAsia="en-US"/>
        </w:rPr>
      </w:pPr>
    </w:p>
    <w:p w:rsidR="00C96510" w:rsidRDefault="00C96510" w:rsidP="00CD1CCC">
      <w:pPr>
        <w:widowControl w:val="0"/>
        <w:tabs>
          <w:tab w:val="left" w:pos="567"/>
        </w:tabs>
        <w:suppressAutoHyphens/>
        <w:spacing w:line="360" w:lineRule="auto"/>
        <w:ind w:firstLine="567"/>
        <w:jc w:val="both"/>
        <w:rPr>
          <w:rFonts w:eastAsia="Calibri"/>
          <w:lang w:eastAsia="en-US"/>
        </w:rPr>
      </w:pPr>
    </w:p>
    <w:p w:rsidR="00C96510" w:rsidRDefault="00C96510" w:rsidP="00CD1CCC">
      <w:pPr>
        <w:widowControl w:val="0"/>
        <w:tabs>
          <w:tab w:val="left" w:pos="567"/>
        </w:tabs>
        <w:suppressAutoHyphens/>
        <w:spacing w:line="360" w:lineRule="auto"/>
        <w:ind w:firstLine="567"/>
        <w:jc w:val="both"/>
        <w:rPr>
          <w:rFonts w:eastAsia="Calibri"/>
          <w:lang w:eastAsia="en-US"/>
        </w:rPr>
      </w:pPr>
    </w:p>
    <w:p w:rsidR="00C96510" w:rsidRDefault="00C96510" w:rsidP="00CD1CCC">
      <w:pPr>
        <w:widowControl w:val="0"/>
        <w:tabs>
          <w:tab w:val="left" w:pos="567"/>
        </w:tabs>
        <w:suppressAutoHyphens/>
        <w:spacing w:line="360" w:lineRule="auto"/>
        <w:ind w:firstLine="567"/>
        <w:jc w:val="both"/>
        <w:rPr>
          <w:rFonts w:eastAsia="Calibri"/>
          <w:lang w:eastAsia="en-US"/>
        </w:rPr>
      </w:pPr>
    </w:p>
    <w:p w:rsidR="00D416D2" w:rsidRDefault="00D416D2" w:rsidP="00CD1CCC">
      <w:pPr>
        <w:widowControl w:val="0"/>
        <w:tabs>
          <w:tab w:val="left" w:pos="567"/>
        </w:tabs>
        <w:suppressAutoHyphens/>
        <w:spacing w:line="360" w:lineRule="auto"/>
        <w:ind w:firstLine="567"/>
        <w:jc w:val="both"/>
        <w:rPr>
          <w:rFonts w:eastAsia="Calibri"/>
          <w:lang w:eastAsia="en-US"/>
        </w:rPr>
      </w:pPr>
    </w:p>
    <w:p w:rsidR="00C96510" w:rsidRDefault="00C96510" w:rsidP="00CD1CCC">
      <w:pPr>
        <w:widowControl w:val="0"/>
        <w:tabs>
          <w:tab w:val="left" w:pos="567"/>
        </w:tabs>
        <w:suppressAutoHyphens/>
        <w:spacing w:line="360" w:lineRule="auto"/>
        <w:ind w:firstLine="567"/>
        <w:jc w:val="both"/>
        <w:rPr>
          <w:rFonts w:eastAsia="Calibri"/>
          <w:lang w:eastAsia="en-US"/>
        </w:rPr>
      </w:pPr>
    </w:p>
    <w:p w:rsidR="00216B2B" w:rsidRDefault="00216B2B" w:rsidP="000F69CA">
      <w:pPr>
        <w:widowControl w:val="0"/>
        <w:tabs>
          <w:tab w:val="left" w:pos="567"/>
        </w:tabs>
        <w:suppressAutoHyphens/>
        <w:spacing w:line="360" w:lineRule="auto"/>
        <w:jc w:val="both"/>
        <w:rPr>
          <w:rFonts w:eastAsia="Calibri"/>
          <w:lang w:eastAsia="en-US"/>
        </w:rPr>
      </w:pPr>
      <w:r w:rsidRPr="005A38D0">
        <w:rPr>
          <w:rFonts w:eastAsia="Calibri"/>
          <w:lang w:eastAsia="en-US"/>
        </w:rPr>
        <w:t>16 lentelė.</w:t>
      </w:r>
      <w:r w:rsidR="000F69CA" w:rsidRPr="000F69CA">
        <w:rPr>
          <w:rFonts w:eastAsia="Calibri"/>
          <w:lang w:eastAsia="en-US"/>
        </w:rPr>
        <w:t xml:space="preserve"> </w:t>
      </w:r>
      <w:r w:rsidR="000F69CA" w:rsidRPr="005A38D0">
        <w:rPr>
          <w:rFonts w:eastAsia="Calibri"/>
          <w:lang w:eastAsia="en-US"/>
        </w:rPr>
        <w:t>Pasirašytų sutarčių vertės ir realiai patirt</w:t>
      </w:r>
      <w:r w:rsidR="000F69CA">
        <w:rPr>
          <w:rFonts w:eastAsia="Calibri"/>
          <w:lang w:eastAsia="en-US"/>
        </w:rPr>
        <w:t>os išlaidos</w:t>
      </w:r>
    </w:p>
    <w:p w:rsidR="007B59E9" w:rsidRDefault="000F69CA" w:rsidP="00570230">
      <w:pPr>
        <w:spacing w:after="160" w:line="276" w:lineRule="auto"/>
        <w:contextualSpacing/>
        <w:jc w:val="both"/>
        <w:rPr>
          <w:rFonts w:eastAsia="Calibri"/>
          <w:lang w:eastAsia="en-US"/>
        </w:rPr>
      </w:pPr>
      <w:r w:rsidRPr="000F69CA">
        <w:rPr>
          <w:rFonts w:eastAsia="Calibri"/>
          <w:noProof/>
        </w:rPr>
        <w:drawing>
          <wp:inline distT="0" distB="0" distL="0" distR="0">
            <wp:extent cx="5939790" cy="4677410"/>
            <wp:effectExtent l="0" t="0" r="3810" b="8890"/>
            <wp:docPr id="4108" name="Paveikslėlis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9790" cy="4677410"/>
                    </a:xfrm>
                    <a:prstGeom prst="rect">
                      <a:avLst/>
                    </a:prstGeom>
                    <a:noFill/>
                    <a:ln>
                      <a:noFill/>
                    </a:ln>
                  </pic:spPr>
                </pic:pic>
              </a:graphicData>
            </a:graphic>
          </wp:inline>
        </w:drawing>
      </w:r>
    </w:p>
    <w:p w:rsidR="00570230" w:rsidRPr="005A38D0" w:rsidRDefault="00570230" w:rsidP="00216B2B">
      <w:pPr>
        <w:pStyle w:val="Antrat1"/>
        <w:jc w:val="center"/>
        <w:rPr>
          <w:rFonts w:ascii="Times New Roman" w:hAnsi="Times New Roman"/>
          <w:sz w:val="24"/>
          <w:szCs w:val="24"/>
        </w:rPr>
      </w:pPr>
      <w:bookmarkStart w:id="46" w:name="_Toc3554955"/>
      <w:r w:rsidRPr="005A38D0">
        <w:rPr>
          <w:rFonts w:ascii="Times New Roman" w:hAnsi="Times New Roman"/>
          <w:sz w:val="24"/>
          <w:szCs w:val="24"/>
        </w:rPr>
        <w:lastRenderedPageBreak/>
        <w:t xml:space="preserve">5.3. </w:t>
      </w:r>
      <w:r w:rsidRPr="005A38D0">
        <w:rPr>
          <w:rFonts w:ascii="Times New Roman" w:hAnsi="Times New Roman"/>
          <w:sz w:val="24"/>
          <w:szCs w:val="24"/>
          <w:lang w:eastAsia="en-US"/>
        </w:rPr>
        <w:t>Sąvartyno III sekcijos įrengimo darbai</w:t>
      </w:r>
      <w:bookmarkEnd w:id="46"/>
    </w:p>
    <w:p w:rsidR="00570230" w:rsidRDefault="00570230" w:rsidP="002F72AF">
      <w:pPr>
        <w:spacing w:before="120" w:after="120" w:line="360" w:lineRule="auto"/>
        <w:ind w:firstLine="567"/>
        <w:jc w:val="both"/>
        <w:rPr>
          <w:lang w:eastAsia="en-US"/>
        </w:rPr>
      </w:pPr>
      <w:r w:rsidRPr="005A38D0">
        <w:rPr>
          <w:lang w:eastAsia="en-US"/>
        </w:rPr>
        <w:t xml:space="preserve">Pagal esamus atliekų kiekius buvo planuota, kad sąvartyno I-oji ir II-oji sekcijos bus užpildytos iki 2018 m. gruodžio mėn., tačiau atlikus eksploatuojamo sąvartyno kaupo šlaitų nuolydžių matavimus nustatyta, kad  dar dalis atliekų bus panaudota jų reikiamo statumo išlyginimui. Užpildžius esamas sekcijas, atliekos bus  šalinamos naujoje, III sekcijoje (apie 3 ha.). III-oji sekcija įrengta šalia esamos, II sekcijos.  </w:t>
      </w:r>
    </w:p>
    <w:p w:rsidR="00115D42" w:rsidRDefault="00115D42" w:rsidP="00115D42">
      <w:pPr>
        <w:tabs>
          <w:tab w:val="left" w:pos="1276"/>
        </w:tabs>
        <w:spacing w:before="120" w:after="120" w:line="360" w:lineRule="auto"/>
        <w:ind w:firstLine="567"/>
        <w:jc w:val="both"/>
        <w:rPr>
          <w:lang w:eastAsia="en-US"/>
        </w:rPr>
      </w:pPr>
      <w:r w:rsidRPr="00016F39">
        <w:rPr>
          <w:noProof/>
        </w:rPr>
        <w:drawing>
          <wp:inline distT="0" distB="0" distL="0" distR="0" wp14:anchorId="52187AB5" wp14:editId="10285FAD">
            <wp:extent cx="5076825" cy="3614420"/>
            <wp:effectExtent l="0" t="0" r="9525" b="5080"/>
            <wp:docPr id="87" name="Picture 33" descr="E:\Desktop\Metinė ataskaita 2018 -N\Is telefono 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Desktop\Metinė ataskaita 2018 -N\Is telefono 1 00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100264" cy="3631107"/>
                    </a:xfrm>
                    <a:prstGeom prst="rect">
                      <a:avLst/>
                    </a:prstGeom>
                    <a:noFill/>
                    <a:ln>
                      <a:noFill/>
                    </a:ln>
                  </pic:spPr>
                </pic:pic>
              </a:graphicData>
            </a:graphic>
          </wp:inline>
        </w:drawing>
      </w:r>
    </w:p>
    <w:p w:rsidR="00115D42" w:rsidRPr="005A38D0" w:rsidRDefault="00115D42" w:rsidP="00115D42">
      <w:pPr>
        <w:tabs>
          <w:tab w:val="left" w:pos="993"/>
        </w:tabs>
        <w:spacing w:before="120" w:after="120" w:line="360" w:lineRule="auto"/>
        <w:ind w:firstLine="567"/>
        <w:jc w:val="center"/>
        <w:rPr>
          <w:lang w:eastAsia="en-US"/>
        </w:rPr>
      </w:pPr>
      <w:r w:rsidRPr="00016F39">
        <w:rPr>
          <w:i/>
          <w:lang w:eastAsia="en-US"/>
        </w:rPr>
        <w:t>3</w:t>
      </w:r>
      <w:r w:rsidR="00D52714">
        <w:rPr>
          <w:i/>
          <w:lang w:eastAsia="en-US"/>
        </w:rPr>
        <w:t>8</w:t>
      </w:r>
      <w:r w:rsidRPr="00016F39">
        <w:rPr>
          <w:lang w:eastAsia="en-US"/>
        </w:rPr>
        <w:t xml:space="preserve"> </w:t>
      </w:r>
      <w:r w:rsidRPr="00016F39">
        <w:rPr>
          <w:i/>
        </w:rPr>
        <w:t>pav. sąvartyno III sekcijos įrengimas</w:t>
      </w:r>
    </w:p>
    <w:p w:rsidR="00570230" w:rsidRPr="005A38D0" w:rsidRDefault="00570230" w:rsidP="00570230">
      <w:pPr>
        <w:spacing w:before="120" w:after="120" w:line="276" w:lineRule="auto"/>
        <w:jc w:val="both"/>
        <w:rPr>
          <w:b/>
          <w:lang w:eastAsia="en-US"/>
        </w:rPr>
      </w:pPr>
      <w:r w:rsidRPr="005A38D0">
        <w:rPr>
          <w:b/>
          <w:lang w:eastAsia="en-US"/>
        </w:rPr>
        <w:t>Pagrindiniai darbai rengiant naują sąvartyno sekciją:</w:t>
      </w:r>
    </w:p>
    <w:p w:rsidR="00570230" w:rsidRPr="005A38D0" w:rsidRDefault="00570230" w:rsidP="00570230">
      <w:pPr>
        <w:numPr>
          <w:ilvl w:val="0"/>
          <w:numId w:val="7"/>
        </w:numPr>
        <w:spacing w:before="120" w:after="120" w:line="276" w:lineRule="auto"/>
        <w:contextualSpacing/>
        <w:jc w:val="both"/>
        <w:rPr>
          <w:lang w:eastAsia="en-US"/>
        </w:rPr>
      </w:pPr>
      <w:r w:rsidRPr="005A38D0">
        <w:rPr>
          <w:lang w:eastAsia="en-US"/>
        </w:rPr>
        <w:t>Projekto finansavimo užtikrinimas;</w:t>
      </w:r>
    </w:p>
    <w:p w:rsidR="00570230" w:rsidRPr="005A38D0" w:rsidRDefault="00570230" w:rsidP="00570230">
      <w:pPr>
        <w:numPr>
          <w:ilvl w:val="0"/>
          <w:numId w:val="7"/>
        </w:numPr>
        <w:spacing w:before="120" w:after="120" w:line="276" w:lineRule="auto"/>
        <w:contextualSpacing/>
        <w:jc w:val="both"/>
        <w:rPr>
          <w:b/>
          <w:lang w:eastAsia="en-US"/>
        </w:rPr>
      </w:pPr>
      <w:r w:rsidRPr="005A38D0">
        <w:rPr>
          <w:lang w:eastAsia="en-US"/>
        </w:rPr>
        <w:t>Sutartis su techninio projekto autoriais dėl statybos darbų  autorinės priežiūros;</w:t>
      </w:r>
    </w:p>
    <w:p w:rsidR="00570230" w:rsidRPr="005A38D0" w:rsidRDefault="00570230" w:rsidP="00570230">
      <w:pPr>
        <w:numPr>
          <w:ilvl w:val="0"/>
          <w:numId w:val="7"/>
        </w:numPr>
        <w:spacing w:before="120" w:after="120" w:line="276" w:lineRule="auto"/>
        <w:contextualSpacing/>
        <w:jc w:val="both"/>
        <w:rPr>
          <w:b/>
          <w:lang w:eastAsia="en-US"/>
        </w:rPr>
      </w:pPr>
      <w:r w:rsidRPr="005A38D0">
        <w:rPr>
          <w:lang w:eastAsia="en-US"/>
        </w:rPr>
        <w:t>Techninio projekto koregavimas, dėl sąvartyno įgyvendinimo etapų;</w:t>
      </w:r>
    </w:p>
    <w:p w:rsidR="00570230" w:rsidRPr="005A38D0" w:rsidRDefault="00570230" w:rsidP="00570230">
      <w:pPr>
        <w:numPr>
          <w:ilvl w:val="0"/>
          <w:numId w:val="7"/>
        </w:numPr>
        <w:spacing w:before="120" w:after="120" w:line="276" w:lineRule="auto"/>
        <w:contextualSpacing/>
        <w:jc w:val="both"/>
        <w:rPr>
          <w:b/>
          <w:lang w:eastAsia="en-US"/>
        </w:rPr>
      </w:pPr>
      <w:r w:rsidRPr="005A38D0">
        <w:rPr>
          <w:lang w:eastAsia="en-US"/>
        </w:rPr>
        <w:t>Konkurso medžiagos (koreguotas techninis projektas, techninė specifikacija, sutarties projektas, konkurso sąlygos ir k.t. ) parengimas ir pirkimo paskelbimas darbo projekto parengimo ir statybos darbų Rangovui parinkti;</w:t>
      </w:r>
    </w:p>
    <w:p w:rsidR="00570230" w:rsidRPr="005A38D0" w:rsidRDefault="00570230" w:rsidP="00570230">
      <w:pPr>
        <w:numPr>
          <w:ilvl w:val="0"/>
          <w:numId w:val="7"/>
        </w:numPr>
        <w:spacing w:before="120" w:after="120" w:line="276" w:lineRule="auto"/>
        <w:contextualSpacing/>
        <w:jc w:val="both"/>
        <w:rPr>
          <w:b/>
          <w:lang w:eastAsia="en-US"/>
        </w:rPr>
      </w:pPr>
      <w:r w:rsidRPr="005A38D0">
        <w:rPr>
          <w:lang w:eastAsia="en-US"/>
        </w:rPr>
        <w:t>Pirkimo procedūros darbo projekto ir statybos darbų Rangovui parinkti;</w:t>
      </w:r>
    </w:p>
    <w:p w:rsidR="00570230" w:rsidRPr="005A38D0" w:rsidRDefault="00570230" w:rsidP="00570230">
      <w:pPr>
        <w:numPr>
          <w:ilvl w:val="0"/>
          <w:numId w:val="7"/>
        </w:numPr>
        <w:spacing w:before="120" w:after="120" w:line="276" w:lineRule="auto"/>
        <w:contextualSpacing/>
        <w:jc w:val="both"/>
        <w:rPr>
          <w:b/>
          <w:lang w:eastAsia="en-US"/>
        </w:rPr>
      </w:pPr>
      <w:r w:rsidRPr="005A38D0">
        <w:rPr>
          <w:lang w:eastAsia="en-US"/>
        </w:rPr>
        <w:t>Sutarties su Rangovu dėl darbo projekto parengimo ir statybos darbų atlikimo pasirašymas - 2018m. kovo 05 d.;</w:t>
      </w:r>
    </w:p>
    <w:p w:rsidR="00570230" w:rsidRPr="005A38D0" w:rsidRDefault="00570230" w:rsidP="00570230">
      <w:pPr>
        <w:numPr>
          <w:ilvl w:val="0"/>
          <w:numId w:val="7"/>
        </w:numPr>
        <w:spacing w:before="120" w:after="120" w:line="276" w:lineRule="auto"/>
        <w:contextualSpacing/>
        <w:jc w:val="both"/>
        <w:rPr>
          <w:b/>
          <w:lang w:eastAsia="en-US"/>
        </w:rPr>
      </w:pPr>
      <w:r w:rsidRPr="005A38D0">
        <w:rPr>
          <w:lang w:eastAsia="en-US"/>
        </w:rPr>
        <w:t>Sutarties</w:t>
      </w:r>
      <w:r w:rsidRPr="005A38D0">
        <w:rPr>
          <w:lang w:val="en-US" w:eastAsia="en-US"/>
        </w:rPr>
        <w:t xml:space="preserve"> </w:t>
      </w:r>
      <w:r w:rsidRPr="005A38D0">
        <w:rPr>
          <w:lang w:eastAsia="en-US"/>
        </w:rPr>
        <w:t>įsigaliojimas - 2018m. kovo 19 d.;</w:t>
      </w:r>
    </w:p>
    <w:p w:rsidR="00570230" w:rsidRPr="005A38D0" w:rsidRDefault="00570230" w:rsidP="00570230">
      <w:pPr>
        <w:numPr>
          <w:ilvl w:val="0"/>
          <w:numId w:val="7"/>
        </w:numPr>
        <w:spacing w:before="120" w:after="120" w:line="276" w:lineRule="auto"/>
        <w:contextualSpacing/>
        <w:jc w:val="both"/>
        <w:rPr>
          <w:b/>
          <w:lang w:eastAsia="en-US"/>
        </w:rPr>
      </w:pPr>
      <w:r w:rsidRPr="005A38D0">
        <w:rPr>
          <w:lang w:eastAsia="en-US"/>
        </w:rPr>
        <w:t>Darbo projekto parengimo darbai ir darbo projekto ekspertizė;</w:t>
      </w:r>
    </w:p>
    <w:p w:rsidR="00570230" w:rsidRPr="005A38D0" w:rsidRDefault="00570230" w:rsidP="00570230">
      <w:pPr>
        <w:numPr>
          <w:ilvl w:val="0"/>
          <w:numId w:val="7"/>
        </w:numPr>
        <w:spacing w:before="120" w:after="120" w:line="276" w:lineRule="auto"/>
        <w:contextualSpacing/>
        <w:jc w:val="both"/>
        <w:rPr>
          <w:b/>
          <w:lang w:eastAsia="en-US"/>
        </w:rPr>
      </w:pPr>
      <w:r w:rsidRPr="005A38D0">
        <w:rPr>
          <w:lang w:eastAsia="en-US"/>
        </w:rPr>
        <w:t>Statybvietės parengimas, paruošiamieji darbai, inž. geologiniai tyrinėjimai;</w:t>
      </w:r>
    </w:p>
    <w:p w:rsidR="00570230" w:rsidRPr="005A38D0" w:rsidRDefault="00570230" w:rsidP="00570230">
      <w:pPr>
        <w:numPr>
          <w:ilvl w:val="0"/>
          <w:numId w:val="7"/>
        </w:numPr>
        <w:spacing w:before="120" w:after="120" w:line="276" w:lineRule="auto"/>
        <w:contextualSpacing/>
        <w:jc w:val="both"/>
        <w:rPr>
          <w:u w:val="single"/>
          <w:lang w:eastAsia="en-US"/>
        </w:rPr>
      </w:pPr>
      <w:r w:rsidRPr="005A38D0">
        <w:rPr>
          <w:u w:val="single"/>
          <w:lang w:eastAsia="en-US"/>
        </w:rPr>
        <w:t>III sekcijos statybos darbai</w:t>
      </w:r>
    </w:p>
    <w:p w:rsidR="00570230" w:rsidRPr="005A38D0" w:rsidRDefault="00570230" w:rsidP="00570230">
      <w:pPr>
        <w:numPr>
          <w:ilvl w:val="1"/>
          <w:numId w:val="7"/>
        </w:numPr>
        <w:spacing w:before="120" w:after="120" w:line="276" w:lineRule="auto"/>
        <w:jc w:val="both"/>
        <w:rPr>
          <w:i/>
          <w:lang w:eastAsia="en-US"/>
        </w:rPr>
      </w:pPr>
      <w:r w:rsidRPr="005A38D0">
        <w:rPr>
          <w:i/>
          <w:lang w:eastAsia="en-US"/>
        </w:rPr>
        <w:t>Augalinio sluoksnio pašalinimas;</w:t>
      </w:r>
    </w:p>
    <w:p w:rsidR="00570230" w:rsidRPr="005A38D0" w:rsidRDefault="00570230" w:rsidP="00570230">
      <w:pPr>
        <w:numPr>
          <w:ilvl w:val="1"/>
          <w:numId w:val="7"/>
        </w:numPr>
        <w:spacing w:before="120" w:after="120" w:line="276" w:lineRule="auto"/>
        <w:jc w:val="both"/>
        <w:rPr>
          <w:i/>
          <w:lang w:eastAsia="en-US"/>
        </w:rPr>
      </w:pPr>
      <w:r w:rsidRPr="005A38D0">
        <w:rPr>
          <w:i/>
          <w:lang w:eastAsia="en-US"/>
        </w:rPr>
        <w:lastRenderedPageBreak/>
        <w:t>Sąvartyno dugno žemės darbai;</w:t>
      </w:r>
    </w:p>
    <w:p w:rsidR="00570230" w:rsidRPr="005A38D0" w:rsidRDefault="00570230" w:rsidP="00570230">
      <w:pPr>
        <w:numPr>
          <w:ilvl w:val="1"/>
          <w:numId w:val="7"/>
        </w:numPr>
        <w:spacing w:before="120" w:after="120" w:line="276" w:lineRule="auto"/>
        <w:jc w:val="both"/>
        <w:rPr>
          <w:i/>
          <w:lang w:eastAsia="en-US"/>
        </w:rPr>
      </w:pPr>
      <w:r w:rsidRPr="005A38D0">
        <w:rPr>
          <w:i/>
          <w:lang w:eastAsia="en-US"/>
        </w:rPr>
        <w:t>Gruntinio vandens drenažas;</w:t>
      </w:r>
    </w:p>
    <w:p w:rsidR="00570230" w:rsidRPr="005A38D0" w:rsidRDefault="00570230" w:rsidP="00570230">
      <w:pPr>
        <w:numPr>
          <w:ilvl w:val="1"/>
          <w:numId w:val="7"/>
        </w:numPr>
        <w:spacing w:before="120" w:after="120" w:line="276" w:lineRule="auto"/>
        <w:jc w:val="both"/>
        <w:rPr>
          <w:i/>
          <w:lang w:eastAsia="en-US"/>
        </w:rPr>
      </w:pPr>
      <w:r w:rsidRPr="005A38D0">
        <w:rPr>
          <w:i/>
          <w:lang w:eastAsia="en-US"/>
        </w:rPr>
        <w:t>Sąvartyno pylimų įrengimas</w:t>
      </w:r>
    </w:p>
    <w:p w:rsidR="00570230" w:rsidRPr="005A38D0" w:rsidRDefault="00570230" w:rsidP="00570230">
      <w:pPr>
        <w:numPr>
          <w:ilvl w:val="1"/>
          <w:numId w:val="7"/>
        </w:numPr>
        <w:spacing w:before="120" w:after="120" w:line="276" w:lineRule="auto"/>
        <w:jc w:val="both"/>
        <w:rPr>
          <w:i/>
          <w:lang w:eastAsia="en-US"/>
        </w:rPr>
      </w:pPr>
      <w:r w:rsidRPr="005A38D0">
        <w:rPr>
          <w:i/>
          <w:lang w:eastAsia="en-US"/>
        </w:rPr>
        <w:t>Dugno įrengimas iš plėvelių;</w:t>
      </w:r>
    </w:p>
    <w:p w:rsidR="00570230" w:rsidRPr="005A38D0" w:rsidRDefault="00570230" w:rsidP="00570230">
      <w:pPr>
        <w:numPr>
          <w:ilvl w:val="1"/>
          <w:numId w:val="7"/>
        </w:numPr>
        <w:spacing w:before="120" w:after="120" w:line="276" w:lineRule="auto"/>
        <w:jc w:val="both"/>
        <w:rPr>
          <w:i/>
          <w:lang w:eastAsia="en-US"/>
        </w:rPr>
      </w:pPr>
      <w:r w:rsidRPr="005A38D0">
        <w:rPr>
          <w:i/>
          <w:lang w:eastAsia="en-US"/>
        </w:rPr>
        <w:t>Dugno skaldos sluoksnio įrengimas;</w:t>
      </w:r>
    </w:p>
    <w:p w:rsidR="00570230" w:rsidRPr="005A38D0" w:rsidRDefault="00570230" w:rsidP="00570230">
      <w:pPr>
        <w:numPr>
          <w:ilvl w:val="1"/>
          <w:numId w:val="7"/>
        </w:numPr>
        <w:spacing w:before="120" w:after="120" w:line="276" w:lineRule="auto"/>
        <w:jc w:val="both"/>
        <w:rPr>
          <w:i/>
          <w:lang w:eastAsia="en-US"/>
        </w:rPr>
      </w:pPr>
      <w:r w:rsidRPr="005A38D0">
        <w:rPr>
          <w:i/>
          <w:lang w:eastAsia="en-US"/>
        </w:rPr>
        <w:t>Priešgaisrinis vandentiekis;</w:t>
      </w:r>
    </w:p>
    <w:p w:rsidR="00570230" w:rsidRPr="005A38D0" w:rsidRDefault="00570230" w:rsidP="00570230">
      <w:pPr>
        <w:numPr>
          <w:ilvl w:val="1"/>
          <w:numId w:val="7"/>
        </w:numPr>
        <w:spacing w:before="120" w:after="120" w:line="276" w:lineRule="auto"/>
        <w:jc w:val="both"/>
        <w:rPr>
          <w:i/>
          <w:lang w:eastAsia="en-US"/>
        </w:rPr>
      </w:pPr>
      <w:r w:rsidRPr="005A38D0">
        <w:rPr>
          <w:i/>
          <w:lang w:eastAsia="en-US"/>
        </w:rPr>
        <w:t>Kelių įrengimas;</w:t>
      </w:r>
    </w:p>
    <w:p w:rsidR="00570230" w:rsidRPr="005A38D0" w:rsidRDefault="00570230" w:rsidP="00570230">
      <w:pPr>
        <w:numPr>
          <w:ilvl w:val="1"/>
          <w:numId w:val="7"/>
        </w:numPr>
        <w:spacing w:before="120" w:after="120" w:line="276" w:lineRule="auto"/>
        <w:jc w:val="both"/>
        <w:rPr>
          <w:i/>
          <w:lang w:eastAsia="en-US"/>
        </w:rPr>
      </w:pPr>
      <w:r w:rsidRPr="005A38D0">
        <w:rPr>
          <w:i/>
          <w:lang w:eastAsia="en-US"/>
        </w:rPr>
        <w:t>Gerbuvio darbai.</w:t>
      </w:r>
    </w:p>
    <w:p w:rsidR="00570230" w:rsidRPr="005A38D0" w:rsidRDefault="00570230" w:rsidP="002F72AF">
      <w:pPr>
        <w:spacing w:before="120" w:after="120" w:line="276" w:lineRule="auto"/>
        <w:ind w:firstLine="567"/>
        <w:jc w:val="both"/>
        <w:rPr>
          <w:lang w:eastAsia="en-US"/>
        </w:rPr>
      </w:pPr>
      <w:r w:rsidRPr="005A38D0">
        <w:rPr>
          <w:lang w:eastAsia="en-US"/>
        </w:rPr>
        <w:t xml:space="preserve">III sekcijos užbaigimo procedūros ir statybos užbaigimo akto pasirašymas - </w:t>
      </w:r>
      <w:r w:rsidRPr="005A38D0">
        <w:t>statybos darbų perdavimo - priėmimo aktas 2018m. lapkričio 19  d.</w:t>
      </w:r>
      <w:r w:rsidRPr="005A38D0">
        <w:rPr>
          <w:lang w:eastAsia="en-US"/>
        </w:rPr>
        <w:t>;</w:t>
      </w:r>
    </w:p>
    <w:p w:rsidR="00570230" w:rsidRPr="005A38D0" w:rsidRDefault="00570230" w:rsidP="002F72AF">
      <w:pPr>
        <w:spacing w:before="120" w:after="120" w:line="276" w:lineRule="auto"/>
        <w:ind w:firstLine="567"/>
        <w:jc w:val="both"/>
        <w:rPr>
          <w:lang w:eastAsia="en-US"/>
        </w:rPr>
      </w:pPr>
      <w:r w:rsidRPr="005A38D0">
        <w:rPr>
          <w:lang w:eastAsia="en-US"/>
        </w:rPr>
        <w:t xml:space="preserve">III sekcijos statybos darbų perdavimas Užsakovui eksploatacijai - </w:t>
      </w:r>
      <w:r w:rsidRPr="005A38D0">
        <w:t>statybos darbų perdavimo - priėmimo aktas 2018m. lapkričio 19  d.</w:t>
      </w:r>
    </w:p>
    <w:p w:rsidR="00D143B1" w:rsidRPr="005A38D0" w:rsidRDefault="005F0C7F" w:rsidP="005F0C7F">
      <w:pPr>
        <w:pStyle w:val="Antrat"/>
        <w:jc w:val="center"/>
        <w:outlineLvl w:val="0"/>
      </w:pPr>
      <w:bookmarkStart w:id="47" w:name="_Toc3554956"/>
      <w:bookmarkStart w:id="48" w:name="_Hlk2781678"/>
      <w:r w:rsidRPr="005A38D0">
        <w:t xml:space="preserve">6. </w:t>
      </w:r>
      <w:r w:rsidR="00D143B1" w:rsidRPr="005A38D0">
        <w:t>VIEŠINIMAS</w:t>
      </w:r>
      <w:bookmarkEnd w:id="47"/>
    </w:p>
    <w:p w:rsidR="00D143B1" w:rsidRPr="005A38D0" w:rsidRDefault="00D143B1" w:rsidP="00D143B1">
      <w:pPr>
        <w:spacing w:line="360" w:lineRule="auto"/>
        <w:jc w:val="center"/>
        <w:rPr>
          <w:b/>
        </w:rPr>
      </w:pPr>
    </w:p>
    <w:p w:rsidR="00E2690D" w:rsidRDefault="00E2690D" w:rsidP="00E2690D">
      <w:pPr>
        <w:autoSpaceDE w:val="0"/>
        <w:autoSpaceDN w:val="0"/>
        <w:spacing w:line="360" w:lineRule="auto"/>
        <w:ind w:firstLine="720"/>
        <w:jc w:val="both"/>
        <w:rPr>
          <w:sz w:val="22"/>
          <w:szCs w:val="22"/>
          <w:lang w:eastAsia="en-US"/>
        </w:rPr>
      </w:pPr>
      <w:r>
        <w:t xml:space="preserve">Viešinimo tikslas – sukurti ir palaikyti nepriekaištingą bendrovės įvaizdį, efektyviai informuoti visuomenę apie UAB PRATC veiklą, teikiamas paslaugas ir jų kainodarą, valdyti kritiką, didinti gyventojų informuotumą apie atliekų tvarkymo reikšmę, vystyti visuomenės sąmoningumą atliekų tvarkymo srityje, ugdyti įpročius rūšiuoti bei atsakingai tvarkyti buityje susidarančias atliekas. </w:t>
      </w:r>
    </w:p>
    <w:p w:rsidR="00E2690D" w:rsidRDefault="00E2690D" w:rsidP="00E2690D">
      <w:pPr>
        <w:autoSpaceDE w:val="0"/>
        <w:autoSpaceDN w:val="0"/>
        <w:spacing w:line="360" w:lineRule="auto"/>
        <w:ind w:firstLine="720"/>
        <w:jc w:val="both"/>
        <w:rPr>
          <w:b/>
          <w:bCs/>
        </w:rPr>
      </w:pPr>
      <w:r>
        <w:rPr>
          <w:b/>
          <w:bCs/>
        </w:rPr>
        <w:t xml:space="preserve">UAB PRATC atliekų tvarkymo veikla viešinama šiomis priemonėmis: </w:t>
      </w:r>
    </w:p>
    <w:p w:rsidR="00E2690D" w:rsidRDefault="00E2690D" w:rsidP="00E2690D">
      <w:pPr>
        <w:pStyle w:val="Sraopastraipa"/>
        <w:numPr>
          <w:ilvl w:val="0"/>
          <w:numId w:val="19"/>
        </w:numPr>
        <w:autoSpaceDE w:val="0"/>
        <w:autoSpaceDN w:val="0"/>
        <w:spacing w:after="0" w:line="360" w:lineRule="auto"/>
        <w:jc w:val="both"/>
        <w:rPr>
          <w:i/>
          <w:iCs/>
          <w:color w:val="FF0000"/>
        </w:rPr>
      </w:pPr>
      <w:r>
        <w:rPr>
          <w:i/>
          <w:iCs/>
        </w:rPr>
        <w:t xml:space="preserve">straipsnių publikavimu regioninėje spaudoje; </w:t>
      </w:r>
    </w:p>
    <w:p w:rsidR="00E2690D" w:rsidRDefault="00E2690D" w:rsidP="00E2690D">
      <w:pPr>
        <w:pStyle w:val="Sraopastraipa"/>
        <w:numPr>
          <w:ilvl w:val="0"/>
          <w:numId w:val="19"/>
        </w:numPr>
        <w:autoSpaceDE w:val="0"/>
        <w:autoSpaceDN w:val="0"/>
        <w:spacing w:after="0" w:line="360" w:lineRule="auto"/>
        <w:jc w:val="both"/>
        <w:rPr>
          <w:i/>
          <w:iCs/>
          <w:color w:val="FF0000"/>
        </w:rPr>
      </w:pPr>
      <w:r>
        <w:rPr>
          <w:i/>
          <w:iCs/>
        </w:rPr>
        <w:t>reportažų rengimu ir transliavimu vietinėje bei respublikinėje televizijoje;</w:t>
      </w:r>
    </w:p>
    <w:p w:rsidR="00E2690D" w:rsidRDefault="00E2690D" w:rsidP="00E2690D">
      <w:pPr>
        <w:pStyle w:val="Sraopastraipa"/>
        <w:numPr>
          <w:ilvl w:val="0"/>
          <w:numId w:val="19"/>
        </w:numPr>
        <w:autoSpaceDE w:val="0"/>
        <w:autoSpaceDN w:val="0"/>
        <w:spacing w:after="0" w:line="360" w:lineRule="auto"/>
        <w:jc w:val="both"/>
        <w:rPr>
          <w:i/>
          <w:iCs/>
          <w:color w:val="FF0000"/>
        </w:rPr>
      </w:pPr>
      <w:r>
        <w:rPr>
          <w:i/>
          <w:iCs/>
        </w:rPr>
        <w:t> svarbios informacijos skelbimu bendrovės svetainėje;</w:t>
      </w:r>
    </w:p>
    <w:p w:rsidR="00E2690D" w:rsidRDefault="00E2690D" w:rsidP="00E2690D">
      <w:pPr>
        <w:pStyle w:val="Sraopastraipa"/>
        <w:numPr>
          <w:ilvl w:val="0"/>
          <w:numId w:val="19"/>
        </w:numPr>
        <w:autoSpaceDE w:val="0"/>
        <w:autoSpaceDN w:val="0"/>
        <w:spacing w:after="0" w:line="360" w:lineRule="auto"/>
        <w:jc w:val="both"/>
        <w:rPr>
          <w:i/>
          <w:iCs/>
          <w:color w:val="FF0000"/>
        </w:rPr>
      </w:pPr>
      <w:r>
        <w:rPr>
          <w:i/>
          <w:iCs/>
        </w:rPr>
        <w:t> socialinio tinklo puslapyje;</w:t>
      </w:r>
    </w:p>
    <w:p w:rsidR="00E2690D" w:rsidRDefault="00E2690D" w:rsidP="00E2690D">
      <w:pPr>
        <w:pStyle w:val="Sraopastraipa"/>
        <w:numPr>
          <w:ilvl w:val="0"/>
          <w:numId w:val="19"/>
        </w:numPr>
        <w:autoSpaceDE w:val="0"/>
        <w:autoSpaceDN w:val="0"/>
        <w:spacing w:after="0" w:line="360" w:lineRule="auto"/>
        <w:jc w:val="both"/>
        <w:rPr>
          <w:i/>
          <w:iCs/>
          <w:color w:val="FF0000"/>
        </w:rPr>
      </w:pPr>
      <w:r>
        <w:rPr>
          <w:i/>
          <w:iCs/>
        </w:rPr>
        <w:t> informacinių pranešimų siuntimu naudojantis pašto paslaugomis.</w:t>
      </w:r>
    </w:p>
    <w:p w:rsidR="00E2690D" w:rsidRDefault="00E2690D" w:rsidP="00E2690D">
      <w:pPr>
        <w:autoSpaceDE w:val="0"/>
        <w:autoSpaceDN w:val="0"/>
        <w:spacing w:line="360" w:lineRule="auto"/>
        <w:ind w:firstLine="720"/>
        <w:jc w:val="both"/>
      </w:pPr>
      <w:r>
        <w:t xml:space="preserve">Vykdomas švietimas aplinkosauginėmis temomis: organizuojamos mokinių ekskursijos į atliekų tvarkymo įrenginius (Panevėžio regioninis nepavojingų atliekų sąvartynas, Dvarininkų k., Panevėžio r., didelių gabaritų ir pavojingų atliekų surinkimo aikštelės), skaitomos įvairios paskaitos, organizuojami renginiai švietimo įstaigose. </w:t>
      </w:r>
    </w:p>
    <w:p w:rsidR="00E2690D" w:rsidRDefault="00E2690D" w:rsidP="00E2690D">
      <w:pPr>
        <w:autoSpaceDE w:val="0"/>
        <w:autoSpaceDN w:val="0"/>
        <w:spacing w:line="360" w:lineRule="auto"/>
        <w:ind w:firstLine="720"/>
        <w:jc w:val="both"/>
      </w:pPr>
      <w:r>
        <w:t>Į UAB PRATC priimami Aplinkos apsaugos, Technologijos mokslų ir kitų programų studentai, atliekantys studentų praktiką. 2018 m.  praktiką atliko 4 Panevėžio kolegijos (Aplinkos apsaugos studijų programos) studentai.</w:t>
      </w:r>
    </w:p>
    <w:p w:rsidR="00E2690D" w:rsidRDefault="00E2690D" w:rsidP="00E2690D">
      <w:pPr>
        <w:autoSpaceDE w:val="0"/>
        <w:autoSpaceDN w:val="0"/>
        <w:spacing w:line="360" w:lineRule="auto"/>
        <w:ind w:firstLine="720"/>
        <w:jc w:val="both"/>
      </w:pPr>
      <w:r>
        <w:t xml:space="preserve">2018 m. įvairioms viešinimo priemonėms išleista </w:t>
      </w:r>
      <w:r w:rsidRPr="00E2690D">
        <w:t>10</w:t>
      </w:r>
      <w:r>
        <w:t xml:space="preserve"> </w:t>
      </w:r>
      <w:r w:rsidRPr="00E2690D">
        <w:t xml:space="preserve">422 Eur. Atlikti šie darbai: parengta išorinės komunikacijos strategija,  UAB PRATC svetainės sukūrimas, priežiūra, spausdinti straipsniai regioninėje spaudoje bei teikta informacija televizijoje.  2018 m. pagal sudarytas </w:t>
      </w:r>
      <w:r w:rsidRPr="00E2690D">
        <w:lastRenderedPageBreak/>
        <w:t>informacijos publikavimo paslaugų teikimo sutartis ir vykdant mažos vertės pirkimus straipsniams skelbti spaudoje išleista 692 Eur.</w:t>
      </w:r>
    </w:p>
    <w:p w:rsidR="00E2690D" w:rsidRPr="00E2690D" w:rsidRDefault="00E2690D" w:rsidP="00E2690D">
      <w:pPr>
        <w:autoSpaceDE w:val="0"/>
        <w:autoSpaceDN w:val="0"/>
        <w:spacing w:line="360" w:lineRule="auto"/>
        <w:ind w:firstLine="720"/>
        <w:jc w:val="both"/>
      </w:pPr>
      <w:r>
        <w:t>2018 m. buvo įgyvendinamas „Visuomenės informavimo atliekų prevencijos ir tvarkymo klausimais“ projektas. Paslaugų sutartis vykdoma nuo 2018 m. vasario 21 d. Suorganizuota 12 susitikimų su vietos gyventojais: 6 susitikimai su Panevėžio rajono, 3 susitikimai su Biržų rajono, 3 susitikimai su Pasvalio rajono gyventojais; įrengtos mobilios „Kalėdinio rūšiavimo pažado“ palapinės Panevėžio, Pasvalio ir Biržų miestų aikštėse. Rengtos informacinės rubrikos televizijoje (12 vnt.), straipsniai vietinėje ir regioninėje spaudoje (11 vnt.), lankstinukai-atmintinės (20 000 vnt.), žaidimai-konkursai vietinėje televizijoje (12 vnt.), kurių  metu padovanoti projekto prizai (atliekų rūšiavimo ženklu žymėti rašikliai, užrašų knygelės, puodeliai</w:t>
      </w:r>
      <w:r w:rsidRPr="00E2690D">
        <w:t>). Rengtų rubrikų paslaugų suma –  7 200 Eur, straipsnių skelbimui vietinėje ir regioninėje spaudoje – 6 600 Eur.</w:t>
      </w:r>
      <w:r w:rsidRPr="00E2690D">
        <w:rPr>
          <w:color w:val="0070C0"/>
        </w:rPr>
        <w:t xml:space="preserve"> </w:t>
      </w:r>
    </w:p>
    <w:p w:rsidR="00264F66" w:rsidRDefault="00E2690D" w:rsidP="00264F66">
      <w:pPr>
        <w:autoSpaceDE w:val="0"/>
        <w:autoSpaceDN w:val="0"/>
        <w:spacing w:line="360" w:lineRule="auto"/>
        <w:ind w:firstLine="720"/>
        <w:jc w:val="both"/>
        <w:rPr>
          <w:sz w:val="22"/>
          <w:szCs w:val="22"/>
          <w:lang w:eastAsia="en-US"/>
        </w:rPr>
      </w:pPr>
      <w:r w:rsidRPr="00E2690D">
        <w:t>2018 m. UAB PRATC veiklos viešinimo funkcijas atlieka dvi bendrovės specialistės</w:t>
      </w:r>
      <w:r>
        <w:t>, kurios rūpinasi informacinių straipsnių Eksploatavimo, Projektų įgyvendinimo bei Rinkliavų administravimo ir kontrolės padalinių rengimu ir publikavimu.</w:t>
      </w:r>
      <w:r w:rsidR="00264F66">
        <w:t xml:space="preserve"> </w:t>
      </w:r>
      <w:r w:rsidR="00264F66" w:rsidRPr="00264F66">
        <w:t>Dėl įvestos vietinės dvinarės rinkliavos buvo organizuojami intensyvūs susitikimai su savivaldybių, seniūnijų, rajonų merais, kitų organizacijų atstovais.</w:t>
      </w:r>
      <w:r w:rsidR="00264F66">
        <w:t xml:space="preserve"> </w:t>
      </w:r>
    </w:p>
    <w:p w:rsidR="00E2690D" w:rsidRDefault="00E2690D" w:rsidP="00E2690D">
      <w:pPr>
        <w:autoSpaceDE w:val="0"/>
        <w:autoSpaceDN w:val="0"/>
        <w:spacing w:line="360" w:lineRule="auto"/>
        <w:ind w:firstLine="720"/>
        <w:jc w:val="both"/>
      </w:pPr>
    </w:p>
    <w:p w:rsidR="00D143B1" w:rsidRPr="005A38D0" w:rsidRDefault="005F0C7F" w:rsidP="005F0C7F">
      <w:pPr>
        <w:pStyle w:val="Antrat"/>
        <w:jc w:val="center"/>
        <w:outlineLvl w:val="0"/>
      </w:pPr>
      <w:bookmarkStart w:id="49" w:name="_Toc508695347"/>
      <w:bookmarkStart w:id="50" w:name="_Toc3554957"/>
      <w:bookmarkEnd w:id="48"/>
      <w:r w:rsidRPr="005A38D0">
        <w:t>7</w:t>
      </w:r>
      <w:r w:rsidR="00820480" w:rsidRPr="005A38D0">
        <w:t>.</w:t>
      </w:r>
      <w:r w:rsidR="00004869" w:rsidRPr="005A38D0">
        <w:t>V</w:t>
      </w:r>
      <w:r w:rsidR="00D143B1" w:rsidRPr="005A38D0">
        <w:t>IEŠIEJI PIRKIMAI</w:t>
      </w:r>
      <w:bookmarkEnd w:id="49"/>
      <w:bookmarkEnd w:id="50"/>
    </w:p>
    <w:p w:rsidR="00D143B1" w:rsidRPr="005A38D0" w:rsidRDefault="00D143B1" w:rsidP="00D143B1">
      <w:pPr>
        <w:spacing w:line="360" w:lineRule="auto"/>
        <w:ind w:left="720"/>
        <w:contextualSpacing/>
        <w:jc w:val="both"/>
        <w:rPr>
          <w:rFonts w:eastAsia="Calibri"/>
          <w:szCs w:val="22"/>
          <w:lang w:eastAsia="en-US"/>
        </w:rPr>
      </w:pPr>
    </w:p>
    <w:p w:rsidR="00D143B1" w:rsidRPr="005A38D0" w:rsidRDefault="00D143B1" w:rsidP="002F72AF">
      <w:pPr>
        <w:spacing w:line="360" w:lineRule="auto"/>
        <w:ind w:left="720" w:firstLine="567"/>
        <w:contextualSpacing/>
        <w:jc w:val="both"/>
        <w:rPr>
          <w:rFonts w:eastAsia="Calibri"/>
          <w:szCs w:val="22"/>
          <w:lang w:eastAsia="en-US"/>
        </w:rPr>
      </w:pPr>
      <w:r w:rsidRPr="005A38D0">
        <w:rPr>
          <w:rFonts w:eastAsia="Calibri"/>
          <w:szCs w:val="22"/>
          <w:lang w:eastAsia="en-US"/>
        </w:rPr>
        <w:t>2018 m. liepos 1 d. įsigaliojo LR Viešųjų pirkimų įstatymo pakeitimai, kurie palengvina Perkančiosios organizacijos (toliau – PO) viešųjų pirkimų vykdymą. Keli esminiai VPĮ pakeitimai:</w:t>
      </w:r>
    </w:p>
    <w:p w:rsidR="00D143B1" w:rsidRPr="005A38D0" w:rsidRDefault="00D143B1" w:rsidP="00D143B1">
      <w:pPr>
        <w:numPr>
          <w:ilvl w:val="0"/>
          <w:numId w:val="8"/>
        </w:numPr>
        <w:spacing w:after="160" w:line="360" w:lineRule="auto"/>
        <w:ind w:firstLine="0"/>
        <w:contextualSpacing/>
        <w:jc w:val="both"/>
        <w:rPr>
          <w:rFonts w:eastAsia="Calibri"/>
          <w:szCs w:val="22"/>
          <w:lang w:eastAsia="en-US"/>
        </w:rPr>
      </w:pPr>
      <w:r w:rsidRPr="005A38D0">
        <w:rPr>
          <w:rFonts w:eastAsia="Calibri"/>
          <w:szCs w:val="22"/>
          <w:lang w:eastAsia="en-US"/>
        </w:rPr>
        <w:t>Nebereikia skelbti techninių specifikacijų;</w:t>
      </w:r>
    </w:p>
    <w:p w:rsidR="00D143B1" w:rsidRPr="005A38D0" w:rsidRDefault="00D143B1" w:rsidP="00D143B1">
      <w:pPr>
        <w:numPr>
          <w:ilvl w:val="0"/>
          <w:numId w:val="8"/>
        </w:numPr>
        <w:spacing w:after="160" w:line="360" w:lineRule="auto"/>
        <w:ind w:firstLine="0"/>
        <w:contextualSpacing/>
        <w:jc w:val="both"/>
        <w:rPr>
          <w:rFonts w:eastAsia="Calibri"/>
          <w:szCs w:val="22"/>
          <w:lang w:eastAsia="en-US"/>
        </w:rPr>
      </w:pPr>
      <w:r w:rsidRPr="005A38D0">
        <w:rPr>
          <w:rFonts w:eastAsia="Calibri"/>
          <w:szCs w:val="22"/>
          <w:lang w:eastAsia="en-US"/>
        </w:rPr>
        <w:t>Nebereikia viešinti informacijos PO tinklapyje;</w:t>
      </w:r>
    </w:p>
    <w:p w:rsidR="00D143B1" w:rsidRPr="005A38D0" w:rsidRDefault="00D143B1" w:rsidP="00D143B1">
      <w:pPr>
        <w:numPr>
          <w:ilvl w:val="0"/>
          <w:numId w:val="8"/>
        </w:numPr>
        <w:spacing w:after="160" w:line="360" w:lineRule="auto"/>
        <w:ind w:firstLine="0"/>
        <w:contextualSpacing/>
        <w:jc w:val="both"/>
        <w:rPr>
          <w:rFonts w:eastAsia="Calibri"/>
          <w:szCs w:val="22"/>
          <w:lang w:eastAsia="en-US"/>
        </w:rPr>
      </w:pPr>
      <w:r w:rsidRPr="005A38D0">
        <w:rPr>
          <w:rFonts w:eastAsia="Calibri"/>
          <w:szCs w:val="22"/>
          <w:lang w:eastAsia="en-US"/>
        </w:rPr>
        <w:t>Paprastesnis tiekėjų kvalifikacijos tikrinimas;</w:t>
      </w:r>
    </w:p>
    <w:p w:rsidR="00D143B1" w:rsidRPr="005A38D0" w:rsidRDefault="00D143B1" w:rsidP="00D143B1">
      <w:pPr>
        <w:numPr>
          <w:ilvl w:val="0"/>
          <w:numId w:val="8"/>
        </w:numPr>
        <w:spacing w:after="160" w:line="360" w:lineRule="auto"/>
        <w:ind w:firstLine="0"/>
        <w:contextualSpacing/>
        <w:jc w:val="both"/>
        <w:rPr>
          <w:rFonts w:eastAsia="Calibri"/>
          <w:szCs w:val="22"/>
          <w:lang w:eastAsia="en-US"/>
        </w:rPr>
      </w:pPr>
      <w:r w:rsidRPr="005A38D0">
        <w:rPr>
          <w:rFonts w:eastAsia="Calibri"/>
          <w:szCs w:val="22"/>
          <w:lang w:eastAsia="en-US"/>
        </w:rPr>
        <w:t>Sutrumpėjo pirkimo procedūrų terminai.</w:t>
      </w:r>
    </w:p>
    <w:p w:rsidR="00D143B1" w:rsidRDefault="00D143B1" w:rsidP="002F72AF">
      <w:pPr>
        <w:spacing w:line="360" w:lineRule="auto"/>
        <w:ind w:left="720" w:firstLine="567"/>
        <w:jc w:val="both"/>
        <w:rPr>
          <w:rFonts w:eastAsia="Calibri"/>
          <w:szCs w:val="22"/>
          <w:lang w:eastAsia="en-US"/>
        </w:rPr>
      </w:pPr>
      <w:r w:rsidRPr="005A38D0">
        <w:rPr>
          <w:rFonts w:eastAsia="Calibri"/>
          <w:szCs w:val="22"/>
          <w:lang w:eastAsia="en-US"/>
        </w:rPr>
        <w:t>PO vykdydama viešuosius pirkimus vadovaujasi VPĮ ir Mažos vertės pirkimų tvarkos aprašu.</w:t>
      </w:r>
    </w:p>
    <w:p w:rsidR="00C96510" w:rsidRDefault="00C96510" w:rsidP="002F72AF">
      <w:pPr>
        <w:spacing w:line="360" w:lineRule="auto"/>
        <w:ind w:left="720" w:firstLine="567"/>
        <w:jc w:val="both"/>
        <w:rPr>
          <w:rFonts w:eastAsia="Calibri"/>
          <w:szCs w:val="22"/>
          <w:lang w:eastAsia="en-US"/>
        </w:rPr>
      </w:pPr>
    </w:p>
    <w:p w:rsidR="00D143B1" w:rsidRPr="002F72AF" w:rsidRDefault="00771493" w:rsidP="00D143B1">
      <w:pPr>
        <w:jc w:val="both"/>
        <w:rPr>
          <w:rFonts w:eastAsia="Calibri"/>
          <w:szCs w:val="22"/>
          <w:lang w:eastAsia="en-US"/>
        </w:rPr>
      </w:pPr>
      <w:r w:rsidRPr="005A38D0">
        <w:rPr>
          <w:rFonts w:eastAsia="Calibri"/>
          <w:szCs w:val="22"/>
          <w:lang w:eastAsia="en-US"/>
        </w:rPr>
        <w:t>17 lentelė.</w:t>
      </w:r>
      <w:r w:rsidR="002F72AF" w:rsidRPr="002F72AF">
        <w:rPr>
          <w:rFonts w:eastAsia="Calibri"/>
          <w:szCs w:val="22"/>
          <w:lang w:eastAsia="en-US"/>
        </w:rPr>
        <w:t xml:space="preserve"> Viešųjų pirkimų statistiniai duomenys (sumos nurodytos Eur be PVM)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0"/>
        <w:gridCol w:w="1565"/>
        <w:gridCol w:w="1532"/>
        <w:gridCol w:w="1553"/>
        <w:gridCol w:w="1643"/>
        <w:gridCol w:w="1571"/>
      </w:tblGrid>
      <w:tr w:rsidR="00D143B1" w:rsidRPr="005A38D0" w:rsidTr="008763DD">
        <w:tc>
          <w:tcPr>
            <w:tcW w:w="158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D143B1" w:rsidRPr="005A38D0" w:rsidRDefault="00D143B1" w:rsidP="00D143B1">
            <w:pPr>
              <w:jc w:val="both"/>
              <w:rPr>
                <w:rFonts w:eastAsia="Calibri"/>
                <w:sz w:val="22"/>
                <w:szCs w:val="22"/>
                <w:lang w:eastAsia="en-US"/>
              </w:rPr>
            </w:pPr>
          </w:p>
        </w:tc>
        <w:tc>
          <w:tcPr>
            <w:tcW w:w="1600"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143B1" w:rsidRPr="005A38D0" w:rsidRDefault="00D143B1" w:rsidP="00D143B1">
            <w:pPr>
              <w:jc w:val="center"/>
              <w:rPr>
                <w:rFonts w:eastAsia="Calibri"/>
                <w:b/>
                <w:sz w:val="22"/>
                <w:szCs w:val="22"/>
                <w:lang w:eastAsia="en-US"/>
              </w:rPr>
            </w:pPr>
            <w:r w:rsidRPr="005A38D0">
              <w:rPr>
                <w:rFonts w:eastAsia="Calibri"/>
                <w:b/>
                <w:sz w:val="22"/>
                <w:szCs w:val="22"/>
                <w:lang w:eastAsia="en-US"/>
              </w:rPr>
              <w:t>Mažos vertės pirkimai (apklausos)</w:t>
            </w:r>
          </w:p>
        </w:tc>
        <w:tc>
          <w:tcPr>
            <w:tcW w:w="1589"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143B1" w:rsidRPr="005A38D0" w:rsidRDefault="00D143B1" w:rsidP="00D143B1">
            <w:pPr>
              <w:jc w:val="center"/>
              <w:rPr>
                <w:rFonts w:eastAsia="Calibri"/>
                <w:b/>
                <w:sz w:val="22"/>
                <w:szCs w:val="22"/>
                <w:lang w:eastAsia="en-US"/>
              </w:rPr>
            </w:pPr>
            <w:r w:rsidRPr="005A38D0">
              <w:rPr>
                <w:rFonts w:eastAsia="Calibri"/>
                <w:b/>
                <w:sz w:val="22"/>
                <w:szCs w:val="22"/>
                <w:lang w:eastAsia="en-US"/>
              </w:rPr>
              <w:t>CPO LT</w:t>
            </w:r>
          </w:p>
        </w:tc>
        <w:tc>
          <w:tcPr>
            <w:tcW w:w="4852"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143B1" w:rsidRPr="005A38D0" w:rsidRDefault="00D143B1" w:rsidP="00D143B1">
            <w:pPr>
              <w:jc w:val="center"/>
              <w:rPr>
                <w:rFonts w:eastAsia="Calibri"/>
                <w:b/>
                <w:sz w:val="22"/>
                <w:szCs w:val="22"/>
                <w:lang w:eastAsia="en-US"/>
              </w:rPr>
            </w:pPr>
            <w:r w:rsidRPr="005A38D0">
              <w:rPr>
                <w:rFonts w:eastAsia="Calibri"/>
                <w:b/>
                <w:sz w:val="22"/>
                <w:szCs w:val="22"/>
                <w:lang w:eastAsia="en-US"/>
              </w:rPr>
              <w:t>CVP IS</w:t>
            </w:r>
          </w:p>
        </w:tc>
      </w:tr>
      <w:tr w:rsidR="00D143B1" w:rsidRPr="005A38D0" w:rsidTr="008763DD">
        <w:tc>
          <w:tcPr>
            <w:tcW w:w="0" w:type="auto"/>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143B1" w:rsidRPr="005A38D0" w:rsidRDefault="00D143B1" w:rsidP="00D143B1">
            <w:pPr>
              <w:rPr>
                <w:rFonts w:eastAsia="Calibri"/>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143B1" w:rsidRPr="005A38D0" w:rsidRDefault="00D143B1" w:rsidP="00D143B1">
            <w:pPr>
              <w:rPr>
                <w:rFonts w:eastAsia="Calibri"/>
                <w:b/>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143B1" w:rsidRPr="005A38D0" w:rsidRDefault="00D143B1" w:rsidP="00D143B1">
            <w:pPr>
              <w:rPr>
                <w:rFonts w:eastAsia="Calibri"/>
                <w:b/>
                <w:sz w:val="22"/>
                <w:szCs w:val="22"/>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143B1" w:rsidRPr="005A38D0" w:rsidRDefault="00D143B1" w:rsidP="00D143B1">
            <w:pPr>
              <w:jc w:val="center"/>
              <w:rPr>
                <w:rFonts w:eastAsia="Calibri"/>
                <w:i/>
                <w:sz w:val="22"/>
                <w:szCs w:val="22"/>
                <w:lang w:eastAsia="en-US"/>
              </w:rPr>
            </w:pPr>
            <w:r w:rsidRPr="005A38D0">
              <w:rPr>
                <w:rFonts w:eastAsia="Calibri"/>
                <w:i/>
                <w:sz w:val="22"/>
                <w:szCs w:val="22"/>
                <w:lang w:eastAsia="en-US"/>
              </w:rPr>
              <w:t>Skelbiama apklausa</w:t>
            </w:r>
          </w:p>
        </w:tc>
        <w:tc>
          <w:tcPr>
            <w:tcW w:w="165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143B1" w:rsidRPr="005A38D0" w:rsidRDefault="00D143B1" w:rsidP="00D143B1">
            <w:pPr>
              <w:jc w:val="center"/>
              <w:rPr>
                <w:rFonts w:eastAsia="Calibri"/>
                <w:i/>
                <w:sz w:val="22"/>
                <w:szCs w:val="22"/>
                <w:lang w:eastAsia="en-US"/>
              </w:rPr>
            </w:pPr>
            <w:r w:rsidRPr="005A38D0">
              <w:rPr>
                <w:rFonts w:eastAsia="Calibri"/>
                <w:i/>
                <w:sz w:val="22"/>
                <w:szCs w:val="22"/>
                <w:lang w:eastAsia="en-US"/>
              </w:rPr>
              <w:t>Supaprastintas pirkimas</w:t>
            </w:r>
          </w:p>
        </w:tc>
        <w:tc>
          <w:tcPr>
            <w:tcW w:w="15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D143B1" w:rsidRPr="005A38D0" w:rsidRDefault="00D143B1" w:rsidP="00D143B1">
            <w:pPr>
              <w:jc w:val="center"/>
              <w:rPr>
                <w:rFonts w:eastAsia="Calibri"/>
                <w:i/>
                <w:sz w:val="22"/>
                <w:szCs w:val="22"/>
                <w:lang w:eastAsia="en-US"/>
              </w:rPr>
            </w:pPr>
            <w:r w:rsidRPr="005A38D0">
              <w:rPr>
                <w:rFonts w:eastAsia="Calibri"/>
                <w:i/>
                <w:sz w:val="22"/>
                <w:szCs w:val="22"/>
                <w:lang w:eastAsia="en-US"/>
              </w:rPr>
              <w:t>Atviras konkursas</w:t>
            </w:r>
          </w:p>
        </w:tc>
      </w:tr>
      <w:tr w:rsidR="00D143B1" w:rsidRPr="005A38D0" w:rsidTr="001C4F98">
        <w:tc>
          <w:tcPr>
            <w:tcW w:w="1587" w:type="dxa"/>
            <w:tcBorders>
              <w:top w:val="single" w:sz="4" w:space="0" w:color="auto"/>
              <w:left w:val="single" w:sz="4" w:space="0" w:color="auto"/>
              <w:bottom w:val="single" w:sz="4" w:space="0" w:color="auto"/>
              <w:right w:val="single" w:sz="4" w:space="0" w:color="auto"/>
            </w:tcBorders>
            <w:shd w:val="clear" w:color="auto" w:fill="auto"/>
            <w:hideMark/>
          </w:tcPr>
          <w:p w:rsidR="00D143B1" w:rsidRPr="005A38D0" w:rsidRDefault="00D143B1" w:rsidP="00D143B1">
            <w:pPr>
              <w:jc w:val="both"/>
              <w:rPr>
                <w:rFonts w:eastAsia="Calibri"/>
                <w:b/>
                <w:sz w:val="22"/>
                <w:szCs w:val="22"/>
                <w:lang w:eastAsia="en-US"/>
              </w:rPr>
            </w:pPr>
            <w:r w:rsidRPr="005A38D0">
              <w:rPr>
                <w:rFonts w:eastAsia="Calibri"/>
                <w:b/>
                <w:sz w:val="22"/>
                <w:szCs w:val="22"/>
                <w:lang w:eastAsia="en-US"/>
              </w:rPr>
              <w:t>2016 m.</w:t>
            </w:r>
          </w:p>
        </w:tc>
        <w:tc>
          <w:tcPr>
            <w:tcW w:w="1600" w:type="dxa"/>
            <w:tcBorders>
              <w:top w:val="single" w:sz="4" w:space="0" w:color="auto"/>
              <w:left w:val="single" w:sz="4" w:space="0" w:color="auto"/>
              <w:bottom w:val="single" w:sz="4" w:space="0" w:color="auto"/>
              <w:right w:val="single" w:sz="4" w:space="0" w:color="auto"/>
            </w:tcBorders>
            <w:shd w:val="clear" w:color="auto" w:fill="auto"/>
            <w:hideMark/>
          </w:tcPr>
          <w:p w:rsidR="00D143B1" w:rsidRPr="005A38D0" w:rsidRDefault="00D143B1" w:rsidP="00D143B1">
            <w:pPr>
              <w:jc w:val="center"/>
              <w:rPr>
                <w:rFonts w:eastAsia="Calibri"/>
                <w:i/>
                <w:sz w:val="22"/>
                <w:szCs w:val="22"/>
                <w:lang w:eastAsia="en-US"/>
              </w:rPr>
            </w:pPr>
            <w:r w:rsidRPr="005A38D0">
              <w:rPr>
                <w:rFonts w:eastAsia="Calibri"/>
                <w:i/>
                <w:sz w:val="22"/>
                <w:szCs w:val="22"/>
                <w:lang w:eastAsia="en-US"/>
              </w:rPr>
              <w:t>159 687,37</w:t>
            </w:r>
          </w:p>
        </w:tc>
        <w:tc>
          <w:tcPr>
            <w:tcW w:w="1589" w:type="dxa"/>
            <w:tcBorders>
              <w:top w:val="single" w:sz="4" w:space="0" w:color="auto"/>
              <w:left w:val="single" w:sz="4" w:space="0" w:color="auto"/>
              <w:bottom w:val="single" w:sz="4" w:space="0" w:color="auto"/>
              <w:right w:val="single" w:sz="4" w:space="0" w:color="auto"/>
            </w:tcBorders>
            <w:shd w:val="clear" w:color="auto" w:fill="auto"/>
            <w:hideMark/>
          </w:tcPr>
          <w:p w:rsidR="00D143B1" w:rsidRPr="005A38D0" w:rsidRDefault="00D143B1" w:rsidP="00D143B1">
            <w:pPr>
              <w:jc w:val="center"/>
              <w:rPr>
                <w:rFonts w:eastAsia="Calibri"/>
                <w:i/>
                <w:sz w:val="22"/>
                <w:szCs w:val="22"/>
                <w:lang w:eastAsia="en-US"/>
              </w:rPr>
            </w:pPr>
            <w:r w:rsidRPr="005A38D0">
              <w:rPr>
                <w:rFonts w:eastAsia="Calibri"/>
                <w:i/>
                <w:sz w:val="22"/>
                <w:szCs w:val="22"/>
                <w:lang w:eastAsia="en-US"/>
              </w:rPr>
              <w:t>3 652,26</w:t>
            </w:r>
          </w:p>
        </w:tc>
        <w:tc>
          <w:tcPr>
            <w:tcW w:w="1598" w:type="dxa"/>
            <w:tcBorders>
              <w:top w:val="single" w:sz="4" w:space="0" w:color="auto"/>
              <w:left w:val="single" w:sz="4" w:space="0" w:color="auto"/>
              <w:bottom w:val="single" w:sz="4" w:space="0" w:color="auto"/>
              <w:right w:val="single" w:sz="4" w:space="0" w:color="auto"/>
            </w:tcBorders>
            <w:shd w:val="clear" w:color="auto" w:fill="auto"/>
            <w:hideMark/>
          </w:tcPr>
          <w:p w:rsidR="00D143B1" w:rsidRPr="005A38D0" w:rsidRDefault="00D143B1" w:rsidP="00D143B1">
            <w:pPr>
              <w:jc w:val="center"/>
              <w:rPr>
                <w:rFonts w:eastAsia="Calibri"/>
                <w:i/>
                <w:sz w:val="22"/>
                <w:szCs w:val="22"/>
                <w:lang w:eastAsia="en-US"/>
              </w:rPr>
            </w:pPr>
            <w:r w:rsidRPr="005A38D0">
              <w:rPr>
                <w:rFonts w:eastAsia="Calibri"/>
                <w:i/>
                <w:sz w:val="22"/>
                <w:szCs w:val="22"/>
                <w:lang w:eastAsia="en-US"/>
              </w:rPr>
              <w:t>42 115,84</w:t>
            </w:r>
          </w:p>
        </w:tc>
        <w:tc>
          <w:tcPr>
            <w:tcW w:w="1657" w:type="dxa"/>
            <w:tcBorders>
              <w:top w:val="single" w:sz="4" w:space="0" w:color="auto"/>
              <w:left w:val="single" w:sz="4" w:space="0" w:color="auto"/>
              <w:bottom w:val="single" w:sz="4" w:space="0" w:color="auto"/>
              <w:right w:val="single" w:sz="4" w:space="0" w:color="auto"/>
            </w:tcBorders>
            <w:shd w:val="clear" w:color="auto" w:fill="auto"/>
            <w:hideMark/>
          </w:tcPr>
          <w:p w:rsidR="00D143B1" w:rsidRPr="005A38D0" w:rsidRDefault="00D143B1" w:rsidP="00D143B1">
            <w:pPr>
              <w:jc w:val="center"/>
              <w:rPr>
                <w:rFonts w:eastAsia="Calibri"/>
                <w:i/>
                <w:sz w:val="22"/>
                <w:szCs w:val="22"/>
                <w:lang w:eastAsia="en-US"/>
              </w:rPr>
            </w:pPr>
            <w:r w:rsidRPr="005A38D0">
              <w:rPr>
                <w:rFonts w:eastAsia="Calibri"/>
                <w:i/>
                <w:sz w:val="22"/>
                <w:szCs w:val="22"/>
                <w:lang w:eastAsia="en-US"/>
              </w:rPr>
              <w:t>424 187,66</w:t>
            </w:r>
          </w:p>
        </w:tc>
        <w:tc>
          <w:tcPr>
            <w:tcW w:w="1597" w:type="dxa"/>
            <w:tcBorders>
              <w:top w:val="single" w:sz="4" w:space="0" w:color="auto"/>
              <w:left w:val="single" w:sz="4" w:space="0" w:color="auto"/>
              <w:bottom w:val="single" w:sz="4" w:space="0" w:color="auto"/>
              <w:right w:val="single" w:sz="4" w:space="0" w:color="auto"/>
            </w:tcBorders>
            <w:shd w:val="clear" w:color="auto" w:fill="auto"/>
            <w:hideMark/>
          </w:tcPr>
          <w:p w:rsidR="00D143B1" w:rsidRPr="005A38D0" w:rsidRDefault="00D143B1" w:rsidP="00D143B1">
            <w:pPr>
              <w:jc w:val="center"/>
              <w:rPr>
                <w:rFonts w:eastAsia="Calibri"/>
                <w:i/>
                <w:sz w:val="22"/>
                <w:szCs w:val="22"/>
                <w:lang w:eastAsia="en-US"/>
              </w:rPr>
            </w:pPr>
            <w:r w:rsidRPr="005A38D0">
              <w:rPr>
                <w:rFonts w:eastAsia="Calibri"/>
                <w:i/>
                <w:sz w:val="22"/>
                <w:szCs w:val="22"/>
                <w:lang w:eastAsia="en-US"/>
              </w:rPr>
              <w:t>183 150,00</w:t>
            </w:r>
          </w:p>
        </w:tc>
      </w:tr>
      <w:tr w:rsidR="00D143B1" w:rsidRPr="005A38D0" w:rsidTr="001C4F98">
        <w:tc>
          <w:tcPr>
            <w:tcW w:w="1587" w:type="dxa"/>
            <w:tcBorders>
              <w:top w:val="single" w:sz="4" w:space="0" w:color="auto"/>
              <w:left w:val="single" w:sz="4" w:space="0" w:color="auto"/>
              <w:bottom w:val="single" w:sz="4" w:space="0" w:color="auto"/>
              <w:right w:val="single" w:sz="4" w:space="0" w:color="auto"/>
            </w:tcBorders>
            <w:shd w:val="clear" w:color="auto" w:fill="auto"/>
            <w:hideMark/>
          </w:tcPr>
          <w:p w:rsidR="00D143B1" w:rsidRPr="005A38D0" w:rsidRDefault="00D143B1" w:rsidP="00D143B1">
            <w:pPr>
              <w:jc w:val="both"/>
              <w:rPr>
                <w:rFonts w:eastAsia="Calibri"/>
                <w:b/>
                <w:sz w:val="22"/>
                <w:szCs w:val="22"/>
                <w:lang w:eastAsia="en-US"/>
              </w:rPr>
            </w:pPr>
            <w:r w:rsidRPr="005A38D0">
              <w:rPr>
                <w:rFonts w:eastAsia="Calibri"/>
                <w:b/>
                <w:sz w:val="22"/>
                <w:szCs w:val="22"/>
                <w:lang w:eastAsia="en-US"/>
              </w:rPr>
              <w:t>2017 m.</w:t>
            </w:r>
          </w:p>
        </w:tc>
        <w:tc>
          <w:tcPr>
            <w:tcW w:w="1600" w:type="dxa"/>
            <w:tcBorders>
              <w:top w:val="single" w:sz="4" w:space="0" w:color="auto"/>
              <w:left w:val="single" w:sz="4" w:space="0" w:color="auto"/>
              <w:bottom w:val="single" w:sz="4" w:space="0" w:color="auto"/>
              <w:right w:val="single" w:sz="4" w:space="0" w:color="auto"/>
            </w:tcBorders>
            <w:shd w:val="clear" w:color="auto" w:fill="auto"/>
            <w:hideMark/>
          </w:tcPr>
          <w:p w:rsidR="00D143B1" w:rsidRPr="005A38D0" w:rsidRDefault="00D143B1" w:rsidP="00D143B1">
            <w:pPr>
              <w:jc w:val="center"/>
              <w:rPr>
                <w:rFonts w:eastAsia="Calibri"/>
                <w:i/>
                <w:sz w:val="22"/>
                <w:szCs w:val="22"/>
                <w:lang w:eastAsia="en-US"/>
              </w:rPr>
            </w:pPr>
            <w:r w:rsidRPr="005A38D0">
              <w:rPr>
                <w:rFonts w:eastAsia="Calibri"/>
                <w:i/>
                <w:sz w:val="22"/>
                <w:szCs w:val="22"/>
                <w:lang w:eastAsia="en-US"/>
              </w:rPr>
              <w:t>292 677,78</w:t>
            </w:r>
          </w:p>
        </w:tc>
        <w:tc>
          <w:tcPr>
            <w:tcW w:w="1589" w:type="dxa"/>
            <w:tcBorders>
              <w:top w:val="single" w:sz="4" w:space="0" w:color="auto"/>
              <w:left w:val="single" w:sz="4" w:space="0" w:color="auto"/>
              <w:bottom w:val="single" w:sz="4" w:space="0" w:color="auto"/>
              <w:right w:val="single" w:sz="4" w:space="0" w:color="auto"/>
            </w:tcBorders>
            <w:shd w:val="clear" w:color="auto" w:fill="auto"/>
            <w:hideMark/>
          </w:tcPr>
          <w:p w:rsidR="00D143B1" w:rsidRPr="005A38D0" w:rsidRDefault="00D143B1" w:rsidP="00D143B1">
            <w:pPr>
              <w:jc w:val="center"/>
              <w:rPr>
                <w:rFonts w:eastAsia="Calibri"/>
                <w:i/>
                <w:sz w:val="22"/>
                <w:szCs w:val="22"/>
                <w:lang w:eastAsia="en-US"/>
              </w:rPr>
            </w:pPr>
            <w:r w:rsidRPr="005A38D0">
              <w:rPr>
                <w:rFonts w:eastAsia="Calibri"/>
                <w:i/>
                <w:sz w:val="22"/>
                <w:szCs w:val="22"/>
                <w:lang w:eastAsia="en-US"/>
              </w:rPr>
              <w:t>5 598,71</w:t>
            </w:r>
          </w:p>
        </w:tc>
        <w:tc>
          <w:tcPr>
            <w:tcW w:w="1598" w:type="dxa"/>
            <w:tcBorders>
              <w:top w:val="single" w:sz="4" w:space="0" w:color="auto"/>
              <w:left w:val="single" w:sz="4" w:space="0" w:color="auto"/>
              <w:bottom w:val="single" w:sz="4" w:space="0" w:color="auto"/>
              <w:right w:val="single" w:sz="4" w:space="0" w:color="auto"/>
            </w:tcBorders>
            <w:shd w:val="clear" w:color="auto" w:fill="auto"/>
            <w:hideMark/>
          </w:tcPr>
          <w:p w:rsidR="00D143B1" w:rsidRPr="005A38D0" w:rsidRDefault="00D143B1" w:rsidP="00D143B1">
            <w:pPr>
              <w:jc w:val="center"/>
              <w:rPr>
                <w:rFonts w:eastAsia="Calibri"/>
                <w:i/>
                <w:sz w:val="22"/>
                <w:szCs w:val="22"/>
                <w:lang w:eastAsia="en-US"/>
              </w:rPr>
            </w:pPr>
            <w:r w:rsidRPr="005A38D0">
              <w:rPr>
                <w:rFonts w:eastAsia="Calibri"/>
                <w:i/>
                <w:sz w:val="22"/>
                <w:szCs w:val="22"/>
                <w:lang w:eastAsia="en-US"/>
              </w:rPr>
              <w:t>88 091,20</w:t>
            </w:r>
          </w:p>
        </w:tc>
        <w:tc>
          <w:tcPr>
            <w:tcW w:w="1657" w:type="dxa"/>
            <w:tcBorders>
              <w:top w:val="single" w:sz="4" w:space="0" w:color="auto"/>
              <w:left w:val="single" w:sz="4" w:space="0" w:color="auto"/>
              <w:bottom w:val="single" w:sz="4" w:space="0" w:color="auto"/>
              <w:right w:val="single" w:sz="4" w:space="0" w:color="auto"/>
            </w:tcBorders>
            <w:shd w:val="clear" w:color="auto" w:fill="auto"/>
            <w:hideMark/>
          </w:tcPr>
          <w:p w:rsidR="00D143B1" w:rsidRPr="005A38D0" w:rsidRDefault="00D143B1" w:rsidP="00D143B1">
            <w:pPr>
              <w:jc w:val="center"/>
              <w:rPr>
                <w:rFonts w:eastAsia="Calibri"/>
                <w:i/>
                <w:sz w:val="22"/>
                <w:szCs w:val="22"/>
                <w:lang w:eastAsia="en-US"/>
              </w:rPr>
            </w:pPr>
            <w:r w:rsidRPr="005A38D0">
              <w:rPr>
                <w:rFonts w:eastAsia="Calibri"/>
                <w:i/>
                <w:sz w:val="22"/>
                <w:szCs w:val="22"/>
                <w:lang w:eastAsia="en-US"/>
              </w:rPr>
              <w:t>338 142,00</w:t>
            </w:r>
          </w:p>
        </w:tc>
        <w:tc>
          <w:tcPr>
            <w:tcW w:w="1597" w:type="dxa"/>
            <w:tcBorders>
              <w:top w:val="single" w:sz="4" w:space="0" w:color="auto"/>
              <w:left w:val="single" w:sz="4" w:space="0" w:color="auto"/>
              <w:bottom w:val="single" w:sz="4" w:space="0" w:color="auto"/>
              <w:right w:val="single" w:sz="4" w:space="0" w:color="auto"/>
            </w:tcBorders>
            <w:shd w:val="clear" w:color="auto" w:fill="auto"/>
            <w:hideMark/>
          </w:tcPr>
          <w:p w:rsidR="00D143B1" w:rsidRPr="005A38D0" w:rsidRDefault="00D143B1" w:rsidP="00D143B1">
            <w:pPr>
              <w:jc w:val="center"/>
              <w:rPr>
                <w:rFonts w:eastAsia="Calibri"/>
                <w:i/>
                <w:sz w:val="22"/>
                <w:szCs w:val="22"/>
                <w:lang w:eastAsia="en-US"/>
              </w:rPr>
            </w:pPr>
            <w:r w:rsidRPr="005A38D0">
              <w:rPr>
                <w:rFonts w:eastAsia="Calibri"/>
                <w:i/>
                <w:sz w:val="22"/>
                <w:szCs w:val="22"/>
                <w:lang w:eastAsia="en-US"/>
              </w:rPr>
              <w:t>2 871 272,33</w:t>
            </w:r>
          </w:p>
        </w:tc>
      </w:tr>
      <w:tr w:rsidR="00D143B1" w:rsidRPr="005A38D0" w:rsidTr="001C4F98">
        <w:tc>
          <w:tcPr>
            <w:tcW w:w="1587" w:type="dxa"/>
            <w:tcBorders>
              <w:top w:val="single" w:sz="4" w:space="0" w:color="auto"/>
              <w:left w:val="single" w:sz="4" w:space="0" w:color="auto"/>
              <w:bottom w:val="single" w:sz="4" w:space="0" w:color="auto"/>
              <w:right w:val="single" w:sz="4" w:space="0" w:color="auto"/>
            </w:tcBorders>
            <w:shd w:val="clear" w:color="auto" w:fill="auto"/>
            <w:hideMark/>
          </w:tcPr>
          <w:p w:rsidR="00D143B1" w:rsidRPr="005A38D0" w:rsidRDefault="00D143B1" w:rsidP="00D143B1">
            <w:pPr>
              <w:jc w:val="both"/>
              <w:rPr>
                <w:rFonts w:eastAsia="Calibri"/>
                <w:b/>
                <w:sz w:val="22"/>
                <w:szCs w:val="22"/>
                <w:lang w:eastAsia="en-US"/>
              </w:rPr>
            </w:pPr>
            <w:r w:rsidRPr="005A38D0">
              <w:rPr>
                <w:rFonts w:eastAsia="Calibri"/>
                <w:b/>
                <w:sz w:val="22"/>
                <w:szCs w:val="22"/>
                <w:lang w:eastAsia="en-US"/>
              </w:rPr>
              <w:t>2018 m.</w:t>
            </w:r>
          </w:p>
        </w:tc>
        <w:tc>
          <w:tcPr>
            <w:tcW w:w="1600" w:type="dxa"/>
            <w:tcBorders>
              <w:top w:val="single" w:sz="4" w:space="0" w:color="auto"/>
              <w:left w:val="single" w:sz="4" w:space="0" w:color="auto"/>
              <w:bottom w:val="single" w:sz="4" w:space="0" w:color="auto"/>
              <w:right w:val="single" w:sz="4" w:space="0" w:color="auto"/>
            </w:tcBorders>
            <w:shd w:val="clear" w:color="auto" w:fill="auto"/>
            <w:hideMark/>
          </w:tcPr>
          <w:p w:rsidR="00D143B1" w:rsidRPr="005A38D0" w:rsidRDefault="00D143B1" w:rsidP="00D143B1">
            <w:pPr>
              <w:jc w:val="center"/>
              <w:rPr>
                <w:rFonts w:eastAsia="Calibri"/>
                <w:i/>
                <w:sz w:val="22"/>
                <w:szCs w:val="22"/>
                <w:lang w:eastAsia="en-US"/>
              </w:rPr>
            </w:pPr>
            <w:r w:rsidRPr="005A38D0">
              <w:rPr>
                <w:rFonts w:eastAsia="Calibri"/>
                <w:i/>
                <w:sz w:val="22"/>
                <w:szCs w:val="22"/>
                <w:lang w:eastAsia="en-US"/>
              </w:rPr>
              <w:t>164 957,73</w:t>
            </w:r>
          </w:p>
        </w:tc>
        <w:tc>
          <w:tcPr>
            <w:tcW w:w="1589" w:type="dxa"/>
            <w:tcBorders>
              <w:top w:val="single" w:sz="4" w:space="0" w:color="auto"/>
              <w:left w:val="single" w:sz="4" w:space="0" w:color="auto"/>
              <w:bottom w:val="single" w:sz="4" w:space="0" w:color="auto"/>
              <w:right w:val="single" w:sz="4" w:space="0" w:color="auto"/>
            </w:tcBorders>
            <w:shd w:val="clear" w:color="auto" w:fill="auto"/>
            <w:hideMark/>
          </w:tcPr>
          <w:p w:rsidR="00D143B1" w:rsidRPr="005A38D0" w:rsidRDefault="00D143B1" w:rsidP="00D143B1">
            <w:pPr>
              <w:jc w:val="center"/>
              <w:rPr>
                <w:rFonts w:eastAsia="Calibri"/>
                <w:i/>
                <w:sz w:val="22"/>
                <w:szCs w:val="22"/>
                <w:lang w:eastAsia="en-US"/>
              </w:rPr>
            </w:pPr>
            <w:r w:rsidRPr="005A38D0">
              <w:rPr>
                <w:rFonts w:eastAsia="Calibri"/>
                <w:i/>
                <w:sz w:val="22"/>
                <w:szCs w:val="22"/>
                <w:lang w:eastAsia="en-US"/>
              </w:rPr>
              <w:t>14 149,99</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3B1" w:rsidRPr="005A38D0" w:rsidRDefault="00D143B1" w:rsidP="00D143B1">
            <w:pPr>
              <w:jc w:val="center"/>
              <w:rPr>
                <w:rFonts w:eastAsia="Calibri"/>
                <w:i/>
                <w:sz w:val="22"/>
                <w:szCs w:val="22"/>
                <w:lang w:eastAsia="en-US"/>
              </w:rPr>
            </w:pPr>
            <w:r w:rsidRPr="005A38D0">
              <w:rPr>
                <w:rFonts w:eastAsia="Calibri"/>
                <w:i/>
                <w:sz w:val="22"/>
                <w:szCs w:val="22"/>
                <w:lang w:eastAsia="en-US"/>
              </w:rPr>
              <w:t>295 831,56</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3B1" w:rsidRPr="005A38D0" w:rsidRDefault="00D143B1" w:rsidP="00D143B1">
            <w:pPr>
              <w:jc w:val="center"/>
              <w:rPr>
                <w:rFonts w:eastAsia="Calibri"/>
                <w:i/>
                <w:sz w:val="22"/>
                <w:szCs w:val="22"/>
                <w:lang w:eastAsia="en-US"/>
              </w:rPr>
            </w:pPr>
            <w:r w:rsidRPr="005A38D0">
              <w:rPr>
                <w:rFonts w:eastAsia="Calibri"/>
                <w:i/>
                <w:sz w:val="22"/>
                <w:szCs w:val="22"/>
                <w:lang w:eastAsia="en-US"/>
              </w:rPr>
              <w:t>1 877 819,50</w:t>
            </w:r>
          </w:p>
        </w:tc>
        <w:tc>
          <w:tcPr>
            <w:tcW w:w="1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43B1" w:rsidRPr="005A38D0" w:rsidRDefault="00D143B1" w:rsidP="00D143B1">
            <w:pPr>
              <w:jc w:val="center"/>
              <w:rPr>
                <w:rFonts w:eastAsia="Calibri"/>
                <w:i/>
                <w:sz w:val="22"/>
                <w:szCs w:val="22"/>
                <w:lang w:eastAsia="en-US"/>
              </w:rPr>
            </w:pPr>
            <w:r w:rsidRPr="005A38D0">
              <w:rPr>
                <w:rFonts w:eastAsia="Calibri"/>
                <w:i/>
                <w:sz w:val="22"/>
                <w:szCs w:val="22"/>
                <w:lang w:eastAsia="en-US"/>
              </w:rPr>
              <w:t>507 891,27</w:t>
            </w:r>
          </w:p>
        </w:tc>
      </w:tr>
    </w:tbl>
    <w:p w:rsidR="00D143B1" w:rsidRPr="005A38D0" w:rsidRDefault="00D143B1" w:rsidP="00D143B1">
      <w:pPr>
        <w:jc w:val="both"/>
        <w:rPr>
          <w:rFonts w:eastAsia="Calibri"/>
          <w:szCs w:val="22"/>
          <w:lang w:eastAsia="en-US"/>
        </w:rPr>
      </w:pPr>
    </w:p>
    <w:p w:rsidR="00D143B1" w:rsidRPr="005A38D0" w:rsidRDefault="00D143B1" w:rsidP="00D143B1">
      <w:pPr>
        <w:jc w:val="both"/>
        <w:rPr>
          <w:rFonts w:eastAsia="Calibri"/>
          <w:szCs w:val="22"/>
          <w:lang w:eastAsia="en-US"/>
        </w:rPr>
      </w:pPr>
    </w:p>
    <w:p w:rsidR="00D143B1" w:rsidRPr="005A38D0" w:rsidRDefault="00D143B1" w:rsidP="00D143B1">
      <w:pPr>
        <w:jc w:val="both"/>
        <w:rPr>
          <w:rFonts w:eastAsia="Calibri"/>
          <w:szCs w:val="22"/>
          <w:lang w:eastAsia="en-US"/>
        </w:rPr>
      </w:pPr>
      <w:r w:rsidRPr="005A38D0">
        <w:rPr>
          <w:noProof/>
        </w:rPr>
        <w:lastRenderedPageBreak/>
        <w:drawing>
          <wp:anchor distT="0" distB="0" distL="114300" distR="114300" simplePos="0" relativeHeight="251662336" behindDoc="0" locked="0" layoutInCell="1" allowOverlap="1" wp14:anchorId="127256C7" wp14:editId="4777BDB3">
            <wp:simplePos x="0" y="0"/>
            <wp:positionH relativeFrom="column">
              <wp:posOffset>923925</wp:posOffset>
            </wp:positionH>
            <wp:positionV relativeFrom="paragraph">
              <wp:posOffset>38100</wp:posOffset>
            </wp:positionV>
            <wp:extent cx="4516755" cy="2634615"/>
            <wp:effectExtent l="0" t="0" r="0" b="0"/>
            <wp:wrapSquare wrapText="bothSides"/>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page">
              <wp14:pctWidth>0</wp14:pctWidth>
            </wp14:sizeRelH>
            <wp14:sizeRelV relativeFrom="page">
              <wp14:pctHeight>0</wp14:pctHeight>
            </wp14:sizeRelV>
          </wp:anchor>
        </w:drawing>
      </w:r>
    </w:p>
    <w:p w:rsidR="00D143B1" w:rsidRPr="005A38D0" w:rsidRDefault="00D143B1" w:rsidP="00D143B1">
      <w:pPr>
        <w:jc w:val="both"/>
      </w:pPr>
    </w:p>
    <w:p w:rsidR="00D143B1" w:rsidRPr="005A38D0" w:rsidRDefault="00D143B1" w:rsidP="00D143B1">
      <w:pPr>
        <w:jc w:val="both"/>
        <w:rPr>
          <w:rFonts w:eastAsia="Calibri"/>
          <w:szCs w:val="22"/>
          <w:lang w:eastAsia="en-US"/>
        </w:rPr>
      </w:pPr>
    </w:p>
    <w:p w:rsidR="00D143B1" w:rsidRPr="005A38D0" w:rsidRDefault="00D143B1" w:rsidP="00D143B1">
      <w:pPr>
        <w:jc w:val="both"/>
        <w:rPr>
          <w:rFonts w:eastAsia="Calibri"/>
          <w:szCs w:val="22"/>
          <w:lang w:eastAsia="en-US"/>
        </w:rPr>
      </w:pPr>
    </w:p>
    <w:p w:rsidR="00D143B1" w:rsidRPr="005A38D0" w:rsidRDefault="00D143B1" w:rsidP="00D143B1">
      <w:pPr>
        <w:jc w:val="both"/>
        <w:rPr>
          <w:rFonts w:eastAsia="Calibri"/>
          <w:szCs w:val="22"/>
          <w:lang w:eastAsia="en-US"/>
        </w:rPr>
      </w:pPr>
    </w:p>
    <w:p w:rsidR="00D143B1" w:rsidRPr="005A38D0" w:rsidRDefault="00D143B1" w:rsidP="00D143B1">
      <w:pPr>
        <w:jc w:val="both"/>
        <w:rPr>
          <w:rFonts w:eastAsia="Calibri"/>
          <w:szCs w:val="22"/>
          <w:lang w:eastAsia="en-US"/>
        </w:rPr>
      </w:pPr>
    </w:p>
    <w:p w:rsidR="00D143B1" w:rsidRPr="005A38D0" w:rsidRDefault="00D143B1" w:rsidP="00D143B1">
      <w:pPr>
        <w:jc w:val="both"/>
        <w:rPr>
          <w:rFonts w:eastAsia="Calibri"/>
          <w:szCs w:val="22"/>
          <w:lang w:eastAsia="en-US"/>
        </w:rPr>
      </w:pPr>
    </w:p>
    <w:p w:rsidR="00D143B1" w:rsidRPr="005A38D0" w:rsidRDefault="00D143B1" w:rsidP="00D143B1">
      <w:pPr>
        <w:jc w:val="both"/>
        <w:rPr>
          <w:rFonts w:eastAsia="Calibri"/>
          <w:szCs w:val="22"/>
          <w:lang w:eastAsia="en-US"/>
        </w:rPr>
      </w:pPr>
    </w:p>
    <w:p w:rsidR="00D143B1" w:rsidRPr="005A38D0" w:rsidRDefault="00D143B1" w:rsidP="00D143B1">
      <w:pPr>
        <w:jc w:val="both"/>
        <w:rPr>
          <w:rFonts w:eastAsia="Calibri"/>
          <w:szCs w:val="22"/>
          <w:lang w:eastAsia="en-US"/>
        </w:rPr>
      </w:pPr>
    </w:p>
    <w:p w:rsidR="00D143B1" w:rsidRPr="005A38D0" w:rsidRDefault="00D143B1" w:rsidP="00D143B1">
      <w:pPr>
        <w:jc w:val="both"/>
        <w:rPr>
          <w:rFonts w:eastAsia="Calibri"/>
          <w:szCs w:val="22"/>
          <w:lang w:eastAsia="en-US"/>
        </w:rPr>
      </w:pPr>
    </w:p>
    <w:p w:rsidR="00D143B1" w:rsidRPr="005A38D0" w:rsidRDefault="00D143B1" w:rsidP="00D143B1">
      <w:pPr>
        <w:jc w:val="both"/>
        <w:rPr>
          <w:rFonts w:eastAsia="Calibri"/>
          <w:szCs w:val="22"/>
          <w:lang w:eastAsia="en-US"/>
        </w:rPr>
      </w:pPr>
    </w:p>
    <w:p w:rsidR="00D143B1" w:rsidRPr="005A38D0" w:rsidRDefault="00D143B1" w:rsidP="00D143B1">
      <w:pPr>
        <w:jc w:val="both"/>
        <w:rPr>
          <w:rFonts w:eastAsia="Calibri"/>
          <w:szCs w:val="22"/>
          <w:lang w:eastAsia="en-US"/>
        </w:rPr>
      </w:pPr>
    </w:p>
    <w:p w:rsidR="00D143B1" w:rsidRPr="005A38D0" w:rsidRDefault="00D143B1" w:rsidP="00D143B1">
      <w:pPr>
        <w:rPr>
          <w:i/>
          <w:color w:val="FF0000"/>
        </w:rPr>
      </w:pPr>
    </w:p>
    <w:p w:rsidR="00D143B1" w:rsidRPr="005A38D0" w:rsidRDefault="00D143B1" w:rsidP="00D143B1">
      <w:pPr>
        <w:rPr>
          <w:i/>
          <w:color w:val="FF0000"/>
        </w:rPr>
      </w:pPr>
    </w:p>
    <w:p w:rsidR="00D143B1" w:rsidRPr="005A38D0" w:rsidRDefault="00D143B1" w:rsidP="00D143B1">
      <w:pPr>
        <w:rPr>
          <w:i/>
          <w:color w:val="FF0000"/>
        </w:rPr>
      </w:pPr>
    </w:p>
    <w:p w:rsidR="00D143B1" w:rsidRPr="005A38D0" w:rsidRDefault="00D143B1" w:rsidP="00D143B1">
      <w:pPr>
        <w:rPr>
          <w:i/>
          <w:color w:val="FF0000"/>
        </w:rPr>
      </w:pPr>
    </w:p>
    <w:p w:rsidR="00D143B1" w:rsidRPr="005A38D0" w:rsidRDefault="00D143B1" w:rsidP="00D52714">
      <w:pPr>
        <w:pStyle w:val="Sraopastraipa"/>
        <w:numPr>
          <w:ilvl w:val="0"/>
          <w:numId w:val="21"/>
        </w:numPr>
        <w:jc w:val="center"/>
        <w:rPr>
          <w:rFonts w:ascii="Times New Roman" w:hAnsi="Times New Roman"/>
          <w:i/>
        </w:rPr>
      </w:pPr>
      <w:r w:rsidRPr="005A38D0">
        <w:rPr>
          <w:rFonts w:ascii="Times New Roman" w:hAnsi="Times New Roman"/>
          <w:i/>
        </w:rPr>
        <w:t xml:space="preserve">pav. </w:t>
      </w:r>
      <w:r w:rsidR="005E2239">
        <w:rPr>
          <w:rFonts w:ascii="Times New Roman" w:hAnsi="Times New Roman"/>
          <w:i/>
        </w:rPr>
        <w:t>M</w:t>
      </w:r>
      <w:r w:rsidRPr="005E2239">
        <w:rPr>
          <w:rFonts w:ascii="Times New Roman" w:hAnsi="Times New Roman"/>
          <w:i/>
        </w:rPr>
        <w:t>ažos</w:t>
      </w:r>
      <w:r w:rsidRPr="005A38D0">
        <w:rPr>
          <w:rFonts w:ascii="Times New Roman" w:hAnsi="Times New Roman"/>
          <w:i/>
        </w:rPr>
        <w:t xml:space="preserve"> vertės pirkimai</w:t>
      </w:r>
    </w:p>
    <w:p w:rsidR="009B732A" w:rsidRPr="005A38D0" w:rsidRDefault="009B732A" w:rsidP="009B732A"/>
    <w:p w:rsidR="009B732A" w:rsidRPr="005A38D0" w:rsidRDefault="009B732A" w:rsidP="00004869">
      <w:pPr>
        <w:pStyle w:val="Antrat"/>
        <w:outlineLvl w:val="0"/>
      </w:pPr>
    </w:p>
    <w:p w:rsidR="00967BF9" w:rsidRPr="005A38D0" w:rsidRDefault="00976493" w:rsidP="00214347">
      <w:pPr>
        <w:pStyle w:val="Antrat"/>
        <w:jc w:val="center"/>
        <w:outlineLvl w:val="0"/>
      </w:pPr>
      <w:bookmarkStart w:id="51" w:name="_Toc3554958"/>
      <w:r w:rsidRPr="005A38D0">
        <w:t>8</w:t>
      </w:r>
      <w:r w:rsidR="00771493" w:rsidRPr="005A38D0">
        <w:t>.</w:t>
      </w:r>
      <w:r w:rsidR="00967BF9" w:rsidRPr="005A38D0">
        <w:t>VIETINĖS RINLKIAVOS UŽ KOMUNALINIŲ ATLIEKŲ SURINKIMĄ IR TVARKYMĄ ADMINISTRAVIMO VEIKLA</w:t>
      </w:r>
      <w:bookmarkEnd w:id="51"/>
    </w:p>
    <w:p w:rsidR="002F72AF" w:rsidRPr="002F72AF" w:rsidRDefault="002F72AF" w:rsidP="002F72AF">
      <w:pPr>
        <w:spacing w:before="100" w:beforeAutospacing="1" w:line="360" w:lineRule="auto"/>
        <w:ind w:firstLine="567"/>
        <w:jc w:val="both"/>
        <w:rPr>
          <w:rFonts w:eastAsia="Calibri"/>
          <w:lang w:eastAsia="en-US"/>
        </w:rPr>
      </w:pPr>
      <w:r w:rsidRPr="002F72AF">
        <w:t xml:space="preserve">UAB Panevėžio regiono atliekų tvarkymo centro Rinkliavų administravimo ir kontrolės padalinys 2018 m. sėkmingai įgyvendino išsikeltus tikslus ir uždavinius. </w:t>
      </w:r>
    </w:p>
    <w:p w:rsidR="00956232" w:rsidRDefault="002F72AF" w:rsidP="002F72AF">
      <w:pPr>
        <w:spacing w:after="160" w:line="360" w:lineRule="auto"/>
        <w:ind w:firstLine="567"/>
        <w:jc w:val="both"/>
        <w:rPr>
          <w:rFonts w:eastAsia="Calibri"/>
          <w:lang w:eastAsia="en-US"/>
        </w:rPr>
      </w:pPr>
      <w:r w:rsidRPr="002F72AF">
        <w:rPr>
          <w:rFonts w:eastAsia="Calibri"/>
          <w:lang w:eastAsia="en-US"/>
        </w:rPr>
        <w:t xml:space="preserve">Rinkliava susideda iš pastoviosios ir kintamosios rinkliavos dedamųjų. Pastoviąją įmokos dalį moka visi nekilnojamojo turto objektų savininkai arba jų įgalioti asmenys. Pastovioji įmokos dalis yra nustatyta savivaldybėje vienoda visoms nekilnojamojo turto kategorijoms už vieną kvadratinį metrą per metus ir privaloma visiems nekilnojamojo turto objektų savininkams ar jų įgaliotiems asmenims (išskyrus atvejus, kai objektas yra netinkamas naudoti). Kintamąją įmokos dalį moka nekilnojamojo turto objektų savininkai arba jų įgalioti asmenys, kuriems teikiama komunalinių atliekų paėmimo ir atliekų tvarkymo paslauga. Kintamosios įmokos dalies dydis priklauso nuo to, kokiu atliekų surinkimo konteineriu (individualiu ar kolektyviniu) naudojasi nekilnojamojo turto objekto savininkas ar jo įgaliotas asmuo. </w:t>
      </w:r>
    </w:p>
    <w:p w:rsidR="002F72AF" w:rsidRPr="002F72AF" w:rsidRDefault="002F72AF" w:rsidP="00B144DE">
      <w:pPr>
        <w:spacing w:after="160" w:line="276" w:lineRule="auto"/>
        <w:rPr>
          <w:rFonts w:eastAsia="Calibri"/>
          <w:lang w:eastAsia="en-US"/>
        </w:rPr>
      </w:pPr>
      <w:r w:rsidRPr="002F72AF">
        <w:rPr>
          <w:rFonts w:eastAsia="Calibri"/>
          <w:lang w:eastAsia="en-US"/>
        </w:rPr>
        <w:t>18 lentelė</w:t>
      </w:r>
      <w:r>
        <w:rPr>
          <w:rFonts w:eastAsia="Calibri"/>
          <w:lang w:eastAsia="en-US"/>
        </w:rPr>
        <w:t>.</w:t>
      </w:r>
      <w:r w:rsidR="00B144DE" w:rsidRPr="00B144DE">
        <w:rPr>
          <w:rFonts w:eastAsia="Calibri"/>
          <w:lang w:eastAsia="en-US"/>
        </w:rPr>
        <w:t xml:space="preserve"> </w:t>
      </w:r>
      <w:r w:rsidR="00B144DE" w:rsidRPr="002F72AF">
        <w:rPr>
          <w:rFonts w:eastAsia="Calibri"/>
          <w:lang w:eastAsia="en-US"/>
        </w:rPr>
        <w:t>Panevėžio regiono savivaldybių</w:t>
      </w:r>
      <w:r w:rsidRPr="002F72AF">
        <w:rPr>
          <w:rFonts w:eastAsia="Calibri"/>
          <w:lang w:eastAsia="en-US"/>
        </w:rPr>
        <w:t xml:space="preserve">  apmokestintų objektų skaičius 2018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0"/>
        <w:gridCol w:w="1846"/>
        <w:gridCol w:w="1880"/>
        <w:gridCol w:w="1867"/>
        <w:gridCol w:w="1871"/>
      </w:tblGrid>
      <w:tr w:rsidR="002F72AF" w:rsidRPr="002F72AF" w:rsidTr="002F72AF">
        <w:trPr>
          <w:trHeight w:val="633"/>
        </w:trPr>
        <w:tc>
          <w:tcPr>
            <w:tcW w:w="1949" w:type="dxa"/>
            <w:shd w:val="clear" w:color="auto" w:fill="FFE599"/>
            <w:vAlign w:val="center"/>
          </w:tcPr>
          <w:p w:rsidR="002F72AF" w:rsidRPr="002F72AF" w:rsidRDefault="00B144DE" w:rsidP="002F72AF">
            <w:pPr>
              <w:spacing w:after="160" w:line="259" w:lineRule="auto"/>
              <w:jc w:val="center"/>
              <w:rPr>
                <w:rFonts w:eastAsia="Calibri"/>
                <w:sz w:val="22"/>
                <w:szCs w:val="22"/>
                <w:lang w:eastAsia="en-US"/>
              </w:rPr>
            </w:pPr>
            <w:r>
              <w:rPr>
                <w:rFonts w:eastAsia="Calibri"/>
                <w:sz w:val="22"/>
                <w:szCs w:val="22"/>
                <w:lang w:eastAsia="en-US"/>
              </w:rPr>
              <w:t>Rinkliavos mokėtojai</w:t>
            </w:r>
          </w:p>
        </w:tc>
        <w:tc>
          <w:tcPr>
            <w:tcW w:w="1949" w:type="dxa"/>
            <w:shd w:val="clear" w:color="auto" w:fill="FFE599"/>
            <w:vAlign w:val="center"/>
          </w:tcPr>
          <w:p w:rsidR="002F72AF" w:rsidRPr="002F72AF" w:rsidRDefault="002F72AF" w:rsidP="002F72AF">
            <w:pPr>
              <w:spacing w:after="160" w:line="259" w:lineRule="auto"/>
              <w:jc w:val="center"/>
              <w:rPr>
                <w:rFonts w:eastAsia="Calibri"/>
                <w:b/>
                <w:sz w:val="22"/>
                <w:szCs w:val="22"/>
                <w:lang w:eastAsia="en-US"/>
              </w:rPr>
            </w:pPr>
            <w:r w:rsidRPr="002F72AF">
              <w:rPr>
                <w:rFonts w:eastAsia="Calibri"/>
                <w:b/>
                <w:sz w:val="22"/>
                <w:szCs w:val="22"/>
                <w:lang w:eastAsia="en-US"/>
              </w:rPr>
              <w:t>Biržų r.</w:t>
            </w:r>
          </w:p>
        </w:tc>
        <w:tc>
          <w:tcPr>
            <w:tcW w:w="1949" w:type="dxa"/>
            <w:shd w:val="clear" w:color="auto" w:fill="FFE599"/>
            <w:vAlign w:val="center"/>
          </w:tcPr>
          <w:p w:rsidR="002F72AF" w:rsidRPr="002F72AF" w:rsidRDefault="002F72AF" w:rsidP="002F72AF">
            <w:pPr>
              <w:spacing w:after="160" w:line="259" w:lineRule="auto"/>
              <w:jc w:val="center"/>
              <w:rPr>
                <w:rFonts w:eastAsia="Calibri"/>
                <w:b/>
                <w:sz w:val="22"/>
                <w:szCs w:val="22"/>
                <w:lang w:eastAsia="en-US"/>
              </w:rPr>
            </w:pPr>
            <w:r w:rsidRPr="002F72AF">
              <w:rPr>
                <w:rFonts w:eastAsia="Calibri"/>
                <w:b/>
                <w:sz w:val="22"/>
                <w:szCs w:val="22"/>
                <w:lang w:eastAsia="en-US"/>
              </w:rPr>
              <w:t>Panevėžio r.</w:t>
            </w:r>
          </w:p>
        </w:tc>
        <w:tc>
          <w:tcPr>
            <w:tcW w:w="1950" w:type="dxa"/>
            <w:shd w:val="clear" w:color="auto" w:fill="FFE599"/>
            <w:vAlign w:val="center"/>
          </w:tcPr>
          <w:p w:rsidR="002F72AF" w:rsidRPr="002F72AF" w:rsidRDefault="002F72AF" w:rsidP="002F72AF">
            <w:pPr>
              <w:spacing w:after="160" w:line="259" w:lineRule="auto"/>
              <w:jc w:val="center"/>
              <w:rPr>
                <w:rFonts w:eastAsia="Calibri"/>
                <w:b/>
                <w:sz w:val="22"/>
                <w:szCs w:val="22"/>
                <w:lang w:eastAsia="en-US"/>
              </w:rPr>
            </w:pPr>
            <w:r w:rsidRPr="002F72AF">
              <w:rPr>
                <w:rFonts w:eastAsia="Calibri"/>
                <w:b/>
                <w:sz w:val="22"/>
                <w:szCs w:val="22"/>
                <w:lang w:eastAsia="en-US"/>
              </w:rPr>
              <w:t>Pasvalio r.</w:t>
            </w:r>
          </w:p>
        </w:tc>
        <w:tc>
          <w:tcPr>
            <w:tcW w:w="1950" w:type="dxa"/>
            <w:shd w:val="clear" w:color="auto" w:fill="FFE599"/>
            <w:vAlign w:val="center"/>
          </w:tcPr>
          <w:p w:rsidR="002F72AF" w:rsidRPr="002F72AF" w:rsidRDefault="002F72AF" w:rsidP="002F72AF">
            <w:pPr>
              <w:spacing w:after="160" w:line="259" w:lineRule="auto"/>
              <w:jc w:val="center"/>
              <w:rPr>
                <w:rFonts w:eastAsia="Calibri"/>
                <w:b/>
                <w:sz w:val="22"/>
                <w:szCs w:val="22"/>
                <w:lang w:eastAsia="en-US"/>
              </w:rPr>
            </w:pPr>
            <w:r w:rsidRPr="002F72AF">
              <w:rPr>
                <w:rFonts w:eastAsia="Calibri"/>
                <w:b/>
                <w:sz w:val="22"/>
                <w:szCs w:val="22"/>
                <w:lang w:eastAsia="en-US"/>
              </w:rPr>
              <w:t>Rokiškio r.</w:t>
            </w:r>
          </w:p>
        </w:tc>
      </w:tr>
      <w:tr w:rsidR="002F72AF" w:rsidRPr="002F72AF" w:rsidTr="002F72AF">
        <w:tc>
          <w:tcPr>
            <w:tcW w:w="1949" w:type="dxa"/>
            <w:shd w:val="clear" w:color="auto" w:fill="auto"/>
            <w:vAlign w:val="center"/>
          </w:tcPr>
          <w:p w:rsidR="002F72AF" w:rsidRPr="00B144DE" w:rsidRDefault="002F72AF" w:rsidP="002F72AF">
            <w:pPr>
              <w:spacing w:after="160" w:line="259" w:lineRule="auto"/>
              <w:jc w:val="center"/>
              <w:rPr>
                <w:rFonts w:eastAsia="Calibri"/>
                <w:sz w:val="22"/>
                <w:szCs w:val="22"/>
                <w:lang w:eastAsia="en-US"/>
              </w:rPr>
            </w:pPr>
            <w:r w:rsidRPr="00B144DE">
              <w:rPr>
                <w:rFonts w:eastAsia="Calibri"/>
                <w:sz w:val="22"/>
                <w:szCs w:val="22"/>
                <w:lang w:eastAsia="en-US"/>
              </w:rPr>
              <w:t>Fizini</w:t>
            </w:r>
            <w:r w:rsidR="00B144DE" w:rsidRPr="00B144DE">
              <w:rPr>
                <w:rFonts w:eastAsia="Calibri"/>
                <w:sz w:val="22"/>
                <w:szCs w:val="22"/>
                <w:lang w:eastAsia="en-US"/>
              </w:rPr>
              <w:t>ai</w:t>
            </w:r>
            <w:r w:rsidRPr="00B144DE">
              <w:rPr>
                <w:rFonts w:eastAsia="Calibri"/>
                <w:sz w:val="22"/>
                <w:szCs w:val="22"/>
                <w:lang w:eastAsia="en-US"/>
              </w:rPr>
              <w:t xml:space="preserve"> asmen</w:t>
            </w:r>
            <w:r w:rsidR="00B144DE" w:rsidRPr="00B144DE">
              <w:rPr>
                <w:rFonts w:eastAsia="Calibri"/>
                <w:sz w:val="22"/>
                <w:szCs w:val="22"/>
                <w:lang w:eastAsia="en-US"/>
              </w:rPr>
              <w:t>ys</w:t>
            </w:r>
            <w:r w:rsidRPr="00B144DE">
              <w:rPr>
                <w:rFonts w:eastAsia="Calibri"/>
                <w:sz w:val="22"/>
                <w:szCs w:val="22"/>
                <w:lang w:eastAsia="en-US"/>
              </w:rPr>
              <w:t xml:space="preserve"> </w:t>
            </w:r>
          </w:p>
        </w:tc>
        <w:tc>
          <w:tcPr>
            <w:tcW w:w="1949" w:type="dxa"/>
            <w:vAlign w:val="center"/>
          </w:tcPr>
          <w:p w:rsidR="002F72AF" w:rsidRPr="002F72AF" w:rsidRDefault="002F72AF" w:rsidP="002F72AF">
            <w:pPr>
              <w:spacing w:after="160" w:line="259" w:lineRule="auto"/>
              <w:jc w:val="center"/>
              <w:rPr>
                <w:rFonts w:eastAsia="Calibri"/>
                <w:sz w:val="22"/>
                <w:szCs w:val="22"/>
                <w:lang w:eastAsia="en-US"/>
              </w:rPr>
            </w:pPr>
            <w:r w:rsidRPr="002F72AF">
              <w:rPr>
                <w:rFonts w:eastAsia="Calibri"/>
                <w:sz w:val="22"/>
                <w:szCs w:val="22"/>
                <w:lang w:eastAsia="en-US"/>
              </w:rPr>
              <w:t>15439</w:t>
            </w:r>
          </w:p>
        </w:tc>
        <w:tc>
          <w:tcPr>
            <w:tcW w:w="1949" w:type="dxa"/>
            <w:shd w:val="clear" w:color="auto" w:fill="auto"/>
            <w:vAlign w:val="center"/>
          </w:tcPr>
          <w:p w:rsidR="002F72AF" w:rsidRPr="002F72AF" w:rsidRDefault="002F72AF" w:rsidP="002F72AF">
            <w:pPr>
              <w:spacing w:after="160" w:line="259" w:lineRule="auto"/>
              <w:jc w:val="center"/>
              <w:rPr>
                <w:rFonts w:eastAsia="Calibri"/>
                <w:sz w:val="22"/>
                <w:szCs w:val="22"/>
                <w:highlight w:val="yellow"/>
                <w:lang w:eastAsia="en-US"/>
              </w:rPr>
            </w:pPr>
            <w:r w:rsidRPr="002F72AF">
              <w:rPr>
                <w:rFonts w:eastAsia="Calibri"/>
                <w:sz w:val="22"/>
                <w:szCs w:val="22"/>
                <w:lang w:eastAsia="en-US"/>
              </w:rPr>
              <w:t>22599</w:t>
            </w:r>
          </w:p>
        </w:tc>
        <w:tc>
          <w:tcPr>
            <w:tcW w:w="1950" w:type="dxa"/>
            <w:shd w:val="clear" w:color="auto" w:fill="auto"/>
            <w:vAlign w:val="center"/>
          </w:tcPr>
          <w:p w:rsidR="002F72AF" w:rsidRPr="002F72AF" w:rsidRDefault="002F72AF" w:rsidP="002F72AF">
            <w:pPr>
              <w:spacing w:after="160" w:line="259" w:lineRule="auto"/>
              <w:jc w:val="center"/>
              <w:rPr>
                <w:rFonts w:eastAsia="Calibri"/>
                <w:sz w:val="22"/>
                <w:szCs w:val="22"/>
                <w:highlight w:val="yellow"/>
                <w:lang w:eastAsia="en-US"/>
              </w:rPr>
            </w:pPr>
            <w:r w:rsidRPr="002F72AF">
              <w:rPr>
                <w:rFonts w:eastAsia="Calibri"/>
                <w:sz w:val="22"/>
                <w:szCs w:val="22"/>
                <w:lang w:eastAsia="en-US"/>
              </w:rPr>
              <w:t>14669</w:t>
            </w:r>
          </w:p>
        </w:tc>
        <w:tc>
          <w:tcPr>
            <w:tcW w:w="1950" w:type="dxa"/>
            <w:shd w:val="clear" w:color="auto" w:fill="auto"/>
            <w:vAlign w:val="center"/>
          </w:tcPr>
          <w:p w:rsidR="002F72AF" w:rsidRPr="002F72AF" w:rsidRDefault="002F72AF" w:rsidP="002F72AF">
            <w:pPr>
              <w:spacing w:after="160" w:line="259" w:lineRule="auto"/>
              <w:jc w:val="center"/>
              <w:rPr>
                <w:rFonts w:eastAsia="Calibri"/>
                <w:sz w:val="22"/>
                <w:szCs w:val="22"/>
                <w:highlight w:val="yellow"/>
                <w:lang w:eastAsia="en-US"/>
              </w:rPr>
            </w:pPr>
            <w:r w:rsidRPr="002F72AF">
              <w:rPr>
                <w:rFonts w:eastAsia="Calibri"/>
                <w:sz w:val="22"/>
                <w:szCs w:val="22"/>
                <w:lang w:eastAsia="en-US"/>
              </w:rPr>
              <w:t>19539</w:t>
            </w:r>
          </w:p>
        </w:tc>
      </w:tr>
      <w:tr w:rsidR="002F72AF" w:rsidRPr="002F72AF" w:rsidTr="002F72AF">
        <w:tc>
          <w:tcPr>
            <w:tcW w:w="1949" w:type="dxa"/>
            <w:shd w:val="clear" w:color="auto" w:fill="auto"/>
            <w:vAlign w:val="center"/>
          </w:tcPr>
          <w:p w:rsidR="002F72AF" w:rsidRPr="00B144DE" w:rsidRDefault="002F72AF" w:rsidP="002F72AF">
            <w:pPr>
              <w:spacing w:after="160" w:line="259" w:lineRule="auto"/>
              <w:jc w:val="center"/>
              <w:rPr>
                <w:rFonts w:eastAsia="Calibri"/>
                <w:sz w:val="22"/>
                <w:szCs w:val="22"/>
                <w:lang w:eastAsia="en-US"/>
              </w:rPr>
            </w:pPr>
            <w:r w:rsidRPr="00B144DE">
              <w:rPr>
                <w:rFonts w:eastAsia="Calibri"/>
                <w:sz w:val="22"/>
                <w:szCs w:val="22"/>
                <w:lang w:eastAsia="en-US"/>
              </w:rPr>
              <w:t>Juridini</w:t>
            </w:r>
            <w:r w:rsidR="00B144DE" w:rsidRPr="00B144DE">
              <w:rPr>
                <w:rFonts w:eastAsia="Calibri"/>
                <w:sz w:val="22"/>
                <w:szCs w:val="22"/>
                <w:lang w:eastAsia="en-US"/>
              </w:rPr>
              <w:t>ai</w:t>
            </w:r>
            <w:r w:rsidRPr="00B144DE">
              <w:rPr>
                <w:rFonts w:eastAsia="Calibri"/>
                <w:sz w:val="22"/>
                <w:szCs w:val="22"/>
                <w:lang w:eastAsia="en-US"/>
              </w:rPr>
              <w:t xml:space="preserve"> asmen</w:t>
            </w:r>
            <w:r w:rsidR="00B144DE" w:rsidRPr="00B144DE">
              <w:rPr>
                <w:rFonts w:eastAsia="Calibri"/>
                <w:sz w:val="22"/>
                <w:szCs w:val="22"/>
                <w:lang w:eastAsia="en-US"/>
              </w:rPr>
              <w:t>ys</w:t>
            </w:r>
            <w:r w:rsidRPr="00B144DE">
              <w:rPr>
                <w:rFonts w:eastAsia="Calibri"/>
                <w:sz w:val="22"/>
                <w:szCs w:val="22"/>
                <w:lang w:eastAsia="en-US"/>
              </w:rPr>
              <w:t xml:space="preserve"> </w:t>
            </w:r>
          </w:p>
        </w:tc>
        <w:tc>
          <w:tcPr>
            <w:tcW w:w="1949" w:type="dxa"/>
            <w:vAlign w:val="center"/>
          </w:tcPr>
          <w:p w:rsidR="002F72AF" w:rsidRPr="002F72AF" w:rsidRDefault="002F72AF" w:rsidP="002F72AF">
            <w:pPr>
              <w:spacing w:after="160" w:line="259" w:lineRule="auto"/>
              <w:jc w:val="center"/>
              <w:rPr>
                <w:rFonts w:eastAsia="Calibri"/>
                <w:sz w:val="22"/>
                <w:szCs w:val="22"/>
                <w:lang w:eastAsia="en-US"/>
              </w:rPr>
            </w:pPr>
            <w:r w:rsidRPr="002F72AF">
              <w:rPr>
                <w:rFonts w:eastAsia="Calibri"/>
                <w:sz w:val="22"/>
                <w:szCs w:val="22"/>
                <w:lang w:eastAsia="en-US"/>
              </w:rPr>
              <w:t>362</w:t>
            </w:r>
          </w:p>
        </w:tc>
        <w:tc>
          <w:tcPr>
            <w:tcW w:w="1949" w:type="dxa"/>
            <w:shd w:val="clear" w:color="auto" w:fill="auto"/>
            <w:vAlign w:val="center"/>
          </w:tcPr>
          <w:p w:rsidR="002F72AF" w:rsidRPr="002F72AF" w:rsidRDefault="002F72AF" w:rsidP="002F72AF">
            <w:pPr>
              <w:spacing w:after="160" w:line="259" w:lineRule="auto"/>
              <w:jc w:val="center"/>
              <w:rPr>
                <w:rFonts w:eastAsia="Calibri"/>
                <w:sz w:val="22"/>
                <w:szCs w:val="22"/>
                <w:highlight w:val="yellow"/>
                <w:lang w:eastAsia="en-US"/>
              </w:rPr>
            </w:pPr>
            <w:r w:rsidRPr="002F72AF">
              <w:rPr>
                <w:rFonts w:eastAsia="Calibri"/>
                <w:sz w:val="22"/>
                <w:szCs w:val="22"/>
                <w:lang w:eastAsia="en-US"/>
              </w:rPr>
              <w:t>460</w:t>
            </w:r>
          </w:p>
        </w:tc>
        <w:tc>
          <w:tcPr>
            <w:tcW w:w="1950" w:type="dxa"/>
            <w:shd w:val="clear" w:color="auto" w:fill="auto"/>
            <w:vAlign w:val="center"/>
          </w:tcPr>
          <w:p w:rsidR="002F72AF" w:rsidRPr="002F72AF" w:rsidRDefault="002F72AF" w:rsidP="002F72AF">
            <w:pPr>
              <w:spacing w:after="160" w:line="259" w:lineRule="auto"/>
              <w:jc w:val="center"/>
              <w:rPr>
                <w:rFonts w:eastAsia="Calibri"/>
                <w:sz w:val="22"/>
                <w:szCs w:val="22"/>
                <w:highlight w:val="yellow"/>
                <w:lang w:eastAsia="en-US"/>
              </w:rPr>
            </w:pPr>
            <w:r w:rsidRPr="002F72AF">
              <w:rPr>
                <w:rFonts w:eastAsia="Calibri"/>
                <w:sz w:val="22"/>
                <w:szCs w:val="22"/>
                <w:lang w:eastAsia="en-US"/>
              </w:rPr>
              <w:t>374</w:t>
            </w:r>
          </w:p>
        </w:tc>
        <w:tc>
          <w:tcPr>
            <w:tcW w:w="1950" w:type="dxa"/>
            <w:shd w:val="clear" w:color="auto" w:fill="auto"/>
            <w:vAlign w:val="center"/>
          </w:tcPr>
          <w:p w:rsidR="002F72AF" w:rsidRPr="002F72AF" w:rsidRDefault="002F72AF" w:rsidP="002F72AF">
            <w:pPr>
              <w:spacing w:after="160" w:line="259" w:lineRule="auto"/>
              <w:jc w:val="center"/>
              <w:rPr>
                <w:rFonts w:eastAsia="Calibri"/>
                <w:sz w:val="22"/>
                <w:szCs w:val="22"/>
                <w:highlight w:val="yellow"/>
                <w:lang w:eastAsia="en-US"/>
              </w:rPr>
            </w:pPr>
            <w:r w:rsidRPr="002F72AF">
              <w:rPr>
                <w:rFonts w:eastAsia="Calibri"/>
                <w:sz w:val="22"/>
                <w:szCs w:val="22"/>
                <w:lang w:eastAsia="en-US"/>
              </w:rPr>
              <w:t>421</w:t>
            </w:r>
          </w:p>
        </w:tc>
      </w:tr>
      <w:tr w:rsidR="002F72AF" w:rsidRPr="002F72AF" w:rsidTr="002F72AF">
        <w:tc>
          <w:tcPr>
            <w:tcW w:w="1949" w:type="dxa"/>
            <w:shd w:val="clear" w:color="auto" w:fill="auto"/>
            <w:vAlign w:val="center"/>
          </w:tcPr>
          <w:p w:rsidR="002F72AF" w:rsidRPr="002F72AF" w:rsidRDefault="002F72AF" w:rsidP="002F72AF">
            <w:pPr>
              <w:spacing w:after="160" w:line="259" w:lineRule="auto"/>
              <w:jc w:val="center"/>
              <w:rPr>
                <w:rFonts w:eastAsia="Calibri"/>
                <w:b/>
                <w:sz w:val="22"/>
                <w:szCs w:val="22"/>
                <w:lang w:eastAsia="en-US"/>
              </w:rPr>
            </w:pPr>
            <w:r w:rsidRPr="002F72AF">
              <w:rPr>
                <w:rFonts w:eastAsia="Calibri"/>
                <w:b/>
                <w:sz w:val="22"/>
                <w:szCs w:val="22"/>
                <w:lang w:eastAsia="en-US"/>
              </w:rPr>
              <w:t>Viso</w:t>
            </w:r>
          </w:p>
        </w:tc>
        <w:tc>
          <w:tcPr>
            <w:tcW w:w="1949" w:type="dxa"/>
            <w:vAlign w:val="center"/>
          </w:tcPr>
          <w:p w:rsidR="002F72AF" w:rsidRPr="002F72AF" w:rsidRDefault="002F72AF" w:rsidP="002F72AF">
            <w:pPr>
              <w:spacing w:after="160" w:line="259" w:lineRule="auto"/>
              <w:jc w:val="center"/>
              <w:rPr>
                <w:rFonts w:eastAsia="Calibri"/>
                <w:b/>
                <w:sz w:val="22"/>
                <w:szCs w:val="22"/>
                <w:lang w:eastAsia="en-US"/>
              </w:rPr>
            </w:pPr>
            <w:r w:rsidRPr="002F72AF">
              <w:rPr>
                <w:rFonts w:eastAsia="Calibri"/>
                <w:b/>
                <w:sz w:val="22"/>
                <w:szCs w:val="22"/>
                <w:lang w:eastAsia="en-US"/>
              </w:rPr>
              <w:t>15801</w:t>
            </w:r>
          </w:p>
        </w:tc>
        <w:tc>
          <w:tcPr>
            <w:tcW w:w="1949" w:type="dxa"/>
            <w:shd w:val="clear" w:color="auto" w:fill="auto"/>
            <w:vAlign w:val="center"/>
          </w:tcPr>
          <w:p w:rsidR="002F72AF" w:rsidRPr="002F72AF" w:rsidRDefault="002F72AF" w:rsidP="002F72AF">
            <w:pPr>
              <w:spacing w:after="160" w:line="259" w:lineRule="auto"/>
              <w:jc w:val="center"/>
              <w:rPr>
                <w:rFonts w:eastAsia="Calibri"/>
                <w:b/>
                <w:sz w:val="22"/>
                <w:szCs w:val="22"/>
                <w:highlight w:val="yellow"/>
                <w:lang w:eastAsia="en-US"/>
              </w:rPr>
            </w:pPr>
            <w:r w:rsidRPr="002F72AF">
              <w:rPr>
                <w:rFonts w:eastAsia="Calibri"/>
                <w:b/>
                <w:sz w:val="22"/>
                <w:szCs w:val="22"/>
                <w:lang w:eastAsia="en-US"/>
              </w:rPr>
              <w:t>23059</w:t>
            </w:r>
          </w:p>
        </w:tc>
        <w:tc>
          <w:tcPr>
            <w:tcW w:w="1950" w:type="dxa"/>
            <w:shd w:val="clear" w:color="auto" w:fill="auto"/>
            <w:vAlign w:val="center"/>
          </w:tcPr>
          <w:p w:rsidR="002F72AF" w:rsidRPr="002F72AF" w:rsidRDefault="002F72AF" w:rsidP="002F72AF">
            <w:pPr>
              <w:spacing w:after="160" w:line="259" w:lineRule="auto"/>
              <w:jc w:val="center"/>
              <w:rPr>
                <w:rFonts w:eastAsia="Calibri"/>
                <w:b/>
                <w:sz w:val="22"/>
                <w:szCs w:val="22"/>
                <w:highlight w:val="yellow"/>
                <w:lang w:eastAsia="en-US"/>
              </w:rPr>
            </w:pPr>
            <w:r w:rsidRPr="002F72AF">
              <w:rPr>
                <w:rFonts w:eastAsia="Calibri"/>
                <w:b/>
                <w:sz w:val="22"/>
                <w:szCs w:val="22"/>
                <w:lang w:eastAsia="en-US"/>
              </w:rPr>
              <w:t>15043</w:t>
            </w:r>
          </w:p>
        </w:tc>
        <w:tc>
          <w:tcPr>
            <w:tcW w:w="1950" w:type="dxa"/>
            <w:shd w:val="clear" w:color="auto" w:fill="auto"/>
            <w:vAlign w:val="center"/>
          </w:tcPr>
          <w:p w:rsidR="002F72AF" w:rsidRPr="002F72AF" w:rsidRDefault="002F72AF" w:rsidP="002F72AF">
            <w:pPr>
              <w:spacing w:after="160" w:line="259" w:lineRule="auto"/>
              <w:jc w:val="center"/>
              <w:rPr>
                <w:rFonts w:eastAsia="Calibri"/>
                <w:b/>
                <w:sz w:val="22"/>
                <w:szCs w:val="22"/>
                <w:highlight w:val="yellow"/>
                <w:lang w:eastAsia="en-US"/>
              </w:rPr>
            </w:pPr>
            <w:r w:rsidRPr="002F72AF">
              <w:rPr>
                <w:rFonts w:eastAsia="Calibri"/>
                <w:b/>
                <w:sz w:val="22"/>
                <w:szCs w:val="22"/>
                <w:lang w:eastAsia="en-US"/>
              </w:rPr>
              <w:t>19960</w:t>
            </w:r>
          </w:p>
        </w:tc>
      </w:tr>
    </w:tbl>
    <w:p w:rsidR="002F72AF" w:rsidRPr="002F72AF" w:rsidRDefault="002F72AF" w:rsidP="002F72AF">
      <w:pPr>
        <w:spacing w:before="100" w:beforeAutospacing="1" w:line="276" w:lineRule="auto"/>
        <w:jc w:val="both"/>
      </w:pPr>
    </w:p>
    <w:p w:rsidR="002F72AF" w:rsidRPr="002F72AF" w:rsidRDefault="002F72AF" w:rsidP="00B144DE">
      <w:pPr>
        <w:spacing w:line="360" w:lineRule="auto"/>
        <w:ind w:firstLine="567"/>
        <w:jc w:val="both"/>
        <w:rPr>
          <w:rFonts w:eastAsia="Calibri"/>
          <w:lang w:eastAsia="en-US"/>
        </w:rPr>
      </w:pPr>
      <w:r w:rsidRPr="002F72AF">
        <w:rPr>
          <w:rFonts w:eastAsia="Calibri"/>
          <w:lang w:eastAsia="en-US"/>
        </w:rPr>
        <w:lastRenderedPageBreak/>
        <w:t xml:space="preserve">Kiekvienais metais tikslinami gyventojų  ir nekilnojamojo registro duomenis. Siekiant gauti aktualius nuolat atsinaujinančio nekilnojamojo turto ir gyventojų registro duomenis, 2018 m. gruodžio 17 d. pasirašyta Duomenų teikimo sutartis su VĮ Registrų centras dėl leidžiamosios kreipties būdu internetu teikti Nekilnojamo turto kadastro ir registro, Lietuvos Respublikos gyventojų registro duomenis. </w:t>
      </w:r>
    </w:p>
    <w:p w:rsidR="002F72AF" w:rsidRPr="002F72AF" w:rsidRDefault="002F72AF" w:rsidP="00B144DE">
      <w:pPr>
        <w:spacing w:line="360" w:lineRule="auto"/>
        <w:ind w:firstLine="567"/>
        <w:jc w:val="both"/>
      </w:pPr>
      <w:r w:rsidRPr="002F72AF">
        <w:t xml:space="preserve">Kiekvieną mėnesį </w:t>
      </w:r>
      <w:r w:rsidRPr="002F72AF">
        <w:rPr>
          <w:rFonts w:eastAsia="Calibri"/>
          <w:lang w:eastAsia="en-US"/>
        </w:rPr>
        <w:t>organizuojami Rinkliavų administravimo ir kontrolės padalinio darbuotojų aktualūs ir visų darbuotojų veiklai vertingi susirinkimai dėl numatytų ir atliktų darbų aptarimo</w:t>
      </w:r>
      <w:r w:rsidRPr="002F72AF">
        <w:t xml:space="preserve">. 2018 m. dalyvauta mokymuose dėl atliekų surinkimo apskaitos bei duomenų tvarkymo „Asmlis“ ir „Mokesta“ informacinėse sistemose. </w:t>
      </w:r>
    </w:p>
    <w:p w:rsidR="002F72AF" w:rsidRPr="002F72AF" w:rsidRDefault="002F72AF" w:rsidP="002F72AF">
      <w:pPr>
        <w:spacing w:line="360" w:lineRule="auto"/>
        <w:ind w:firstLine="720"/>
        <w:jc w:val="both"/>
        <w:rPr>
          <w:b/>
        </w:rPr>
      </w:pPr>
      <w:r w:rsidRPr="002F72AF">
        <w:rPr>
          <w:b/>
        </w:rPr>
        <w:t>2018 m. dažniausiai kreiptasi:</w:t>
      </w:r>
    </w:p>
    <w:p w:rsidR="002F72AF" w:rsidRPr="002F72AF" w:rsidRDefault="002F72AF" w:rsidP="002F72AF">
      <w:pPr>
        <w:numPr>
          <w:ilvl w:val="0"/>
          <w:numId w:val="10"/>
        </w:numPr>
        <w:spacing w:line="360" w:lineRule="auto"/>
        <w:contextualSpacing/>
        <w:jc w:val="both"/>
      </w:pPr>
      <w:r w:rsidRPr="002F72AF">
        <w:t>dėl deklaruotų gyventojų skaičiaus patikslinimo;</w:t>
      </w:r>
    </w:p>
    <w:p w:rsidR="002F72AF" w:rsidRPr="002F72AF" w:rsidRDefault="002F72AF" w:rsidP="002F72AF">
      <w:pPr>
        <w:numPr>
          <w:ilvl w:val="0"/>
          <w:numId w:val="10"/>
        </w:numPr>
        <w:spacing w:line="360" w:lineRule="auto"/>
        <w:contextualSpacing/>
        <w:jc w:val="both"/>
      </w:pPr>
      <w:r w:rsidRPr="002F72AF">
        <w:rPr>
          <w:rFonts w:eastAsia="Calibri"/>
          <w:lang w:eastAsia="en-US"/>
        </w:rPr>
        <w:t>dėl gyvenamosios vietos keitimo;</w:t>
      </w:r>
    </w:p>
    <w:p w:rsidR="002F72AF" w:rsidRPr="002F72AF" w:rsidRDefault="002F72AF" w:rsidP="002F72AF">
      <w:pPr>
        <w:numPr>
          <w:ilvl w:val="0"/>
          <w:numId w:val="10"/>
        </w:numPr>
        <w:spacing w:line="360" w:lineRule="auto"/>
        <w:contextualSpacing/>
        <w:jc w:val="both"/>
      </w:pPr>
      <w:r w:rsidRPr="002F72AF">
        <w:rPr>
          <w:rFonts w:eastAsia="Calibri"/>
          <w:lang w:eastAsia="en-US"/>
        </w:rPr>
        <w:t xml:space="preserve"> ilgalaikio išvykimo iš Lietuvos deklaravimo;</w:t>
      </w:r>
    </w:p>
    <w:p w:rsidR="002F72AF" w:rsidRPr="002F72AF" w:rsidRDefault="002F72AF" w:rsidP="002F72AF">
      <w:pPr>
        <w:numPr>
          <w:ilvl w:val="0"/>
          <w:numId w:val="10"/>
        </w:numPr>
        <w:spacing w:line="360" w:lineRule="auto"/>
        <w:contextualSpacing/>
        <w:jc w:val="both"/>
      </w:pPr>
      <w:r w:rsidRPr="002F72AF">
        <w:rPr>
          <w:rFonts w:eastAsia="Calibri"/>
          <w:lang w:eastAsia="en-US"/>
        </w:rPr>
        <w:t>gimimo ar mirties fakto užregistravimo;</w:t>
      </w:r>
    </w:p>
    <w:p w:rsidR="002F72AF" w:rsidRPr="002F72AF" w:rsidRDefault="002F72AF" w:rsidP="002F72AF">
      <w:pPr>
        <w:numPr>
          <w:ilvl w:val="0"/>
          <w:numId w:val="10"/>
        </w:numPr>
        <w:spacing w:line="360" w:lineRule="auto"/>
        <w:contextualSpacing/>
        <w:jc w:val="both"/>
      </w:pPr>
      <w:r w:rsidRPr="002F72AF">
        <w:rPr>
          <w:rFonts w:eastAsia="Calibri"/>
          <w:lang w:eastAsia="en-US"/>
        </w:rPr>
        <w:t>deklaravimo apie nesinaudojimą nekilnojamo turto objektu;</w:t>
      </w:r>
    </w:p>
    <w:p w:rsidR="002F72AF" w:rsidRPr="002F72AF" w:rsidRDefault="002F72AF" w:rsidP="002F72AF">
      <w:pPr>
        <w:numPr>
          <w:ilvl w:val="0"/>
          <w:numId w:val="10"/>
        </w:numPr>
        <w:spacing w:line="360" w:lineRule="auto"/>
        <w:contextualSpacing/>
        <w:jc w:val="both"/>
      </w:pPr>
      <w:r w:rsidRPr="002F72AF">
        <w:rPr>
          <w:rFonts w:eastAsia="Calibri"/>
          <w:lang w:eastAsia="en-US"/>
        </w:rPr>
        <w:t xml:space="preserve"> kai gyventojas, kuriam skaičiuojama dvinarės rinkliavos kintamoji dalis, atlieka privalomąją karo tarnybą; yra slaugomas stacionariose globos, auklėjimo ar slaugos įstaigose, atlieka laisvės atėmimo bausmę, studijuoja ar mokosi kitame mieste, yra išvykęs dirbti į kitą miestą ar užsienį. </w:t>
      </w:r>
    </w:p>
    <w:p w:rsidR="002F72AF" w:rsidRPr="002F72AF" w:rsidRDefault="002F72AF" w:rsidP="00B144DE">
      <w:pPr>
        <w:spacing w:line="360" w:lineRule="auto"/>
        <w:ind w:firstLine="567"/>
        <w:jc w:val="both"/>
        <w:rPr>
          <w:rFonts w:eastAsia="Calibri"/>
          <w:lang w:eastAsia="en-US"/>
        </w:rPr>
      </w:pPr>
      <w:r w:rsidRPr="002F72AF">
        <w:t xml:space="preserve">Dažnai kreiptasi dėl pastatų įtraukimo į netinkamų naudoti objektų kategoriją dėl fiziškai sunaikintų ar netinkamų naudoti/gyventi objektų, informacijos pateikimo apie parduotą/nupirktą objektą, kintamosios dalies perskaičiavimo, naujų konteinerių užsisakymo, konteinerių pakeitimo, informavimo apie konteinerių neištuštinimą pagal grafiką. </w:t>
      </w:r>
      <w:r w:rsidRPr="002F72AF">
        <w:rPr>
          <w:rFonts w:eastAsia="Calibri"/>
          <w:lang w:eastAsia="en-US"/>
        </w:rPr>
        <w:t xml:space="preserve"> Nuolat rengiami atsakymai į el. paštu gautus prašymus, paklausimus, rengiamos pažymos gyventojams dėl vietinės rinkliavos mokėjimų už mišrių komunalinių atliekų išvežimą ir turimus įsiskolinimus. Į visus klientų skundus yra atsakoma oficialiais raštais.</w:t>
      </w:r>
    </w:p>
    <w:p w:rsidR="002F72AF" w:rsidRPr="002F72AF" w:rsidRDefault="002F72AF" w:rsidP="00B144DE">
      <w:pPr>
        <w:spacing w:line="360" w:lineRule="auto"/>
        <w:ind w:firstLine="567"/>
        <w:jc w:val="both"/>
      </w:pPr>
      <w:r w:rsidRPr="002F72AF">
        <w:t>Pasvalio rajono savivaldybės taryba  2018 m. vasario 14 d. sprendimu Nr. T1-26 ir Biržų rajono savivaldybės tarybos 2017 m. rugpjūčio 31 d. sprendimu Nr. T-14 nusprendė pritaikyti lengvatas:</w:t>
      </w:r>
    </w:p>
    <w:p w:rsidR="002F72AF" w:rsidRPr="002F72AF" w:rsidRDefault="002F72AF" w:rsidP="00B144DE">
      <w:pPr>
        <w:spacing w:line="360" w:lineRule="auto"/>
        <w:ind w:firstLine="567"/>
        <w:jc w:val="both"/>
      </w:pPr>
      <w:r w:rsidRPr="002F72AF">
        <w:t xml:space="preserve">Pasvalio rajono taryba numatė lengvatas fiziniam ir juridiniam asmenims, naudojančiam, disponuojančiam po stichinės nelaimės ar gaisro netinkamu naudoti/gyventi ar fiziškai sunaikintu nekilnojamojo turto objektu arba savivaldybės teritorijoje valdančiam, naudojančiam, disponuojančiam pramonės, gamybos paskirties nekilnojamojo turto objektus, disponuojančiam sandėliavimo, žemės ūkio produkcijai auginti, gaminti ir laikyti skirti objektus, religinėms bendruomenėms ir bendrijoms, Pasvalio rajono savivaldybės teritorijoje valdančioms, </w:t>
      </w:r>
      <w:r w:rsidRPr="002F72AF">
        <w:lastRenderedPageBreak/>
        <w:t xml:space="preserve">naudojančioms, disponuojančioms religinės paskirties pastatus, kaimo bendruomenėms, Pasvalio rajono savivaldybės teritorijoje valdančioms, naudojančioms, disponuojančioms bendruomeninės paskirties pastatus, šeimoms, auginančioms 4 ir daugiau nepilnamečių vaikų. </w:t>
      </w:r>
    </w:p>
    <w:p w:rsidR="002F72AF" w:rsidRPr="00B144DE" w:rsidRDefault="002F72AF" w:rsidP="00B144DE">
      <w:pPr>
        <w:spacing w:line="360" w:lineRule="auto"/>
        <w:ind w:firstLine="567"/>
        <w:jc w:val="both"/>
      </w:pPr>
      <w:r w:rsidRPr="002F72AF">
        <w:t xml:space="preserve">Pasvalio r. iš viso 2018 m. lengvatų buvo pritaikyta </w:t>
      </w:r>
      <w:r w:rsidRPr="00B144DE">
        <w:t>už 14592,76 Eur.</w:t>
      </w:r>
    </w:p>
    <w:p w:rsidR="002F72AF" w:rsidRPr="002F72AF" w:rsidRDefault="002F72AF" w:rsidP="00B144DE">
      <w:pPr>
        <w:spacing w:line="360" w:lineRule="auto"/>
        <w:ind w:firstLine="567"/>
        <w:jc w:val="both"/>
      </w:pPr>
      <w:r w:rsidRPr="00B144DE">
        <w:t>Biržų kaimo bendruomenėms, Biržų rajono savivaldybės teritorijoje valdančioms, naudojančioms, disponuojančioms bendruomeninės paskirties pastatais, pritaikyta už 892,96 Eur</w:t>
      </w:r>
      <w:r w:rsidRPr="002F72AF">
        <w:t xml:space="preserve"> lengvatų.  </w:t>
      </w:r>
    </w:p>
    <w:p w:rsidR="002F72AF" w:rsidRPr="002F72AF" w:rsidRDefault="002F72AF" w:rsidP="00B144DE">
      <w:pPr>
        <w:spacing w:line="360" w:lineRule="auto"/>
        <w:ind w:firstLine="567"/>
        <w:jc w:val="both"/>
      </w:pPr>
      <w:r w:rsidRPr="002F72AF">
        <w:t xml:space="preserve">Pritaikant lengvatas, informacinėje sistemoje „Mokesta“ buvo suprogramuoti algoritmai, sudarant galimybę individualiai kiekvienam fiziniam ir juridiniam asmeniui paskaičiuoti mokesčius už mišrių komunalinių atliekų surinkimą ir šalinimą. </w:t>
      </w:r>
    </w:p>
    <w:p w:rsidR="002F72AF" w:rsidRPr="00B144DE" w:rsidRDefault="002F72AF" w:rsidP="00B144DE">
      <w:r w:rsidRPr="00B144DE">
        <w:t>2</w:t>
      </w:r>
      <w:r w:rsidR="00B144DE" w:rsidRPr="00B144DE">
        <w:t xml:space="preserve"> </w:t>
      </w:r>
      <w:r w:rsidRPr="00B144DE">
        <w:t>lentelė</w:t>
      </w:r>
      <w:r w:rsidR="00B144DE">
        <w:t xml:space="preserve"> </w:t>
      </w:r>
      <w:r w:rsidR="00B144DE" w:rsidRPr="002F72AF">
        <w:t>Taikomos lengvatos ir jų taikymo objektai</w:t>
      </w:r>
    </w:p>
    <w:p w:rsidR="002F72AF" w:rsidRPr="002F72AF" w:rsidRDefault="002F72AF" w:rsidP="002F72AF">
      <w:pPr>
        <w:jc w:val="center"/>
        <w:rPr>
          <w:b/>
        </w:rPr>
      </w:pPr>
      <w:r w:rsidRPr="002F72AF">
        <w:rPr>
          <w:rFonts w:ascii="Calibri" w:eastAsia="Calibri" w:hAnsi="Calibri"/>
          <w:sz w:val="22"/>
          <w:szCs w:val="22"/>
        </w:rPr>
        <w:fldChar w:fldCharType="begin"/>
      </w:r>
      <w:r w:rsidRPr="002F72AF">
        <w:rPr>
          <w:rFonts w:ascii="Calibri" w:eastAsia="Calibri" w:hAnsi="Calibri"/>
          <w:sz w:val="22"/>
          <w:szCs w:val="22"/>
        </w:rPr>
        <w:instrText xml:space="preserve"> LINK Excel.Sheet.12 "C:\\Users\\User8\\Desktop\\ataskaitos vadovo\\Ataskaita 2018-12-31-PRATC-01-23.xlsx" "sav.skolos, lengvatos!R14C1:R23C4" \a \f 4 \h  \* MERGEFORMAT </w:instrText>
      </w:r>
      <w:r w:rsidRPr="002F72AF">
        <w:rPr>
          <w:rFonts w:ascii="Calibri" w:eastAsia="Calibri" w:hAnsi="Calibri"/>
          <w:sz w:val="22"/>
          <w:szCs w:val="22"/>
        </w:rPr>
        <w:fldChar w:fldCharType="separate"/>
      </w:r>
    </w:p>
    <w:tbl>
      <w:tblPr>
        <w:tblW w:w="9566" w:type="dxa"/>
        <w:jc w:val="center"/>
        <w:tblLook w:val="04A0" w:firstRow="1" w:lastRow="0" w:firstColumn="1" w:lastColumn="0" w:noHBand="0" w:noVBand="1"/>
      </w:tblPr>
      <w:tblGrid>
        <w:gridCol w:w="1687"/>
        <w:gridCol w:w="3765"/>
        <w:gridCol w:w="3115"/>
        <w:gridCol w:w="999"/>
      </w:tblGrid>
      <w:tr w:rsidR="002F72AF" w:rsidRPr="002F72AF" w:rsidTr="00BC15E2">
        <w:trPr>
          <w:trHeight w:val="1018"/>
          <w:jc w:val="center"/>
        </w:trPr>
        <w:tc>
          <w:tcPr>
            <w:tcW w:w="1687" w:type="dxa"/>
            <w:tcBorders>
              <w:top w:val="single" w:sz="4" w:space="0" w:color="auto"/>
              <w:left w:val="single" w:sz="4" w:space="0" w:color="auto"/>
              <w:bottom w:val="single" w:sz="4" w:space="0" w:color="auto"/>
              <w:right w:val="single" w:sz="4" w:space="0" w:color="auto"/>
            </w:tcBorders>
            <w:shd w:val="clear" w:color="auto" w:fill="FFE599"/>
            <w:vAlign w:val="center"/>
            <w:hideMark/>
          </w:tcPr>
          <w:p w:rsidR="002F72AF" w:rsidRPr="002F72AF" w:rsidRDefault="002F72AF" w:rsidP="002F72AF">
            <w:pPr>
              <w:jc w:val="center"/>
              <w:rPr>
                <w:b/>
                <w:bCs/>
                <w:sz w:val="22"/>
                <w:szCs w:val="22"/>
              </w:rPr>
            </w:pPr>
            <w:r w:rsidRPr="002F72AF">
              <w:rPr>
                <w:b/>
                <w:bCs/>
                <w:sz w:val="22"/>
                <w:szCs w:val="22"/>
              </w:rPr>
              <w:t>Savivaldybė</w:t>
            </w:r>
          </w:p>
        </w:tc>
        <w:tc>
          <w:tcPr>
            <w:tcW w:w="3765" w:type="dxa"/>
            <w:tcBorders>
              <w:top w:val="single" w:sz="4" w:space="0" w:color="auto"/>
              <w:left w:val="nil"/>
              <w:bottom w:val="single" w:sz="4" w:space="0" w:color="auto"/>
              <w:right w:val="single" w:sz="4" w:space="0" w:color="auto"/>
            </w:tcBorders>
            <w:shd w:val="clear" w:color="auto" w:fill="FFE599"/>
            <w:vAlign w:val="center"/>
            <w:hideMark/>
          </w:tcPr>
          <w:p w:rsidR="002F72AF" w:rsidRPr="002F72AF" w:rsidRDefault="002F72AF" w:rsidP="002F72AF">
            <w:pPr>
              <w:jc w:val="center"/>
              <w:rPr>
                <w:b/>
                <w:bCs/>
                <w:sz w:val="22"/>
                <w:szCs w:val="22"/>
              </w:rPr>
            </w:pPr>
            <w:r w:rsidRPr="002F72AF">
              <w:rPr>
                <w:b/>
                <w:bCs/>
                <w:sz w:val="22"/>
                <w:szCs w:val="22"/>
              </w:rPr>
              <w:t>Nekilnojamojo turto objektams pritaikytos lengvatos, savivaldybės tarybos sprendimu 2018 m.</w:t>
            </w:r>
          </w:p>
        </w:tc>
        <w:tc>
          <w:tcPr>
            <w:tcW w:w="3152" w:type="dxa"/>
            <w:tcBorders>
              <w:top w:val="single" w:sz="4" w:space="0" w:color="auto"/>
              <w:left w:val="nil"/>
              <w:bottom w:val="single" w:sz="4" w:space="0" w:color="auto"/>
              <w:right w:val="single" w:sz="4" w:space="0" w:color="auto"/>
            </w:tcBorders>
            <w:shd w:val="clear" w:color="auto" w:fill="FFE599"/>
            <w:vAlign w:val="center"/>
            <w:hideMark/>
          </w:tcPr>
          <w:p w:rsidR="002F72AF" w:rsidRPr="002F72AF" w:rsidRDefault="002F72AF" w:rsidP="002F72AF">
            <w:pPr>
              <w:jc w:val="center"/>
              <w:rPr>
                <w:b/>
                <w:bCs/>
                <w:sz w:val="22"/>
                <w:szCs w:val="22"/>
              </w:rPr>
            </w:pPr>
            <w:r w:rsidRPr="002F72AF">
              <w:rPr>
                <w:b/>
                <w:bCs/>
                <w:sz w:val="22"/>
                <w:szCs w:val="22"/>
              </w:rPr>
              <w:t>Lengvatos dydis</w:t>
            </w:r>
          </w:p>
        </w:tc>
        <w:tc>
          <w:tcPr>
            <w:tcW w:w="962" w:type="dxa"/>
            <w:tcBorders>
              <w:top w:val="single" w:sz="4" w:space="0" w:color="auto"/>
              <w:left w:val="nil"/>
              <w:bottom w:val="single" w:sz="4" w:space="0" w:color="auto"/>
              <w:right w:val="single" w:sz="4" w:space="0" w:color="auto"/>
            </w:tcBorders>
            <w:shd w:val="clear" w:color="auto" w:fill="FFE599"/>
            <w:vAlign w:val="center"/>
            <w:hideMark/>
          </w:tcPr>
          <w:p w:rsidR="002F72AF" w:rsidRPr="002F72AF" w:rsidRDefault="002F72AF" w:rsidP="002F72AF">
            <w:pPr>
              <w:jc w:val="center"/>
              <w:rPr>
                <w:b/>
                <w:sz w:val="22"/>
                <w:szCs w:val="22"/>
              </w:rPr>
            </w:pPr>
            <w:r w:rsidRPr="002F72AF">
              <w:rPr>
                <w:b/>
                <w:sz w:val="22"/>
                <w:szCs w:val="22"/>
              </w:rPr>
              <w:t>Objektų skaičius vnt.</w:t>
            </w:r>
          </w:p>
        </w:tc>
      </w:tr>
      <w:tr w:rsidR="002F72AF" w:rsidRPr="002F72AF" w:rsidTr="00BC15E2">
        <w:trPr>
          <w:trHeight w:val="498"/>
          <w:jc w:val="center"/>
        </w:trPr>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2F72AF" w:rsidRPr="002F72AF" w:rsidRDefault="002F72AF" w:rsidP="002F72AF">
            <w:pPr>
              <w:jc w:val="center"/>
              <w:rPr>
                <w:b/>
                <w:bCs/>
                <w:sz w:val="22"/>
                <w:szCs w:val="22"/>
              </w:rPr>
            </w:pPr>
            <w:r w:rsidRPr="002F72AF">
              <w:rPr>
                <w:b/>
                <w:bCs/>
                <w:sz w:val="22"/>
                <w:szCs w:val="22"/>
              </w:rPr>
              <w:t>Biržų r.</w:t>
            </w:r>
          </w:p>
        </w:tc>
        <w:tc>
          <w:tcPr>
            <w:tcW w:w="3765" w:type="dxa"/>
            <w:tcBorders>
              <w:top w:val="nil"/>
              <w:left w:val="nil"/>
              <w:bottom w:val="single" w:sz="4" w:space="0" w:color="auto"/>
              <w:right w:val="single" w:sz="4" w:space="0" w:color="auto"/>
            </w:tcBorders>
            <w:shd w:val="clear" w:color="auto" w:fill="auto"/>
            <w:noWrap/>
            <w:vAlign w:val="center"/>
            <w:hideMark/>
          </w:tcPr>
          <w:p w:rsidR="002F72AF" w:rsidRPr="002F72AF" w:rsidRDefault="002F72AF" w:rsidP="002F72AF">
            <w:pPr>
              <w:jc w:val="center"/>
              <w:rPr>
                <w:sz w:val="22"/>
                <w:szCs w:val="22"/>
              </w:rPr>
            </w:pPr>
            <w:r w:rsidRPr="002F72AF">
              <w:rPr>
                <w:sz w:val="22"/>
                <w:szCs w:val="22"/>
              </w:rPr>
              <w:t>Gyventojų pastatams</w:t>
            </w:r>
          </w:p>
        </w:tc>
        <w:tc>
          <w:tcPr>
            <w:tcW w:w="3152" w:type="dxa"/>
            <w:tcBorders>
              <w:top w:val="nil"/>
              <w:left w:val="nil"/>
              <w:bottom w:val="single" w:sz="4" w:space="0" w:color="auto"/>
              <w:right w:val="single" w:sz="4" w:space="0" w:color="auto"/>
            </w:tcBorders>
            <w:shd w:val="clear" w:color="auto" w:fill="auto"/>
            <w:vAlign w:val="bottom"/>
            <w:hideMark/>
          </w:tcPr>
          <w:p w:rsidR="002F72AF" w:rsidRPr="002F72AF" w:rsidRDefault="002F72AF" w:rsidP="002F72AF">
            <w:pPr>
              <w:jc w:val="center"/>
              <w:rPr>
                <w:sz w:val="22"/>
                <w:szCs w:val="22"/>
              </w:rPr>
            </w:pPr>
            <w:r w:rsidRPr="002F72AF">
              <w:rPr>
                <w:sz w:val="22"/>
                <w:szCs w:val="22"/>
              </w:rPr>
              <w:t> </w:t>
            </w:r>
          </w:p>
        </w:tc>
        <w:tc>
          <w:tcPr>
            <w:tcW w:w="962" w:type="dxa"/>
            <w:tcBorders>
              <w:top w:val="nil"/>
              <w:left w:val="nil"/>
              <w:bottom w:val="single" w:sz="4" w:space="0" w:color="auto"/>
              <w:right w:val="single" w:sz="4" w:space="0" w:color="auto"/>
            </w:tcBorders>
            <w:shd w:val="clear" w:color="auto" w:fill="auto"/>
            <w:noWrap/>
            <w:vAlign w:val="center"/>
            <w:hideMark/>
          </w:tcPr>
          <w:p w:rsidR="002F72AF" w:rsidRPr="002F72AF" w:rsidRDefault="002F72AF" w:rsidP="002F72AF">
            <w:pPr>
              <w:jc w:val="center"/>
              <w:rPr>
                <w:sz w:val="22"/>
                <w:szCs w:val="22"/>
              </w:rPr>
            </w:pPr>
            <w:r w:rsidRPr="002F72AF">
              <w:rPr>
                <w:sz w:val="22"/>
                <w:szCs w:val="22"/>
              </w:rPr>
              <w:t>1</w:t>
            </w:r>
          </w:p>
        </w:tc>
      </w:tr>
      <w:tr w:rsidR="002F72AF" w:rsidRPr="002F72AF" w:rsidTr="00BC15E2">
        <w:trPr>
          <w:trHeight w:val="498"/>
          <w:jc w:val="center"/>
        </w:trPr>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2F72AF" w:rsidRPr="002F72AF" w:rsidRDefault="002F72AF" w:rsidP="002F72AF">
            <w:pPr>
              <w:jc w:val="center"/>
              <w:rPr>
                <w:b/>
                <w:bCs/>
                <w:sz w:val="22"/>
                <w:szCs w:val="22"/>
              </w:rPr>
            </w:pPr>
          </w:p>
        </w:tc>
        <w:tc>
          <w:tcPr>
            <w:tcW w:w="3765" w:type="dxa"/>
            <w:tcBorders>
              <w:top w:val="nil"/>
              <w:left w:val="nil"/>
              <w:bottom w:val="single" w:sz="4" w:space="0" w:color="auto"/>
              <w:right w:val="single" w:sz="4" w:space="0" w:color="auto"/>
            </w:tcBorders>
            <w:shd w:val="clear" w:color="auto" w:fill="auto"/>
            <w:noWrap/>
            <w:vAlign w:val="center"/>
            <w:hideMark/>
          </w:tcPr>
          <w:p w:rsidR="002F72AF" w:rsidRPr="002F72AF" w:rsidRDefault="002F72AF" w:rsidP="002F72AF">
            <w:pPr>
              <w:jc w:val="center"/>
              <w:rPr>
                <w:sz w:val="22"/>
                <w:szCs w:val="22"/>
              </w:rPr>
            </w:pPr>
            <w:r w:rsidRPr="002F72AF">
              <w:rPr>
                <w:sz w:val="22"/>
                <w:szCs w:val="22"/>
              </w:rPr>
              <w:t>Kaimo bendruomenių pastatams</w:t>
            </w:r>
          </w:p>
        </w:tc>
        <w:tc>
          <w:tcPr>
            <w:tcW w:w="3152" w:type="dxa"/>
            <w:tcBorders>
              <w:top w:val="nil"/>
              <w:left w:val="nil"/>
              <w:bottom w:val="single" w:sz="4" w:space="0" w:color="auto"/>
              <w:right w:val="single" w:sz="4" w:space="0" w:color="auto"/>
            </w:tcBorders>
            <w:shd w:val="clear" w:color="auto" w:fill="auto"/>
            <w:vAlign w:val="bottom"/>
            <w:hideMark/>
          </w:tcPr>
          <w:p w:rsidR="002F72AF" w:rsidRPr="002F72AF" w:rsidRDefault="002F72AF" w:rsidP="002F72AF">
            <w:pPr>
              <w:jc w:val="center"/>
              <w:rPr>
                <w:sz w:val="22"/>
                <w:szCs w:val="22"/>
              </w:rPr>
            </w:pPr>
            <w:r w:rsidRPr="002F72AF">
              <w:rPr>
                <w:sz w:val="22"/>
                <w:szCs w:val="22"/>
              </w:rPr>
              <w:t>3 Eur fiksuotas metinis mokestis vienam bendruomenės pastatui</w:t>
            </w:r>
          </w:p>
        </w:tc>
        <w:tc>
          <w:tcPr>
            <w:tcW w:w="962" w:type="dxa"/>
            <w:tcBorders>
              <w:top w:val="nil"/>
              <w:left w:val="nil"/>
              <w:bottom w:val="single" w:sz="4" w:space="0" w:color="auto"/>
              <w:right w:val="single" w:sz="4" w:space="0" w:color="auto"/>
            </w:tcBorders>
            <w:shd w:val="clear" w:color="auto" w:fill="auto"/>
            <w:noWrap/>
            <w:vAlign w:val="center"/>
            <w:hideMark/>
          </w:tcPr>
          <w:p w:rsidR="002F72AF" w:rsidRPr="002F72AF" w:rsidRDefault="002F72AF" w:rsidP="002F72AF">
            <w:pPr>
              <w:jc w:val="center"/>
              <w:rPr>
                <w:sz w:val="22"/>
                <w:szCs w:val="22"/>
              </w:rPr>
            </w:pPr>
            <w:r w:rsidRPr="002F72AF">
              <w:rPr>
                <w:sz w:val="22"/>
                <w:szCs w:val="22"/>
              </w:rPr>
              <w:t>27</w:t>
            </w:r>
          </w:p>
        </w:tc>
      </w:tr>
      <w:tr w:rsidR="002F72AF" w:rsidRPr="002F72AF" w:rsidTr="00BC15E2">
        <w:trPr>
          <w:trHeight w:val="498"/>
          <w:jc w:val="center"/>
        </w:trPr>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2F72AF" w:rsidRPr="002F72AF" w:rsidRDefault="002F72AF" w:rsidP="002F72AF">
            <w:pPr>
              <w:jc w:val="center"/>
              <w:rPr>
                <w:b/>
                <w:bCs/>
                <w:sz w:val="22"/>
                <w:szCs w:val="22"/>
              </w:rPr>
            </w:pPr>
            <w:r w:rsidRPr="002F72AF">
              <w:rPr>
                <w:b/>
                <w:bCs/>
                <w:sz w:val="22"/>
                <w:szCs w:val="22"/>
              </w:rPr>
              <w:t>Pasvalio r.</w:t>
            </w:r>
          </w:p>
        </w:tc>
        <w:tc>
          <w:tcPr>
            <w:tcW w:w="3765" w:type="dxa"/>
            <w:tcBorders>
              <w:top w:val="nil"/>
              <w:left w:val="nil"/>
              <w:bottom w:val="single" w:sz="4" w:space="0" w:color="auto"/>
              <w:right w:val="single" w:sz="4" w:space="0" w:color="auto"/>
            </w:tcBorders>
            <w:shd w:val="clear" w:color="auto" w:fill="auto"/>
            <w:noWrap/>
            <w:vAlign w:val="center"/>
            <w:hideMark/>
          </w:tcPr>
          <w:p w:rsidR="002F72AF" w:rsidRPr="002F72AF" w:rsidRDefault="002F72AF" w:rsidP="002F72AF">
            <w:pPr>
              <w:jc w:val="center"/>
              <w:rPr>
                <w:sz w:val="22"/>
                <w:szCs w:val="22"/>
              </w:rPr>
            </w:pPr>
            <w:r w:rsidRPr="002F72AF">
              <w:rPr>
                <w:sz w:val="22"/>
                <w:szCs w:val="22"/>
              </w:rPr>
              <w:t>Gamybos, pramonės pastatams</w:t>
            </w:r>
          </w:p>
        </w:tc>
        <w:tc>
          <w:tcPr>
            <w:tcW w:w="3152" w:type="dxa"/>
            <w:tcBorders>
              <w:top w:val="nil"/>
              <w:left w:val="nil"/>
              <w:bottom w:val="single" w:sz="4" w:space="0" w:color="auto"/>
              <w:right w:val="single" w:sz="4" w:space="0" w:color="auto"/>
            </w:tcBorders>
            <w:shd w:val="clear" w:color="auto" w:fill="auto"/>
            <w:vAlign w:val="bottom"/>
            <w:hideMark/>
          </w:tcPr>
          <w:p w:rsidR="002F72AF" w:rsidRPr="002F72AF" w:rsidRDefault="002F72AF" w:rsidP="002F72AF">
            <w:pPr>
              <w:jc w:val="center"/>
              <w:rPr>
                <w:sz w:val="22"/>
                <w:szCs w:val="22"/>
              </w:rPr>
            </w:pPr>
            <w:r w:rsidRPr="002F72AF">
              <w:rPr>
                <w:sz w:val="22"/>
                <w:szCs w:val="22"/>
              </w:rPr>
              <w:t>10 proc. nuo pastoviosios įmokos dalies</w:t>
            </w:r>
          </w:p>
        </w:tc>
        <w:tc>
          <w:tcPr>
            <w:tcW w:w="962" w:type="dxa"/>
            <w:tcBorders>
              <w:top w:val="nil"/>
              <w:left w:val="nil"/>
              <w:bottom w:val="single" w:sz="4" w:space="0" w:color="auto"/>
              <w:right w:val="single" w:sz="4" w:space="0" w:color="auto"/>
            </w:tcBorders>
            <w:shd w:val="clear" w:color="auto" w:fill="auto"/>
            <w:noWrap/>
            <w:vAlign w:val="center"/>
            <w:hideMark/>
          </w:tcPr>
          <w:p w:rsidR="002F72AF" w:rsidRPr="002F72AF" w:rsidRDefault="002F72AF" w:rsidP="002F72AF">
            <w:pPr>
              <w:jc w:val="center"/>
              <w:rPr>
                <w:sz w:val="22"/>
                <w:szCs w:val="22"/>
              </w:rPr>
            </w:pPr>
            <w:r w:rsidRPr="002F72AF">
              <w:rPr>
                <w:sz w:val="22"/>
                <w:szCs w:val="22"/>
              </w:rPr>
              <w:t>367</w:t>
            </w:r>
          </w:p>
        </w:tc>
      </w:tr>
      <w:tr w:rsidR="002F72AF" w:rsidRPr="002F72AF" w:rsidTr="00BC15E2">
        <w:trPr>
          <w:trHeight w:val="498"/>
          <w:jc w:val="center"/>
        </w:trPr>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2F72AF" w:rsidRPr="002F72AF" w:rsidRDefault="002F72AF" w:rsidP="002F72AF">
            <w:pPr>
              <w:jc w:val="center"/>
              <w:rPr>
                <w:b/>
                <w:bCs/>
                <w:sz w:val="22"/>
                <w:szCs w:val="22"/>
              </w:rPr>
            </w:pPr>
          </w:p>
        </w:tc>
        <w:tc>
          <w:tcPr>
            <w:tcW w:w="3765" w:type="dxa"/>
            <w:tcBorders>
              <w:top w:val="nil"/>
              <w:left w:val="nil"/>
              <w:bottom w:val="single" w:sz="4" w:space="0" w:color="auto"/>
              <w:right w:val="single" w:sz="4" w:space="0" w:color="auto"/>
            </w:tcBorders>
            <w:shd w:val="clear" w:color="auto" w:fill="auto"/>
            <w:noWrap/>
            <w:vAlign w:val="center"/>
            <w:hideMark/>
          </w:tcPr>
          <w:p w:rsidR="002F72AF" w:rsidRPr="002F72AF" w:rsidRDefault="002F72AF" w:rsidP="002F72AF">
            <w:pPr>
              <w:jc w:val="center"/>
              <w:rPr>
                <w:sz w:val="22"/>
                <w:szCs w:val="22"/>
              </w:rPr>
            </w:pPr>
            <w:r w:rsidRPr="002F72AF">
              <w:rPr>
                <w:sz w:val="22"/>
                <w:szCs w:val="22"/>
              </w:rPr>
              <w:t>Sandėliavimo pastatams</w:t>
            </w:r>
          </w:p>
        </w:tc>
        <w:tc>
          <w:tcPr>
            <w:tcW w:w="3152" w:type="dxa"/>
            <w:tcBorders>
              <w:top w:val="nil"/>
              <w:left w:val="nil"/>
              <w:bottom w:val="single" w:sz="4" w:space="0" w:color="auto"/>
              <w:right w:val="single" w:sz="4" w:space="0" w:color="auto"/>
            </w:tcBorders>
            <w:shd w:val="clear" w:color="auto" w:fill="auto"/>
            <w:vAlign w:val="bottom"/>
            <w:hideMark/>
          </w:tcPr>
          <w:p w:rsidR="002F72AF" w:rsidRPr="002F72AF" w:rsidRDefault="002F72AF" w:rsidP="002F72AF">
            <w:pPr>
              <w:jc w:val="center"/>
              <w:rPr>
                <w:sz w:val="22"/>
                <w:szCs w:val="22"/>
              </w:rPr>
            </w:pPr>
            <w:r w:rsidRPr="002F72AF">
              <w:rPr>
                <w:sz w:val="22"/>
                <w:szCs w:val="22"/>
              </w:rPr>
              <w:t>10 proc. nuo pastoviosios įmokos dalies</w:t>
            </w:r>
          </w:p>
        </w:tc>
        <w:tc>
          <w:tcPr>
            <w:tcW w:w="962" w:type="dxa"/>
            <w:tcBorders>
              <w:top w:val="nil"/>
              <w:left w:val="nil"/>
              <w:bottom w:val="single" w:sz="4" w:space="0" w:color="auto"/>
              <w:right w:val="single" w:sz="4" w:space="0" w:color="auto"/>
            </w:tcBorders>
            <w:shd w:val="clear" w:color="auto" w:fill="auto"/>
            <w:noWrap/>
            <w:vAlign w:val="center"/>
            <w:hideMark/>
          </w:tcPr>
          <w:p w:rsidR="002F72AF" w:rsidRPr="002F72AF" w:rsidRDefault="002F72AF" w:rsidP="002F72AF">
            <w:pPr>
              <w:jc w:val="center"/>
              <w:rPr>
                <w:sz w:val="22"/>
                <w:szCs w:val="22"/>
              </w:rPr>
            </w:pPr>
            <w:r w:rsidRPr="002F72AF">
              <w:rPr>
                <w:sz w:val="22"/>
                <w:szCs w:val="22"/>
              </w:rPr>
              <w:t>362</w:t>
            </w:r>
          </w:p>
        </w:tc>
      </w:tr>
      <w:tr w:rsidR="002F72AF" w:rsidRPr="002F72AF" w:rsidTr="00BC15E2">
        <w:trPr>
          <w:trHeight w:val="498"/>
          <w:jc w:val="center"/>
        </w:trPr>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2F72AF" w:rsidRPr="002F72AF" w:rsidRDefault="002F72AF" w:rsidP="002F72AF">
            <w:pPr>
              <w:jc w:val="center"/>
              <w:rPr>
                <w:b/>
                <w:bCs/>
                <w:sz w:val="22"/>
                <w:szCs w:val="22"/>
              </w:rPr>
            </w:pPr>
          </w:p>
        </w:tc>
        <w:tc>
          <w:tcPr>
            <w:tcW w:w="3765" w:type="dxa"/>
            <w:tcBorders>
              <w:top w:val="nil"/>
              <w:left w:val="nil"/>
              <w:bottom w:val="single" w:sz="4" w:space="0" w:color="auto"/>
              <w:right w:val="single" w:sz="4" w:space="0" w:color="auto"/>
            </w:tcBorders>
            <w:shd w:val="clear" w:color="auto" w:fill="auto"/>
            <w:noWrap/>
            <w:vAlign w:val="center"/>
            <w:hideMark/>
          </w:tcPr>
          <w:p w:rsidR="002F72AF" w:rsidRPr="002F72AF" w:rsidRDefault="002F72AF" w:rsidP="002F72AF">
            <w:pPr>
              <w:jc w:val="center"/>
              <w:rPr>
                <w:sz w:val="22"/>
                <w:szCs w:val="22"/>
              </w:rPr>
            </w:pPr>
            <w:r w:rsidRPr="002F72AF">
              <w:rPr>
                <w:sz w:val="22"/>
                <w:szCs w:val="22"/>
              </w:rPr>
              <w:t>Žemės ūkio pastatams</w:t>
            </w:r>
          </w:p>
        </w:tc>
        <w:tc>
          <w:tcPr>
            <w:tcW w:w="3152" w:type="dxa"/>
            <w:tcBorders>
              <w:top w:val="nil"/>
              <w:left w:val="nil"/>
              <w:bottom w:val="single" w:sz="4" w:space="0" w:color="auto"/>
              <w:right w:val="single" w:sz="4" w:space="0" w:color="auto"/>
            </w:tcBorders>
            <w:shd w:val="clear" w:color="auto" w:fill="auto"/>
            <w:vAlign w:val="bottom"/>
            <w:hideMark/>
          </w:tcPr>
          <w:p w:rsidR="002F72AF" w:rsidRPr="002F72AF" w:rsidRDefault="002F72AF" w:rsidP="002F72AF">
            <w:pPr>
              <w:jc w:val="center"/>
              <w:rPr>
                <w:sz w:val="22"/>
                <w:szCs w:val="22"/>
              </w:rPr>
            </w:pPr>
            <w:r w:rsidRPr="002F72AF">
              <w:rPr>
                <w:sz w:val="22"/>
                <w:szCs w:val="22"/>
              </w:rPr>
              <w:t>10 proc. nuo pastoviosios įmokos dalies</w:t>
            </w:r>
          </w:p>
        </w:tc>
        <w:tc>
          <w:tcPr>
            <w:tcW w:w="962" w:type="dxa"/>
            <w:tcBorders>
              <w:top w:val="nil"/>
              <w:left w:val="nil"/>
              <w:bottom w:val="single" w:sz="4" w:space="0" w:color="auto"/>
              <w:right w:val="single" w:sz="4" w:space="0" w:color="auto"/>
            </w:tcBorders>
            <w:shd w:val="clear" w:color="auto" w:fill="auto"/>
            <w:noWrap/>
            <w:vAlign w:val="center"/>
            <w:hideMark/>
          </w:tcPr>
          <w:p w:rsidR="002F72AF" w:rsidRPr="002F72AF" w:rsidRDefault="002F72AF" w:rsidP="002F72AF">
            <w:pPr>
              <w:jc w:val="center"/>
              <w:rPr>
                <w:sz w:val="22"/>
                <w:szCs w:val="22"/>
              </w:rPr>
            </w:pPr>
            <w:r w:rsidRPr="002F72AF">
              <w:rPr>
                <w:sz w:val="22"/>
                <w:szCs w:val="22"/>
              </w:rPr>
              <w:t>883</w:t>
            </w:r>
          </w:p>
        </w:tc>
      </w:tr>
      <w:tr w:rsidR="002F72AF" w:rsidRPr="002F72AF" w:rsidTr="00BC15E2">
        <w:trPr>
          <w:trHeight w:val="498"/>
          <w:jc w:val="center"/>
        </w:trPr>
        <w:tc>
          <w:tcPr>
            <w:tcW w:w="1687" w:type="dxa"/>
            <w:tcBorders>
              <w:top w:val="nil"/>
              <w:left w:val="single" w:sz="4" w:space="0" w:color="auto"/>
              <w:bottom w:val="single" w:sz="4" w:space="0" w:color="auto"/>
              <w:right w:val="single" w:sz="4" w:space="0" w:color="auto"/>
            </w:tcBorders>
            <w:shd w:val="clear" w:color="auto" w:fill="auto"/>
            <w:vAlign w:val="center"/>
            <w:hideMark/>
          </w:tcPr>
          <w:p w:rsidR="002F72AF" w:rsidRPr="002F72AF" w:rsidRDefault="002F72AF" w:rsidP="002F72AF">
            <w:pPr>
              <w:jc w:val="center"/>
              <w:rPr>
                <w:sz w:val="22"/>
                <w:szCs w:val="22"/>
              </w:rPr>
            </w:pPr>
          </w:p>
        </w:tc>
        <w:tc>
          <w:tcPr>
            <w:tcW w:w="3765" w:type="dxa"/>
            <w:tcBorders>
              <w:top w:val="nil"/>
              <w:left w:val="nil"/>
              <w:bottom w:val="single" w:sz="4" w:space="0" w:color="auto"/>
              <w:right w:val="single" w:sz="4" w:space="0" w:color="auto"/>
            </w:tcBorders>
            <w:shd w:val="clear" w:color="auto" w:fill="auto"/>
            <w:vAlign w:val="center"/>
            <w:hideMark/>
          </w:tcPr>
          <w:p w:rsidR="002F72AF" w:rsidRPr="002F72AF" w:rsidRDefault="002F72AF" w:rsidP="002F72AF">
            <w:pPr>
              <w:jc w:val="center"/>
              <w:rPr>
                <w:sz w:val="22"/>
                <w:szCs w:val="22"/>
              </w:rPr>
            </w:pPr>
            <w:r w:rsidRPr="002F72AF">
              <w:rPr>
                <w:sz w:val="22"/>
                <w:szCs w:val="22"/>
              </w:rPr>
              <w:t>Religinės paskirties pastatams</w:t>
            </w:r>
          </w:p>
        </w:tc>
        <w:tc>
          <w:tcPr>
            <w:tcW w:w="3152" w:type="dxa"/>
            <w:tcBorders>
              <w:top w:val="nil"/>
              <w:left w:val="nil"/>
              <w:bottom w:val="single" w:sz="4" w:space="0" w:color="auto"/>
              <w:right w:val="single" w:sz="4" w:space="0" w:color="auto"/>
            </w:tcBorders>
            <w:shd w:val="clear" w:color="auto" w:fill="auto"/>
            <w:vAlign w:val="center"/>
            <w:hideMark/>
          </w:tcPr>
          <w:p w:rsidR="002F72AF" w:rsidRPr="002F72AF" w:rsidRDefault="002F72AF" w:rsidP="002F72AF">
            <w:pPr>
              <w:jc w:val="center"/>
              <w:rPr>
                <w:sz w:val="22"/>
                <w:szCs w:val="22"/>
              </w:rPr>
            </w:pPr>
            <w:r w:rsidRPr="002F72AF">
              <w:rPr>
                <w:sz w:val="22"/>
                <w:szCs w:val="22"/>
              </w:rPr>
              <w:t>100 proc. atleidimas nuo pastoviosios įmokos dalies</w:t>
            </w:r>
          </w:p>
        </w:tc>
        <w:tc>
          <w:tcPr>
            <w:tcW w:w="962" w:type="dxa"/>
            <w:tcBorders>
              <w:top w:val="nil"/>
              <w:left w:val="nil"/>
              <w:bottom w:val="single" w:sz="4" w:space="0" w:color="auto"/>
              <w:right w:val="single" w:sz="4" w:space="0" w:color="auto"/>
            </w:tcBorders>
            <w:shd w:val="clear" w:color="auto" w:fill="auto"/>
            <w:vAlign w:val="center"/>
            <w:hideMark/>
          </w:tcPr>
          <w:p w:rsidR="002F72AF" w:rsidRPr="002F72AF" w:rsidRDefault="002F72AF" w:rsidP="002F72AF">
            <w:pPr>
              <w:jc w:val="center"/>
              <w:rPr>
                <w:sz w:val="22"/>
                <w:szCs w:val="22"/>
              </w:rPr>
            </w:pPr>
            <w:r w:rsidRPr="002F72AF">
              <w:rPr>
                <w:sz w:val="22"/>
                <w:szCs w:val="22"/>
              </w:rPr>
              <w:t>24</w:t>
            </w:r>
          </w:p>
        </w:tc>
      </w:tr>
      <w:tr w:rsidR="002F72AF" w:rsidRPr="002F72AF" w:rsidTr="00BC15E2">
        <w:trPr>
          <w:trHeight w:val="498"/>
          <w:jc w:val="center"/>
        </w:trPr>
        <w:tc>
          <w:tcPr>
            <w:tcW w:w="1687" w:type="dxa"/>
            <w:tcBorders>
              <w:top w:val="nil"/>
              <w:left w:val="single" w:sz="4" w:space="0" w:color="auto"/>
              <w:bottom w:val="single" w:sz="4" w:space="0" w:color="auto"/>
              <w:right w:val="single" w:sz="4" w:space="0" w:color="auto"/>
            </w:tcBorders>
            <w:shd w:val="clear" w:color="auto" w:fill="auto"/>
            <w:noWrap/>
            <w:vAlign w:val="center"/>
            <w:hideMark/>
          </w:tcPr>
          <w:p w:rsidR="002F72AF" w:rsidRPr="002F72AF" w:rsidRDefault="002F72AF" w:rsidP="002F72AF">
            <w:pPr>
              <w:jc w:val="center"/>
              <w:rPr>
                <w:sz w:val="22"/>
                <w:szCs w:val="22"/>
              </w:rPr>
            </w:pPr>
          </w:p>
        </w:tc>
        <w:tc>
          <w:tcPr>
            <w:tcW w:w="3765" w:type="dxa"/>
            <w:tcBorders>
              <w:top w:val="nil"/>
              <w:left w:val="nil"/>
              <w:bottom w:val="single" w:sz="4" w:space="0" w:color="auto"/>
              <w:right w:val="single" w:sz="4" w:space="0" w:color="auto"/>
            </w:tcBorders>
            <w:shd w:val="clear" w:color="auto" w:fill="auto"/>
            <w:noWrap/>
            <w:vAlign w:val="center"/>
            <w:hideMark/>
          </w:tcPr>
          <w:p w:rsidR="002F72AF" w:rsidRPr="002F72AF" w:rsidRDefault="002F72AF" w:rsidP="002F72AF">
            <w:pPr>
              <w:jc w:val="center"/>
              <w:rPr>
                <w:sz w:val="22"/>
                <w:szCs w:val="22"/>
              </w:rPr>
            </w:pPr>
            <w:r w:rsidRPr="002F72AF">
              <w:rPr>
                <w:sz w:val="22"/>
                <w:szCs w:val="22"/>
              </w:rPr>
              <w:t>Kaimo bendruomenių pastatams</w:t>
            </w:r>
          </w:p>
        </w:tc>
        <w:tc>
          <w:tcPr>
            <w:tcW w:w="3152" w:type="dxa"/>
            <w:tcBorders>
              <w:top w:val="nil"/>
              <w:left w:val="nil"/>
              <w:bottom w:val="single" w:sz="4" w:space="0" w:color="auto"/>
              <w:right w:val="single" w:sz="4" w:space="0" w:color="auto"/>
            </w:tcBorders>
            <w:shd w:val="clear" w:color="auto" w:fill="auto"/>
            <w:vAlign w:val="bottom"/>
            <w:hideMark/>
          </w:tcPr>
          <w:p w:rsidR="002F72AF" w:rsidRPr="002F72AF" w:rsidRDefault="002F72AF" w:rsidP="002F72AF">
            <w:pPr>
              <w:jc w:val="center"/>
              <w:rPr>
                <w:sz w:val="22"/>
                <w:szCs w:val="22"/>
              </w:rPr>
            </w:pPr>
            <w:r w:rsidRPr="002F72AF">
              <w:rPr>
                <w:sz w:val="22"/>
                <w:szCs w:val="22"/>
              </w:rPr>
              <w:t>5 Eur fiksuotas metinis mokestis vienam bendruomenės pastatui</w:t>
            </w:r>
          </w:p>
        </w:tc>
        <w:tc>
          <w:tcPr>
            <w:tcW w:w="962" w:type="dxa"/>
            <w:tcBorders>
              <w:top w:val="nil"/>
              <w:left w:val="nil"/>
              <w:bottom w:val="single" w:sz="4" w:space="0" w:color="auto"/>
              <w:right w:val="single" w:sz="4" w:space="0" w:color="auto"/>
            </w:tcBorders>
            <w:shd w:val="clear" w:color="auto" w:fill="auto"/>
            <w:noWrap/>
            <w:vAlign w:val="center"/>
            <w:hideMark/>
          </w:tcPr>
          <w:p w:rsidR="002F72AF" w:rsidRPr="002F72AF" w:rsidRDefault="002F72AF" w:rsidP="002F72AF">
            <w:pPr>
              <w:jc w:val="center"/>
              <w:rPr>
                <w:sz w:val="22"/>
                <w:szCs w:val="22"/>
              </w:rPr>
            </w:pPr>
            <w:r w:rsidRPr="002F72AF">
              <w:rPr>
                <w:sz w:val="22"/>
                <w:szCs w:val="22"/>
              </w:rPr>
              <w:t>26</w:t>
            </w:r>
          </w:p>
        </w:tc>
      </w:tr>
      <w:tr w:rsidR="002F72AF" w:rsidRPr="002F72AF" w:rsidTr="00BC15E2">
        <w:trPr>
          <w:trHeight w:val="498"/>
          <w:jc w:val="center"/>
        </w:trPr>
        <w:tc>
          <w:tcPr>
            <w:tcW w:w="1687" w:type="dxa"/>
            <w:tcBorders>
              <w:top w:val="nil"/>
              <w:left w:val="single" w:sz="4" w:space="0" w:color="auto"/>
              <w:bottom w:val="single" w:sz="4" w:space="0" w:color="auto"/>
              <w:right w:val="single" w:sz="4" w:space="0" w:color="auto"/>
            </w:tcBorders>
            <w:shd w:val="clear" w:color="auto" w:fill="auto"/>
            <w:noWrap/>
            <w:vAlign w:val="center"/>
          </w:tcPr>
          <w:p w:rsidR="002F72AF" w:rsidRPr="002F72AF" w:rsidRDefault="002F72AF" w:rsidP="002F72AF">
            <w:pPr>
              <w:jc w:val="center"/>
              <w:rPr>
                <w:sz w:val="22"/>
                <w:szCs w:val="22"/>
              </w:rPr>
            </w:pPr>
          </w:p>
        </w:tc>
        <w:tc>
          <w:tcPr>
            <w:tcW w:w="3765" w:type="dxa"/>
            <w:tcBorders>
              <w:top w:val="nil"/>
              <w:left w:val="nil"/>
              <w:bottom w:val="single" w:sz="4" w:space="0" w:color="auto"/>
              <w:right w:val="single" w:sz="4" w:space="0" w:color="auto"/>
            </w:tcBorders>
            <w:shd w:val="clear" w:color="auto" w:fill="auto"/>
            <w:noWrap/>
            <w:vAlign w:val="center"/>
          </w:tcPr>
          <w:p w:rsidR="002F72AF" w:rsidRPr="002F72AF" w:rsidRDefault="002F72AF" w:rsidP="002F72AF">
            <w:pPr>
              <w:jc w:val="center"/>
              <w:rPr>
                <w:sz w:val="22"/>
                <w:szCs w:val="22"/>
              </w:rPr>
            </w:pPr>
            <w:r w:rsidRPr="002F72AF">
              <w:rPr>
                <w:sz w:val="22"/>
                <w:szCs w:val="22"/>
              </w:rPr>
              <w:t>Šeimoms auginančioms 4 ir daugiau vaikų</w:t>
            </w:r>
          </w:p>
        </w:tc>
        <w:tc>
          <w:tcPr>
            <w:tcW w:w="3152" w:type="dxa"/>
            <w:tcBorders>
              <w:top w:val="nil"/>
              <w:left w:val="nil"/>
              <w:bottom w:val="single" w:sz="4" w:space="0" w:color="auto"/>
              <w:right w:val="single" w:sz="4" w:space="0" w:color="auto"/>
            </w:tcBorders>
            <w:shd w:val="clear" w:color="auto" w:fill="auto"/>
            <w:vAlign w:val="bottom"/>
          </w:tcPr>
          <w:p w:rsidR="002F72AF" w:rsidRPr="002F72AF" w:rsidRDefault="002F72AF" w:rsidP="002F72AF">
            <w:pPr>
              <w:jc w:val="center"/>
              <w:rPr>
                <w:sz w:val="22"/>
                <w:szCs w:val="22"/>
              </w:rPr>
            </w:pPr>
            <w:r w:rsidRPr="002F72AF">
              <w:rPr>
                <w:sz w:val="22"/>
                <w:szCs w:val="22"/>
              </w:rPr>
              <w:t>skaičiuojama tik už 4, už 5 ir daugiau neskaičiuojama</w:t>
            </w:r>
          </w:p>
        </w:tc>
        <w:tc>
          <w:tcPr>
            <w:tcW w:w="962" w:type="dxa"/>
            <w:tcBorders>
              <w:top w:val="nil"/>
              <w:left w:val="nil"/>
              <w:bottom w:val="single" w:sz="4" w:space="0" w:color="auto"/>
              <w:right w:val="single" w:sz="4" w:space="0" w:color="auto"/>
            </w:tcBorders>
            <w:shd w:val="clear" w:color="auto" w:fill="auto"/>
            <w:noWrap/>
            <w:vAlign w:val="center"/>
          </w:tcPr>
          <w:p w:rsidR="002F72AF" w:rsidRPr="002F72AF" w:rsidRDefault="002F72AF" w:rsidP="002F72AF">
            <w:pPr>
              <w:jc w:val="center"/>
              <w:rPr>
                <w:sz w:val="22"/>
                <w:szCs w:val="22"/>
              </w:rPr>
            </w:pPr>
            <w:r w:rsidRPr="002F72AF">
              <w:rPr>
                <w:sz w:val="22"/>
                <w:szCs w:val="22"/>
              </w:rPr>
              <w:t>5</w:t>
            </w:r>
          </w:p>
        </w:tc>
      </w:tr>
    </w:tbl>
    <w:p w:rsidR="002F72AF" w:rsidRPr="002F72AF" w:rsidRDefault="002F72AF" w:rsidP="002F72AF">
      <w:pPr>
        <w:spacing w:line="276" w:lineRule="auto"/>
        <w:jc w:val="both"/>
      </w:pPr>
      <w:r w:rsidRPr="002F72AF">
        <w:fldChar w:fldCharType="end"/>
      </w:r>
    </w:p>
    <w:p w:rsidR="002F72AF" w:rsidRPr="002F72AF" w:rsidRDefault="002F72AF" w:rsidP="002F72AF">
      <w:pPr>
        <w:spacing w:line="360" w:lineRule="auto"/>
        <w:ind w:firstLine="720"/>
        <w:jc w:val="both"/>
        <w:rPr>
          <w:rFonts w:eastAsia="Calibri"/>
          <w:color w:val="000000"/>
          <w:lang w:eastAsia="en-US"/>
        </w:rPr>
      </w:pPr>
      <w:r w:rsidRPr="002F72AF">
        <w:t>Pasvalio r., Biržų r. ir Rokiškio r. 2018 m. rugpjūčio mėnesį</w:t>
      </w:r>
      <w:r w:rsidRPr="002F72AF">
        <w:rPr>
          <w:rFonts w:eastAsia="Calibri"/>
          <w:color w:val="000000"/>
          <w:lang w:eastAsia="en-US"/>
        </w:rPr>
        <w:t xml:space="preserve"> suformuoti ir išsiųsti mokėjimo pranešimai sodininkų bei garažų bendrijose esančių nekilnojamojo turto objektų savininkams į savininkų deklaruojamos gyvenamosios vietos adresą, nes pristatyti mokėjimo pranešimų į sodininkų ir garažų bendrijas daugeliu atvejų neįmanoma dėl objekto adreso nebuvimo (turtas neturi pastato numerių) ar pašto dėžučių nebuvimo.</w:t>
      </w:r>
    </w:p>
    <w:p w:rsidR="002F72AF" w:rsidRPr="002F72AF" w:rsidRDefault="002F72AF" w:rsidP="002F72AF">
      <w:pPr>
        <w:spacing w:line="360" w:lineRule="auto"/>
        <w:ind w:firstLine="720"/>
        <w:jc w:val="both"/>
        <w:rPr>
          <w:rFonts w:eastAsia="Calibri"/>
          <w:color w:val="000000"/>
          <w:lang w:eastAsia="en-US"/>
        </w:rPr>
      </w:pPr>
      <w:r w:rsidRPr="002F72AF">
        <w:rPr>
          <w:rFonts w:eastAsia="Calibri"/>
          <w:noProof/>
          <w:color w:val="000000"/>
        </w:rPr>
        <w:lastRenderedPageBreak/>
        <w:drawing>
          <wp:inline distT="0" distB="0" distL="0" distR="0" wp14:anchorId="1E6C791B" wp14:editId="426EB2C9">
            <wp:extent cx="5458479" cy="3505200"/>
            <wp:effectExtent l="0" t="0" r="8890" b="0"/>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64055" cy="3508781"/>
                    </a:xfrm>
                    <a:prstGeom prst="rect">
                      <a:avLst/>
                    </a:prstGeom>
                    <a:noFill/>
                    <a:ln>
                      <a:noFill/>
                    </a:ln>
                  </pic:spPr>
                </pic:pic>
              </a:graphicData>
            </a:graphic>
          </wp:inline>
        </w:drawing>
      </w:r>
    </w:p>
    <w:p w:rsidR="002F72AF" w:rsidRDefault="00D52714" w:rsidP="00BC15E2">
      <w:pPr>
        <w:spacing w:line="276" w:lineRule="auto"/>
        <w:ind w:left="1211"/>
        <w:contextualSpacing/>
        <w:jc w:val="center"/>
        <w:rPr>
          <w:color w:val="000000"/>
          <w:lang w:eastAsia="en-US"/>
        </w:rPr>
      </w:pPr>
      <w:r>
        <w:rPr>
          <w:color w:val="000000"/>
          <w:lang w:eastAsia="en-US"/>
        </w:rPr>
        <w:t>40</w:t>
      </w:r>
      <w:r w:rsidR="00B144DE">
        <w:rPr>
          <w:color w:val="000000"/>
          <w:lang w:eastAsia="en-US"/>
        </w:rPr>
        <w:t xml:space="preserve"> pav. Panevėžio regiono sodų ir garažų nekilnojamojo turto skaičius</w:t>
      </w:r>
    </w:p>
    <w:p w:rsidR="00B144DE" w:rsidRPr="00B144DE" w:rsidRDefault="00B144DE" w:rsidP="00B144DE">
      <w:pPr>
        <w:spacing w:line="276" w:lineRule="auto"/>
        <w:ind w:left="1211"/>
        <w:contextualSpacing/>
        <w:jc w:val="both"/>
        <w:rPr>
          <w:color w:val="000000"/>
          <w:lang w:eastAsia="en-US"/>
        </w:rPr>
      </w:pPr>
    </w:p>
    <w:p w:rsidR="002F72AF" w:rsidRPr="002F72AF" w:rsidRDefault="002F72AF" w:rsidP="002F72AF">
      <w:pPr>
        <w:shd w:val="clear" w:color="auto" w:fill="FFFFFF"/>
        <w:spacing w:line="360" w:lineRule="auto"/>
        <w:ind w:firstLine="720"/>
        <w:jc w:val="both"/>
      </w:pPr>
      <w:r w:rsidRPr="002F72AF">
        <w:t xml:space="preserve">Dėl užtrukusio sutarties sudarymo su VĮ Registrų centru dėl sodų ir garažų savininkų duomenų pagal Gyventojų registrą teikimo, Panevėžio r. sodų ir garažų objektų savininkams mokėjimo pranešimai buvo išsiųsti 2018 m. gruodžio 7 d. </w:t>
      </w:r>
    </w:p>
    <w:p w:rsidR="002F72AF" w:rsidRPr="002F72AF" w:rsidRDefault="002F72AF" w:rsidP="002F72AF">
      <w:pPr>
        <w:spacing w:line="360" w:lineRule="auto"/>
        <w:ind w:firstLine="720"/>
        <w:jc w:val="both"/>
      </w:pPr>
      <w:r w:rsidRPr="002F72AF">
        <w:t xml:space="preserve">Po mokėjimo pranešimų išsiuntimo Panevėžio r. sodų ir garažų paskirties objektų savininkams buvo sulaukta nusiskundimų dėl rinkliavos kintamosios dalies perskaičiavimo, kadangi daugelyje sodų bendrijų nėra įrengtų bendro naudojimo komunalinių atliekų konteinerių. Į visus skundus, gautus raštu, Rinkliavų administravimo ir kontrolės padalinyje buvo parengti atsakymai ir pateikti pareiškėjams. </w:t>
      </w:r>
    </w:p>
    <w:p w:rsidR="002F72AF" w:rsidRPr="002F72AF" w:rsidRDefault="002F72AF" w:rsidP="002F72AF">
      <w:pPr>
        <w:spacing w:line="360" w:lineRule="auto"/>
        <w:ind w:firstLine="720"/>
        <w:jc w:val="both"/>
      </w:pPr>
      <w:r w:rsidRPr="002F72AF">
        <w:rPr>
          <w:rFonts w:eastAsia="Calibri"/>
          <w:lang w:eastAsia="en-US"/>
        </w:rPr>
        <w:t>Įvertinus skambučių peradresavimo funkcijos naudą, planuojama įmonėje diegti skambučių valdymo sistemą, kuri leistų optimizuoti skambinančiųjų srautų paskirstymą</w:t>
      </w:r>
      <w:r w:rsidRPr="002F72AF">
        <w:t xml:space="preserve">. </w:t>
      </w:r>
    </w:p>
    <w:p w:rsidR="002F72AF" w:rsidRPr="002F72AF" w:rsidRDefault="002F72AF" w:rsidP="002F72AF">
      <w:pPr>
        <w:spacing w:line="360" w:lineRule="auto"/>
        <w:ind w:firstLine="720"/>
        <w:jc w:val="both"/>
        <w:rPr>
          <w:rFonts w:eastAsia="Calibri"/>
          <w:shd w:val="clear" w:color="auto" w:fill="FFFFFF"/>
          <w:lang w:eastAsia="en-US"/>
        </w:rPr>
      </w:pPr>
      <w:r w:rsidRPr="002F72AF">
        <w:rPr>
          <w:rFonts w:eastAsia="Calibri"/>
          <w:shd w:val="clear" w:color="auto" w:fill="FFFFFF"/>
          <w:lang w:eastAsia="en-US"/>
        </w:rPr>
        <w:t>2018 m. intensyviai buvo dirbama su juridiniais asmenimis teikiama informacija apie dvinarę rinkliavą, derinami įsiskolinimai, tikslinami kontaktai, raginama apmokėti rinkliavą pagal gautus mokėjimo pranešimus, atliekami nekilnojamojo turto objektų ploto, paskirties tikslinimai ir pertvarkymai. Fiziniams asmenims padaliniuose buvo teikiamos individualios konsultacijos, papildomai publikuojami straipsniai spaudoje, aktuali informacija teikiama seniūnijoms.</w:t>
      </w:r>
    </w:p>
    <w:p w:rsidR="002F72AF" w:rsidRDefault="009A6B0D" w:rsidP="002F72AF">
      <w:pPr>
        <w:spacing w:line="360" w:lineRule="auto"/>
        <w:jc w:val="both"/>
        <w:rPr>
          <w:rFonts w:eastAsia="Calibri"/>
          <w:shd w:val="clear" w:color="auto" w:fill="FFFFFF"/>
          <w:lang w:eastAsia="en-US"/>
        </w:rPr>
      </w:pPr>
      <w:r>
        <w:rPr>
          <w:noProof/>
        </w:rPr>
        <w:lastRenderedPageBreak/>
        <w:drawing>
          <wp:inline distT="0" distB="0" distL="0" distR="0" wp14:anchorId="4681BF60" wp14:editId="25D9E106">
            <wp:extent cx="5772150" cy="2600325"/>
            <wp:effectExtent l="0" t="0" r="0" b="9525"/>
            <wp:docPr id="1" name="Diagrama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3C10EFD-50B8-4ED6-A278-38AC2ACB8E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C96510" w:rsidRPr="00C96510" w:rsidRDefault="00D52714" w:rsidP="00C96510">
      <w:pPr>
        <w:spacing w:line="360" w:lineRule="auto"/>
        <w:jc w:val="center"/>
        <w:rPr>
          <w:rFonts w:eastAsia="Calibri"/>
          <w:i/>
          <w:shd w:val="clear" w:color="auto" w:fill="FFFFFF"/>
          <w:lang w:eastAsia="en-US"/>
        </w:rPr>
      </w:pPr>
      <w:r>
        <w:rPr>
          <w:rFonts w:eastAsia="Calibri"/>
          <w:i/>
          <w:shd w:val="clear" w:color="auto" w:fill="FFFFFF"/>
          <w:lang w:eastAsia="en-US"/>
        </w:rPr>
        <w:t>41</w:t>
      </w:r>
      <w:r w:rsidR="00C96510" w:rsidRPr="00C96510">
        <w:rPr>
          <w:rFonts w:eastAsia="Calibri"/>
          <w:i/>
          <w:shd w:val="clear" w:color="auto" w:fill="FFFFFF"/>
          <w:lang w:eastAsia="en-US"/>
        </w:rPr>
        <w:t xml:space="preserve"> pav.</w:t>
      </w:r>
      <w:r w:rsidR="00045027">
        <w:rPr>
          <w:rFonts w:eastAsia="Calibri"/>
          <w:i/>
          <w:shd w:val="clear" w:color="auto" w:fill="FFFFFF"/>
          <w:lang w:eastAsia="en-US"/>
        </w:rPr>
        <w:t xml:space="preserve"> Vietinės rinkliavos įmokų priskaitymas ir jų surinkimas</w:t>
      </w:r>
    </w:p>
    <w:p w:rsidR="002F72AF" w:rsidRPr="002F72AF" w:rsidRDefault="002F72AF" w:rsidP="002F72AF">
      <w:pPr>
        <w:spacing w:line="360" w:lineRule="auto"/>
        <w:ind w:firstLine="720"/>
        <w:jc w:val="both"/>
        <w:rPr>
          <w:rFonts w:eastAsia="Calibri"/>
          <w:shd w:val="clear" w:color="auto" w:fill="FFFFFF"/>
          <w:lang w:eastAsia="en-US"/>
        </w:rPr>
      </w:pPr>
      <w:r w:rsidRPr="002F72AF">
        <w:rPr>
          <w:rFonts w:eastAsia="Calibri"/>
          <w:shd w:val="clear" w:color="auto" w:fill="FFFFFF"/>
          <w:lang w:eastAsia="en-US"/>
        </w:rPr>
        <w:t>Juridiniams ir fiziniams asmenims siūloma atsisakyti popierinių mokėjimo pranešimų ir užsisakyti elektroniniu būdu teikiamus mokėjimo pranešimus. 2019 m. planuojama įdiegti elektroninių atsiskaitymų sistemą savitarnos svetainėje, tokiu būdu rinkliavos mokėtojams suteikiant galimybę internetu peržiūrėti mokėjimo pranešimus, priskaitymus ir atlikti mokėjimus.</w:t>
      </w:r>
    </w:p>
    <w:p w:rsidR="002F72AF" w:rsidRPr="002F72AF" w:rsidRDefault="002F72AF" w:rsidP="002F72AF">
      <w:pPr>
        <w:spacing w:line="360" w:lineRule="auto"/>
        <w:ind w:firstLine="720"/>
        <w:jc w:val="both"/>
        <w:rPr>
          <w:rFonts w:eastAsia="Calibri"/>
          <w:shd w:val="clear" w:color="auto" w:fill="FFFFFF"/>
          <w:lang w:eastAsia="en-US"/>
        </w:rPr>
      </w:pPr>
    </w:p>
    <w:p w:rsidR="002F72AF" w:rsidRPr="002F72AF" w:rsidRDefault="009A6B0D" w:rsidP="002F72AF">
      <w:pPr>
        <w:spacing w:line="360" w:lineRule="auto"/>
        <w:ind w:firstLine="720"/>
        <w:jc w:val="both"/>
        <w:rPr>
          <w:rFonts w:eastAsia="Calibri"/>
          <w:shd w:val="clear" w:color="auto" w:fill="FFFFFF"/>
          <w:lang w:eastAsia="en-US"/>
        </w:rPr>
      </w:pPr>
      <w:r>
        <w:rPr>
          <w:noProof/>
        </w:rPr>
        <w:drawing>
          <wp:inline distT="0" distB="0" distL="0" distR="0" wp14:anchorId="71502BBF" wp14:editId="5F2ECAFC">
            <wp:extent cx="5572125" cy="3276601"/>
            <wp:effectExtent l="0" t="0" r="9525" b="0"/>
            <wp:docPr id="9217" name="Diagrama 921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A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2F72AF" w:rsidRDefault="00D52714" w:rsidP="008763DD">
      <w:pPr>
        <w:spacing w:line="276" w:lineRule="auto"/>
        <w:jc w:val="center"/>
        <w:rPr>
          <w:rFonts w:eastAsia="Calibri"/>
          <w:i/>
          <w:shd w:val="clear" w:color="auto" w:fill="FFFFFF"/>
          <w:lang w:eastAsia="en-US"/>
        </w:rPr>
      </w:pPr>
      <w:r>
        <w:rPr>
          <w:rFonts w:eastAsia="Calibri"/>
          <w:i/>
          <w:shd w:val="clear" w:color="auto" w:fill="FFFFFF"/>
          <w:lang w:eastAsia="en-US"/>
        </w:rPr>
        <w:t>42</w:t>
      </w:r>
      <w:r w:rsidR="008763DD" w:rsidRPr="008763DD">
        <w:rPr>
          <w:rFonts w:eastAsia="Calibri"/>
          <w:i/>
          <w:shd w:val="clear" w:color="auto" w:fill="FFFFFF"/>
          <w:lang w:eastAsia="en-US"/>
        </w:rPr>
        <w:t xml:space="preserve"> pav.</w:t>
      </w:r>
      <w:r w:rsidR="00501186">
        <w:rPr>
          <w:rFonts w:eastAsia="Calibri"/>
          <w:i/>
          <w:shd w:val="clear" w:color="auto" w:fill="FFFFFF"/>
          <w:lang w:eastAsia="en-US"/>
        </w:rPr>
        <w:t xml:space="preserve"> Panevėžio regiono savivaldybėse</w:t>
      </w:r>
      <w:r w:rsidR="008763DD" w:rsidRPr="008763DD">
        <w:rPr>
          <w:rFonts w:eastAsia="Calibri"/>
          <w:i/>
          <w:shd w:val="clear" w:color="auto" w:fill="FFFFFF"/>
          <w:lang w:eastAsia="en-US"/>
        </w:rPr>
        <w:t xml:space="preserve"> nesurinkta rinkliavos </w:t>
      </w:r>
      <w:r w:rsidR="009A6B0D">
        <w:rPr>
          <w:rFonts w:eastAsia="Calibri"/>
          <w:i/>
          <w:shd w:val="clear" w:color="auto" w:fill="FFFFFF"/>
          <w:lang w:eastAsia="en-US"/>
        </w:rPr>
        <w:t>įmokų, Eur</w:t>
      </w:r>
    </w:p>
    <w:p w:rsidR="009A6B0D" w:rsidRPr="008763DD" w:rsidRDefault="009A6B0D" w:rsidP="008763DD">
      <w:pPr>
        <w:spacing w:line="276" w:lineRule="auto"/>
        <w:jc w:val="center"/>
        <w:rPr>
          <w:rFonts w:eastAsia="Calibri"/>
          <w:i/>
          <w:color w:val="FF0000"/>
          <w:shd w:val="clear" w:color="auto" w:fill="FFFFFF"/>
          <w:lang w:eastAsia="en-US"/>
        </w:rPr>
      </w:pPr>
    </w:p>
    <w:p w:rsidR="002F72AF" w:rsidRPr="002F72AF" w:rsidRDefault="002F72AF" w:rsidP="00BC15E2">
      <w:pPr>
        <w:spacing w:line="360" w:lineRule="auto"/>
        <w:ind w:firstLine="567"/>
        <w:jc w:val="both"/>
      </w:pPr>
      <w:r w:rsidRPr="002F72AF">
        <w:t xml:space="preserve">2018 m. </w:t>
      </w:r>
      <w:r w:rsidRPr="008763DD">
        <w:t xml:space="preserve">buvo gautos 87 gyventojų pretenzijos, pateiktos raštu ir elektroniniu paštu dėl laiku nepristatytų komunalinių atliekų konteinerių. Atsižvelgus į šias gautas pretenzijas, 2018 m. gruodžio 21 d. vežėjui UAB „Švaros komanda“ buvo išrašyta 365,03 Eur bauda dėl Sutarties </w:t>
      </w:r>
      <w:r w:rsidRPr="008763DD">
        <w:lastRenderedPageBreak/>
        <w:t>sąlygų nevykdymo. Vežėjui AB „Rokiškio komunalininkas</w:t>
      </w:r>
      <w:r w:rsidRPr="002F72AF">
        <w:t xml:space="preserve">“ buvo išrašyta 21,93 Eur bauda dėl Sutarties sąlygų nevykdymo. </w:t>
      </w:r>
    </w:p>
    <w:p w:rsidR="002F72AF" w:rsidRPr="002F72AF" w:rsidRDefault="002F72AF" w:rsidP="00BC15E2">
      <w:pPr>
        <w:shd w:val="clear" w:color="auto" w:fill="FFFFFF"/>
        <w:spacing w:line="360" w:lineRule="auto"/>
        <w:ind w:firstLine="567"/>
        <w:jc w:val="both"/>
      </w:pPr>
      <w:r w:rsidRPr="002F72AF">
        <w:t xml:space="preserve">Įgyvendinant komunalinių atliekų tvarkymo infrastruktūros plėtros projektą, Panevėžio regiono savivaldybių teritorijose įrengta naujų bei rekonstruota dalis projekte numatytų bendro naudojimo komunalinių atliekų surinkimo konteinerių aikštelių. Jose pastatyti nauji konteineriai atliekoms surinkti. Konteinerių pristatymo proceso kontrolę Panevėžio, Rokiškio, Pasvalio atliekų surinkimo specialistai-kontrolieriai. Panevėžio r. buvo priimta 21 vnt. mišrių komunalinių atliekų konteinerių, Pasvalio r. - 78 vnt., Rokiškio r. – 99 vnt. </w:t>
      </w:r>
    </w:p>
    <w:p w:rsidR="00122F37" w:rsidRDefault="00976493" w:rsidP="006D1480">
      <w:pPr>
        <w:pStyle w:val="Antrat"/>
        <w:jc w:val="center"/>
        <w:outlineLvl w:val="0"/>
      </w:pPr>
      <w:bookmarkStart w:id="52" w:name="_Toc3554959"/>
      <w:r>
        <w:t>9.</w:t>
      </w:r>
      <w:r w:rsidR="00122F37" w:rsidRPr="00122F37">
        <w:t xml:space="preserve"> EKONOMINIAI - FINANSINIAI VEIKLOS REZULTATAI</w:t>
      </w:r>
      <w:bookmarkEnd w:id="52"/>
    </w:p>
    <w:p w:rsidR="00004869" w:rsidRPr="00004869" w:rsidRDefault="00004869" w:rsidP="00004869"/>
    <w:p w:rsidR="00122F37" w:rsidRPr="00B06997" w:rsidRDefault="00122F37" w:rsidP="00BC15E2">
      <w:pPr>
        <w:spacing w:line="276" w:lineRule="auto"/>
        <w:ind w:firstLine="567"/>
        <w:jc w:val="both"/>
      </w:pPr>
      <w:r w:rsidRPr="00B06997">
        <w:t>Bendrovė 2018 metus baigė uždirbusi 521,6 tūkst. Eur grynojo pelno, t. y. 126,0 tūkst. Eur daugiau lyginant su 2017 metų veiklos rezultatais.</w:t>
      </w:r>
    </w:p>
    <w:p w:rsidR="00122F37" w:rsidRDefault="00122F37" w:rsidP="00BC15E2">
      <w:pPr>
        <w:spacing w:line="276" w:lineRule="auto"/>
        <w:ind w:firstLine="567"/>
        <w:jc w:val="both"/>
      </w:pPr>
      <w:r w:rsidRPr="00B06997">
        <w:t>Ataskaitiniais metais bendrovės pajamos siekė 4 704,4 tūkst. Eur</w:t>
      </w:r>
    </w:p>
    <w:p w:rsidR="00694F9E" w:rsidRDefault="00694F9E" w:rsidP="00BC15E2">
      <w:pPr>
        <w:spacing w:line="276" w:lineRule="auto"/>
        <w:ind w:firstLine="567"/>
        <w:jc w:val="both"/>
      </w:pPr>
    </w:p>
    <w:p w:rsidR="00122F37" w:rsidRPr="00B06997" w:rsidRDefault="007131F4" w:rsidP="00122F37">
      <w:pPr>
        <w:spacing w:line="276" w:lineRule="auto"/>
      </w:pPr>
      <w:r w:rsidRPr="00B06997">
        <w:t xml:space="preserve">20 </w:t>
      </w:r>
      <w:r w:rsidR="00122F37" w:rsidRPr="00B06997">
        <w:t>lentelė</w:t>
      </w:r>
      <w:r w:rsidRPr="00B06997">
        <w:t>.</w:t>
      </w:r>
      <w:r w:rsidR="00871DA1" w:rsidRPr="00B06997">
        <w:t xml:space="preserve"> 2018 – 2017 metų pajamų palyginimas                </w:t>
      </w:r>
    </w:p>
    <w:tbl>
      <w:tblPr>
        <w:tblW w:w="9230" w:type="dxa"/>
        <w:tblLook w:val="04A0" w:firstRow="1" w:lastRow="0" w:firstColumn="1" w:lastColumn="0" w:noHBand="0" w:noVBand="1"/>
      </w:tblPr>
      <w:tblGrid>
        <w:gridCol w:w="5264"/>
        <w:gridCol w:w="1322"/>
        <w:gridCol w:w="1322"/>
        <w:gridCol w:w="1322"/>
      </w:tblGrid>
      <w:tr w:rsidR="006D1480" w:rsidRPr="006D1480" w:rsidTr="006D1480">
        <w:trPr>
          <w:trHeight w:val="616"/>
        </w:trPr>
        <w:tc>
          <w:tcPr>
            <w:tcW w:w="526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D1480" w:rsidRPr="002E03A6" w:rsidRDefault="006D1480" w:rsidP="006D1480">
            <w:pPr>
              <w:jc w:val="center"/>
              <w:rPr>
                <w:color w:val="000000"/>
                <w:lang w:val="en-US" w:eastAsia="en-US"/>
              </w:rPr>
            </w:pPr>
            <w:r w:rsidRPr="002E03A6">
              <w:rPr>
                <w:color w:val="000000"/>
                <w:lang w:val="en-US" w:eastAsia="en-US"/>
              </w:rPr>
              <w:t>Pajamos, tūkst. Eur</w:t>
            </w:r>
          </w:p>
        </w:tc>
        <w:tc>
          <w:tcPr>
            <w:tcW w:w="1322"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6D1480" w:rsidRPr="002E03A6" w:rsidRDefault="006D1480" w:rsidP="006D1480">
            <w:pPr>
              <w:jc w:val="center"/>
              <w:rPr>
                <w:color w:val="000000"/>
                <w:lang w:val="en-US" w:eastAsia="en-US"/>
              </w:rPr>
            </w:pPr>
            <w:r w:rsidRPr="002E03A6">
              <w:rPr>
                <w:color w:val="000000"/>
                <w:lang w:val="en-US" w:eastAsia="en-US"/>
              </w:rPr>
              <w:t>2018 m.</w:t>
            </w:r>
          </w:p>
        </w:tc>
        <w:tc>
          <w:tcPr>
            <w:tcW w:w="1322"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6D1480" w:rsidRPr="002E03A6" w:rsidRDefault="006D1480" w:rsidP="006D1480">
            <w:pPr>
              <w:jc w:val="center"/>
              <w:rPr>
                <w:color w:val="000000"/>
                <w:lang w:val="en-US" w:eastAsia="en-US"/>
              </w:rPr>
            </w:pPr>
            <w:r w:rsidRPr="002E03A6">
              <w:rPr>
                <w:color w:val="000000"/>
                <w:lang w:val="en-US" w:eastAsia="en-US"/>
              </w:rPr>
              <w:t xml:space="preserve">2017 m. </w:t>
            </w:r>
          </w:p>
        </w:tc>
        <w:tc>
          <w:tcPr>
            <w:tcW w:w="1322"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6D1480" w:rsidRPr="002E03A6" w:rsidRDefault="006D1480" w:rsidP="006D1480">
            <w:pPr>
              <w:jc w:val="center"/>
              <w:rPr>
                <w:color w:val="000000"/>
                <w:lang w:val="en-US" w:eastAsia="en-US"/>
              </w:rPr>
            </w:pPr>
            <w:r w:rsidRPr="002E03A6">
              <w:rPr>
                <w:color w:val="000000"/>
                <w:lang w:val="en-US" w:eastAsia="en-US"/>
              </w:rPr>
              <w:t>Pokytis %</w:t>
            </w:r>
          </w:p>
        </w:tc>
      </w:tr>
      <w:tr w:rsidR="006D1480" w:rsidRPr="006D1480" w:rsidTr="006D1480">
        <w:trPr>
          <w:trHeight w:val="616"/>
        </w:trPr>
        <w:tc>
          <w:tcPr>
            <w:tcW w:w="5264" w:type="dxa"/>
            <w:tcBorders>
              <w:top w:val="nil"/>
              <w:left w:val="single" w:sz="4" w:space="0" w:color="auto"/>
              <w:bottom w:val="single" w:sz="4" w:space="0" w:color="auto"/>
              <w:right w:val="single" w:sz="4" w:space="0" w:color="auto"/>
            </w:tcBorders>
            <w:shd w:val="clear" w:color="auto" w:fill="auto"/>
            <w:vAlign w:val="center"/>
            <w:hideMark/>
          </w:tcPr>
          <w:p w:rsidR="006D1480" w:rsidRPr="002E03A6" w:rsidRDefault="006D1480" w:rsidP="006D1480">
            <w:pPr>
              <w:rPr>
                <w:color w:val="000000"/>
                <w:lang w:val="en-US" w:eastAsia="en-US"/>
              </w:rPr>
            </w:pPr>
            <w:r w:rsidRPr="002E03A6">
              <w:rPr>
                <w:color w:val="000000"/>
                <w:lang w:val="en-US" w:eastAsia="en-US"/>
              </w:rPr>
              <w:t>Pajamos už atliekų priėmimą</w:t>
            </w:r>
          </w:p>
        </w:tc>
        <w:tc>
          <w:tcPr>
            <w:tcW w:w="1322" w:type="dxa"/>
            <w:tcBorders>
              <w:top w:val="nil"/>
              <w:left w:val="nil"/>
              <w:bottom w:val="single" w:sz="4" w:space="0" w:color="auto"/>
              <w:right w:val="single" w:sz="4" w:space="0" w:color="auto"/>
            </w:tcBorders>
            <w:shd w:val="clear" w:color="auto" w:fill="auto"/>
            <w:vAlign w:val="center"/>
            <w:hideMark/>
          </w:tcPr>
          <w:p w:rsidR="006D1480" w:rsidRPr="002E03A6" w:rsidRDefault="006D1480" w:rsidP="006D1480">
            <w:pPr>
              <w:jc w:val="center"/>
              <w:rPr>
                <w:color w:val="000000"/>
                <w:lang w:val="en-US" w:eastAsia="en-US"/>
              </w:rPr>
            </w:pPr>
            <w:r w:rsidRPr="002E03A6">
              <w:rPr>
                <w:color w:val="000000"/>
                <w:lang w:val="en-US" w:eastAsia="en-US"/>
              </w:rPr>
              <w:t>3</w:t>
            </w:r>
            <w:r w:rsidR="0035176B">
              <w:rPr>
                <w:color w:val="000000"/>
                <w:lang w:val="en-US" w:eastAsia="en-US"/>
              </w:rPr>
              <w:t xml:space="preserve"> </w:t>
            </w:r>
            <w:r w:rsidRPr="002E03A6">
              <w:rPr>
                <w:color w:val="000000"/>
                <w:lang w:val="en-US" w:eastAsia="en-US"/>
              </w:rPr>
              <w:t>892</w:t>
            </w:r>
          </w:p>
        </w:tc>
        <w:tc>
          <w:tcPr>
            <w:tcW w:w="1322" w:type="dxa"/>
            <w:tcBorders>
              <w:top w:val="nil"/>
              <w:left w:val="nil"/>
              <w:bottom w:val="single" w:sz="4" w:space="0" w:color="auto"/>
              <w:right w:val="single" w:sz="4" w:space="0" w:color="auto"/>
            </w:tcBorders>
            <w:shd w:val="clear" w:color="auto" w:fill="auto"/>
            <w:vAlign w:val="center"/>
            <w:hideMark/>
          </w:tcPr>
          <w:p w:rsidR="006D1480" w:rsidRPr="002E03A6" w:rsidRDefault="006D1480" w:rsidP="006D1480">
            <w:pPr>
              <w:jc w:val="center"/>
              <w:rPr>
                <w:color w:val="000000"/>
                <w:lang w:val="en-US" w:eastAsia="en-US"/>
              </w:rPr>
            </w:pPr>
            <w:r w:rsidRPr="002E03A6">
              <w:rPr>
                <w:color w:val="000000"/>
                <w:lang w:val="en-US" w:eastAsia="en-US"/>
              </w:rPr>
              <w:t>3</w:t>
            </w:r>
            <w:r w:rsidR="0035176B">
              <w:rPr>
                <w:color w:val="000000"/>
                <w:lang w:val="en-US" w:eastAsia="en-US"/>
              </w:rPr>
              <w:t xml:space="preserve"> </w:t>
            </w:r>
            <w:r w:rsidRPr="002E03A6">
              <w:rPr>
                <w:color w:val="000000"/>
                <w:lang w:val="en-US" w:eastAsia="en-US"/>
              </w:rPr>
              <w:t>030</w:t>
            </w:r>
          </w:p>
        </w:tc>
        <w:tc>
          <w:tcPr>
            <w:tcW w:w="1322" w:type="dxa"/>
            <w:tcBorders>
              <w:top w:val="nil"/>
              <w:left w:val="nil"/>
              <w:bottom w:val="single" w:sz="4" w:space="0" w:color="auto"/>
              <w:right w:val="single" w:sz="4" w:space="0" w:color="auto"/>
            </w:tcBorders>
            <w:shd w:val="clear" w:color="auto" w:fill="auto"/>
            <w:vAlign w:val="center"/>
            <w:hideMark/>
          </w:tcPr>
          <w:p w:rsidR="006D1480" w:rsidRPr="002E03A6" w:rsidRDefault="006D1480" w:rsidP="006D1480">
            <w:pPr>
              <w:jc w:val="center"/>
              <w:rPr>
                <w:color w:val="000000"/>
                <w:lang w:val="en-US" w:eastAsia="en-US"/>
              </w:rPr>
            </w:pPr>
            <w:r w:rsidRPr="002E03A6">
              <w:rPr>
                <w:color w:val="000000"/>
                <w:lang w:val="en-US" w:eastAsia="en-US"/>
              </w:rPr>
              <w:t>28,4</w:t>
            </w:r>
          </w:p>
        </w:tc>
      </w:tr>
      <w:tr w:rsidR="006D1480" w:rsidRPr="006D1480" w:rsidTr="006D1480">
        <w:trPr>
          <w:trHeight w:val="616"/>
        </w:trPr>
        <w:tc>
          <w:tcPr>
            <w:tcW w:w="5264" w:type="dxa"/>
            <w:tcBorders>
              <w:top w:val="nil"/>
              <w:left w:val="single" w:sz="4" w:space="0" w:color="auto"/>
              <w:bottom w:val="single" w:sz="4" w:space="0" w:color="auto"/>
              <w:right w:val="single" w:sz="4" w:space="0" w:color="auto"/>
            </w:tcBorders>
            <w:shd w:val="clear" w:color="auto" w:fill="auto"/>
            <w:vAlign w:val="center"/>
            <w:hideMark/>
          </w:tcPr>
          <w:p w:rsidR="006D1480" w:rsidRPr="002E03A6" w:rsidRDefault="006D1480" w:rsidP="006D1480">
            <w:pPr>
              <w:rPr>
                <w:color w:val="000000"/>
                <w:lang w:val="en-US" w:eastAsia="en-US"/>
              </w:rPr>
            </w:pPr>
            <w:r w:rsidRPr="002E03A6">
              <w:rPr>
                <w:color w:val="000000"/>
                <w:lang w:val="en-US" w:eastAsia="en-US"/>
              </w:rPr>
              <w:t>Pajamos už rinkliavų administravimą (įskaitant atliekų surinkimą)</w:t>
            </w:r>
          </w:p>
        </w:tc>
        <w:tc>
          <w:tcPr>
            <w:tcW w:w="1322" w:type="dxa"/>
            <w:tcBorders>
              <w:top w:val="nil"/>
              <w:left w:val="nil"/>
              <w:bottom w:val="single" w:sz="4" w:space="0" w:color="auto"/>
              <w:right w:val="single" w:sz="4" w:space="0" w:color="auto"/>
            </w:tcBorders>
            <w:shd w:val="clear" w:color="auto" w:fill="auto"/>
            <w:vAlign w:val="center"/>
            <w:hideMark/>
          </w:tcPr>
          <w:p w:rsidR="006D1480" w:rsidRPr="002E03A6" w:rsidRDefault="006D1480" w:rsidP="006D1480">
            <w:pPr>
              <w:jc w:val="center"/>
              <w:rPr>
                <w:color w:val="000000"/>
                <w:lang w:val="en-US" w:eastAsia="en-US"/>
              </w:rPr>
            </w:pPr>
            <w:r w:rsidRPr="002E03A6">
              <w:rPr>
                <w:color w:val="000000"/>
                <w:lang w:val="en-US" w:eastAsia="en-US"/>
              </w:rPr>
              <w:t>758</w:t>
            </w:r>
          </w:p>
        </w:tc>
        <w:tc>
          <w:tcPr>
            <w:tcW w:w="1322" w:type="dxa"/>
            <w:tcBorders>
              <w:top w:val="nil"/>
              <w:left w:val="nil"/>
              <w:bottom w:val="single" w:sz="4" w:space="0" w:color="auto"/>
              <w:right w:val="single" w:sz="4" w:space="0" w:color="auto"/>
            </w:tcBorders>
            <w:shd w:val="clear" w:color="auto" w:fill="auto"/>
            <w:vAlign w:val="center"/>
            <w:hideMark/>
          </w:tcPr>
          <w:p w:rsidR="006D1480" w:rsidRPr="002E03A6" w:rsidRDefault="006D1480" w:rsidP="006D1480">
            <w:pPr>
              <w:jc w:val="center"/>
              <w:rPr>
                <w:color w:val="000000"/>
                <w:lang w:val="en-US" w:eastAsia="en-US"/>
              </w:rPr>
            </w:pPr>
            <w:r w:rsidRPr="002E03A6">
              <w:rPr>
                <w:color w:val="000000"/>
                <w:lang w:val="en-US" w:eastAsia="en-US"/>
              </w:rPr>
              <w:t>145</w:t>
            </w:r>
          </w:p>
        </w:tc>
        <w:tc>
          <w:tcPr>
            <w:tcW w:w="1322" w:type="dxa"/>
            <w:tcBorders>
              <w:top w:val="nil"/>
              <w:left w:val="nil"/>
              <w:bottom w:val="single" w:sz="4" w:space="0" w:color="auto"/>
              <w:right w:val="single" w:sz="4" w:space="0" w:color="auto"/>
            </w:tcBorders>
            <w:shd w:val="clear" w:color="auto" w:fill="auto"/>
            <w:vAlign w:val="center"/>
            <w:hideMark/>
          </w:tcPr>
          <w:p w:rsidR="006D1480" w:rsidRPr="002E03A6" w:rsidRDefault="006D1480" w:rsidP="006D1480">
            <w:pPr>
              <w:jc w:val="center"/>
              <w:rPr>
                <w:color w:val="000000"/>
                <w:lang w:val="en-US" w:eastAsia="en-US"/>
              </w:rPr>
            </w:pPr>
            <w:r w:rsidRPr="002E03A6">
              <w:rPr>
                <w:color w:val="000000"/>
                <w:lang w:val="en-US" w:eastAsia="en-US"/>
              </w:rPr>
              <w:t>422,8</w:t>
            </w:r>
          </w:p>
        </w:tc>
      </w:tr>
      <w:tr w:rsidR="006D1480" w:rsidRPr="006D1480" w:rsidTr="006D1480">
        <w:trPr>
          <w:trHeight w:val="616"/>
        </w:trPr>
        <w:tc>
          <w:tcPr>
            <w:tcW w:w="5264" w:type="dxa"/>
            <w:tcBorders>
              <w:top w:val="nil"/>
              <w:left w:val="single" w:sz="4" w:space="0" w:color="auto"/>
              <w:bottom w:val="single" w:sz="4" w:space="0" w:color="auto"/>
              <w:right w:val="single" w:sz="4" w:space="0" w:color="auto"/>
            </w:tcBorders>
            <w:shd w:val="clear" w:color="auto" w:fill="auto"/>
            <w:vAlign w:val="center"/>
            <w:hideMark/>
          </w:tcPr>
          <w:p w:rsidR="006D1480" w:rsidRPr="00B5216C" w:rsidRDefault="006D1480" w:rsidP="006D1480">
            <w:pPr>
              <w:rPr>
                <w:color w:val="000000"/>
                <w:lang w:eastAsia="en-US"/>
              </w:rPr>
            </w:pPr>
            <w:r w:rsidRPr="00B5216C">
              <w:rPr>
                <w:color w:val="000000"/>
                <w:lang w:eastAsia="en-US"/>
              </w:rPr>
              <w:t xml:space="preserve">Pajamos už surinktų antrinių žaliavų, elektronikos atliekų pardavimą  </w:t>
            </w:r>
          </w:p>
        </w:tc>
        <w:tc>
          <w:tcPr>
            <w:tcW w:w="1322" w:type="dxa"/>
            <w:tcBorders>
              <w:top w:val="nil"/>
              <w:left w:val="nil"/>
              <w:bottom w:val="single" w:sz="4" w:space="0" w:color="auto"/>
              <w:right w:val="single" w:sz="4" w:space="0" w:color="auto"/>
            </w:tcBorders>
            <w:shd w:val="clear" w:color="auto" w:fill="auto"/>
            <w:vAlign w:val="center"/>
            <w:hideMark/>
          </w:tcPr>
          <w:p w:rsidR="006D1480" w:rsidRPr="002E03A6" w:rsidRDefault="006D1480" w:rsidP="006D1480">
            <w:pPr>
              <w:jc w:val="center"/>
              <w:rPr>
                <w:color w:val="000000"/>
                <w:lang w:val="en-US" w:eastAsia="en-US"/>
              </w:rPr>
            </w:pPr>
            <w:r w:rsidRPr="002E03A6">
              <w:rPr>
                <w:color w:val="000000"/>
                <w:lang w:val="en-US" w:eastAsia="en-US"/>
              </w:rPr>
              <w:t>16</w:t>
            </w:r>
          </w:p>
        </w:tc>
        <w:tc>
          <w:tcPr>
            <w:tcW w:w="1322" w:type="dxa"/>
            <w:tcBorders>
              <w:top w:val="nil"/>
              <w:left w:val="nil"/>
              <w:bottom w:val="single" w:sz="4" w:space="0" w:color="auto"/>
              <w:right w:val="single" w:sz="4" w:space="0" w:color="auto"/>
            </w:tcBorders>
            <w:shd w:val="clear" w:color="auto" w:fill="auto"/>
            <w:vAlign w:val="center"/>
            <w:hideMark/>
          </w:tcPr>
          <w:p w:rsidR="006D1480" w:rsidRPr="002E03A6" w:rsidRDefault="006D1480" w:rsidP="006D1480">
            <w:pPr>
              <w:jc w:val="center"/>
              <w:rPr>
                <w:color w:val="000000"/>
                <w:lang w:val="en-US" w:eastAsia="en-US"/>
              </w:rPr>
            </w:pPr>
            <w:r w:rsidRPr="002E03A6">
              <w:rPr>
                <w:color w:val="000000"/>
                <w:lang w:val="en-US" w:eastAsia="en-US"/>
              </w:rPr>
              <w:t>24</w:t>
            </w:r>
          </w:p>
        </w:tc>
        <w:tc>
          <w:tcPr>
            <w:tcW w:w="1322" w:type="dxa"/>
            <w:tcBorders>
              <w:top w:val="nil"/>
              <w:left w:val="nil"/>
              <w:bottom w:val="single" w:sz="4" w:space="0" w:color="auto"/>
              <w:right w:val="single" w:sz="4" w:space="0" w:color="auto"/>
            </w:tcBorders>
            <w:shd w:val="clear" w:color="auto" w:fill="auto"/>
            <w:vAlign w:val="center"/>
            <w:hideMark/>
          </w:tcPr>
          <w:p w:rsidR="006D1480" w:rsidRPr="002E03A6" w:rsidRDefault="006D1480" w:rsidP="006D1480">
            <w:pPr>
              <w:jc w:val="center"/>
              <w:rPr>
                <w:color w:val="000000"/>
                <w:lang w:val="en-US" w:eastAsia="en-US"/>
              </w:rPr>
            </w:pPr>
            <w:r w:rsidRPr="002E03A6">
              <w:rPr>
                <w:color w:val="000000"/>
                <w:lang w:val="en-US" w:eastAsia="en-US"/>
              </w:rPr>
              <w:t>-33,3</w:t>
            </w:r>
          </w:p>
        </w:tc>
      </w:tr>
      <w:tr w:rsidR="006D1480" w:rsidRPr="006D1480" w:rsidTr="006D1480">
        <w:trPr>
          <w:trHeight w:val="616"/>
        </w:trPr>
        <w:tc>
          <w:tcPr>
            <w:tcW w:w="5264" w:type="dxa"/>
            <w:tcBorders>
              <w:top w:val="nil"/>
              <w:left w:val="single" w:sz="4" w:space="0" w:color="auto"/>
              <w:bottom w:val="single" w:sz="4" w:space="0" w:color="auto"/>
              <w:right w:val="single" w:sz="4" w:space="0" w:color="auto"/>
            </w:tcBorders>
            <w:shd w:val="clear" w:color="auto" w:fill="auto"/>
            <w:vAlign w:val="center"/>
            <w:hideMark/>
          </w:tcPr>
          <w:p w:rsidR="006D1480" w:rsidRPr="002E03A6" w:rsidRDefault="006D1480" w:rsidP="006D1480">
            <w:pPr>
              <w:rPr>
                <w:color w:val="000000"/>
                <w:lang w:val="en-US" w:eastAsia="en-US"/>
              </w:rPr>
            </w:pPr>
            <w:r w:rsidRPr="002E03A6">
              <w:rPr>
                <w:color w:val="000000"/>
                <w:lang w:val="en-US" w:eastAsia="en-US"/>
              </w:rPr>
              <w:t xml:space="preserve">Pajamos už biodujas </w:t>
            </w:r>
          </w:p>
        </w:tc>
        <w:tc>
          <w:tcPr>
            <w:tcW w:w="1322" w:type="dxa"/>
            <w:tcBorders>
              <w:top w:val="nil"/>
              <w:left w:val="nil"/>
              <w:bottom w:val="single" w:sz="4" w:space="0" w:color="auto"/>
              <w:right w:val="single" w:sz="4" w:space="0" w:color="auto"/>
            </w:tcBorders>
            <w:shd w:val="clear" w:color="auto" w:fill="auto"/>
            <w:vAlign w:val="center"/>
            <w:hideMark/>
          </w:tcPr>
          <w:p w:rsidR="006D1480" w:rsidRPr="002E03A6" w:rsidRDefault="006D1480" w:rsidP="006D1480">
            <w:pPr>
              <w:jc w:val="center"/>
              <w:rPr>
                <w:color w:val="000000"/>
                <w:lang w:val="en-US" w:eastAsia="en-US"/>
              </w:rPr>
            </w:pPr>
            <w:r w:rsidRPr="002E03A6">
              <w:rPr>
                <w:color w:val="000000"/>
                <w:lang w:val="en-US" w:eastAsia="en-US"/>
              </w:rPr>
              <w:t>27</w:t>
            </w:r>
          </w:p>
        </w:tc>
        <w:tc>
          <w:tcPr>
            <w:tcW w:w="1322" w:type="dxa"/>
            <w:tcBorders>
              <w:top w:val="nil"/>
              <w:left w:val="nil"/>
              <w:bottom w:val="single" w:sz="4" w:space="0" w:color="auto"/>
              <w:right w:val="single" w:sz="4" w:space="0" w:color="auto"/>
            </w:tcBorders>
            <w:shd w:val="clear" w:color="auto" w:fill="auto"/>
            <w:vAlign w:val="center"/>
            <w:hideMark/>
          </w:tcPr>
          <w:p w:rsidR="006D1480" w:rsidRPr="002E03A6" w:rsidRDefault="0035176B" w:rsidP="006D1480">
            <w:pPr>
              <w:jc w:val="center"/>
              <w:rPr>
                <w:color w:val="000000"/>
                <w:lang w:val="en-US" w:eastAsia="en-US"/>
              </w:rPr>
            </w:pPr>
            <w:r>
              <w:rPr>
                <w:color w:val="000000"/>
                <w:lang w:val="en-US" w:eastAsia="en-US"/>
              </w:rPr>
              <w:t>33</w:t>
            </w:r>
          </w:p>
        </w:tc>
        <w:tc>
          <w:tcPr>
            <w:tcW w:w="1322" w:type="dxa"/>
            <w:tcBorders>
              <w:top w:val="nil"/>
              <w:left w:val="nil"/>
              <w:bottom w:val="single" w:sz="4" w:space="0" w:color="auto"/>
              <w:right w:val="single" w:sz="4" w:space="0" w:color="auto"/>
            </w:tcBorders>
            <w:shd w:val="clear" w:color="auto" w:fill="auto"/>
            <w:vAlign w:val="center"/>
            <w:hideMark/>
          </w:tcPr>
          <w:p w:rsidR="006D1480" w:rsidRPr="002E03A6" w:rsidRDefault="0035176B" w:rsidP="006D1480">
            <w:pPr>
              <w:jc w:val="center"/>
              <w:rPr>
                <w:color w:val="000000"/>
                <w:lang w:val="en-US" w:eastAsia="en-US"/>
              </w:rPr>
            </w:pPr>
            <w:r>
              <w:rPr>
                <w:color w:val="000000"/>
                <w:lang w:val="en-US" w:eastAsia="en-US"/>
              </w:rPr>
              <w:t>-18,2</w:t>
            </w:r>
          </w:p>
        </w:tc>
      </w:tr>
      <w:tr w:rsidR="006D1480" w:rsidRPr="006D1480" w:rsidTr="006D1480">
        <w:trPr>
          <w:trHeight w:val="616"/>
        </w:trPr>
        <w:tc>
          <w:tcPr>
            <w:tcW w:w="5264" w:type="dxa"/>
            <w:tcBorders>
              <w:top w:val="nil"/>
              <w:left w:val="single" w:sz="4" w:space="0" w:color="auto"/>
              <w:bottom w:val="single" w:sz="4" w:space="0" w:color="auto"/>
              <w:right w:val="single" w:sz="4" w:space="0" w:color="auto"/>
            </w:tcBorders>
            <w:shd w:val="clear" w:color="auto" w:fill="auto"/>
            <w:vAlign w:val="center"/>
            <w:hideMark/>
          </w:tcPr>
          <w:p w:rsidR="006D1480" w:rsidRPr="00B5216C" w:rsidRDefault="006D1480" w:rsidP="006D1480">
            <w:pPr>
              <w:rPr>
                <w:color w:val="000000"/>
                <w:lang w:val="pl-PL" w:eastAsia="en-US"/>
              </w:rPr>
            </w:pPr>
            <w:r w:rsidRPr="00B5216C">
              <w:rPr>
                <w:color w:val="000000"/>
                <w:lang w:val="pl-PL" w:eastAsia="en-US"/>
              </w:rPr>
              <w:t>Pajamos už komposto pardavimą ir kitos</w:t>
            </w:r>
          </w:p>
        </w:tc>
        <w:tc>
          <w:tcPr>
            <w:tcW w:w="1322" w:type="dxa"/>
            <w:tcBorders>
              <w:top w:val="nil"/>
              <w:left w:val="nil"/>
              <w:bottom w:val="single" w:sz="4" w:space="0" w:color="auto"/>
              <w:right w:val="single" w:sz="4" w:space="0" w:color="auto"/>
            </w:tcBorders>
            <w:shd w:val="clear" w:color="auto" w:fill="auto"/>
            <w:vAlign w:val="center"/>
            <w:hideMark/>
          </w:tcPr>
          <w:p w:rsidR="006D1480" w:rsidRPr="002E03A6" w:rsidRDefault="006D1480" w:rsidP="006D1480">
            <w:pPr>
              <w:jc w:val="center"/>
              <w:rPr>
                <w:color w:val="000000"/>
                <w:lang w:val="en-US" w:eastAsia="en-US"/>
              </w:rPr>
            </w:pPr>
            <w:r w:rsidRPr="002E03A6">
              <w:rPr>
                <w:color w:val="000000"/>
                <w:lang w:val="en-US" w:eastAsia="en-US"/>
              </w:rPr>
              <w:t>11</w:t>
            </w:r>
          </w:p>
        </w:tc>
        <w:tc>
          <w:tcPr>
            <w:tcW w:w="1322" w:type="dxa"/>
            <w:tcBorders>
              <w:top w:val="nil"/>
              <w:left w:val="nil"/>
              <w:bottom w:val="single" w:sz="4" w:space="0" w:color="auto"/>
              <w:right w:val="single" w:sz="4" w:space="0" w:color="auto"/>
            </w:tcBorders>
            <w:shd w:val="clear" w:color="auto" w:fill="auto"/>
            <w:vAlign w:val="center"/>
            <w:hideMark/>
          </w:tcPr>
          <w:p w:rsidR="006D1480" w:rsidRPr="002E03A6" w:rsidRDefault="0035176B" w:rsidP="006D1480">
            <w:pPr>
              <w:jc w:val="center"/>
              <w:rPr>
                <w:color w:val="000000"/>
                <w:lang w:val="en-US" w:eastAsia="en-US"/>
              </w:rPr>
            </w:pPr>
            <w:r>
              <w:rPr>
                <w:color w:val="000000"/>
                <w:lang w:val="en-US" w:eastAsia="en-US"/>
              </w:rPr>
              <w:t>4</w:t>
            </w:r>
          </w:p>
        </w:tc>
        <w:tc>
          <w:tcPr>
            <w:tcW w:w="1322" w:type="dxa"/>
            <w:tcBorders>
              <w:top w:val="nil"/>
              <w:left w:val="nil"/>
              <w:bottom w:val="single" w:sz="4" w:space="0" w:color="auto"/>
              <w:right w:val="single" w:sz="4" w:space="0" w:color="auto"/>
            </w:tcBorders>
            <w:shd w:val="clear" w:color="auto" w:fill="auto"/>
            <w:vAlign w:val="center"/>
            <w:hideMark/>
          </w:tcPr>
          <w:p w:rsidR="006D1480" w:rsidRPr="002E03A6" w:rsidRDefault="0035176B" w:rsidP="006D1480">
            <w:pPr>
              <w:jc w:val="center"/>
              <w:rPr>
                <w:color w:val="000000"/>
                <w:lang w:val="en-US" w:eastAsia="en-US"/>
              </w:rPr>
            </w:pPr>
            <w:r>
              <w:rPr>
                <w:color w:val="000000"/>
                <w:lang w:val="en-US" w:eastAsia="en-US"/>
              </w:rPr>
              <w:t>175,0</w:t>
            </w:r>
          </w:p>
        </w:tc>
      </w:tr>
      <w:tr w:rsidR="006D1480" w:rsidRPr="006D1480" w:rsidTr="006D1480">
        <w:trPr>
          <w:trHeight w:val="616"/>
        </w:trPr>
        <w:tc>
          <w:tcPr>
            <w:tcW w:w="5264" w:type="dxa"/>
            <w:tcBorders>
              <w:top w:val="nil"/>
              <w:left w:val="single" w:sz="4" w:space="0" w:color="auto"/>
              <w:bottom w:val="single" w:sz="4" w:space="0" w:color="auto"/>
              <w:right w:val="single" w:sz="4" w:space="0" w:color="auto"/>
            </w:tcBorders>
            <w:shd w:val="clear" w:color="auto" w:fill="auto"/>
            <w:vAlign w:val="center"/>
            <w:hideMark/>
          </w:tcPr>
          <w:p w:rsidR="006D1480" w:rsidRPr="002E03A6" w:rsidRDefault="006D1480" w:rsidP="006D1480">
            <w:pPr>
              <w:jc w:val="center"/>
              <w:rPr>
                <w:color w:val="000000"/>
                <w:lang w:val="en-US" w:eastAsia="en-US"/>
              </w:rPr>
            </w:pPr>
            <w:r w:rsidRPr="002E03A6">
              <w:rPr>
                <w:color w:val="000000"/>
                <w:lang w:val="en-US" w:eastAsia="en-US"/>
              </w:rPr>
              <w:t>Iš viso:</w:t>
            </w:r>
          </w:p>
        </w:tc>
        <w:tc>
          <w:tcPr>
            <w:tcW w:w="1322" w:type="dxa"/>
            <w:tcBorders>
              <w:top w:val="nil"/>
              <w:left w:val="nil"/>
              <w:bottom w:val="single" w:sz="4" w:space="0" w:color="auto"/>
              <w:right w:val="single" w:sz="4" w:space="0" w:color="auto"/>
            </w:tcBorders>
            <w:shd w:val="clear" w:color="auto" w:fill="auto"/>
            <w:vAlign w:val="center"/>
            <w:hideMark/>
          </w:tcPr>
          <w:p w:rsidR="006D1480" w:rsidRPr="002E03A6" w:rsidRDefault="006D1480" w:rsidP="006D1480">
            <w:pPr>
              <w:jc w:val="center"/>
              <w:rPr>
                <w:color w:val="000000"/>
                <w:lang w:val="en-US" w:eastAsia="en-US"/>
              </w:rPr>
            </w:pPr>
            <w:r w:rsidRPr="002E03A6">
              <w:rPr>
                <w:color w:val="000000"/>
                <w:lang w:val="en-US" w:eastAsia="en-US"/>
              </w:rPr>
              <w:t>4</w:t>
            </w:r>
            <w:r w:rsidR="0035176B">
              <w:rPr>
                <w:color w:val="000000"/>
                <w:lang w:val="en-US" w:eastAsia="en-US"/>
              </w:rPr>
              <w:t xml:space="preserve"> </w:t>
            </w:r>
            <w:r w:rsidRPr="002E03A6">
              <w:rPr>
                <w:color w:val="000000"/>
                <w:lang w:val="en-US" w:eastAsia="en-US"/>
              </w:rPr>
              <w:t>704</w:t>
            </w:r>
          </w:p>
        </w:tc>
        <w:tc>
          <w:tcPr>
            <w:tcW w:w="1322" w:type="dxa"/>
            <w:tcBorders>
              <w:top w:val="nil"/>
              <w:left w:val="nil"/>
              <w:bottom w:val="single" w:sz="4" w:space="0" w:color="auto"/>
              <w:right w:val="single" w:sz="4" w:space="0" w:color="auto"/>
            </w:tcBorders>
            <w:shd w:val="clear" w:color="auto" w:fill="auto"/>
            <w:vAlign w:val="center"/>
            <w:hideMark/>
          </w:tcPr>
          <w:p w:rsidR="006D1480" w:rsidRPr="002E03A6" w:rsidRDefault="006D1480" w:rsidP="006D1480">
            <w:pPr>
              <w:jc w:val="center"/>
              <w:rPr>
                <w:color w:val="000000"/>
                <w:lang w:val="en-US" w:eastAsia="en-US"/>
              </w:rPr>
            </w:pPr>
            <w:r w:rsidRPr="002E03A6">
              <w:rPr>
                <w:color w:val="000000"/>
                <w:lang w:val="en-US" w:eastAsia="en-US"/>
              </w:rPr>
              <w:t>3</w:t>
            </w:r>
            <w:r w:rsidR="0035176B">
              <w:rPr>
                <w:color w:val="000000"/>
                <w:lang w:val="en-US" w:eastAsia="en-US"/>
              </w:rPr>
              <w:t xml:space="preserve"> </w:t>
            </w:r>
            <w:r w:rsidRPr="002E03A6">
              <w:rPr>
                <w:color w:val="000000"/>
                <w:lang w:val="en-US" w:eastAsia="en-US"/>
              </w:rPr>
              <w:t>236</w:t>
            </w:r>
          </w:p>
        </w:tc>
        <w:tc>
          <w:tcPr>
            <w:tcW w:w="1322" w:type="dxa"/>
            <w:tcBorders>
              <w:top w:val="nil"/>
              <w:left w:val="nil"/>
              <w:bottom w:val="single" w:sz="4" w:space="0" w:color="auto"/>
              <w:right w:val="single" w:sz="4" w:space="0" w:color="auto"/>
            </w:tcBorders>
            <w:shd w:val="clear" w:color="auto" w:fill="auto"/>
            <w:vAlign w:val="center"/>
            <w:hideMark/>
          </w:tcPr>
          <w:p w:rsidR="006D1480" w:rsidRPr="002E03A6" w:rsidRDefault="006D1480" w:rsidP="006D1480">
            <w:pPr>
              <w:jc w:val="center"/>
              <w:rPr>
                <w:color w:val="000000"/>
                <w:lang w:val="en-US" w:eastAsia="en-US"/>
              </w:rPr>
            </w:pPr>
            <w:r w:rsidRPr="002E03A6">
              <w:rPr>
                <w:color w:val="000000"/>
                <w:lang w:val="en-US" w:eastAsia="en-US"/>
              </w:rPr>
              <w:t>45,4</w:t>
            </w:r>
          </w:p>
        </w:tc>
      </w:tr>
    </w:tbl>
    <w:p w:rsidR="00122F37" w:rsidRDefault="00122F37" w:rsidP="00BC15E2">
      <w:pPr>
        <w:spacing w:line="276" w:lineRule="auto"/>
        <w:ind w:firstLine="567"/>
        <w:jc w:val="both"/>
      </w:pPr>
      <w:r w:rsidRPr="00B06997">
        <w:t>Lyginant su praėjusių 2017 metais pajamos padidėjo 1 46</w:t>
      </w:r>
      <w:r w:rsidR="00BD4D49">
        <w:t>8</w:t>
      </w:r>
      <w:r w:rsidRPr="00B06997">
        <w:t xml:space="preserve"> tūkst. Eur. Pajamų pokytį lėmė pradėtos vykdyti komunalinių atliekų tvarkymo sistemos administravimo veiklos pajamos (2017 m. ši veikla vykdoma buvo tik ketvirtą ketvirtį), atliekų priėmimo ir tvarkymo veiklos pajamų padidėjimas.</w:t>
      </w:r>
    </w:p>
    <w:p w:rsidR="00694F9E" w:rsidRDefault="00694F9E" w:rsidP="00BC15E2">
      <w:pPr>
        <w:spacing w:line="276" w:lineRule="auto"/>
        <w:ind w:firstLine="567"/>
        <w:jc w:val="both"/>
      </w:pPr>
    </w:p>
    <w:p w:rsidR="00694F9E" w:rsidRDefault="00694F9E" w:rsidP="00BC15E2">
      <w:pPr>
        <w:spacing w:line="276" w:lineRule="auto"/>
        <w:ind w:firstLine="567"/>
        <w:jc w:val="both"/>
      </w:pPr>
    </w:p>
    <w:p w:rsidR="00694F9E" w:rsidRDefault="00694F9E" w:rsidP="00BC15E2">
      <w:pPr>
        <w:spacing w:line="276" w:lineRule="auto"/>
        <w:ind w:firstLine="567"/>
        <w:jc w:val="both"/>
      </w:pPr>
    </w:p>
    <w:p w:rsidR="00694F9E" w:rsidRDefault="00694F9E" w:rsidP="00BC15E2">
      <w:pPr>
        <w:spacing w:line="276" w:lineRule="auto"/>
        <w:ind w:firstLine="567"/>
        <w:jc w:val="both"/>
      </w:pPr>
    </w:p>
    <w:p w:rsidR="00694F9E" w:rsidRDefault="00694F9E" w:rsidP="00BC15E2">
      <w:pPr>
        <w:spacing w:line="276" w:lineRule="auto"/>
        <w:ind w:firstLine="567"/>
        <w:jc w:val="both"/>
      </w:pPr>
    </w:p>
    <w:p w:rsidR="00694F9E" w:rsidRDefault="00694F9E" w:rsidP="00BC15E2">
      <w:pPr>
        <w:spacing w:line="276" w:lineRule="auto"/>
        <w:ind w:firstLine="567"/>
        <w:jc w:val="both"/>
      </w:pPr>
    </w:p>
    <w:p w:rsidR="00956232" w:rsidRDefault="00956232" w:rsidP="00BC15E2">
      <w:pPr>
        <w:spacing w:line="276" w:lineRule="auto"/>
        <w:ind w:firstLine="567"/>
        <w:jc w:val="both"/>
      </w:pPr>
    </w:p>
    <w:p w:rsidR="00956232" w:rsidRDefault="00956232" w:rsidP="00BC15E2">
      <w:pPr>
        <w:spacing w:line="276" w:lineRule="auto"/>
        <w:ind w:firstLine="567"/>
        <w:jc w:val="both"/>
      </w:pPr>
    </w:p>
    <w:p w:rsidR="00694F9E" w:rsidRDefault="00694F9E" w:rsidP="00BC15E2">
      <w:pPr>
        <w:spacing w:line="276" w:lineRule="auto"/>
        <w:ind w:firstLine="567"/>
        <w:jc w:val="both"/>
      </w:pPr>
    </w:p>
    <w:p w:rsidR="00694F9E" w:rsidRPr="00B06997" w:rsidRDefault="00694F9E" w:rsidP="00BC15E2">
      <w:pPr>
        <w:spacing w:line="276" w:lineRule="auto"/>
        <w:ind w:firstLine="567"/>
        <w:jc w:val="both"/>
      </w:pPr>
    </w:p>
    <w:p w:rsidR="00122F37" w:rsidRPr="00B06997" w:rsidRDefault="007131F4" w:rsidP="00122F37">
      <w:pPr>
        <w:spacing w:line="276" w:lineRule="auto"/>
      </w:pPr>
      <w:r w:rsidRPr="00B06997">
        <w:lastRenderedPageBreak/>
        <w:t xml:space="preserve">21 </w:t>
      </w:r>
      <w:r w:rsidR="00122F37" w:rsidRPr="00B06997">
        <w:t>lentelė</w:t>
      </w:r>
      <w:r w:rsidRPr="00B06997">
        <w:t>.</w:t>
      </w:r>
      <w:r w:rsidR="00871DA1" w:rsidRPr="00B06997">
        <w:t xml:space="preserve"> 2018 – 2017 metų sąnaudų palyginimas</w:t>
      </w:r>
    </w:p>
    <w:tbl>
      <w:tblPr>
        <w:tblW w:w="9419" w:type="dxa"/>
        <w:tblLook w:val="04A0" w:firstRow="1" w:lastRow="0" w:firstColumn="1" w:lastColumn="0" w:noHBand="0" w:noVBand="1"/>
      </w:tblPr>
      <w:tblGrid>
        <w:gridCol w:w="6350"/>
        <w:gridCol w:w="1023"/>
        <w:gridCol w:w="1023"/>
        <w:gridCol w:w="1023"/>
      </w:tblGrid>
      <w:tr w:rsidR="00122F37" w:rsidRPr="00B06997" w:rsidTr="00D51683">
        <w:trPr>
          <w:trHeight w:val="290"/>
        </w:trPr>
        <w:tc>
          <w:tcPr>
            <w:tcW w:w="635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122F37" w:rsidRPr="00B06997" w:rsidRDefault="00122F37" w:rsidP="00D51683">
            <w:pPr>
              <w:jc w:val="center"/>
              <w:rPr>
                <w:color w:val="000000"/>
                <w:lang w:val="en-US" w:eastAsia="en-US"/>
              </w:rPr>
            </w:pPr>
            <w:r w:rsidRPr="00B06997">
              <w:rPr>
                <w:color w:val="000000"/>
                <w:lang w:val="en-US" w:eastAsia="en-US"/>
              </w:rPr>
              <w:t>Sąnaudos, tūkst. Eur</w:t>
            </w:r>
          </w:p>
        </w:tc>
        <w:tc>
          <w:tcPr>
            <w:tcW w:w="1023"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122F37" w:rsidRPr="00B06997" w:rsidRDefault="00122F37" w:rsidP="00D51683">
            <w:pPr>
              <w:jc w:val="center"/>
              <w:rPr>
                <w:color w:val="000000"/>
                <w:lang w:val="en-US" w:eastAsia="en-US"/>
              </w:rPr>
            </w:pPr>
            <w:r w:rsidRPr="00B06997">
              <w:rPr>
                <w:color w:val="000000"/>
                <w:lang w:val="en-US" w:eastAsia="en-US"/>
              </w:rPr>
              <w:t>2018 m.</w:t>
            </w:r>
          </w:p>
        </w:tc>
        <w:tc>
          <w:tcPr>
            <w:tcW w:w="1023"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122F37" w:rsidRPr="00B06997" w:rsidRDefault="00122F37" w:rsidP="00D51683">
            <w:pPr>
              <w:jc w:val="center"/>
              <w:rPr>
                <w:color w:val="000000"/>
                <w:lang w:val="en-US" w:eastAsia="en-US"/>
              </w:rPr>
            </w:pPr>
            <w:r w:rsidRPr="00B06997">
              <w:rPr>
                <w:color w:val="000000"/>
                <w:lang w:val="en-US" w:eastAsia="en-US"/>
              </w:rPr>
              <w:t xml:space="preserve">2017 m. </w:t>
            </w:r>
          </w:p>
        </w:tc>
        <w:tc>
          <w:tcPr>
            <w:tcW w:w="1023"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122F37" w:rsidRPr="00B06997" w:rsidRDefault="00122F37" w:rsidP="00D51683">
            <w:pPr>
              <w:jc w:val="center"/>
              <w:rPr>
                <w:color w:val="000000"/>
                <w:lang w:val="en-US" w:eastAsia="en-US"/>
              </w:rPr>
            </w:pPr>
            <w:r w:rsidRPr="00B06997">
              <w:rPr>
                <w:color w:val="000000"/>
                <w:lang w:val="en-US" w:eastAsia="en-US"/>
              </w:rPr>
              <w:t>Pokytis %</w:t>
            </w:r>
          </w:p>
        </w:tc>
      </w:tr>
      <w:tr w:rsidR="00122F37" w:rsidRPr="00B06997" w:rsidTr="007131F4">
        <w:trPr>
          <w:trHeight w:val="454"/>
        </w:trPr>
        <w:tc>
          <w:tcPr>
            <w:tcW w:w="6350" w:type="dxa"/>
            <w:tcBorders>
              <w:top w:val="nil"/>
              <w:left w:val="single" w:sz="4" w:space="0" w:color="auto"/>
              <w:bottom w:val="single" w:sz="4" w:space="0" w:color="auto"/>
              <w:right w:val="single" w:sz="4" w:space="0" w:color="auto"/>
            </w:tcBorders>
            <w:shd w:val="clear" w:color="auto" w:fill="auto"/>
            <w:vAlign w:val="bottom"/>
            <w:hideMark/>
          </w:tcPr>
          <w:p w:rsidR="00122F37" w:rsidRPr="00B06997" w:rsidRDefault="00122F37" w:rsidP="00D51683">
            <w:pPr>
              <w:rPr>
                <w:color w:val="000000"/>
                <w:lang w:val="en-US" w:eastAsia="en-US"/>
              </w:rPr>
            </w:pPr>
            <w:r w:rsidRPr="00B06997">
              <w:rPr>
                <w:color w:val="000000"/>
                <w:lang w:eastAsia="en-US"/>
              </w:rPr>
              <w:t>Sąnaudos regioninio sąvartyno eksploatacijai</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eastAsia="en-US"/>
              </w:rPr>
              <w:t>2</w:t>
            </w:r>
            <w:r w:rsidR="006251AE">
              <w:rPr>
                <w:color w:val="000000"/>
                <w:lang w:eastAsia="en-US"/>
              </w:rPr>
              <w:t xml:space="preserve"> </w:t>
            </w:r>
            <w:r w:rsidRPr="00B06997">
              <w:rPr>
                <w:color w:val="000000"/>
                <w:lang w:eastAsia="en-US"/>
              </w:rPr>
              <w:t>456</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1</w:t>
            </w:r>
            <w:r w:rsidR="006251AE">
              <w:rPr>
                <w:color w:val="000000"/>
                <w:lang w:val="en-US" w:eastAsia="en-US"/>
              </w:rPr>
              <w:t xml:space="preserve"> </w:t>
            </w:r>
            <w:r w:rsidRPr="00B06997">
              <w:rPr>
                <w:color w:val="000000"/>
                <w:lang w:val="en-US" w:eastAsia="en-US"/>
              </w:rPr>
              <w:t>807</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35,9</w:t>
            </w:r>
          </w:p>
        </w:tc>
      </w:tr>
      <w:tr w:rsidR="00122F37" w:rsidRPr="00B06997" w:rsidTr="007131F4">
        <w:trPr>
          <w:trHeight w:val="454"/>
        </w:trPr>
        <w:tc>
          <w:tcPr>
            <w:tcW w:w="6350" w:type="dxa"/>
            <w:tcBorders>
              <w:top w:val="nil"/>
              <w:left w:val="single" w:sz="4" w:space="0" w:color="auto"/>
              <w:bottom w:val="single" w:sz="4" w:space="0" w:color="auto"/>
              <w:right w:val="single" w:sz="4" w:space="0" w:color="auto"/>
            </w:tcBorders>
            <w:shd w:val="clear" w:color="auto" w:fill="auto"/>
            <w:vAlign w:val="bottom"/>
            <w:hideMark/>
          </w:tcPr>
          <w:p w:rsidR="00122F37" w:rsidRPr="00B5216C" w:rsidRDefault="00122F37" w:rsidP="00D51683">
            <w:pPr>
              <w:rPr>
                <w:color w:val="000000"/>
                <w:lang w:eastAsia="en-US"/>
              </w:rPr>
            </w:pPr>
            <w:r w:rsidRPr="00B06997">
              <w:rPr>
                <w:color w:val="000000"/>
                <w:lang w:eastAsia="en-US"/>
              </w:rPr>
              <w:t>Sąnaudos komunalinių atliekų tvarkymo sistemos administravimo veiklai ( atliekų surinkimui, administravimui)</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eastAsia="en-US"/>
              </w:rPr>
              <w:t>696</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159</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337,7</w:t>
            </w:r>
          </w:p>
        </w:tc>
      </w:tr>
      <w:tr w:rsidR="00122F37" w:rsidRPr="00B06997" w:rsidTr="007131F4">
        <w:trPr>
          <w:trHeight w:val="454"/>
        </w:trPr>
        <w:tc>
          <w:tcPr>
            <w:tcW w:w="6350" w:type="dxa"/>
            <w:tcBorders>
              <w:top w:val="nil"/>
              <w:left w:val="single" w:sz="4" w:space="0" w:color="auto"/>
              <w:bottom w:val="single" w:sz="4" w:space="0" w:color="auto"/>
              <w:right w:val="single" w:sz="4" w:space="0" w:color="auto"/>
            </w:tcBorders>
            <w:shd w:val="clear" w:color="auto" w:fill="auto"/>
            <w:noWrap/>
            <w:vAlign w:val="bottom"/>
            <w:hideMark/>
          </w:tcPr>
          <w:p w:rsidR="00122F37" w:rsidRPr="00B06997" w:rsidRDefault="00122F37" w:rsidP="00D51683">
            <w:pPr>
              <w:rPr>
                <w:color w:val="000000"/>
                <w:lang w:val="en-US" w:eastAsia="en-US"/>
              </w:rPr>
            </w:pPr>
            <w:r w:rsidRPr="00B06997">
              <w:rPr>
                <w:color w:val="000000"/>
                <w:lang w:eastAsia="en-US"/>
              </w:rPr>
              <w:t xml:space="preserve"> </w:t>
            </w:r>
            <w:r w:rsidR="00BD4D49">
              <w:rPr>
                <w:color w:val="000000"/>
                <w:lang w:eastAsia="en-US"/>
              </w:rPr>
              <w:t>A</w:t>
            </w:r>
            <w:r w:rsidRPr="00B06997">
              <w:rPr>
                <w:color w:val="000000"/>
                <w:lang w:eastAsia="en-US"/>
              </w:rPr>
              <w:t>dministracinės sąnaudo</w:t>
            </w:r>
            <w:r w:rsidR="00BD4D49">
              <w:rPr>
                <w:color w:val="000000"/>
                <w:lang w:eastAsia="en-US"/>
              </w:rPr>
              <w:t>s</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eastAsia="en-US"/>
              </w:rPr>
              <w:t>383</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252</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52,0</w:t>
            </w:r>
          </w:p>
        </w:tc>
      </w:tr>
      <w:tr w:rsidR="00122F37" w:rsidRPr="00B06997" w:rsidTr="007131F4">
        <w:trPr>
          <w:trHeight w:val="454"/>
        </w:trPr>
        <w:tc>
          <w:tcPr>
            <w:tcW w:w="6350" w:type="dxa"/>
            <w:tcBorders>
              <w:top w:val="nil"/>
              <w:left w:val="single" w:sz="4" w:space="0" w:color="auto"/>
              <w:bottom w:val="single" w:sz="4" w:space="0" w:color="auto"/>
              <w:right w:val="single" w:sz="4" w:space="0" w:color="auto"/>
            </w:tcBorders>
            <w:shd w:val="clear" w:color="auto" w:fill="auto"/>
            <w:vAlign w:val="bottom"/>
            <w:hideMark/>
          </w:tcPr>
          <w:p w:rsidR="00122F37" w:rsidRPr="00B5216C" w:rsidRDefault="00122F37" w:rsidP="00D51683">
            <w:pPr>
              <w:rPr>
                <w:color w:val="000000"/>
                <w:lang w:eastAsia="en-US"/>
              </w:rPr>
            </w:pPr>
            <w:r w:rsidRPr="00B5216C">
              <w:rPr>
                <w:color w:val="000000"/>
                <w:lang w:eastAsia="en-US"/>
              </w:rPr>
              <w:t>Sąnaudos didelių gabaritų ir pavojingų atliekų priėmimo aikštelių eksploatacijai</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eastAsia="en-US"/>
              </w:rPr>
              <w:t>315</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306</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2,9</w:t>
            </w:r>
          </w:p>
        </w:tc>
      </w:tr>
      <w:tr w:rsidR="00122F37" w:rsidRPr="00B06997" w:rsidTr="007131F4">
        <w:trPr>
          <w:trHeight w:val="454"/>
        </w:trPr>
        <w:tc>
          <w:tcPr>
            <w:tcW w:w="6350" w:type="dxa"/>
            <w:tcBorders>
              <w:top w:val="nil"/>
              <w:left w:val="single" w:sz="4" w:space="0" w:color="auto"/>
              <w:bottom w:val="single" w:sz="4" w:space="0" w:color="auto"/>
              <w:right w:val="single" w:sz="4" w:space="0" w:color="auto"/>
            </w:tcBorders>
            <w:shd w:val="clear" w:color="auto" w:fill="auto"/>
            <w:vAlign w:val="bottom"/>
            <w:hideMark/>
          </w:tcPr>
          <w:p w:rsidR="00122F37" w:rsidRPr="00B5216C" w:rsidRDefault="00122F37" w:rsidP="00D51683">
            <w:pPr>
              <w:rPr>
                <w:color w:val="000000"/>
                <w:lang w:eastAsia="en-US"/>
              </w:rPr>
            </w:pPr>
            <w:r w:rsidRPr="00B06997">
              <w:rPr>
                <w:color w:val="000000"/>
                <w:lang w:eastAsia="en-US"/>
              </w:rPr>
              <w:t>Sąnaudos atliekų perkrovimo stočių eksploatacijai ir atliekų transportavimo sąnaudoms</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eastAsia="en-US"/>
              </w:rPr>
              <w:t>166</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170</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-2,4</w:t>
            </w:r>
          </w:p>
        </w:tc>
      </w:tr>
      <w:tr w:rsidR="00122F37" w:rsidRPr="00B06997" w:rsidTr="007131F4">
        <w:trPr>
          <w:trHeight w:val="454"/>
        </w:trPr>
        <w:tc>
          <w:tcPr>
            <w:tcW w:w="6350" w:type="dxa"/>
            <w:tcBorders>
              <w:top w:val="nil"/>
              <w:left w:val="single" w:sz="4" w:space="0" w:color="auto"/>
              <w:bottom w:val="single" w:sz="4" w:space="0" w:color="auto"/>
              <w:right w:val="single" w:sz="4" w:space="0" w:color="auto"/>
            </w:tcBorders>
            <w:shd w:val="clear" w:color="auto" w:fill="auto"/>
            <w:vAlign w:val="bottom"/>
            <w:hideMark/>
          </w:tcPr>
          <w:p w:rsidR="00122F37" w:rsidRPr="00B5216C" w:rsidRDefault="00122F37" w:rsidP="00D51683">
            <w:pPr>
              <w:rPr>
                <w:color w:val="000000"/>
                <w:lang w:eastAsia="en-US"/>
              </w:rPr>
            </w:pPr>
            <w:r w:rsidRPr="00B06997">
              <w:rPr>
                <w:color w:val="000000"/>
                <w:lang w:eastAsia="en-US"/>
              </w:rPr>
              <w:t>Sąnaudos biologiškai skaidžių atliekų kompostavimo aikštelių eksploatacijai</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eastAsia="en-US"/>
              </w:rPr>
              <w:t>54</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52</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3,8</w:t>
            </w:r>
          </w:p>
        </w:tc>
      </w:tr>
      <w:tr w:rsidR="00122F37" w:rsidRPr="00B06997" w:rsidTr="007131F4">
        <w:trPr>
          <w:trHeight w:val="454"/>
        </w:trPr>
        <w:tc>
          <w:tcPr>
            <w:tcW w:w="6350" w:type="dxa"/>
            <w:tcBorders>
              <w:top w:val="nil"/>
              <w:left w:val="single" w:sz="4" w:space="0" w:color="auto"/>
              <w:bottom w:val="single" w:sz="4" w:space="0" w:color="auto"/>
              <w:right w:val="single" w:sz="4" w:space="0" w:color="auto"/>
            </w:tcBorders>
            <w:shd w:val="clear" w:color="auto" w:fill="auto"/>
            <w:vAlign w:val="bottom"/>
            <w:hideMark/>
          </w:tcPr>
          <w:p w:rsidR="00122F37" w:rsidRPr="00B5216C" w:rsidRDefault="00122F37" w:rsidP="00D51683">
            <w:pPr>
              <w:rPr>
                <w:color w:val="000000"/>
                <w:lang w:eastAsia="en-US"/>
              </w:rPr>
            </w:pPr>
            <w:r w:rsidRPr="00B06997">
              <w:rPr>
                <w:color w:val="000000"/>
                <w:lang w:eastAsia="en-US"/>
              </w:rPr>
              <w:t>Ataskaitinių metų palūkanos už paskolas, kitos sąnaudos</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eastAsia="en-US"/>
              </w:rPr>
              <w:t>19</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21</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-9,5</w:t>
            </w:r>
          </w:p>
        </w:tc>
      </w:tr>
      <w:tr w:rsidR="00122F37" w:rsidRPr="00B06997" w:rsidTr="007131F4">
        <w:trPr>
          <w:trHeight w:val="454"/>
        </w:trPr>
        <w:tc>
          <w:tcPr>
            <w:tcW w:w="6350" w:type="dxa"/>
            <w:tcBorders>
              <w:top w:val="nil"/>
              <w:left w:val="single" w:sz="4" w:space="0" w:color="auto"/>
              <w:bottom w:val="single" w:sz="4" w:space="0" w:color="auto"/>
              <w:right w:val="single" w:sz="4" w:space="0" w:color="auto"/>
            </w:tcBorders>
            <w:shd w:val="clear" w:color="auto" w:fill="auto"/>
            <w:vAlign w:val="bottom"/>
            <w:hideMark/>
          </w:tcPr>
          <w:p w:rsidR="00122F37" w:rsidRPr="00B06997" w:rsidRDefault="00122F37" w:rsidP="00D51683">
            <w:pPr>
              <w:jc w:val="center"/>
              <w:rPr>
                <w:color w:val="000000"/>
                <w:lang w:val="en-US" w:eastAsia="en-US"/>
              </w:rPr>
            </w:pPr>
            <w:r w:rsidRPr="00B06997">
              <w:rPr>
                <w:color w:val="000000"/>
                <w:lang w:val="en-US" w:eastAsia="en-US"/>
              </w:rPr>
              <w:t>Iš viso:</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4</w:t>
            </w:r>
            <w:r w:rsidR="006251AE">
              <w:rPr>
                <w:color w:val="000000"/>
                <w:lang w:val="en-US" w:eastAsia="en-US"/>
              </w:rPr>
              <w:t xml:space="preserve"> </w:t>
            </w:r>
            <w:r w:rsidRPr="00B06997">
              <w:rPr>
                <w:color w:val="000000"/>
                <w:lang w:val="en-US" w:eastAsia="en-US"/>
              </w:rPr>
              <w:t>089</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2</w:t>
            </w:r>
            <w:r w:rsidR="006251AE">
              <w:rPr>
                <w:color w:val="000000"/>
                <w:lang w:val="en-US" w:eastAsia="en-US"/>
              </w:rPr>
              <w:t xml:space="preserve"> </w:t>
            </w:r>
            <w:r w:rsidRPr="00B06997">
              <w:rPr>
                <w:color w:val="000000"/>
                <w:lang w:val="en-US" w:eastAsia="en-US"/>
              </w:rPr>
              <w:t>767</w:t>
            </w:r>
          </w:p>
        </w:tc>
        <w:tc>
          <w:tcPr>
            <w:tcW w:w="102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47,8</w:t>
            </w:r>
          </w:p>
        </w:tc>
      </w:tr>
    </w:tbl>
    <w:p w:rsidR="007131F4" w:rsidRPr="00B06997" w:rsidRDefault="007131F4" w:rsidP="00122F37">
      <w:pPr>
        <w:spacing w:line="276" w:lineRule="auto"/>
        <w:ind w:firstLine="720"/>
        <w:jc w:val="both"/>
      </w:pPr>
    </w:p>
    <w:p w:rsidR="00E52028" w:rsidRPr="00B06997" w:rsidRDefault="00122F37" w:rsidP="00694F9E">
      <w:pPr>
        <w:spacing w:line="276" w:lineRule="auto"/>
        <w:ind w:firstLine="567"/>
        <w:jc w:val="both"/>
      </w:pPr>
      <w:r w:rsidRPr="00B06997">
        <w:t xml:space="preserve">Lyginant 2018 metus su 2017 metų tuo pačiu laikotarpiu sąnaudos padidėjo 1322 tūkst. Eur, t. </w:t>
      </w:r>
      <w:r w:rsidR="002E03A6">
        <w:t xml:space="preserve">t. </w:t>
      </w:r>
      <w:r w:rsidRPr="00B06997">
        <w:t xml:space="preserve"> 53</w:t>
      </w:r>
      <w:r w:rsidR="002E03A6">
        <w:t>7</w:t>
      </w:r>
      <w:r w:rsidRPr="00B06997">
        <w:t xml:space="preserve"> tūkst. Eur sąnaudos komunalinių atliekų tvarkymo sistemos administravimo veiklai, 649 tūkst. Eur padidėjo sąnaudos </w:t>
      </w:r>
      <w:r w:rsidR="002E03A6">
        <w:t>sąvartyno eksploatacijai</w:t>
      </w:r>
      <w:r w:rsidRPr="00B06997">
        <w:t xml:space="preserve">, 131 tūkst. Eur administracinės sąnaudos. </w:t>
      </w:r>
    </w:p>
    <w:p w:rsidR="00E52028" w:rsidRPr="00B06997" w:rsidRDefault="00E52028" w:rsidP="00122F37">
      <w:pPr>
        <w:spacing w:line="276" w:lineRule="auto"/>
        <w:ind w:firstLine="720"/>
        <w:jc w:val="both"/>
      </w:pPr>
    </w:p>
    <w:p w:rsidR="00871DA1" w:rsidRPr="00B06997" w:rsidRDefault="00E52028" w:rsidP="00871DA1">
      <w:pPr>
        <w:spacing w:line="276" w:lineRule="auto"/>
      </w:pPr>
      <w:r w:rsidRPr="00B06997">
        <w:t xml:space="preserve">22 </w:t>
      </w:r>
      <w:r w:rsidR="00122F37" w:rsidRPr="00B06997">
        <w:t>lentelė</w:t>
      </w:r>
      <w:r w:rsidRPr="00B06997">
        <w:t>.</w:t>
      </w:r>
      <w:r w:rsidR="00871DA1" w:rsidRPr="00B06997">
        <w:t xml:space="preserve"> Pagrindiniai finansiniai rodikliai</w:t>
      </w:r>
    </w:p>
    <w:tbl>
      <w:tblPr>
        <w:tblW w:w="9393" w:type="dxa"/>
        <w:tblLook w:val="04A0" w:firstRow="1" w:lastRow="0" w:firstColumn="1" w:lastColumn="0" w:noHBand="0" w:noVBand="1"/>
      </w:tblPr>
      <w:tblGrid>
        <w:gridCol w:w="6727"/>
        <w:gridCol w:w="1333"/>
        <w:gridCol w:w="1333"/>
      </w:tblGrid>
      <w:tr w:rsidR="00122F37" w:rsidRPr="00B06997" w:rsidTr="00264F66">
        <w:trPr>
          <w:trHeight w:val="533"/>
        </w:trPr>
        <w:tc>
          <w:tcPr>
            <w:tcW w:w="672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122F37" w:rsidRPr="00B06997" w:rsidRDefault="00122F37" w:rsidP="00D51683">
            <w:pPr>
              <w:jc w:val="center"/>
              <w:rPr>
                <w:b/>
                <w:bCs/>
                <w:color w:val="000000"/>
                <w:sz w:val="22"/>
                <w:szCs w:val="22"/>
                <w:lang w:val="en-US" w:eastAsia="en-US"/>
              </w:rPr>
            </w:pPr>
            <w:r w:rsidRPr="00B06997">
              <w:rPr>
                <w:b/>
                <w:bCs/>
                <w:color w:val="000000"/>
                <w:sz w:val="22"/>
                <w:szCs w:val="22"/>
                <w:lang w:val="en-US" w:eastAsia="en-US"/>
              </w:rPr>
              <w:t>Pelningumo rodikliai</w:t>
            </w:r>
          </w:p>
        </w:tc>
        <w:tc>
          <w:tcPr>
            <w:tcW w:w="1333"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122F37" w:rsidRPr="00B06997" w:rsidRDefault="00122F37" w:rsidP="00D51683">
            <w:pPr>
              <w:jc w:val="center"/>
              <w:rPr>
                <w:color w:val="000000"/>
                <w:lang w:val="en-US" w:eastAsia="en-US"/>
              </w:rPr>
            </w:pPr>
            <w:r w:rsidRPr="00B06997">
              <w:rPr>
                <w:color w:val="000000"/>
                <w:lang w:val="en-US" w:eastAsia="en-US"/>
              </w:rPr>
              <w:t>2018 m.</w:t>
            </w:r>
          </w:p>
        </w:tc>
        <w:tc>
          <w:tcPr>
            <w:tcW w:w="1333"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122F37" w:rsidRPr="00B06997" w:rsidRDefault="00122F37" w:rsidP="00D51683">
            <w:pPr>
              <w:jc w:val="center"/>
              <w:rPr>
                <w:color w:val="000000"/>
                <w:lang w:val="en-US" w:eastAsia="en-US"/>
              </w:rPr>
            </w:pPr>
            <w:r w:rsidRPr="00B06997">
              <w:rPr>
                <w:color w:val="000000"/>
                <w:lang w:val="en-US" w:eastAsia="en-US"/>
              </w:rPr>
              <w:t>2017 m.</w:t>
            </w:r>
          </w:p>
        </w:tc>
      </w:tr>
      <w:tr w:rsidR="00122F37" w:rsidRPr="00B06997" w:rsidTr="00264F66">
        <w:trPr>
          <w:trHeight w:val="533"/>
        </w:trPr>
        <w:tc>
          <w:tcPr>
            <w:tcW w:w="6727" w:type="dxa"/>
            <w:tcBorders>
              <w:top w:val="nil"/>
              <w:left w:val="single" w:sz="4" w:space="0" w:color="auto"/>
              <w:bottom w:val="single" w:sz="4" w:space="0" w:color="auto"/>
              <w:right w:val="single" w:sz="4" w:space="0" w:color="auto"/>
            </w:tcBorders>
            <w:shd w:val="clear" w:color="auto" w:fill="auto"/>
            <w:vAlign w:val="bottom"/>
            <w:hideMark/>
          </w:tcPr>
          <w:p w:rsidR="00122F37" w:rsidRPr="00B5216C" w:rsidRDefault="00122F37" w:rsidP="00D51683">
            <w:pPr>
              <w:rPr>
                <w:color w:val="000000"/>
                <w:lang w:val="pl-PL" w:eastAsia="en-US"/>
              </w:rPr>
            </w:pPr>
            <w:r w:rsidRPr="00B5216C">
              <w:rPr>
                <w:color w:val="000000"/>
                <w:lang w:val="pl-PL" w:eastAsia="en-US"/>
              </w:rPr>
              <w:t>EBITDA marža, %</w:t>
            </w:r>
          </w:p>
          <w:p w:rsidR="00122F37" w:rsidRPr="00B5216C" w:rsidRDefault="00122F37" w:rsidP="00D51683">
            <w:pPr>
              <w:rPr>
                <w:color w:val="000000"/>
                <w:lang w:val="pl-PL" w:eastAsia="en-US"/>
              </w:rPr>
            </w:pPr>
            <w:r w:rsidRPr="00B5216C">
              <w:rPr>
                <w:color w:val="000000"/>
                <w:sz w:val="20"/>
                <w:szCs w:val="20"/>
                <w:lang w:val="pl-PL" w:eastAsia="en-US"/>
              </w:rPr>
              <w:t xml:space="preserve"> (</w:t>
            </w:r>
            <w:r w:rsidR="00CE092A" w:rsidRPr="00B5216C">
              <w:rPr>
                <w:color w:val="000000"/>
                <w:sz w:val="20"/>
                <w:szCs w:val="20"/>
                <w:lang w:val="pl-PL" w:eastAsia="en-US"/>
              </w:rPr>
              <w:t>EBITDA/pardavimo pajamos*100</w:t>
            </w:r>
            <w:r w:rsidRPr="00B5216C">
              <w:rPr>
                <w:color w:val="000000"/>
                <w:sz w:val="20"/>
                <w:szCs w:val="20"/>
                <w:lang w:val="pl-PL" w:eastAsia="en-US"/>
              </w:rPr>
              <w:t>)</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392CBE" w:rsidP="00D51683">
            <w:pPr>
              <w:jc w:val="center"/>
              <w:rPr>
                <w:color w:val="000000"/>
                <w:lang w:val="en-US" w:eastAsia="en-US"/>
              </w:rPr>
            </w:pPr>
            <w:r w:rsidRPr="00B06997">
              <w:rPr>
                <w:color w:val="000000"/>
                <w:lang w:val="en-US" w:eastAsia="en-US"/>
              </w:rPr>
              <w:t>19</w:t>
            </w:r>
            <w:r w:rsidR="005F5124" w:rsidRPr="00B06997">
              <w:rPr>
                <w:color w:val="000000"/>
                <w:lang w:val="en-US" w:eastAsia="en-US"/>
              </w:rPr>
              <w:t>,</w:t>
            </w:r>
            <w:r w:rsidRPr="00B06997">
              <w:rPr>
                <w:color w:val="000000"/>
                <w:lang w:val="en-US" w:eastAsia="en-US"/>
              </w:rPr>
              <w:t>79</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23,70</w:t>
            </w:r>
          </w:p>
        </w:tc>
      </w:tr>
      <w:tr w:rsidR="00122F37" w:rsidRPr="00B06997" w:rsidTr="00264F66">
        <w:trPr>
          <w:trHeight w:val="533"/>
        </w:trPr>
        <w:tc>
          <w:tcPr>
            <w:tcW w:w="6727" w:type="dxa"/>
            <w:tcBorders>
              <w:top w:val="nil"/>
              <w:left w:val="single" w:sz="4" w:space="0" w:color="auto"/>
              <w:bottom w:val="single" w:sz="4" w:space="0" w:color="auto"/>
              <w:right w:val="single" w:sz="4" w:space="0" w:color="auto"/>
            </w:tcBorders>
            <w:shd w:val="clear" w:color="auto" w:fill="auto"/>
            <w:vAlign w:val="bottom"/>
            <w:hideMark/>
          </w:tcPr>
          <w:p w:rsidR="00122F37" w:rsidRPr="00B5216C" w:rsidRDefault="00122F37" w:rsidP="00D51683">
            <w:pPr>
              <w:rPr>
                <w:color w:val="000000"/>
                <w:lang w:eastAsia="en-US"/>
              </w:rPr>
            </w:pPr>
            <w:r w:rsidRPr="00B5216C">
              <w:rPr>
                <w:color w:val="000000"/>
                <w:lang w:eastAsia="en-US"/>
              </w:rPr>
              <w:t xml:space="preserve">Turto grąža (ROA), %  </w:t>
            </w:r>
          </w:p>
          <w:p w:rsidR="00122F37" w:rsidRPr="00B5216C" w:rsidRDefault="00122F37" w:rsidP="00D51683">
            <w:pPr>
              <w:rPr>
                <w:color w:val="000000"/>
                <w:lang w:eastAsia="en-US"/>
              </w:rPr>
            </w:pPr>
            <w:r w:rsidRPr="00B5216C">
              <w:rPr>
                <w:color w:val="000000"/>
                <w:sz w:val="20"/>
                <w:szCs w:val="20"/>
                <w:lang w:eastAsia="en-US"/>
              </w:rPr>
              <w:t>(grynasis pelnas (nuostoliai) / turtas iš viso x 100</w:t>
            </w:r>
            <w:r w:rsidRPr="00B5216C">
              <w:rPr>
                <w:color w:val="000000"/>
                <w:lang w:eastAsia="en-US"/>
              </w:rPr>
              <w:t>)</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3,93</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3,29</w:t>
            </w:r>
          </w:p>
        </w:tc>
      </w:tr>
      <w:tr w:rsidR="00122F37" w:rsidRPr="00B06997" w:rsidTr="00264F66">
        <w:trPr>
          <w:trHeight w:val="533"/>
        </w:trPr>
        <w:tc>
          <w:tcPr>
            <w:tcW w:w="6727" w:type="dxa"/>
            <w:tcBorders>
              <w:top w:val="nil"/>
              <w:left w:val="single" w:sz="4" w:space="0" w:color="auto"/>
              <w:bottom w:val="single" w:sz="4" w:space="0" w:color="auto"/>
              <w:right w:val="single" w:sz="4" w:space="0" w:color="auto"/>
            </w:tcBorders>
            <w:shd w:val="clear" w:color="auto" w:fill="auto"/>
            <w:vAlign w:val="bottom"/>
            <w:hideMark/>
          </w:tcPr>
          <w:p w:rsidR="00122F37" w:rsidRPr="00B5216C" w:rsidRDefault="00122F37" w:rsidP="00D51683">
            <w:pPr>
              <w:rPr>
                <w:color w:val="000000"/>
                <w:lang w:eastAsia="en-US"/>
              </w:rPr>
            </w:pPr>
            <w:r w:rsidRPr="00B5216C">
              <w:rPr>
                <w:color w:val="000000"/>
                <w:lang w:eastAsia="en-US"/>
              </w:rPr>
              <w:t xml:space="preserve">Nuosavybės grąža (ROE), %  </w:t>
            </w:r>
          </w:p>
          <w:p w:rsidR="00122F37" w:rsidRPr="00B5216C" w:rsidRDefault="00122F37" w:rsidP="00D51683">
            <w:pPr>
              <w:rPr>
                <w:color w:val="000000"/>
                <w:lang w:eastAsia="en-US"/>
              </w:rPr>
            </w:pPr>
            <w:r w:rsidRPr="00B5216C">
              <w:rPr>
                <w:color w:val="000000"/>
                <w:sz w:val="20"/>
                <w:szCs w:val="20"/>
                <w:lang w:eastAsia="en-US"/>
              </w:rPr>
              <w:t>(grynasis pelnas (nuostoliai) / nuosavas kapitalas x 100)</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39,78</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50,10</w:t>
            </w:r>
          </w:p>
        </w:tc>
      </w:tr>
      <w:tr w:rsidR="00122F37" w:rsidRPr="00B06997" w:rsidTr="00264F66">
        <w:trPr>
          <w:trHeight w:val="357"/>
        </w:trPr>
        <w:tc>
          <w:tcPr>
            <w:tcW w:w="6727" w:type="dxa"/>
            <w:tcBorders>
              <w:top w:val="nil"/>
              <w:left w:val="single" w:sz="4" w:space="0" w:color="auto"/>
              <w:bottom w:val="single" w:sz="4" w:space="0" w:color="auto"/>
              <w:right w:val="single" w:sz="4" w:space="0" w:color="auto"/>
            </w:tcBorders>
            <w:shd w:val="clear" w:color="auto" w:fill="auto"/>
            <w:vAlign w:val="bottom"/>
            <w:hideMark/>
          </w:tcPr>
          <w:p w:rsidR="00122F37" w:rsidRPr="00B06997" w:rsidRDefault="00122F37" w:rsidP="00D51683">
            <w:pPr>
              <w:jc w:val="center"/>
              <w:rPr>
                <w:b/>
                <w:bCs/>
                <w:color w:val="000000"/>
                <w:sz w:val="22"/>
                <w:szCs w:val="22"/>
                <w:lang w:val="en-US" w:eastAsia="en-US"/>
              </w:rPr>
            </w:pPr>
            <w:r w:rsidRPr="00B06997">
              <w:rPr>
                <w:b/>
                <w:bCs/>
                <w:color w:val="000000"/>
                <w:sz w:val="22"/>
                <w:szCs w:val="22"/>
                <w:lang w:val="en-US" w:eastAsia="en-US"/>
              </w:rPr>
              <w:t>Likvidumo rodikliai</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 </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 </w:t>
            </w:r>
          </w:p>
        </w:tc>
      </w:tr>
      <w:tr w:rsidR="00122F37" w:rsidRPr="00B06997" w:rsidTr="00264F66">
        <w:trPr>
          <w:trHeight w:val="533"/>
        </w:trPr>
        <w:tc>
          <w:tcPr>
            <w:tcW w:w="6727" w:type="dxa"/>
            <w:tcBorders>
              <w:top w:val="nil"/>
              <w:left w:val="single" w:sz="4" w:space="0" w:color="auto"/>
              <w:bottom w:val="single" w:sz="4" w:space="0" w:color="auto"/>
              <w:right w:val="single" w:sz="4" w:space="0" w:color="auto"/>
            </w:tcBorders>
            <w:shd w:val="clear" w:color="auto" w:fill="auto"/>
            <w:vAlign w:val="bottom"/>
            <w:hideMark/>
          </w:tcPr>
          <w:p w:rsidR="00122F37" w:rsidRPr="00B06997" w:rsidRDefault="00122F37" w:rsidP="00D51683">
            <w:pPr>
              <w:rPr>
                <w:color w:val="000000"/>
                <w:lang w:val="en-US" w:eastAsia="en-US"/>
              </w:rPr>
            </w:pPr>
            <w:r w:rsidRPr="00B06997">
              <w:rPr>
                <w:color w:val="000000"/>
                <w:lang w:val="en-US" w:eastAsia="en-US"/>
              </w:rPr>
              <w:t>Bendrasis likvidumo koeficientas</w:t>
            </w:r>
          </w:p>
          <w:p w:rsidR="00122F37" w:rsidRPr="00B06997" w:rsidRDefault="00122F37" w:rsidP="00D51683">
            <w:pPr>
              <w:rPr>
                <w:color w:val="000000"/>
                <w:lang w:val="en-US" w:eastAsia="en-US"/>
              </w:rPr>
            </w:pPr>
            <w:r w:rsidRPr="00B06997">
              <w:rPr>
                <w:color w:val="000000"/>
                <w:sz w:val="20"/>
                <w:szCs w:val="20"/>
                <w:lang w:val="en-US" w:eastAsia="en-US"/>
              </w:rPr>
              <w:t>(trumpalaikis turtas / per vienus metus mokėtinos sumos ir kiti trumpalaikiai įsipareigojimai)</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2,4</w:t>
            </w:r>
            <w:r w:rsidR="0008399B" w:rsidRPr="00B06997">
              <w:rPr>
                <w:color w:val="000000"/>
                <w:lang w:val="en-US" w:eastAsia="en-US"/>
              </w:rPr>
              <w:t>2</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2,30</w:t>
            </w:r>
          </w:p>
        </w:tc>
      </w:tr>
      <w:tr w:rsidR="00122F37" w:rsidRPr="00B06997" w:rsidTr="00264F66">
        <w:trPr>
          <w:trHeight w:val="533"/>
        </w:trPr>
        <w:tc>
          <w:tcPr>
            <w:tcW w:w="6727" w:type="dxa"/>
            <w:tcBorders>
              <w:top w:val="nil"/>
              <w:left w:val="single" w:sz="4" w:space="0" w:color="auto"/>
              <w:bottom w:val="single" w:sz="4" w:space="0" w:color="auto"/>
              <w:right w:val="single" w:sz="4" w:space="0" w:color="auto"/>
            </w:tcBorders>
            <w:shd w:val="clear" w:color="auto" w:fill="auto"/>
            <w:vAlign w:val="bottom"/>
            <w:hideMark/>
          </w:tcPr>
          <w:p w:rsidR="00122F37" w:rsidRPr="00B5216C" w:rsidRDefault="00122F37" w:rsidP="00D51683">
            <w:pPr>
              <w:rPr>
                <w:color w:val="000000"/>
                <w:lang w:eastAsia="en-US"/>
              </w:rPr>
            </w:pPr>
            <w:r w:rsidRPr="00B5216C">
              <w:rPr>
                <w:color w:val="000000"/>
                <w:lang w:eastAsia="en-US"/>
              </w:rPr>
              <w:t xml:space="preserve">Kritinio likvidumo koeficientas </w:t>
            </w:r>
          </w:p>
          <w:p w:rsidR="00122F37" w:rsidRPr="00B5216C" w:rsidRDefault="00122F37" w:rsidP="00D51683">
            <w:pPr>
              <w:rPr>
                <w:color w:val="000000"/>
                <w:lang w:eastAsia="en-US"/>
              </w:rPr>
            </w:pPr>
            <w:r w:rsidRPr="00B5216C">
              <w:rPr>
                <w:color w:val="000000"/>
                <w:sz w:val="20"/>
                <w:szCs w:val="20"/>
                <w:lang w:eastAsia="en-US"/>
              </w:rPr>
              <w:t>((trumpalaikis turtas – atsargos) / per vienus metus mokėtinos sumos ir kiti trumpalaikiai įsipareigojima)</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2,42</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2,27</w:t>
            </w:r>
          </w:p>
        </w:tc>
      </w:tr>
      <w:tr w:rsidR="00122F37" w:rsidRPr="00B06997" w:rsidTr="00264F66">
        <w:trPr>
          <w:trHeight w:val="357"/>
        </w:trPr>
        <w:tc>
          <w:tcPr>
            <w:tcW w:w="6727" w:type="dxa"/>
            <w:tcBorders>
              <w:top w:val="nil"/>
              <w:left w:val="single" w:sz="4" w:space="0" w:color="auto"/>
              <w:bottom w:val="single" w:sz="4" w:space="0" w:color="auto"/>
              <w:right w:val="single" w:sz="4" w:space="0" w:color="auto"/>
            </w:tcBorders>
            <w:shd w:val="clear" w:color="auto" w:fill="auto"/>
            <w:vAlign w:val="bottom"/>
            <w:hideMark/>
          </w:tcPr>
          <w:p w:rsidR="00122F37" w:rsidRPr="00B06997" w:rsidRDefault="00122F37" w:rsidP="00D51683">
            <w:pPr>
              <w:jc w:val="center"/>
              <w:rPr>
                <w:b/>
                <w:bCs/>
                <w:color w:val="000000"/>
                <w:lang w:val="en-US" w:eastAsia="en-US"/>
              </w:rPr>
            </w:pPr>
            <w:r w:rsidRPr="00B06997">
              <w:rPr>
                <w:b/>
                <w:bCs/>
                <w:color w:val="000000"/>
                <w:lang w:val="en-US" w:eastAsia="en-US"/>
              </w:rPr>
              <w:t>Finansinio sverto rodikliai</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 </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 </w:t>
            </w:r>
          </w:p>
        </w:tc>
      </w:tr>
      <w:tr w:rsidR="00122F37" w:rsidRPr="00B06997" w:rsidTr="00264F66">
        <w:trPr>
          <w:trHeight w:val="533"/>
        </w:trPr>
        <w:tc>
          <w:tcPr>
            <w:tcW w:w="6727" w:type="dxa"/>
            <w:tcBorders>
              <w:top w:val="nil"/>
              <w:left w:val="single" w:sz="4" w:space="0" w:color="auto"/>
              <w:bottom w:val="single" w:sz="4" w:space="0" w:color="auto"/>
              <w:right w:val="single" w:sz="4" w:space="0" w:color="auto"/>
            </w:tcBorders>
            <w:shd w:val="clear" w:color="auto" w:fill="auto"/>
            <w:vAlign w:val="bottom"/>
            <w:hideMark/>
          </w:tcPr>
          <w:p w:rsidR="00122F37" w:rsidRPr="00B5216C" w:rsidRDefault="00122F37" w:rsidP="00D51683">
            <w:pPr>
              <w:rPr>
                <w:color w:val="000000"/>
                <w:lang w:eastAsia="en-US"/>
              </w:rPr>
            </w:pPr>
            <w:r w:rsidRPr="00B5216C">
              <w:rPr>
                <w:color w:val="000000"/>
                <w:lang w:eastAsia="en-US"/>
              </w:rPr>
              <w:t xml:space="preserve">Bendrojo mokumo koeficientas </w:t>
            </w:r>
          </w:p>
          <w:p w:rsidR="00122F37" w:rsidRPr="00B5216C" w:rsidRDefault="00122F37" w:rsidP="00D51683">
            <w:pPr>
              <w:rPr>
                <w:color w:val="000000"/>
                <w:sz w:val="22"/>
                <w:szCs w:val="22"/>
                <w:lang w:eastAsia="en-US"/>
              </w:rPr>
            </w:pPr>
            <w:r w:rsidRPr="00B5216C">
              <w:rPr>
                <w:color w:val="000000"/>
                <w:sz w:val="20"/>
                <w:szCs w:val="20"/>
                <w:lang w:eastAsia="en-US"/>
              </w:rPr>
              <w:t>(nuosavas kapitas /visos mokėtinos sumos ir įsipareigojimai)</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0,55</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0,80</w:t>
            </w:r>
          </w:p>
        </w:tc>
      </w:tr>
      <w:tr w:rsidR="00122F37" w:rsidRPr="00B06997" w:rsidTr="00264F66">
        <w:trPr>
          <w:trHeight w:val="357"/>
        </w:trPr>
        <w:tc>
          <w:tcPr>
            <w:tcW w:w="6727" w:type="dxa"/>
            <w:tcBorders>
              <w:top w:val="nil"/>
              <w:left w:val="single" w:sz="4" w:space="0" w:color="auto"/>
              <w:bottom w:val="single" w:sz="4" w:space="0" w:color="auto"/>
              <w:right w:val="single" w:sz="4" w:space="0" w:color="auto"/>
            </w:tcBorders>
            <w:shd w:val="clear" w:color="auto" w:fill="auto"/>
            <w:vAlign w:val="bottom"/>
            <w:hideMark/>
          </w:tcPr>
          <w:p w:rsidR="00122F37" w:rsidRPr="00B06997" w:rsidRDefault="00122F37" w:rsidP="00D51683">
            <w:pPr>
              <w:jc w:val="center"/>
              <w:rPr>
                <w:b/>
                <w:bCs/>
                <w:color w:val="000000"/>
                <w:sz w:val="22"/>
                <w:szCs w:val="22"/>
                <w:lang w:val="en-US" w:eastAsia="en-US"/>
              </w:rPr>
            </w:pPr>
            <w:r w:rsidRPr="00B06997">
              <w:rPr>
                <w:b/>
                <w:bCs/>
                <w:color w:val="000000"/>
                <w:sz w:val="22"/>
                <w:szCs w:val="22"/>
                <w:lang w:val="en-US" w:eastAsia="en-US"/>
              </w:rPr>
              <w:t>Efektyvumo rodikliai</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 </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 </w:t>
            </w:r>
          </w:p>
        </w:tc>
      </w:tr>
      <w:tr w:rsidR="00122F37" w:rsidRPr="00B06997" w:rsidTr="00264F66">
        <w:trPr>
          <w:trHeight w:val="533"/>
        </w:trPr>
        <w:tc>
          <w:tcPr>
            <w:tcW w:w="6727" w:type="dxa"/>
            <w:tcBorders>
              <w:top w:val="nil"/>
              <w:left w:val="single" w:sz="4" w:space="0" w:color="auto"/>
              <w:bottom w:val="single" w:sz="4" w:space="0" w:color="auto"/>
              <w:right w:val="single" w:sz="4" w:space="0" w:color="auto"/>
            </w:tcBorders>
            <w:shd w:val="clear" w:color="auto" w:fill="auto"/>
            <w:vAlign w:val="bottom"/>
            <w:hideMark/>
          </w:tcPr>
          <w:p w:rsidR="00122F37" w:rsidRPr="00B5216C" w:rsidRDefault="00122F37" w:rsidP="00D51683">
            <w:pPr>
              <w:rPr>
                <w:color w:val="000000"/>
                <w:sz w:val="22"/>
                <w:szCs w:val="22"/>
                <w:lang w:eastAsia="en-US"/>
              </w:rPr>
            </w:pPr>
            <w:r w:rsidRPr="00B5216C">
              <w:rPr>
                <w:color w:val="000000"/>
                <w:sz w:val="22"/>
                <w:szCs w:val="22"/>
                <w:lang w:eastAsia="en-US"/>
              </w:rPr>
              <w:t xml:space="preserve">Apyvartinio kapitalo apyvartumo koeficientas </w:t>
            </w:r>
          </w:p>
          <w:p w:rsidR="00122F37" w:rsidRPr="00B5216C" w:rsidRDefault="00122F37" w:rsidP="00D51683">
            <w:pPr>
              <w:rPr>
                <w:color w:val="000000"/>
                <w:sz w:val="22"/>
                <w:szCs w:val="22"/>
                <w:lang w:eastAsia="en-US"/>
              </w:rPr>
            </w:pPr>
            <w:r w:rsidRPr="00B5216C">
              <w:rPr>
                <w:color w:val="000000"/>
                <w:sz w:val="20"/>
                <w:szCs w:val="20"/>
                <w:lang w:eastAsia="en-US"/>
              </w:rPr>
              <w:t>(pardavimo pajamos / (trumpalaikis turtas – per vienus metus mokėtinos sumos ir kiti trumpalaikiai įsipareigojimai))</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3,0</w:t>
            </w:r>
            <w:r w:rsidR="0008399B" w:rsidRPr="00B06997">
              <w:rPr>
                <w:color w:val="000000"/>
                <w:lang w:val="en-US" w:eastAsia="en-US"/>
              </w:rPr>
              <w:t>4</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3,70</w:t>
            </w:r>
          </w:p>
        </w:tc>
      </w:tr>
      <w:tr w:rsidR="00122F37" w:rsidRPr="00B06997" w:rsidTr="00264F66">
        <w:trPr>
          <w:trHeight w:val="357"/>
        </w:trPr>
        <w:tc>
          <w:tcPr>
            <w:tcW w:w="6727" w:type="dxa"/>
            <w:tcBorders>
              <w:top w:val="nil"/>
              <w:left w:val="single" w:sz="4" w:space="0" w:color="auto"/>
              <w:bottom w:val="single" w:sz="4" w:space="0" w:color="auto"/>
              <w:right w:val="single" w:sz="4" w:space="0" w:color="auto"/>
            </w:tcBorders>
            <w:shd w:val="clear" w:color="auto" w:fill="auto"/>
            <w:vAlign w:val="bottom"/>
            <w:hideMark/>
          </w:tcPr>
          <w:p w:rsidR="00122F37" w:rsidRPr="00B06997" w:rsidRDefault="00122F37" w:rsidP="00D51683">
            <w:pPr>
              <w:jc w:val="center"/>
              <w:rPr>
                <w:b/>
                <w:bCs/>
                <w:color w:val="000000"/>
                <w:sz w:val="22"/>
                <w:szCs w:val="22"/>
                <w:lang w:val="en-US" w:eastAsia="en-US"/>
              </w:rPr>
            </w:pPr>
            <w:r w:rsidRPr="00B06997">
              <w:rPr>
                <w:b/>
                <w:bCs/>
                <w:color w:val="000000"/>
                <w:sz w:val="22"/>
                <w:szCs w:val="22"/>
                <w:lang w:val="en-US" w:eastAsia="en-US"/>
              </w:rPr>
              <w:t>Investiciniai rodikliai</w:t>
            </w:r>
          </w:p>
        </w:tc>
        <w:tc>
          <w:tcPr>
            <w:tcW w:w="1333" w:type="dxa"/>
            <w:tcBorders>
              <w:top w:val="nil"/>
              <w:left w:val="nil"/>
              <w:bottom w:val="single" w:sz="4" w:space="0" w:color="auto"/>
              <w:right w:val="single" w:sz="4" w:space="0" w:color="auto"/>
            </w:tcBorders>
            <w:shd w:val="clear" w:color="auto" w:fill="auto"/>
            <w:noWrap/>
            <w:vAlign w:val="bottom"/>
            <w:hideMark/>
          </w:tcPr>
          <w:p w:rsidR="00122F37" w:rsidRPr="00B06997" w:rsidRDefault="00122F37" w:rsidP="00D51683">
            <w:pPr>
              <w:rPr>
                <w:color w:val="000000"/>
                <w:lang w:val="en-US" w:eastAsia="en-US"/>
              </w:rPr>
            </w:pPr>
            <w:r w:rsidRPr="00B06997">
              <w:rPr>
                <w:color w:val="000000"/>
                <w:lang w:val="en-US" w:eastAsia="en-US"/>
              </w:rPr>
              <w:t> </w:t>
            </w:r>
          </w:p>
        </w:tc>
        <w:tc>
          <w:tcPr>
            <w:tcW w:w="1333" w:type="dxa"/>
            <w:tcBorders>
              <w:top w:val="nil"/>
              <w:left w:val="nil"/>
              <w:bottom w:val="single" w:sz="4" w:space="0" w:color="auto"/>
              <w:right w:val="single" w:sz="4" w:space="0" w:color="auto"/>
            </w:tcBorders>
            <w:shd w:val="clear" w:color="auto" w:fill="auto"/>
            <w:noWrap/>
            <w:vAlign w:val="bottom"/>
            <w:hideMark/>
          </w:tcPr>
          <w:p w:rsidR="00122F37" w:rsidRPr="00B06997" w:rsidRDefault="00122F37" w:rsidP="00D51683">
            <w:pPr>
              <w:rPr>
                <w:color w:val="000000"/>
                <w:lang w:val="en-US" w:eastAsia="en-US"/>
              </w:rPr>
            </w:pPr>
            <w:r w:rsidRPr="00B06997">
              <w:rPr>
                <w:color w:val="000000"/>
                <w:lang w:val="en-US" w:eastAsia="en-US"/>
              </w:rPr>
              <w:t> </w:t>
            </w:r>
          </w:p>
        </w:tc>
      </w:tr>
      <w:tr w:rsidR="00122F37" w:rsidRPr="00B06997" w:rsidTr="00264F66">
        <w:trPr>
          <w:trHeight w:val="533"/>
        </w:trPr>
        <w:tc>
          <w:tcPr>
            <w:tcW w:w="6727" w:type="dxa"/>
            <w:tcBorders>
              <w:top w:val="nil"/>
              <w:left w:val="single" w:sz="4" w:space="0" w:color="auto"/>
              <w:bottom w:val="single" w:sz="4" w:space="0" w:color="auto"/>
              <w:right w:val="single" w:sz="4" w:space="0" w:color="auto"/>
            </w:tcBorders>
            <w:shd w:val="clear" w:color="auto" w:fill="auto"/>
            <w:vAlign w:val="bottom"/>
            <w:hideMark/>
          </w:tcPr>
          <w:p w:rsidR="00122F37" w:rsidRPr="00B5216C" w:rsidRDefault="00122F37" w:rsidP="00D51683">
            <w:pPr>
              <w:rPr>
                <w:color w:val="000000"/>
                <w:sz w:val="22"/>
                <w:szCs w:val="22"/>
                <w:lang w:eastAsia="en-US"/>
              </w:rPr>
            </w:pPr>
            <w:r w:rsidRPr="00B5216C">
              <w:rPr>
                <w:color w:val="000000"/>
                <w:sz w:val="22"/>
                <w:szCs w:val="22"/>
                <w:lang w:eastAsia="en-US"/>
              </w:rPr>
              <w:t>Pelnas, tenkantis vienai akcijai (EPS), koef.</w:t>
            </w:r>
          </w:p>
          <w:p w:rsidR="00122F37" w:rsidRPr="00B5216C" w:rsidRDefault="00122F37" w:rsidP="00D51683">
            <w:pPr>
              <w:rPr>
                <w:color w:val="000000"/>
                <w:sz w:val="22"/>
                <w:szCs w:val="22"/>
                <w:lang w:eastAsia="en-US"/>
              </w:rPr>
            </w:pPr>
            <w:r w:rsidRPr="00B5216C">
              <w:rPr>
                <w:color w:val="000000"/>
                <w:sz w:val="22"/>
                <w:szCs w:val="22"/>
                <w:lang w:eastAsia="en-US"/>
              </w:rPr>
              <w:t xml:space="preserve"> </w:t>
            </w:r>
            <w:r w:rsidRPr="00B5216C">
              <w:rPr>
                <w:color w:val="000000"/>
                <w:sz w:val="20"/>
                <w:szCs w:val="20"/>
                <w:lang w:eastAsia="en-US"/>
              </w:rPr>
              <w:t>(grynasis pelnas (nuostoliai) / akcijų skaičius)</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4,41</w:t>
            </w:r>
          </w:p>
        </w:tc>
        <w:tc>
          <w:tcPr>
            <w:tcW w:w="1333" w:type="dxa"/>
            <w:tcBorders>
              <w:top w:val="nil"/>
              <w:left w:val="nil"/>
              <w:bottom w:val="single" w:sz="4" w:space="0" w:color="auto"/>
              <w:right w:val="single" w:sz="4" w:space="0" w:color="auto"/>
            </w:tcBorders>
            <w:shd w:val="clear" w:color="auto" w:fill="auto"/>
            <w:vAlign w:val="center"/>
            <w:hideMark/>
          </w:tcPr>
          <w:p w:rsidR="00122F37" w:rsidRPr="00B06997" w:rsidRDefault="00122F37" w:rsidP="00D51683">
            <w:pPr>
              <w:jc w:val="center"/>
              <w:rPr>
                <w:color w:val="000000"/>
                <w:lang w:val="en-US" w:eastAsia="en-US"/>
              </w:rPr>
            </w:pPr>
            <w:r w:rsidRPr="00B06997">
              <w:rPr>
                <w:color w:val="000000"/>
                <w:lang w:val="en-US" w:eastAsia="en-US"/>
              </w:rPr>
              <w:t>3,34</w:t>
            </w:r>
          </w:p>
        </w:tc>
      </w:tr>
    </w:tbl>
    <w:p w:rsidR="00122F37" w:rsidRPr="00871DA1" w:rsidRDefault="00122F37" w:rsidP="00967BF9">
      <w:pPr>
        <w:spacing w:line="360" w:lineRule="auto"/>
        <w:ind w:firstLine="720"/>
        <w:jc w:val="both"/>
        <w:rPr>
          <w:rFonts w:eastAsia="Calibri"/>
          <w:color w:val="000000"/>
          <w:lang w:eastAsia="en-US"/>
        </w:rPr>
      </w:pPr>
    </w:p>
    <w:p w:rsidR="008D44DE" w:rsidRPr="00F0640F" w:rsidRDefault="00004869" w:rsidP="006D1480">
      <w:pPr>
        <w:pStyle w:val="Antrat1"/>
        <w:jc w:val="center"/>
        <w:rPr>
          <w:rFonts w:ascii="Times New Roman" w:hAnsi="Times New Roman"/>
          <w:sz w:val="28"/>
          <w:szCs w:val="28"/>
        </w:rPr>
      </w:pPr>
      <w:bookmarkStart w:id="53" w:name="_Toc3554960"/>
      <w:r>
        <w:rPr>
          <w:rFonts w:ascii="Times New Roman" w:hAnsi="Times New Roman"/>
          <w:sz w:val="28"/>
          <w:szCs w:val="28"/>
        </w:rPr>
        <w:lastRenderedPageBreak/>
        <w:t>10</w:t>
      </w:r>
      <w:r w:rsidR="00F0640F" w:rsidRPr="00F0640F">
        <w:rPr>
          <w:rFonts w:ascii="Times New Roman" w:hAnsi="Times New Roman"/>
          <w:sz w:val="28"/>
          <w:szCs w:val="28"/>
        </w:rPr>
        <w:t xml:space="preserve">. </w:t>
      </w:r>
      <w:r w:rsidR="008D44DE" w:rsidRPr="00F0640F">
        <w:rPr>
          <w:rFonts w:ascii="Times New Roman" w:hAnsi="Times New Roman"/>
          <w:sz w:val="28"/>
          <w:szCs w:val="28"/>
        </w:rPr>
        <w:t>VEIKLOS PLANAI IR PROGNOZĖS ATEINANTIEMS METAMS</w:t>
      </w:r>
      <w:bookmarkEnd w:id="53"/>
    </w:p>
    <w:p w:rsidR="008D44DE" w:rsidRDefault="008D44DE" w:rsidP="00935673">
      <w:pPr>
        <w:spacing w:line="360" w:lineRule="auto"/>
        <w:ind w:firstLine="567"/>
        <w:jc w:val="center"/>
      </w:pPr>
    </w:p>
    <w:p w:rsidR="008D44DE" w:rsidRDefault="008D44DE" w:rsidP="00BC15E2">
      <w:pPr>
        <w:spacing w:line="360" w:lineRule="auto"/>
        <w:ind w:firstLine="567"/>
        <w:jc w:val="both"/>
        <w:rPr>
          <w:rFonts w:eastAsia="Calibri"/>
          <w:lang w:eastAsia="en-US"/>
        </w:rPr>
      </w:pPr>
      <w:r>
        <w:t xml:space="preserve">Bendrovė tolimesnėje savo veikloje sieks įgyvendinti 2014 - 2020 m. Panevėžio regioniniame atliekų tvarkymo plane, Bendrovės įstatuose ir </w:t>
      </w:r>
      <w:r w:rsidRPr="00B5216C">
        <w:t xml:space="preserve">2019 – 2023 m. </w:t>
      </w:r>
      <w:r>
        <w:t>strateginiame veiklos</w:t>
      </w:r>
      <w:r w:rsidRPr="00B5216C">
        <w:t xml:space="preserve"> plane</w:t>
      </w:r>
      <w:r>
        <w:t xml:space="preserve"> numatytas priemones. 2019 m. bus tęsiamas projekto </w:t>
      </w:r>
      <w:r>
        <w:rPr>
          <w:rFonts w:eastAsia="Calibri"/>
          <w:lang w:eastAsia="en-US"/>
        </w:rPr>
        <w:t>,,Panevėžio regiono komunalinių atliekų tvarkymo infrastruktūros plėtra“ įgyvendinimas, rekonstruojant dvi didelių gabaritų aikšteles, statant naujas mišrių, antrinių žaliavų ir kitų atliekų surinkimo aikšteles bei įsigyjant joms reikalingus konteinerius.  Papildomai planuojama įsigyti individualių kompostavimo priemonių ir jomis aprūpinti regiono gyventojus</w:t>
      </w:r>
      <w:r w:rsidR="00BD4D49">
        <w:rPr>
          <w:rFonts w:eastAsia="Calibri"/>
          <w:lang w:eastAsia="en-US"/>
        </w:rPr>
        <w:t>.</w:t>
      </w:r>
      <w:r>
        <w:rPr>
          <w:rFonts w:eastAsia="Calibri"/>
          <w:lang w:eastAsia="en-US"/>
        </w:rPr>
        <w:t xml:space="preserve"> </w:t>
      </w:r>
    </w:p>
    <w:p w:rsidR="008D44DE" w:rsidRDefault="008D44DE" w:rsidP="00745E8E">
      <w:pPr>
        <w:tabs>
          <w:tab w:val="left" w:pos="567"/>
        </w:tabs>
        <w:spacing w:line="360" w:lineRule="auto"/>
        <w:ind w:firstLine="567"/>
        <w:jc w:val="both"/>
        <w:rPr>
          <w:rFonts w:eastAsia="Calibri"/>
          <w:lang w:eastAsia="en-US"/>
        </w:rPr>
      </w:pPr>
      <w:r>
        <w:rPr>
          <w:rFonts w:eastAsia="Calibri"/>
          <w:lang w:eastAsia="en-US"/>
        </w:rPr>
        <w:t xml:space="preserve">Panevėžio regioniniame sąvartyne siekiant sumažinti susidarančių nuotekų kiekį, planuojama modernizuoti nuotekų surinkimo sistemą. Taip pat planuojama pradėti eksploatuoti naujai įrengtą III atliekų šalinimo sekciją bei parengti eksploatuojamo sąvartyno uždarymo ir priežiūros po uždarymo skaičiavimus, kuriais vadovaujantis būtų patikslintos reikalingos lėšos jo uždarymui, pasibaigus eksploatacijos laikotarpiui. Vykdyti mechaninių – biologinių įrenginių veiklos priežiūrą ir kontrolę, siekiant kuo efektyviau panaudoti esančius įrenginių pajėgumus. </w:t>
      </w:r>
    </w:p>
    <w:p w:rsidR="008D44DE" w:rsidRDefault="008D44DE" w:rsidP="00BC15E2">
      <w:pPr>
        <w:spacing w:line="360" w:lineRule="auto"/>
        <w:ind w:firstLine="567"/>
        <w:jc w:val="both"/>
        <w:rPr>
          <w:rFonts w:eastAsia="Calibri"/>
          <w:lang w:eastAsia="en-US"/>
        </w:rPr>
      </w:pPr>
      <w:r>
        <w:rPr>
          <w:rFonts w:eastAsia="Calibri"/>
          <w:lang w:eastAsia="en-US"/>
        </w:rPr>
        <w:t xml:space="preserve">Plečiant Panevėžio regione atskirai surenkamų maisto ir tekstilės atliekų surinkimo priemones, reikalinga išlėsti pajėgumus ir šių srautų tvarkymui. Šio tikslo įgyvendinimui planuojama sąvartyno teritorijoje įrengti   lengvų konstrukcijų patalpas tekstilės atliekų laikinam saugojimui, iki jos bus perduotos tolesniam sutvarkymui. Atskirai surenkamos maisto atliekos </w:t>
      </w:r>
      <w:r w:rsidR="001B0D61">
        <w:rPr>
          <w:rFonts w:eastAsia="Calibri"/>
          <w:lang w:eastAsia="en-US"/>
        </w:rPr>
        <w:t>bus</w:t>
      </w:r>
      <w:r>
        <w:rPr>
          <w:rFonts w:eastAsia="Calibri"/>
          <w:lang w:eastAsia="en-US"/>
        </w:rPr>
        <w:t xml:space="preserve"> rūšiuojamos ir  kompostuojamos.</w:t>
      </w:r>
    </w:p>
    <w:p w:rsidR="008D44DE" w:rsidRDefault="008D44DE" w:rsidP="00BC15E2">
      <w:pPr>
        <w:spacing w:line="360" w:lineRule="auto"/>
        <w:ind w:firstLine="567"/>
        <w:jc w:val="both"/>
        <w:rPr>
          <w:sz w:val="23"/>
          <w:szCs w:val="23"/>
        </w:rPr>
      </w:pPr>
      <w:r>
        <w:rPr>
          <w:rFonts w:eastAsia="Calibri"/>
          <w:lang w:eastAsia="en-US"/>
        </w:rPr>
        <w:t xml:space="preserve">Didelių gabaritų ir žaliųjų atliekų surinkimo aikštelėse toliau tobulinti atliekų apskaitos GPAIS sistemą bei užtikrinti reikalingas technines priemones jos įgyvendinimui. </w:t>
      </w:r>
      <w:r w:rsidR="001B0D61">
        <w:rPr>
          <w:rFonts w:eastAsia="Calibri"/>
          <w:lang w:eastAsia="en-US"/>
        </w:rPr>
        <w:t>S</w:t>
      </w:r>
      <w:r>
        <w:rPr>
          <w:rFonts w:eastAsia="Calibri"/>
          <w:lang w:eastAsia="en-US"/>
        </w:rPr>
        <w:t xml:space="preserve">iekiama, kad aikštelėse surenkamos gaminių atliekos (padangos ir kt.), būtų finansuojamos organizacijų, kurios atsakingos už jų sutvarkymą </w:t>
      </w:r>
      <w:r w:rsidR="00C96544">
        <w:rPr>
          <w:rFonts w:eastAsia="Calibri"/>
          <w:lang w:eastAsia="en-US"/>
        </w:rPr>
        <w:t>o</w:t>
      </w:r>
      <w:r>
        <w:rPr>
          <w:sz w:val="23"/>
          <w:szCs w:val="23"/>
        </w:rPr>
        <w:t xml:space="preserve"> atliekos, susidariusios įmonių ūkinėje veikloje, nepatektų į komunalinių atliekų srautą.</w:t>
      </w:r>
    </w:p>
    <w:p w:rsidR="008D44DE" w:rsidRDefault="008D44DE" w:rsidP="00BC15E2">
      <w:pPr>
        <w:spacing w:line="360" w:lineRule="auto"/>
        <w:ind w:firstLine="567"/>
        <w:jc w:val="both"/>
        <w:rPr>
          <w:rFonts w:eastAsia="Calibri"/>
          <w:lang w:eastAsia="en-US"/>
        </w:rPr>
      </w:pPr>
      <w:r w:rsidRPr="00745E8E">
        <w:rPr>
          <w:rFonts w:eastAsia="Calibri"/>
          <w:lang w:eastAsia="en-US"/>
        </w:rPr>
        <w:t xml:space="preserve">Planuojama modernizuoti bendrovės dokumentų valdymo sistemą, įdiegiant pažangias technologijas jų valdymui ir kontrolei. Tęsti </w:t>
      </w:r>
      <w:r>
        <w:rPr>
          <w:rFonts w:eastAsia="Calibri"/>
          <w:lang w:eastAsia="en-US"/>
        </w:rPr>
        <w:t xml:space="preserve">administravimo sutartyse su Panevėžio regiono savivaldybėmis numatytų užduočių vykdymą ir vietinės rinkliavos iš atliekų turėtojų surinkimą. </w:t>
      </w:r>
    </w:p>
    <w:p w:rsidR="008D44DE" w:rsidRDefault="008D44DE" w:rsidP="00BC15E2">
      <w:pPr>
        <w:spacing w:line="360" w:lineRule="auto"/>
        <w:ind w:firstLine="567"/>
        <w:jc w:val="both"/>
        <w:rPr>
          <w:rFonts w:eastAsia="Calibri"/>
          <w:lang w:eastAsia="en-US"/>
        </w:rPr>
      </w:pPr>
      <w:r>
        <w:rPr>
          <w:rFonts w:eastAsia="Calibri"/>
          <w:lang w:eastAsia="en-US"/>
        </w:rPr>
        <w:t xml:space="preserve">Prognozuojama, kad bus sėkmingai įgyvendinamos komunalinių atliekų tvarkymo užduotys Panevėžio regione. </w:t>
      </w:r>
    </w:p>
    <w:p w:rsidR="005C304A" w:rsidRDefault="005C304A" w:rsidP="00BC15E2">
      <w:pPr>
        <w:spacing w:line="360" w:lineRule="auto"/>
        <w:ind w:firstLine="567"/>
        <w:jc w:val="both"/>
        <w:rPr>
          <w:rFonts w:eastAsia="Calibri"/>
          <w:lang w:eastAsia="en-US"/>
        </w:rPr>
      </w:pPr>
    </w:p>
    <w:p w:rsidR="005C304A" w:rsidRDefault="005C304A" w:rsidP="00BC15E2">
      <w:pPr>
        <w:spacing w:line="360" w:lineRule="auto"/>
        <w:ind w:firstLine="567"/>
        <w:jc w:val="both"/>
        <w:rPr>
          <w:rFonts w:eastAsia="Calibri"/>
          <w:lang w:eastAsia="en-US"/>
        </w:rPr>
      </w:pPr>
    </w:p>
    <w:p w:rsidR="005C304A" w:rsidRDefault="005C304A" w:rsidP="00BC15E2">
      <w:pPr>
        <w:spacing w:line="360" w:lineRule="auto"/>
        <w:ind w:firstLine="567"/>
        <w:jc w:val="both"/>
        <w:rPr>
          <w:rFonts w:eastAsia="Calibri"/>
          <w:lang w:eastAsia="en-US"/>
        </w:rPr>
      </w:pPr>
    </w:p>
    <w:p w:rsidR="005C304A" w:rsidRDefault="005C304A" w:rsidP="00BC15E2">
      <w:pPr>
        <w:spacing w:line="360" w:lineRule="auto"/>
        <w:ind w:firstLine="567"/>
        <w:jc w:val="both"/>
        <w:rPr>
          <w:rFonts w:eastAsia="Calibri"/>
          <w:lang w:eastAsia="en-US"/>
        </w:rPr>
      </w:pPr>
    </w:p>
    <w:p w:rsidR="005C304A" w:rsidRDefault="005C304A" w:rsidP="00BC15E2">
      <w:pPr>
        <w:spacing w:line="360" w:lineRule="auto"/>
        <w:ind w:firstLine="567"/>
        <w:jc w:val="both"/>
        <w:rPr>
          <w:rFonts w:eastAsia="Calibri"/>
          <w:lang w:eastAsia="en-US"/>
        </w:rPr>
      </w:pPr>
    </w:p>
    <w:tbl>
      <w:tblPr>
        <w:tblW w:w="12015" w:type="dxa"/>
        <w:tblInd w:w="-567" w:type="dxa"/>
        <w:tblLayout w:type="fixed"/>
        <w:tblLook w:val="04A0" w:firstRow="1" w:lastRow="0" w:firstColumn="1" w:lastColumn="0" w:noHBand="0" w:noVBand="1"/>
      </w:tblPr>
      <w:tblGrid>
        <w:gridCol w:w="2177"/>
        <w:gridCol w:w="3738"/>
        <w:gridCol w:w="3451"/>
        <w:gridCol w:w="699"/>
        <w:gridCol w:w="1950"/>
      </w:tblGrid>
      <w:tr w:rsidR="007B17C2" w:rsidRPr="007B17C2" w:rsidTr="006F4276">
        <w:trPr>
          <w:gridAfter w:val="1"/>
          <w:wAfter w:w="1950" w:type="dxa"/>
          <w:trHeight w:val="48"/>
        </w:trPr>
        <w:tc>
          <w:tcPr>
            <w:tcW w:w="10065" w:type="dxa"/>
            <w:gridSpan w:val="4"/>
            <w:tcBorders>
              <w:top w:val="nil"/>
              <w:left w:val="nil"/>
              <w:bottom w:val="nil"/>
              <w:right w:val="nil"/>
            </w:tcBorders>
            <w:shd w:val="clear" w:color="auto" w:fill="auto"/>
            <w:vAlign w:val="center"/>
            <w:hideMark/>
          </w:tcPr>
          <w:p w:rsidR="007B17C2" w:rsidRPr="00532AD8" w:rsidRDefault="005368C2" w:rsidP="006F4276">
            <w:pPr>
              <w:pStyle w:val="Antrat1"/>
              <w:jc w:val="center"/>
              <w:rPr>
                <w:rFonts w:ascii="Times New Roman" w:hAnsi="Times New Roman"/>
                <w:sz w:val="28"/>
                <w:szCs w:val="28"/>
              </w:rPr>
            </w:pPr>
            <w:bookmarkStart w:id="54" w:name="_Toc3554961"/>
            <w:r w:rsidRPr="00532AD8">
              <w:rPr>
                <w:rFonts w:ascii="Times New Roman" w:hAnsi="Times New Roman"/>
                <w:sz w:val="28"/>
                <w:szCs w:val="28"/>
              </w:rPr>
              <w:lastRenderedPageBreak/>
              <w:t xml:space="preserve">11. </w:t>
            </w:r>
            <w:r w:rsidR="007B17C2" w:rsidRPr="00532AD8">
              <w:rPr>
                <w:rFonts w:ascii="Times New Roman" w:hAnsi="Times New Roman"/>
                <w:sz w:val="28"/>
                <w:szCs w:val="28"/>
              </w:rPr>
              <w:t>PANEVĖŽIO MIESTO SAVIVALDYBĖS KONTROLIUOJAMŲ</w:t>
            </w:r>
            <w:bookmarkEnd w:id="54"/>
          </w:p>
        </w:tc>
      </w:tr>
      <w:tr w:rsidR="007B17C2" w:rsidRPr="007B17C2" w:rsidTr="006F4276">
        <w:trPr>
          <w:gridAfter w:val="1"/>
          <w:wAfter w:w="1950" w:type="dxa"/>
          <w:trHeight w:val="48"/>
        </w:trPr>
        <w:tc>
          <w:tcPr>
            <w:tcW w:w="10065" w:type="dxa"/>
            <w:gridSpan w:val="4"/>
            <w:tcBorders>
              <w:top w:val="nil"/>
              <w:left w:val="nil"/>
              <w:bottom w:val="nil"/>
              <w:right w:val="nil"/>
            </w:tcBorders>
            <w:shd w:val="clear" w:color="auto" w:fill="auto"/>
            <w:vAlign w:val="center"/>
            <w:hideMark/>
          </w:tcPr>
          <w:p w:rsidR="007B17C2" w:rsidRPr="00532AD8" w:rsidRDefault="007B17C2" w:rsidP="006F4276">
            <w:pPr>
              <w:pStyle w:val="Antrat1"/>
              <w:jc w:val="center"/>
              <w:rPr>
                <w:rFonts w:ascii="Times New Roman" w:hAnsi="Times New Roman"/>
                <w:sz w:val="28"/>
                <w:szCs w:val="28"/>
              </w:rPr>
            </w:pPr>
            <w:bookmarkStart w:id="55" w:name="_Toc3554962"/>
            <w:r w:rsidRPr="00532AD8">
              <w:rPr>
                <w:rFonts w:ascii="Times New Roman" w:hAnsi="Times New Roman"/>
                <w:sz w:val="28"/>
                <w:szCs w:val="28"/>
              </w:rPr>
              <w:t>AKCINIŲ BENDROVIŲ IR UŽDARŲJŲ AKCINIŲ BENDROVIŲ</w:t>
            </w:r>
            <w:bookmarkEnd w:id="55"/>
          </w:p>
        </w:tc>
      </w:tr>
      <w:tr w:rsidR="007B17C2" w:rsidRPr="007B17C2" w:rsidTr="006F4276">
        <w:trPr>
          <w:gridAfter w:val="1"/>
          <w:wAfter w:w="1950" w:type="dxa"/>
          <w:trHeight w:val="48"/>
        </w:trPr>
        <w:tc>
          <w:tcPr>
            <w:tcW w:w="10065" w:type="dxa"/>
            <w:gridSpan w:val="4"/>
            <w:tcBorders>
              <w:top w:val="nil"/>
              <w:left w:val="nil"/>
              <w:bottom w:val="nil"/>
              <w:right w:val="nil"/>
            </w:tcBorders>
            <w:shd w:val="clear" w:color="auto" w:fill="auto"/>
            <w:vAlign w:val="center"/>
            <w:hideMark/>
          </w:tcPr>
          <w:p w:rsidR="007B17C2" w:rsidRPr="00532AD8" w:rsidRDefault="007B17C2" w:rsidP="006F4276">
            <w:pPr>
              <w:pStyle w:val="Antrat1"/>
              <w:jc w:val="center"/>
              <w:rPr>
                <w:rFonts w:ascii="Times New Roman" w:hAnsi="Times New Roman"/>
                <w:sz w:val="28"/>
                <w:szCs w:val="28"/>
              </w:rPr>
            </w:pPr>
            <w:bookmarkStart w:id="56" w:name="_Toc3554586"/>
            <w:bookmarkStart w:id="57" w:name="_Toc3554963"/>
            <w:r w:rsidRPr="00532AD8">
              <w:rPr>
                <w:rFonts w:ascii="Times New Roman" w:hAnsi="Times New Roman"/>
                <w:sz w:val="28"/>
                <w:szCs w:val="28"/>
              </w:rPr>
              <w:t>FINANSINIAI RODIKLIAI, PATEIKIAMI</w:t>
            </w:r>
            <w:bookmarkEnd w:id="56"/>
            <w:bookmarkEnd w:id="57"/>
          </w:p>
        </w:tc>
      </w:tr>
      <w:tr w:rsidR="007B17C2" w:rsidRPr="007B17C2" w:rsidTr="006F4276">
        <w:trPr>
          <w:gridAfter w:val="1"/>
          <w:wAfter w:w="1950" w:type="dxa"/>
          <w:trHeight w:val="48"/>
        </w:trPr>
        <w:tc>
          <w:tcPr>
            <w:tcW w:w="10065" w:type="dxa"/>
            <w:gridSpan w:val="4"/>
            <w:tcBorders>
              <w:top w:val="nil"/>
              <w:left w:val="nil"/>
              <w:bottom w:val="nil"/>
              <w:right w:val="nil"/>
            </w:tcBorders>
            <w:shd w:val="clear" w:color="auto" w:fill="auto"/>
            <w:vAlign w:val="center"/>
            <w:hideMark/>
          </w:tcPr>
          <w:p w:rsidR="007B17C2" w:rsidRPr="00532AD8" w:rsidRDefault="007B17C2" w:rsidP="006F4276">
            <w:pPr>
              <w:pStyle w:val="Antrat1"/>
              <w:jc w:val="center"/>
              <w:rPr>
                <w:rFonts w:ascii="Times New Roman" w:hAnsi="Times New Roman"/>
                <w:sz w:val="28"/>
                <w:szCs w:val="28"/>
              </w:rPr>
            </w:pPr>
            <w:bookmarkStart w:id="58" w:name="_Toc3554964"/>
            <w:r w:rsidRPr="00532AD8">
              <w:rPr>
                <w:rFonts w:ascii="Times New Roman" w:hAnsi="Times New Roman"/>
                <w:sz w:val="28"/>
                <w:szCs w:val="28"/>
              </w:rPr>
              <w:t>VADOVŲ ATASKAITOSE</w:t>
            </w:r>
            <w:bookmarkEnd w:id="58"/>
          </w:p>
        </w:tc>
      </w:tr>
      <w:tr w:rsidR="007639E2" w:rsidRPr="007B17C2" w:rsidTr="006F4276">
        <w:trPr>
          <w:trHeight w:val="48"/>
        </w:trPr>
        <w:tc>
          <w:tcPr>
            <w:tcW w:w="2177" w:type="dxa"/>
            <w:tcBorders>
              <w:top w:val="nil"/>
              <w:left w:val="nil"/>
              <w:bottom w:val="nil"/>
              <w:right w:val="nil"/>
            </w:tcBorders>
            <w:shd w:val="clear" w:color="auto" w:fill="auto"/>
            <w:noWrap/>
            <w:vAlign w:val="center"/>
            <w:hideMark/>
          </w:tcPr>
          <w:p w:rsidR="007B17C2" w:rsidRPr="007B17C2" w:rsidRDefault="007B17C2" w:rsidP="00532AD8">
            <w:pPr>
              <w:jc w:val="center"/>
              <w:rPr>
                <w:b/>
                <w:bCs/>
                <w:color w:val="000000"/>
                <w:lang w:val="en-US" w:eastAsia="en-US"/>
              </w:rPr>
            </w:pPr>
          </w:p>
        </w:tc>
        <w:tc>
          <w:tcPr>
            <w:tcW w:w="3738" w:type="dxa"/>
            <w:tcBorders>
              <w:top w:val="nil"/>
              <w:left w:val="nil"/>
              <w:bottom w:val="nil"/>
              <w:right w:val="nil"/>
            </w:tcBorders>
            <w:shd w:val="clear" w:color="auto" w:fill="auto"/>
            <w:noWrap/>
            <w:vAlign w:val="bottom"/>
            <w:hideMark/>
          </w:tcPr>
          <w:p w:rsidR="007B17C2" w:rsidRPr="007B17C2" w:rsidRDefault="007B17C2" w:rsidP="00532AD8">
            <w:pPr>
              <w:jc w:val="center"/>
              <w:rPr>
                <w:sz w:val="20"/>
                <w:szCs w:val="20"/>
                <w:lang w:val="en-US" w:eastAsia="en-US"/>
              </w:rPr>
            </w:pPr>
          </w:p>
        </w:tc>
        <w:tc>
          <w:tcPr>
            <w:tcW w:w="3451" w:type="dxa"/>
            <w:tcBorders>
              <w:top w:val="nil"/>
              <w:left w:val="nil"/>
              <w:bottom w:val="nil"/>
              <w:right w:val="nil"/>
            </w:tcBorders>
            <w:shd w:val="clear" w:color="auto" w:fill="auto"/>
            <w:noWrap/>
            <w:vAlign w:val="bottom"/>
            <w:hideMark/>
          </w:tcPr>
          <w:p w:rsidR="007B17C2" w:rsidRPr="007B17C2" w:rsidRDefault="007B17C2" w:rsidP="00532AD8">
            <w:pPr>
              <w:rPr>
                <w:sz w:val="20"/>
                <w:szCs w:val="20"/>
                <w:lang w:val="en-US" w:eastAsia="en-US"/>
              </w:rPr>
            </w:pPr>
          </w:p>
        </w:tc>
        <w:tc>
          <w:tcPr>
            <w:tcW w:w="2649" w:type="dxa"/>
            <w:gridSpan w:val="2"/>
            <w:tcBorders>
              <w:top w:val="nil"/>
              <w:left w:val="nil"/>
              <w:bottom w:val="nil"/>
              <w:right w:val="nil"/>
            </w:tcBorders>
            <w:shd w:val="clear" w:color="auto" w:fill="auto"/>
            <w:noWrap/>
            <w:vAlign w:val="bottom"/>
            <w:hideMark/>
          </w:tcPr>
          <w:p w:rsidR="007B17C2" w:rsidRPr="007B17C2" w:rsidRDefault="007B17C2" w:rsidP="00532AD8">
            <w:pPr>
              <w:rPr>
                <w:sz w:val="20"/>
                <w:szCs w:val="20"/>
                <w:lang w:val="en-US" w:eastAsia="en-US"/>
              </w:rPr>
            </w:pPr>
          </w:p>
        </w:tc>
      </w:tr>
      <w:tr w:rsidR="007B17C2" w:rsidRPr="007B17C2" w:rsidTr="006F4276">
        <w:trPr>
          <w:trHeight w:val="428"/>
        </w:trPr>
        <w:tc>
          <w:tcPr>
            <w:tcW w:w="12015" w:type="dxa"/>
            <w:gridSpan w:val="5"/>
            <w:tcBorders>
              <w:top w:val="nil"/>
              <w:left w:val="nil"/>
              <w:bottom w:val="nil"/>
              <w:right w:val="nil"/>
            </w:tcBorders>
            <w:shd w:val="clear" w:color="auto" w:fill="auto"/>
            <w:noWrap/>
            <w:vAlign w:val="center"/>
            <w:hideMark/>
          </w:tcPr>
          <w:p w:rsidR="005368C2" w:rsidRPr="00B5216C" w:rsidRDefault="00240521" w:rsidP="00240521">
            <w:pPr>
              <w:rPr>
                <w:bCs/>
                <w:iCs/>
                <w:color w:val="000000"/>
                <w:lang w:eastAsia="en-US"/>
              </w:rPr>
            </w:pPr>
            <w:r w:rsidRPr="00B5216C">
              <w:rPr>
                <w:bCs/>
                <w:iCs/>
                <w:color w:val="000000"/>
                <w:lang w:eastAsia="en-US"/>
              </w:rPr>
              <w:t xml:space="preserve">23 lentelė. </w:t>
            </w:r>
            <w:r w:rsidR="007B17C2" w:rsidRPr="00B5216C">
              <w:rPr>
                <w:bCs/>
                <w:iCs/>
                <w:color w:val="000000"/>
                <w:lang w:eastAsia="en-US"/>
              </w:rPr>
              <w:t>UAB PRATC Finansiniai rodikliai už  2018 m.</w:t>
            </w:r>
          </w:p>
          <w:tbl>
            <w:tblPr>
              <w:tblW w:w="9940" w:type="dxa"/>
              <w:tblLayout w:type="fixed"/>
              <w:tblLook w:val="04A0" w:firstRow="1" w:lastRow="0" w:firstColumn="1" w:lastColumn="0" w:noHBand="0" w:noVBand="1"/>
            </w:tblPr>
            <w:tblGrid>
              <w:gridCol w:w="2951"/>
              <w:gridCol w:w="4109"/>
              <w:gridCol w:w="1579"/>
              <w:gridCol w:w="1301"/>
            </w:tblGrid>
            <w:tr w:rsidR="0065392D" w:rsidRPr="0065392D" w:rsidTr="0065392D">
              <w:trPr>
                <w:trHeight w:val="833"/>
              </w:trPr>
              <w:tc>
                <w:tcPr>
                  <w:tcW w:w="29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b/>
                      <w:bCs/>
                      <w:color w:val="000000"/>
                      <w:lang w:val="en-US" w:eastAsia="en-US"/>
                    </w:rPr>
                  </w:pPr>
                  <w:r w:rsidRPr="0065392D">
                    <w:rPr>
                      <w:b/>
                      <w:bCs/>
                      <w:color w:val="000000"/>
                      <w:lang w:val="en-US" w:eastAsia="en-US"/>
                    </w:rPr>
                    <w:t>Finansinis rodiklis</w:t>
                  </w:r>
                </w:p>
              </w:tc>
              <w:tc>
                <w:tcPr>
                  <w:tcW w:w="41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b/>
                      <w:bCs/>
                      <w:color w:val="000000"/>
                      <w:lang w:val="en-US" w:eastAsia="en-US"/>
                    </w:rPr>
                  </w:pPr>
                  <w:r w:rsidRPr="0065392D">
                    <w:rPr>
                      <w:b/>
                      <w:bCs/>
                      <w:color w:val="000000"/>
                      <w:lang w:val="en-US" w:eastAsia="en-US"/>
                    </w:rPr>
                    <w:t>Skaičiavimo formulė</w:t>
                  </w:r>
                </w:p>
              </w:tc>
              <w:tc>
                <w:tcPr>
                  <w:tcW w:w="15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b/>
                      <w:bCs/>
                      <w:color w:val="000000"/>
                      <w:lang w:val="en-US" w:eastAsia="en-US"/>
                    </w:rPr>
                  </w:pPr>
                  <w:r w:rsidRPr="0065392D">
                    <w:rPr>
                      <w:b/>
                      <w:bCs/>
                      <w:color w:val="000000"/>
                      <w:lang w:val="en-US" w:eastAsia="en-US"/>
                    </w:rPr>
                    <w:t>Ataskaitiniai finansiniai metai     2018</w:t>
                  </w:r>
                </w:p>
              </w:tc>
              <w:tc>
                <w:tcPr>
                  <w:tcW w:w="12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b/>
                      <w:bCs/>
                      <w:color w:val="000000"/>
                      <w:lang w:val="en-US" w:eastAsia="en-US"/>
                    </w:rPr>
                  </w:pPr>
                  <w:r w:rsidRPr="0065392D">
                    <w:rPr>
                      <w:b/>
                      <w:bCs/>
                      <w:color w:val="000000"/>
                      <w:lang w:val="en-US" w:eastAsia="en-US"/>
                    </w:rPr>
                    <w:t>Praėję finansiniai metai        2017</w:t>
                  </w:r>
                </w:p>
              </w:tc>
            </w:tr>
            <w:tr w:rsidR="0065392D" w:rsidRPr="0065392D" w:rsidTr="0065392D">
              <w:trPr>
                <w:trHeight w:val="458"/>
              </w:trPr>
              <w:tc>
                <w:tcPr>
                  <w:tcW w:w="2951" w:type="dxa"/>
                  <w:vMerge/>
                  <w:tcBorders>
                    <w:top w:val="single" w:sz="4" w:space="0" w:color="auto"/>
                    <w:left w:val="single" w:sz="4" w:space="0" w:color="auto"/>
                    <w:bottom w:val="single" w:sz="4" w:space="0" w:color="auto"/>
                    <w:right w:val="single" w:sz="4" w:space="0" w:color="auto"/>
                  </w:tcBorders>
                  <w:vAlign w:val="center"/>
                  <w:hideMark/>
                </w:tcPr>
                <w:p w:rsidR="0065392D" w:rsidRPr="0065392D" w:rsidRDefault="0065392D" w:rsidP="0065392D">
                  <w:pPr>
                    <w:rPr>
                      <w:b/>
                      <w:bCs/>
                      <w:color w:val="000000"/>
                      <w:lang w:val="en-US" w:eastAsia="en-US"/>
                    </w:rPr>
                  </w:pPr>
                </w:p>
              </w:tc>
              <w:tc>
                <w:tcPr>
                  <w:tcW w:w="4109" w:type="dxa"/>
                  <w:vMerge/>
                  <w:tcBorders>
                    <w:top w:val="single" w:sz="4" w:space="0" w:color="auto"/>
                    <w:left w:val="single" w:sz="4" w:space="0" w:color="auto"/>
                    <w:bottom w:val="single" w:sz="4" w:space="0" w:color="auto"/>
                    <w:right w:val="single" w:sz="4" w:space="0" w:color="auto"/>
                  </w:tcBorders>
                  <w:vAlign w:val="center"/>
                  <w:hideMark/>
                </w:tcPr>
                <w:p w:rsidR="0065392D" w:rsidRPr="0065392D" w:rsidRDefault="0065392D" w:rsidP="0065392D">
                  <w:pPr>
                    <w:rPr>
                      <w:b/>
                      <w:bCs/>
                      <w:color w:val="000000"/>
                      <w:lang w:val="en-US" w:eastAsia="en-US"/>
                    </w:rPr>
                  </w:pPr>
                </w:p>
              </w:tc>
              <w:tc>
                <w:tcPr>
                  <w:tcW w:w="1579" w:type="dxa"/>
                  <w:vMerge/>
                  <w:tcBorders>
                    <w:top w:val="single" w:sz="4" w:space="0" w:color="auto"/>
                    <w:left w:val="single" w:sz="4" w:space="0" w:color="auto"/>
                    <w:bottom w:val="single" w:sz="4" w:space="0" w:color="auto"/>
                    <w:right w:val="single" w:sz="4" w:space="0" w:color="auto"/>
                  </w:tcBorders>
                  <w:vAlign w:val="center"/>
                  <w:hideMark/>
                </w:tcPr>
                <w:p w:rsidR="0065392D" w:rsidRPr="0065392D" w:rsidRDefault="0065392D" w:rsidP="0065392D">
                  <w:pPr>
                    <w:rPr>
                      <w:b/>
                      <w:bCs/>
                      <w:color w:val="000000"/>
                      <w:lang w:val="en-US" w:eastAsia="en-US"/>
                    </w:rPr>
                  </w:pPr>
                </w:p>
              </w:tc>
              <w:tc>
                <w:tcPr>
                  <w:tcW w:w="1299" w:type="dxa"/>
                  <w:vMerge/>
                  <w:tcBorders>
                    <w:top w:val="single" w:sz="4" w:space="0" w:color="auto"/>
                    <w:left w:val="single" w:sz="4" w:space="0" w:color="auto"/>
                    <w:bottom w:val="single" w:sz="4" w:space="0" w:color="auto"/>
                    <w:right w:val="single" w:sz="4" w:space="0" w:color="auto"/>
                  </w:tcBorders>
                  <w:vAlign w:val="center"/>
                  <w:hideMark/>
                </w:tcPr>
                <w:p w:rsidR="0065392D" w:rsidRPr="0065392D" w:rsidRDefault="0065392D" w:rsidP="0065392D">
                  <w:pPr>
                    <w:rPr>
                      <w:b/>
                      <w:bCs/>
                      <w:color w:val="000000"/>
                      <w:lang w:val="en-US" w:eastAsia="en-US"/>
                    </w:rPr>
                  </w:pPr>
                </w:p>
              </w:tc>
            </w:tr>
            <w:tr w:rsidR="0065392D" w:rsidRPr="0065392D" w:rsidTr="0065392D">
              <w:trPr>
                <w:trHeight w:val="264"/>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1</w:t>
                  </w:r>
                </w:p>
              </w:tc>
              <w:tc>
                <w:tcPr>
                  <w:tcW w:w="410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2</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3</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4</w:t>
                  </w:r>
                </w:p>
              </w:tc>
            </w:tr>
            <w:tr w:rsidR="0065392D" w:rsidRPr="0065392D" w:rsidTr="0065392D">
              <w:trPr>
                <w:trHeight w:val="264"/>
              </w:trPr>
              <w:tc>
                <w:tcPr>
                  <w:tcW w:w="99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PELNINGUMO RODIKLIAI</w:t>
                  </w:r>
                </w:p>
              </w:tc>
            </w:tr>
            <w:tr w:rsidR="0065392D" w:rsidRPr="0065392D" w:rsidTr="0065392D">
              <w:trPr>
                <w:trHeight w:val="458"/>
              </w:trPr>
              <w:tc>
                <w:tcPr>
                  <w:tcW w:w="2951"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65392D">
                    <w:rPr>
                      <w:color w:val="000000"/>
                      <w:sz w:val="22"/>
                      <w:szCs w:val="22"/>
                      <w:lang w:val="en-US" w:eastAsia="en-US"/>
                    </w:rPr>
                    <w:t xml:space="preserve">Grynasis pelningumas, proc. </w:t>
                  </w:r>
                </w:p>
              </w:tc>
              <w:tc>
                <w:tcPr>
                  <w:tcW w:w="4109"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B5216C" w:rsidRDefault="0065392D" w:rsidP="0065392D">
                  <w:pPr>
                    <w:jc w:val="center"/>
                    <w:rPr>
                      <w:color w:val="000000"/>
                      <w:sz w:val="22"/>
                      <w:szCs w:val="22"/>
                      <w:lang w:val="pl-PL" w:eastAsia="en-US"/>
                    </w:rPr>
                  </w:pPr>
                  <w:r w:rsidRPr="00B5216C">
                    <w:rPr>
                      <w:color w:val="000000"/>
                      <w:sz w:val="22"/>
                      <w:szCs w:val="22"/>
                      <w:lang w:val="pl-PL" w:eastAsia="en-US"/>
                    </w:rPr>
                    <w:t>grynasis pelnas (nuostoliai) /pardavimo pajamos x 100</w:t>
                  </w:r>
                </w:p>
              </w:tc>
              <w:tc>
                <w:tcPr>
                  <w:tcW w:w="1579"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11,08</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12,20</w:t>
                  </w:r>
                </w:p>
              </w:tc>
            </w:tr>
            <w:tr w:rsidR="0065392D" w:rsidRPr="0065392D" w:rsidTr="0065392D">
              <w:trPr>
                <w:trHeight w:val="458"/>
              </w:trPr>
              <w:tc>
                <w:tcPr>
                  <w:tcW w:w="2951"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sz w:val="22"/>
                      <w:szCs w:val="22"/>
                      <w:lang w:val="en-US" w:eastAsia="en-US"/>
                    </w:rPr>
                  </w:pPr>
                </w:p>
              </w:tc>
              <w:tc>
                <w:tcPr>
                  <w:tcW w:w="4109"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sz w:val="22"/>
                      <w:szCs w:val="22"/>
                      <w:lang w:val="en-US" w:eastAsia="en-US"/>
                    </w:rPr>
                  </w:pPr>
                </w:p>
              </w:tc>
              <w:tc>
                <w:tcPr>
                  <w:tcW w:w="1579"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sz w:val="22"/>
                      <w:szCs w:val="22"/>
                      <w:lang w:val="en-US" w:eastAsia="en-US"/>
                    </w:rPr>
                  </w:pPr>
                </w:p>
              </w:tc>
              <w:tc>
                <w:tcPr>
                  <w:tcW w:w="1299"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lang w:val="en-US" w:eastAsia="en-US"/>
                    </w:rPr>
                  </w:pP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65392D">
                    <w:rPr>
                      <w:color w:val="000000"/>
                      <w:sz w:val="22"/>
                      <w:szCs w:val="22"/>
                      <w:lang w:val="en-US" w:eastAsia="en-US"/>
                    </w:rPr>
                    <w:t xml:space="preserve">Bendrasis pelningumas, proc. </w:t>
                  </w:r>
                </w:p>
              </w:tc>
              <w:tc>
                <w:tcPr>
                  <w:tcW w:w="410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(pardavimo pajamos – |pardavimo savikaina|) / pardavimo pajamos x 100</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21,64</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22,69</w:t>
                  </w: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65392D">
                    <w:rPr>
                      <w:color w:val="000000"/>
                      <w:sz w:val="22"/>
                      <w:szCs w:val="22"/>
                      <w:lang w:val="en-US" w:eastAsia="en-US"/>
                    </w:rPr>
                    <w:t>Veiklos pelningumas (EBIT marža), proc.</w:t>
                  </w:r>
                </w:p>
              </w:tc>
              <w:tc>
                <w:tcPr>
                  <w:tcW w:w="410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(pelnas (nuostoliai) prieš apmokestinimą + |palūkanų ir kitos panašios sąnaudos|) / pardavimo pajamos x 100</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13,50</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14,91</w:t>
                  </w: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65392D">
                    <w:rPr>
                      <w:color w:val="000000"/>
                      <w:sz w:val="22"/>
                      <w:szCs w:val="22"/>
                      <w:lang w:val="en-US" w:eastAsia="en-US"/>
                    </w:rPr>
                    <w:t>EBITDA, tūkst. Eur</w:t>
                  </w:r>
                </w:p>
              </w:tc>
              <w:tc>
                <w:tcPr>
                  <w:tcW w:w="410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EBIT + nusidėvėjimo ir amortizacijos sąnaudos</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931,00</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766,00</w:t>
                  </w: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65392D">
                    <w:rPr>
                      <w:color w:val="000000"/>
                      <w:sz w:val="22"/>
                      <w:szCs w:val="22"/>
                      <w:lang w:val="en-US" w:eastAsia="en-US"/>
                    </w:rPr>
                    <w:t>EBITDA marža, proc.</w:t>
                  </w:r>
                </w:p>
              </w:tc>
              <w:tc>
                <w:tcPr>
                  <w:tcW w:w="410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EBITDA / pardavimo pajamos x 100</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19,79</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23,70</w:t>
                  </w: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65392D">
                    <w:rPr>
                      <w:color w:val="000000"/>
                      <w:sz w:val="22"/>
                      <w:szCs w:val="22"/>
                      <w:lang w:val="en-US" w:eastAsia="en-US"/>
                    </w:rPr>
                    <w:t xml:space="preserve">Turto pelningumas (ROA), proc. </w:t>
                  </w:r>
                </w:p>
              </w:tc>
              <w:tc>
                <w:tcPr>
                  <w:tcW w:w="410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grynasis pelnas (nuostoliai) / turtas iš viso x 100</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3,93</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3,29</w:t>
                  </w: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B5216C" w:rsidRDefault="0065392D" w:rsidP="0065392D">
                  <w:pPr>
                    <w:rPr>
                      <w:color w:val="000000"/>
                      <w:sz w:val="22"/>
                      <w:szCs w:val="22"/>
                      <w:lang w:val="pl-PL" w:eastAsia="en-US"/>
                    </w:rPr>
                  </w:pPr>
                  <w:r w:rsidRPr="00B5216C">
                    <w:rPr>
                      <w:color w:val="000000"/>
                      <w:sz w:val="22"/>
                      <w:szCs w:val="22"/>
                      <w:lang w:val="pl-PL" w:eastAsia="en-US"/>
                    </w:rPr>
                    <w:t>Nuosavo kapitalo pelningumas (ROE), proc.</w:t>
                  </w:r>
                </w:p>
              </w:tc>
              <w:tc>
                <w:tcPr>
                  <w:tcW w:w="4109" w:type="dxa"/>
                  <w:tcBorders>
                    <w:top w:val="nil"/>
                    <w:left w:val="nil"/>
                    <w:bottom w:val="single" w:sz="4" w:space="0" w:color="auto"/>
                    <w:right w:val="single" w:sz="4" w:space="0" w:color="auto"/>
                  </w:tcBorders>
                  <w:shd w:val="clear" w:color="auto" w:fill="auto"/>
                  <w:vAlign w:val="center"/>
                  <w:hideMark/>
                </w:tcPr>
                <w:p w:rsidR="0065392D" w:rsidRPr="00B5216C" w:rsidRDefault="0065392D" w:rsidP="0065392D">
                  <w:pPr>
                    <w:jc w:val="center"/>
                    <w:rPr>
                      <w:color w:val="000000"/>
                      <w:sz w:val="22"/>
                      <w:szCs w:val="22"/>
                      <w:lang w:val="pl-PL" w:eastAsia="en-US"/>
                    </w:rPr>
                  </w:pPr>
                  <w:r w:rsidRPr="00B5216C">
                    <w:rPr>
                      <w:color w:val="000000"/>
                      <w:sz w:val="22"/>
                      <w:szCs w:val="22"/>
                      <w:lang w:val="pl-PL" w:eastAsia="en-US"/>
                    </w:rPr>
                    <w:t>grynasis pelnas (nuostoliai) / nuosavas kapitalas x 100</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39,78</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50,10</w:t>
                  </w:r>
                </w:p>
              </w:tc>
            </w:tr>
            <w:tr w:rsidR="0065392D" w:rsidRPr="0065392D" w:rsidTr="0065392D">
              <w:trPr>
                <w:trHeight w:val="440"/>
              </w:trPr>
              <w:tc>
                <w:tcPr>
                  <w:tcW w:w="99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FINANSINIO PATIKIMUMO RODIKLIAI</w:t>
                  </w: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65392D">
                    <w:rPr>
                      <w:color w:val="000000"/>
                      <w:sz w:val="22"/>
                      <w:szCs w:val="22"/>
                      <w:lang w:val="en-US" w:eastAsia="en-US"/>
                    </w:rPr>
                    <w:t>Bendrasis likvidumo koeficientas</w:t>
                  </w:r>
                </w:p>
              </w:tc>
              <w:tc>
                <w:tcPr>
                  <w:tcW w:w="410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trumpalaikis turtas / per vienus metus mokėtinos sumos ir kiti trumpalaikiai įsipareigojimai</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2,42</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2,30</w:t>
                  </w: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65392D">
                    <w:rPr>
                      <w:color w:val="000000"/>
                      <w:sz w:val="22"/>
                      <w:szCs w:val="22"/>
                      <w:lang w:val="en-US" w:eastAsia="en-US"/>
                    </w:rPr>
                    <w:t>Kritinio likvidumo koeficientas</w:t>
                  </w:r>
                </w:p>
              </w:tc>
              <w:tc>
                <w:tcPr>
                  <w:tcW w:w="410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(trumpalaikis turtas – atsargos) / per vienus metus mokėtinos sumos ir kiti trumpalaikiai įsipareigojimai</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2,42</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2,27</w:t>
                  </w:r>
                </w:p>
              </w:tc>
            </w:tr>
            <w:tr w:rsidR="0065392D" w:rsidRPr="0065392D" w:rsidTr="0065392D">
              <w:trPr>
                <w:trHeight w:val="458"/>
              </w:trPr>
              <w:tc>
                <w:tcPr>
                  <w:tcW w:w="2951"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65392D">
                    <w:rPr>
                      <w:color w:val="000000"/>
                      <w:sz w:val="22"/>
                      <w:szCs w:val="22"/>
                      <w:lang w:val="en-US" w:eastAsia="en-US"/>
                    </w:rPr>
                    <w:t>Skolos – nuosavybės koeficientas</w:t>
                  </w:r>
                </w:p>
              </w:tc>
              <w:tc>
                <w:tcPr>
                  <w:tcW w:w="4109"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mokėtinos sumos ir kiti įsipareigojimai / nuosavas kapitalas</w:t>
                  </w:r>
                </w:p>
              </w:tc>
              <w:tc>
                <w:tcPr>
                  <w:tcW w:w="1579"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1,82</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1,24</w:t>
                  </w:r>
                </w:p>
              </w:tc>
            </w:tr>
            <w:tr w:rsidR="0065392D" w:rsidRPr="0065392D" w:rsidTr="0065392D">
              <w:trPr>
                <w:trHeight w:val="458"/>
              </w:trPr>
              <w:tc>
                <w:tcPr>
                  <w:tcW w:w="2951"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sz w:val="22"/>
                      <w:szCs w:val="22"/>
                      <w:lang w:val="en-US" w:eastAsia="en-US"/>
                    </w:rPr>
                  </w:pPr>
                </w:p>
              </w:tc>
              <w:tc>
                <w:tcPr>
                  <w:tcW w:w="4109"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sz w:val="22"/>
                      <w:szCs w:val="22"/>
                      <w:lang w:val="en-US" w:eastAsia="en-US"/>
                    </w:rPr>
                  </w:pPr>
                </w:p>
              </w:tc>
              <w:tc>
                <w:tcPr>
                  <w:tcW w:w="1579"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sz w:val="22"/>
                      <w:szCs w:val="22"/>
                      <w:lang w:val="en-US" w:eastAsia="en-US"/>
                    </w:rPr>
                  </w:pPr>
                </w:p>
              </w:tc>
              <w:tc>
                <w:tcPr>
                  <w:tcW w:w="1299"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lang w:val="en-US" w:eastAsia="en-US"/>
                    </w:rPr>
                  </w:pPr>
                </w:p>
              </w:tc>
            </w:tr>
            <w:tr w:rsidR="0065392D" w:rsidRPr="0065392D" w:rsidTr="0065392D">
              <w:trPr>
                <w:trHeight w:val="458"/>
              </w:trPr>
              <w:tc>
                <w:tcPr>
                  <w:tcW w:w="2951"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65392D">
                    <w:rPr>
                      <w:color w:val="000000"/>
                      <w:sz w:val="22"/>
                      <w:szCs w:val="22"/>
                      <w:lang w:val="en-US" w:eastAsia="en-US"/>
                    </w:rPr>
                    <w:t>Manevringumo koeficientas</w:t>
                  </w:r>
                </w:p>
              </w:tc>
              <w:tc>
                <w:tcPr>
                  <w:tcW w:w="4109"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trumpalaikis turtas / nuosavas kapitalas</w:t>
                  </w:r>
                </w:p>
              </w:tc>
              <w:tc>
                <w:tcPr>
                  <w:tcW w:w="1579"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2,01</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2,00</w:t>
                  </w:r>
                </w:p>
              </w:tc>
            </w:tr>
            <w:tr w:rsidR="0065392D" w:rsidRPr="0065392D" w:rsidTr="0065392D">
              <w:trPr>
                <w:trHeight w:val="458"/>
              </w:trPr>
              <w:tc>
                <w:tcPr>
                  <w:tcW w:w="2951"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sz w:val="22"/>
                      <w:szCs w:val="22"/>
                      <w:lang w:val="en-US" w:eastAsia="en-US"/>
                    </w:rPr>
                  </w:pPr>
                </w:p>
              </w:tc>
              <w:tc>
                <w:tcPr>
                  <w:tcW w:w="4109"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sz w:val="22"/>
                      <w:szCs w:val="22"/>
                      <w:lang w:val="en-US" w:eastAsia="en-US"/>
                    </w:rPr>
                  </w:pPr>
                </w:p>
              </w:tc>
              <w:tc>
                <w:tcPr>
                  <w:tcW w:w="1579"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sz w:val="22"/>
                      <w:szCs w:val="22"/>
                      <w:lang w:val="en-US" w:eastAsia="en-US"/>
                    </w:rPr>
                  </w:pPr>
                </w:p>
              </w:tc>
              <w:tc>
                <w:tcPr>
                  <w:tcW w:w="1299"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lang w:val="en-US" w:eastAsia="en-US"/>
                    </w:rPr>
                  </w:pPr>
                </w:p>
              </w:tc>
            </w:tr>
            <w:tr w:rsidR="0065392D" w:rsidRPr="0065392D" w:rsidTr="0065392D">
              <w:trPr>
                <w:trHeight w:val="458"/>
              </w:trPr>
              <w:tc>
                <w:tcPr>
                  <w:tcW w:w="2951"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65392D">
                    <w:rPr>
                      <w:color w:val="000000"/>
                      <w:sz w:val="22"/>
                      <w:szCs w:val="22"/>
                      <w:lang w:val="en-US" w:eastAsia="en-US"/>
                    </w:rPr>
                    <w:t>Įsiskolinimo koeficientas</w:t>
                  </w:r>
                </w:p>
              </w:tc>
              <w:tc>
                <w:tcPr>
                  <w:tcW w:w="4109"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mokėtinos sumos ir kiti įsipareigojimai / turto iš viso</w:t>
                  </w:r>
                </w:p>
              </w:tc>
              <w:tc>
                <w:tcPr>
                  <w:tcW w:w="1579"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0,18</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0,08</w:t>
                  </w:r>
                </w:p>
              </w:tc>
            </w:tr>
            <w:tr w:rsidR="0065392D" w:rsidRPr="0065392D" w:rsidTr="0065392D">
              <w:trPr>
                <w:trHeight w:val="458"/>
              </w:trPr>
              <w:tc>
                <w:tcPr>
                  <w:tcW w:w="2951"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sz w:val="22"/>
                      <w:szCs w:val="22"/>
                      <w:lang w:val="en-US" w:eastAsia="en-US"/>
                    </w:rPr>
                  </w:pPr>
                </w:p>
              </w:tc>
              <w:tc>
                <w:tcPr>
                  <w:tcW w:w="4109"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sz w:val="22"/>
                      <w:szCs w:val="22"/>
                      <w:lang w:val="en-US" w:eastAsia="en-US"/>
                    </w:rPr>
                  </w:pPr>
                </w:p>
              </w:tc>
              <w:tc>
                <w:tcPr>
                  <w:tcW w:w="1579"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sz w:val="22"/>
                      <w:szCs w:val="22"/>
                      <w:lang w:val="en-US" w:eastAsia="en-US"/>
                    </w:rPr>
                  </w:pPr>
                </w:p>
              </w:tc>
              <w:tc>
                <w:tcPr>
                  <w:tcW w:w="1299"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lang w:val="en-US" w:eastAsia="en-US"/>
                    </w:rPr>
                  </w:pP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65392D">
                    <w:rPr>
                      <w:color w:val="000000"/>
                      <w:sz w:val="22"/>
                      <w:szCs w:val="22"/>
                      <w:lang w:val="en-US" w:eastAsia="en-US"/>
                    </w:rPr>
                    <w:t>Absoliutus likvidumo koeficientas</w:t>
                  </w:r>
                </w:p>
              </w:tc>
              <w:tc>
                <w:tcPr>
                  <w:tcW w:w="410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pinigai ir pinigų ekvivalentai / per vienus metus mokėtinos sumos ir kiti trumpalaikiai įsipareigojimai</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1,69</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1,21</w:t>
                  </w:r>
                </w:p>
              </w:tc>
            </w:tr>
            <w:tr w:rsidR="0065392D" w:rsidRPr="0065392D" w:rsidTr="0065392D">
              <w:trPr>
                <w:trHeight w:val="458"/>
              </w:trPr>
              <w:tc>
                <w:tcPr>
                  <w:tcW w:w="994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lastRenderedPageBreak/>
                    <w:t>SĄNAUDŲ LYGIO</w:t>
                  </w:r>
                  <w:r w:rsidRPr="0065392D">
                    <w:rPr>
                      <w:color w:val="000000"/>
                      <w:lang w:val="en-US" w:eastAsia="en-US"/>
                    </w:rPr>
                    <w:t xml:space="preserve"> </w:t>
                  </w:r>
                  <w:r w:rsidRPr="0065392D">
                    <w:rPr>
                      <w:color w:val="000000"/>
                      <w:sz w:val="22"/>
                      <w:szCs w:val="22"/>
                      <w:lang w:val="en-US" w:eastAsia="en-US"/>
                    </w:rPr>
                    <w:t>RODIKLIAI</w:t>
                  </w:r>
                </w:p>
              </w:tc>
            </w:tr>
            <w:tr w:rsidR="0065392D" w:rsidRPr="0065392D" w:rsidTr="0065392D">
              <w:trPr>
                <w:trHeight w:val="458"/>
              </w:trPr>
              <w:tc>
                <w:tcPr>
                  <w:tcW w:w="9940" w:type="dxa"/>
                  <w:gridSpan w:val="4"/>
                  <w:vMerge/>
                  <w:tcBorders>
                    <w:top w:val="single" w:sz="4" w:space="0" w:color="auto"/>
                    <w:left w:val="single" w:sz="4" w:space="0" w:color="auto"/>
                    <w:bottom w:val="single" w:sz="4" w:space="0" w:color="000000"/>
                    <w:right w:val="single" w:sz="4" w:space="0" w:color="000000"/>
                  </w:tcBorders>
                  <w:vAlign w:val="center"/>
                  <w:hideMark/>
                </w:tcPr>
                <w:p w:rsidR="0065392D" w:rsidRPr="0065392D" w:rsidRDefault="0065392D" w:rsidP="0065392D">
                  <w:pPr>
                    <w:rPr>
                      <w:color w:val="000000"/>
                      <w:sz w:val="22"/>
                      <w:szCs w:val="22"/>
                      <w:lang w:val="en-US" w:eastAsia="en-US"/>
                    </w:rPr>
                  </w:pP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1</w:t>
                  </w:r>
                </w:p>
              </w:tc>
              <w:tc>
                <w:tcPr>
                  <w:tcW w:w="410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2</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4</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3</w:t>
                  </w: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B5216C" w:rsidRDefault="0065392D" w:rsidP="0065392D">
                  <w:pPr>
                    <w:rPr>
                      <w:color w:val="000000"/>
                      <w:sz w:val="22"/>
                      <w:szCs w:val="22"/>
                      <w:lang w:eastAsia="en-US"/>
                    </w:rPr>
                  </w:pPr>
                  <w:r w:rsidRPr="00B5216C">
                    <w:rPr>
                      <w:color w:val="000000"/>
                      <w:sz w:val="22"/>
                      <w:szCs w:val="22"/>
                      <w:lang w:eastAsia="en-US"/>
                    </w:rPr>
                    <w:t>Veiklos sąnaudų dalis, tenkanti vienam pardavimų eurui, proc.</w:t>
                  </w:r>
                </w:p>
              </w:tc>
              <w:tc>
                <w:tcPr>
                  <w:tcW w:w="4109" w:type="dxa"/>
                  <w:tcBorders>
                    <w:top w:val="nil"/>
                    <w:left w:val="nil"/>
                    <w:bottom w:val="single" w:sz="4" w:space="0" w:color="auto"/>
                    <w:right w:val="single" w:sz="4" w:space="0" w:color="auto"/>
                  </w:tcBorders>
                  <w:shd w:val="clear" w:color="auto" w:fill="auto"/>
                  <w:vAlign w:val="center"/>
                  <w:hideMark/>
                </w:tcPr>
                <w:p w:rsidR="0065392D" w:rsidRPr="00B5216C" w:rsidRDefault="0065392D" w:rsidP="0065392D">
                  <w:pPr>
                    <w:jc w:val="center"/>
                    <w:rPr>
                      <w:color w:val="000000"/>
                      <w:sz w:val="22"/>
                      <w:szCs w:val="22"/>
                      <w:lang w:eastAsia="en-US"/>
                    </w:rPr>
                  </w:pPr>
                  <w:r w:rsidRPr="00B5216C">
                    <w:rPr>
                      <w:color w:val="000000"/>
                      <w:sz w:val="22"/>
                      <w:szCs w:val="22"/>
                      <w:lang w:eastAsia="en-US"/>
                    </w:rPr>
                    <w:t>(|pardavimo sąnaudos| + |bendrosios ir administracinės sąnaudos|) / pardavimo pajamos x 100</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86,50</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85,09</w:t>
                  </w: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65392D">
                    <w:rPr>
                      <w:color w:val="000000"/>
                      <w:sz w:val="22"/>
                      <w:szCs w:val="22"/>
                      <w:lang w:val="en-US" w:eastAsia="en-US"/>
                    </w:rPr>
                    <w:t>Pardavimo savikainos lygis, proc.</w:t>
                  </w:r>
                </w:p>
              </w:tc>
              <w:tc>
                <w:tcPr>
                  <w:tcW w:w="410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|pardavimo savikaina| / pardavimo pajamos x 100</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78,36</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77,31</w:t>
                  </w: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B5216C" w:rsidRDefault="0065392D" w:rsidP="0065392D">
                  <w:pPr>
                    <w:rPr>
                      <w:color w:val="000000"/>
                      <w:sz w:val="22"/>
                      <w:szCs w:val="22"/>
                      <w:lang w:eastAsia="en-US"/>
                    </w:rPr>
                  </w:pPr>
                  <w:r w:rsidRPr="00B5216C">
                    <w:rPr>
                      <w:color w:val="000000"/>
                      <w:sz w:val="22"/>
                      <w:szCs w:val="22"/>
                      <w:lang w:eastAsia="en-US"/>
                    </w:rPr>
                    <w:t>Pagrindinės veiklos pajamų ir sąnaudų santykis, koef.</w:t>
                  </w:r>
                </w:p>
              </w:tc>
              <w:tc>
                <w:tcPr>
                  <w:tcW w:w="4109" w:type="dxa"/>
                  <w:tcBorders>
                    <w:top w:val="nil"/>
                    <w:left w:val="nil"/>
                    <w:bottom w:val="single" w:sz="4" w:space="0" w:color="auto"/>
                    <w:right w:val="single" w:sz="4" w:space="0" w:color="auto"/>
                  </w:tcBorders>
                  <w:shd w:val="clear" w:color="auto" w:fill="auto"/>
                  <w:vAlign w:val="center"/>
                  <w:hideMark/>
                </w:tcPr>
                <w:p w:rsidR="0065392D" w:rsidRPr="00B5216C" w:rsidRDefault="0065392D" w:rsidP="0065392D">
                  <w:pPr>
                    <w:jc w:val="center"/>
                    <w:rPr>
                      <w:color w:val="000000"/>
                      <w:sz w:val="22"/>
                      <w:szCs w:val="22"/>
                      <w:lang w:eastAsia="en-US"/>
                    </w:rPr>
                  </w:pPr>
                  <w:r w:rsidRPr="00B5216C">
                    <w:rPr>
                      <w:color w:val="000000"/>
                      <w:sz w:val="22"/>
                      <w:szCs w:val="22"/>
                      <w:lang w:eastAsia="en-US"/>
                    </w:rPr>
                    <w:t>pardavimo pajamos / (|pardavimo savikaina| + |pardavimo sąnaudos| + |bendrosios ir administracinės sąnaudos|)</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1,16</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1,18</w:t>
                  </w:r>
                </w:p>
              </w:tc>
            </w:tr>
            <w:tr w:rsidR="0065392D" w:rsidRPr="0065392D" w:rsidTr="0065392D">
              <w:trPr>
                <w:trHeight w:val="440"/>
              </w:trPr>
              <w:tc>
                <w:tcPr>
                  <w:tcW w:w="99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EFEKTYVUMO RODIKLIAI</w:t>
                  </w: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B5216C">
                    <w:rPr>
                      <w:color w:val="000000"/>
                      <w:sz w:val="22"/>
                      <w:szCs w:val="22"/>
                      <w:lang w:eastAsia="en-US"/>
                    </w:rPr>
                    <w:t xml:space="preserve">Pajamos, tenkančios vienam darbuotojui, tūkst. </w:t>
                  </w:r>
                  <w:r w:rsidRPr="0065392D">
                    <w:rPr>
                      <w:color w:val="000000"/>
                      <w:sz w:val="22"/>
                      <w:szCs w:val="22"/>
                      <w:lang w:val="en-US" w:eastAsia="en-US"/>
                    </w:rPr>
                    <w:t>Eur</w:t>
                  </w:r>
                </w:p>
              </w:tc>
              <w:tc>
                <w:tcPr>
                  <w:tcW w:w="410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pardavimo pajamos / darbuotojų skaičius</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92,20</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85,20</w:t>
                  </w: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65392D">
                    <w:rPr>
                      <w:color w:val="000000"/>
                      <w:sz w:val="22"/>
                      <w:szCs w:val="22"/>
                      <w:lang w:val="en-US" w:eastAsia="en-US"/>
                    </w:rPr>
                    <w:t>Turto apyvartumo koeficientas</w:t>
                  </w:r>
                </w:p>
              </w:tc>
              <w:tc>
                <w:tcPr>
                  <w:tcW w:w="410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pardavimo pajamos / turtas iš viso</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0,35</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0,27</w:t>
                  </w: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65392D">
                    <w:rPr>
                      <w:color w:val="000000"/>
                      <w:sz w:val="22"/>
                      <w:szCs w:val="22"/>
                      <w:lang w:val="en-US" w:eastAsia="en-US"/>
                    </w:rPr>
                    <w:t>Apyvartinio kapitalo apyvartumo koeficientas</w:t>
                  </w:r>
                </w:p>
              </w:tc>
              <w:tc>
                <w:tcPr>
                  <w:tcW w:w="410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pardavimo pajamos / (trumpalaikis turtas – per vienus metus mokėtinos sumos ir kiti trumpalaikiai įsipareigojimai)</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3,00</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3,70</w:t>
                  </w:r>
                </w:p>
              </w:tc>
            </w:tr>
            <w:tr w:rsidR="0065392D" w:rsidRPr="0065392D" w:rsidTr="0065392D">
              <w:trPr>
                <w:trHeight w:val="440"/>
              </w:trPr>
              <w:tc>
                <w:tcPr>
                  <w:tcW w:w="99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VEIKLOS EFEKTYVUMO RODIKLIAI</w:t>
                  </w: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B5216C">
                    <w:rPr>
                      <w:color w:val="000000"/>
                      <w:sz w:val="22"/>
                      <w:szCs w:val="22"/>
                      <w:lang w:eastAsia="en-US"/>
                    </w:rPr>
                    <w:t xml:space="preserve">Su darbo santykiais susijusios sąnaudos, tenkančios vienam darbuotojui, tūkst. </w:t>
                  </w:r>
                  <w:r w:rsidRPr="0065392D">
                    <w:rPr>
                      <w:color w:val="000000"/>
                      <w:sz w:val="22"/>
                      <w:szCs w:val="22"/>
                      <w:lang w:val="en-US" w:eastAsia="en-US"/>
                    </w:rPr>
                    <w:t>Eur</w:t>
                  </w:r>
                </w:p>
              </w:tc>
              <w:tc>
                <w:tcPr>
                  <w:tcW w:w="410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su darbo santykiais susijusios sąnaudos / darbuotojų skaičius</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12,70</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11,60</w:t>
                  </w: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B5216C" w:rsidRDefault="0065392D" w:rsidP="0065392D">
                  <w:pPr>
                    <w:rPr>
                      <w:color w:val="000000"/>
                      <w:sz w:val="22"/>
                      <w:szCs w:val="22"/>
                      <w:lang w:eastAsia="en-US"/>
                    </w:rPr>
                  </w:pPr>
                  <w:r w:rsidRPr="00B5216C">
                    <w:rPr>
                      <w:color w:val="000000"/>
                      <w:sz w:val="22"/>
                      <w:szCs w:val="22"/>
                      <w:lang w:eastAsia="en-US"/>
                    </w:rPr>
                    <w:t>Gautinų ir mokėtinų sumų (ilgiau nei vieni metai) santykis, koef.</w:t>
                  </w:r>
                </w:p>
              </w:tc>
              <w:tc>
                <w:tcPr>
                  <w:tcW w:w="4109" w:type="dxa"/>
                  <w:tcBorders>
                    <w:top w:val="nil"/>
                    <w:left w:val="nil"/>
                    <w:bottom w:val="single" w:sz="4" w:space="0" w:color="auto"/>
                    <w:right w:val="single" w:sz="4" w:space="0" w:color="auto"/>
                  </w:tcBorders>
                  <w:shd w:val="clear" w:color="auto" w:fill="auto"/>
                  <w:vAlign w:val="center"/>
                  <w:hideMark/>
                </w:tcPr>
                <w:p w:rsidR="0065392D" w:rsidRPr="00B5216C" w:rsidRDefault="0065392D" w:rsidP="0065392D">
                  <w:pPr>
                    <w:jc w:val="center"/>
                    <w:rPr>
                      <w:color w:val="000000"/>
                      <w:sz w:val="22"/>
                      <w:szCs w:val="22"/>
                      <w:lang w:eastAsia="en-US"/>
                    </w:rPr>
                  </w:pPr>
                  <w:r w:rsidRPr="00B5216C">
                    <w:rPr>
                      <w:color w:val="000000"/>
                      <w:sz w:val="22"/>
                      <w:szCs w:val="22"/>
                      <w:lang w:eastAsia="en-US"/>
                    </w:rPr>
                    <w:t>po vienų metų gautinos sumos / po vienų metų mokėtinos sumos ir kiti ilgalaikiai įsipareigojimai</w:t>
                  </w:r>
                </w:p>
              </w:tc>
              <w:tc>
                <w:tcPr>
                  <w:tcW w:w="1579" w:type="dxa"/>
                  <w:tcBorders>
                    <w:top w:val="nil"/>
                    <w:left w:val="nil"/>
                    <w:bottom w:val="single" w:sz="4" w:space="0" w:color="auto"/>
                    <w:right w:val="single" w:sz="4" w:space="0" w:color="auto"/>
                  </w:tcBorders>
                  <w:shd w:val="clear" w:color="auto" w:fill="auto"/>
                  <w:vAlign w:val="center"/>
                  <w:hideMark/>
                </w:tcPr>
                <w:p w:rsidR="0065392D" w:rsidRPr="00B5216C" w:rsidRDefault="0065392D" w:rsidP="0065392D">
                  <w:pPr>
                    <w:jc w:val="center"/>
                    <w:rPr>
                      <w:color w:val="000000"/>
                      <w:sz w:val="22"/>
                      <w:szCs w:val="22"/>
                      <w:lang w:eastAsia="en-US"/>
                    </w:rPr>
                  </w:pPr>
                  <w:r w:rsidRPr="00B5216C">
                    <w:rPr>
                      <w:color w:val="000000"/>
                      <w:sz w:val="22"/>
                      <w:szCs w:val="22"/>
                      <w:lang w:eastAsia="en-US"/>
                    </w:rPr>
                    <w:t> </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w:t>
                  </w: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B5216C" w:rsidRDefault="0065392D" w:rsidP="0065392D">
                  <w:pPr>
                    <w:rPr>
                      <w:color w:val="000000"/>
                      <w:sz w:val="22"/>
                      <w:szCs w:val="22"/>
                      <w:lang w:eastAsia="en-US"/>
                    </w:rPr>
                  </w:pPr>
                  <w:r w:rsidRPr="00B5216C">
                    <w:rPr>
                      <w:color w:val="000000"/>
                      <w:sz w:val="22"/>
                      <w:szCs w:val="22"/>
                      <w:lang w:eastAsia="en-US"/>
                    </w:rPr>
                    <w:t>Gautinų ir mokėtinų sumų (iki vienų metų) santykis, koef.</w:t>
                  </w:r>
                </w:p>
              </w:tc>
              <w:tc>
                <w:tcPr>
                  <w:tcW w:w="410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per vienus metus gautinos sumos / per vienus metus mokėtinos sumos ir kiti trumpalaikiai įsipareigojimai</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0,73</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1.07</w:t>
                  </w:r>
                </w:p>
              </w:tc>
            </w:tr>
            <w:tr w:rsidR="0065392D" w:rsidRPr="0065392D" w:rsidTr="0065392D">
              <w:trPr>
                <w:trHeight w:val="458"/>
              </w:trPr>
              <w:tc>
                <w:tcPr>
                  <w:tcW w:w="2951"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B5216C" w:rsidRDefault="0065392D" w:rsidP="0065392D">
                  <w:pPr>
                    <w:rPr>
                      <w:color w:val="000000"/>
                      <w:sz w:val="22"/>
                      <w:szCs w:val="22"/>
                      <w:lang w:eastAsia="en-US"/>
                    </w:rPr>
                  </w:pPr>
                  <w:r w:rsidRPr="00B5216C">
                    <w:rPr>
                      <w:color w:val="000000"/>
                      <w:sz w:val="22"/>
                      <w:szCs w:val="22"/>
                      <w:lang w:eastAsia="en-US"/>
                    </w:rPr>
                    <w:t>Daugiau kaip 90 dienų pradelstų pirkėjų įsiskolinimų dydžio santykis su gautinomis sumomis, koef.</w:t>
                  </w:r>
                </w:p>
              </w:tc>
              <w:tc>
                <w:tcPr>
                  <w:tcW w:w="4109"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B5216C" w:rsidRDefault="0065392D" w:rsidP="0065392D">
                  <w:pPr>
                    <w:jc w:val="center"/>
                    <w:rPr>
                      <w:color w:val="000000"/>
                      <w:sz w:val="22"/>
                      <w:szCs w:val="22"/>
                      <w:lang w:eastAsia="en-US"/>
                    </w:rPr>
                  </w:pPr>
                  <w:r w:rsidRPr="00B5216C">
                    <w:rPr>
                      <w:color w:val="000000"/>
                      <w:sz w:val="22"/>
                      <w:szCs w:val="22"/>
                      <w:lang w:eastAsia="en-US"/>
                    </w:rPr>
                    <w:t>daugiau kaip 90 dienų pradelstų pirkėjų įsiskolinimų suma / (per vienus metus gautinos sumos, neatskaičius realizacinės vertės sumažėjimo + po vienų metų gautinos sumos, neatskaičius realizacinės vertės sumažėjimo)</w:t>
                  </w:r>
                </w:p>
              </w:tc>
              <w:tc>
                <w:tcPr>
                  <w:tcW w:w="1579" w:type="dxa"/>
                  <w:vMerge w:val="restart"/>
                  <w:tcBorders>
                    <w:top w:val="nil"/>
                    <w:left w:val="single" w:sz="4" w:space="0" w:color="auto"/>
                    <w:bottom w:val="single" w:sz="4" w:space="0" w:color="auto"/>
                    <w:right w:val="single" w:sz="4" w:space="0" w:color="auto"/>
                  </w:tcBorders>
                  <w:shd w:val="clear" w:color="000000" w:fill="FFFFFF"/>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0,03</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0,03</w:t>
                  </w:r>
                </w:p>
              </w:tc>
            </w:tr>
            <w:tr w:rsidR="0065392D" w:rsidRPr="0065392D" w:rsidTr="0065392D">
              <w:trPr>
                <w:trHeight w:val="458"/>
              </w:trPr>
              <w:tc>
                <w:tcPr>
                  <w:tcW w:w="2951"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sz w:val="22"/>
                      <w:szCs w:val="22"/>
                      <w:lang w:val="en-US" w:eastAsia="en-US"/>
                    </w:rPr>
                  </w:pPr>
                </w:p>
              </w:tc>
              <w:tc>
                <w:tcPr>
                  <w:tcW w:w="4109"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sz w:val="22"/>
                      <w:szCs w:val="22"/>
                      <w:lang w:val="en-US" w:eastAsia="en-US"/>
                    </w:rPr>
                  </w:pPr>
                </w:p>
              </w:tc>
              <w:tc>
                <w:tcPr>
                  <w:tcW w:w="1579"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sz w:val="22"/>
                      <w:szCs w:val="22"/>
                      <w:lang w:val="en-US" w:eastAsia="en-US"/>
                    </w:rPr>
                  </w:pPr>
                </w:p>
              </w:tc>
              <w:tc>
                <w:tcPr>
                  <w:tcW w:w="1299"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lang w:val="en-US" w:eastAsia="en-US"/>
                    </w:rPr>
                  </w:pPr>
                </w:p>
              </w:tc>
            </w:tr>
            <w:tr w:rsidR="0065392D" w:rsidRPr="0065392D" w:rsidTr="0065392D">
              <w:trPr>
                <w:trHeight w:val="458"/>
              </w:trPr>
              <w:tc>
                <w:tcPr>
                  <w:tcW w:w="2951"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B5216C">
                    <w:rPr>
                      <w:color w:val="000000"/>
                      <w:sz w:val="22"/>
                      <w:szCs w:val="22"/>
                      <w:lang w:eastAsia="en-US"/>
                    </w:rPr>
                    <w:t xml:space="preserve">Daugiau kaip 90 dienų pradelstų pirkėjų įsiskolinimų vidutinė suma, tūkst. </w:t>
                  </w:r>
                  <w:r w:rsidRPr="0065392D">
                    <w:rPr>
                      <w:color w:val="000000"/>
                      <w:sz w:val="22"/>
                      <w:szCs w:val="22"/>
                      <w:lang w:val="en-US" w:eastAsia="en-US"/>
                    </w:rPr>
                    <w:t>Eur</w:t>
                  </w:r>
                </w:p>
              </w:tc>
              <w:tc>
                <w:tcPr>
                  <w:tcW w:w="4109"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daugiau kaip 90 dienų pradelstų pirkėjų įsiskolinimų suma / daugiau kaip 90 dienų pradelstų pirkėjų įsiskolinimų skaičius</w:t>
                  </w:r>
                </w:p>
              </w:tc>
              <w:tc>
                <w:tcPr>
                  <w:tcW w:w="1579" w:type="dxa"/>
                  <w:vMerge w:val="restart"/>
                  <w:tcBorders>
                    <w:top w:val="nil"/>
                    <w:left w:val="single" w:sz="4" w:space="0" w:color="auto"/>
                    <w:bottom w:val="single" w:sz="4" w:space="0" w:color="auto"/>
                    <w:right w:val="single" w:sz="4" w:space="0" w:color="auto"/>
                  </w:tcBorders>
                  <w:shd w:val="clear" w:color="000000" w:fill="FFFFFF"/>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2650,23</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4,90</w:t>
                  </w:r>
                </w:p>
              </w:tc>
            </w:tr>
            <w:tr w:rsidR="0065392D" w:rsidRPr="0065392D" w:rsidTr="0065392D">
              <w:trPr>
                <w:trHeight w:val="458"/>
              </w:trPr>
              <w:tc>
                <w:tcPr>
                  <w:tcW w:w="2951"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sz w:val="22"/>
                      <w:szCs w:val="22"/>
                      <w:lang w:val="en-US" w:eastAsia="en-US"/>
                    </w:rPr>
                  </w:pPr>
                </w:p>
              </w:tc>
              <w:tc>
                <w:tcPr>
                  <w:tcW w:w="4109"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sz w:val="22"/>
                      <w:szCs w:val="22"/>
                      <w:lang w:val="en-US" w:eastAsia="en-US"/>
                    </w:rPr>
                  </w:pPr>
                </w:p>
              </w:tc>
              <w:tc>
                <w:tcPr>
                  <w:tcW w:w="1579"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sz w:val="22"/>
                      <w:szCs w:val="22"/>
                      <w:lang w:val="en-US" w:eastAsia="en-US"/>
                    </w:rPr>
                  </w:pPr>
                </w:p>
              </w:tc>
              <w:tc>
                <w:tcPr>
                  <w:tcW w:w="1299" w:type="dxa"/>
                  <w:vMerge/>
                  <w:tcBorders>
                    <w:top w:val="nil"/>
                    <w:left w:val="single" w:sz="4" w:space="0" w:color="auto"/>
                    <w:bottom w:val="single" w:sz="4" w:space="0" w:color="auto"/>
                    <w:right w:val="single" w:sz="4" w:space="0" w:color="auto"/>
                  </w:tcBorders>
                  <w:vAlign w:val="center"/>
                  <w:hideMark/>
                </w:tcPr>
                <w:p w:rsidR="0065392D" w:rsidRPr="0065392D" w:rsidRDefault="0065392D" w:rsidP="0065392D">
                  <w:pPr>
                    <w:rPr>
                      <w:color w:val="000000"/>
                      <w:lang w:val="en-US" w:eastAsia="en-US"/>
                    </w:rPr>
                  </w:pP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B5216C" w:rsidRDefault="0065392D" w:rsidP="0065392D">
                  <w:pPr>
                    <w:rPr>
                      <w:color w:val="000000"/>
                      <w:sz w:val="22"/>
                      <w:szCs w:val="22"/>
                      <w:lang w:eastAsia="en-US"/>
                    </w:rPr>
                  </w:pPr>
                  <w:r w:rsidRPr="00B5216C">
                    <w:rPr>
                      <w:color w:val="000000"/>
                      <w:sz w:val="22"/>
                      <w:szCs w:val="22"/>
                      <w:lang w:eastAsia="en-US"/>
                    </w:rPr>
                    <w:t xml:space="preserve">Darbuotojų skaičius, tenkantis aukščiausiojo lygio vadovui, žm. </w:t>
                  </w:r>
                </w:p>
              </w:tc>
              <w:tc>
                <w:tcPr>
                  <w:tcW w:w="4109" w:type="dxa"/>
                  <w:tcBorders>
                    <w:top w:val="nil"/>
                    <w:left w:val="nil"/>
                    <w:bottom w:val="single" w:sz="4" w:space="0" w:color="auto"/>
                    <w:right w:val="single" w:sz="4" w:space="0" w:color="auto"/>
                  </w:tcBorders>
                  <w:shd w:val="clear" w:color="auto" w:fill="auto"/>
                  <w:vAlign w:val="center"/>
                  <w:hideMark/>
                </w:tcPr>
                <w:p w:rsidR="0065392D" w:rsidRPr="00B5216C" w:rsidRDefault="0065392D" w:rsidP="0065392D">
                  <w:pPr>
                    <w:jc w:val="center"/>
                    <w:rPr>
                      <w:color w:val="000000"/>
                      <w:sz w:val="22"/>
                      <w:szCs w:val="22"/>
                      <w:lang w:eastAsia="en-US"/>
                    </w:rPr>
                  </w:pPr>
                  <w:r w:rsidRPr="00B5216C">
                    <w:rPr>
                      <w:color w:val="000000"/>
                      <w:sz w:val="22"/>
                      <w:szCs w:val="22"/>
                      <w:lang w:eastAsia="en-US"/>
                    </w:rPr>
                    <w:t>darbuotojų skaičius / aukščiausiojo lygio vadovų (pvz., vadovas, vyr. finansininkas, vadovo pavaduotojai, direkcijų, tarnybų, departamentų ir pan. vadovai) skaičius</w:t>
                  </w:r>
                </w:p>
              </w:tc>
              <w:tc>
                <w:tcPr>
                  <w:tcW w:w="1579" w:type="dxa"/>
                  <w:tcBorders>
                    <w:top w:val="nil"/>
                    <w:left w:val="nil"/>
                    <w:bottom w:val="single" w:sz="4" w:space="0" w:color="auto"/>
                    <w:right w:val="single" w:sz="4" w:space="0" w:color="auto"/>
                  </w:tcBorders>
                  <w:shd w:val="clear" w:color="000000" w:fill="FFFFFF"/>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10,20</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7,60</w:t>
                  </w:r>
                </w:p>
              </w:tc>
            </w:tr>
            <w:tr w:rsidR="0065392D" w:rsidRPr="0065392D" w:rsidTr="0065392D">
              <w:trPr>
                <w:trHeight w:val="440"/>
              </w:trPr>
              <w:tc>
                <w:tcPr>
                  <w:tcW w:w="99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INVESTICINIAI RODIKLIAI</w:t>
                  </w: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65392D">
                    <w:rPr>
                      <w:color w:val="000000"/>
                      <w:sz w:val="22"/>
                      <w:szCs w:val="22"/>
                      <w:lang w:val="en-US" w:eastAsia="en-US"/>
                    </w:rPr>
                    <w:t xml:space="preserve">Dividendų išmokėjimo koeficientas, proc. </w:t>
                  </w:r>
                </w:p>
              </w:tc>
              <w:tc>
                <w:tcPr>
                  <w:tcW w:w="410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 xml:space="preserve">išmokami dividendai / grynasis pelnas (nuostoliai) </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 </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w:t>
                  </w:r>
                </w:p>
              </w:tc>
            </w:tr>
            <w:tr w:rsidR="0065392D" w:rsidRPr="0065392D" w:rsidTr="0065392D">
              <w:trPr>
                <w:trHeight w:val="440"/>
              </w:trPr>
              <w:tc>
                <w:tcPr>
                  <w:tcW w:w="2951" w:type="dxa"/>
                  <w:tcBorders>
                    <w:top w:val="nil"/>
                    <w:left w:val="single" w:sz="4" w:space="0" w:color="auto"/>
                    <w:bottom w:val="single" w:sz="4" w:space="0" w:color="auto"/>
                    <w:right w:val="single" w:sz="4" w:space="0" w:color="auto"/>
                  </w:tcBorders>
                  <w:shd w:val="clear" w:color="auto" w:fill="auto"/>
                  <w:vAlign w:val="center"/>
                  <w:hideMark/>
                </w:tcPr>
                <w:p w:rsidR="0065392D" w:rsidRPr="0065392D" w:rsidRDefault="0065392D" w:rsidP="0065392D">
                  <w:pPr>
                    <w:rPr>
                      <w:color w:val="000000"/>
                      <w:sz w:val="22"/>
                      <w:szCs w:val="22"/>
                      <w:lang w:val="en-US" w:eastAsia="en-US"/>
                    </w:rPr>
                  </w:pPr>
                  <w:r w:rsidRPr="0065392D">
                    <w:rPr>
                      <w:color w:val="000000"/>
                      <w:sz w:val="22"/>
                      <w:szCs w:val="22"/>
                      <w:lang w:val="en-US" w:eastAsia="en-US"/>
                    </w:rPr>
                    <w:t xml:space="preserve">Pelnas, tenkantis vienai akcijai (EPS), koef. </w:t>
                  </w:r>
                </w:p>
              </w:tc>
              <w:tc>
                <w:tcPr>
                  <w:tcW w:w="4109" w:type="dxa"/>
                  <w:tcBorders>
                    <w:top w:val="nil"/>
                    <w:left w:val="nil"/>
                    <w:bottom w:val="single" w:sz="4" w:space="0" w:color="auto"/>
                    <w:right w:val="single" w:sz="4" w:space="0" w:color="auto"/>
                  </w:tcBorders>
                  <w:shd w:val="clear" w:color="auto" w:fill="auto"/>
                  <w:vAlign w:val="center"/>
                  <w:hideMark/>
                </w:tcPr>
                <w:p w:rsidR="0065392D" w:rsidRPr="00B5216C" w:rsidRDefault="0065392D" w:rsidP="0065392D">
                  <w:pPr>
                    <w:jc w:val="center"/>
                    <w:rPr>
                      <w:color w:val="000000"/>
                      <w:sz w:val="22"/>
                      <w:szCs w:val="22"/>
                      <w:lang w:val="pl-PL" w:eastAsia="en-US"/>
                    </w:rPr>
                  </w:pPr>
                  <w:r w:rsidRPr="00B5216C">
                    <w:rPr>
                      <w:color w:val="000000"/>
                      <w:sz w:val="22"/>
                      <w:szCs w:val="22"/>
                      <w:lang w:val="pl-PL" w:eastAsia="en-US"/>
                    </w:rPr>
                    <w:t>grynasis pelnas (nuostoliai) / akcijų skaičius</w:t>
                  </w:r>
                </w:p>
              </w:tc>
              <w:tc>
                <w:tcPr>
                  <w:tcW w:w="157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sz w:val="22"/>
                      <w:szCs w:val="22"/>
                      <w:lang w:val="en-US" w:eastAsia="en-US"/>
                    </w:rPr>
                  </w:pPr>
                  <w:r w:rsidRPr="0065392D">
                    <w:rPr>
                      <w:color w:val="000000"/>
                      <w:sz w:val="22"/>
                      <w:szCs w:val="22"/>
                      <w:lang w:val="en-US" w:eastAsia="en-US"/>
                    </w:rPr>
                    <w:t>4,41</w:t>
                  </w:r>
                </w:p>
              </w:tc>
              <w:tc>
                <w:tcPr>
                  <w:tcW w:w="1299" w:type="dxa"/>
                  <w:tcBorders>
                    <w:top w:val="nil"/>
                    <w:left w:val="nil"/>
                    <w:bottom w:val="single" w:sz="4" w:space="0" w:color="auto"/>
                    <w:right w:val="single" w:sz="4" w:space="0" w:color="auto"/>
                  </w:tcBorders>
                  <w:shd w:val="clear" w:color="auto" w:fill="auto"/>
                  <w:vAlign w:val="center"/>
                  <w:hideMark/>
                </w:tcPr>
                <w:p w:rsidR="0065392D" w:rsidRPr="0065392D" w:rsidRDefault="0065392D" w:rsidP="0065392D">
                  <w:pPr>
                    <w:jc w:val="center"/>
                    <w:rPr>
                      <w:color w:val="000000"/>
                      <w:lang w:val="en-US" w:eastAsia="en-US"/>
                    </w:rPr>
                  </w:pPr>
                  <w:r w:rsidRPr="0065392D">
                    <w:rPr>
                      <w:color w:val="000000"/>
                      <w:lang w:val="en-US" w:eastAsia="en-US"/>
                    </w:rPr>
                    <w:t>3.34</w:t>
                  </w:r>
                </w:p>
              </w:tc>
            </w:tr>
          </w:tbl>
          <w:p w:rsidR="0065392D" w:rsidRPr="007B17C2" w:rsidRDefault="0065392D" w:rsidP="00240521">
            <w:pPr>
              <w:rPr>
                <w:b/>
                <w:bCs/>
                <w:i/>
                <w:iCs/>
                <w:color w:val="000000"/>
                <w:lang w:val="en-US" w:eastAsia="en-US"/>
              </w:rPr>
            </w:pPr>
          </w:p>
        </w:tc>
      </w:tr>
    </w:tbl>
    <w:p w:rsidR="007B17C2" w:rsidRDefault="007B17C2" w:rsidP="00BC15E2">
      <w:pPr>
        <w:spacing w:line="360" w:lineRule="auto"/>
        <w:ind w:firstLine="567"/>
        <w:jc w:val="both"/>
        <w:rPr>
          <w:rFonts w:eastAsia="Calibri"/>
          <w:lang w:eastAsia="en-US"/>
        </w:rPr>
      </w:pPr>
    </w:p>
    <w:p w:rsidR="008D44DE" w:rsidRPr="00745E8E" w:rsidRDefault="008D44DE" w:rsidP="00F251AC">
      <w:pPr>
        <w:spacing w:line="360" w:lineRule="auto"/>
        <w:ind w:right="-81"/>
        <w:rPr>
          <w:rFonts w:eastAsia="Calibri"/>
          <w:lang w:eastAsia="en-US"/>
        </w:rPr>
      </w:pPr>
      <w:r w:rsidRPr="00745E8E">
        <w:rPr>
          <w:rFonts w:eastAsia="Calibri"/>
          <w:lang w:eastAsia="en-US"/>
        </w:rPr>
        <w:t>Direktorius</w:t>
      </w:r>
      <w:r w:rsidRPr="00745E8E">
        <w:rPr>
          <w:rFonts w:eastAsia="Calibri"/>
          <w:lang w:eastAsia="en-US"/>
        </w:rPr>
        <w:tab/>
      </w:r>
      <w:r w:rsidRPr="00745E8E">
        <w:rPr>
          <w:rFonts w:eastAsia="Calibri"/>
          <w:lang w:eastAsia="en-US"/>
        </w:rPr>
        <w:tab/>
      </w:r>
      <w:r w:rsidR="00F251AC" w:rsidRPr="00745E8E">
        <w:rPr>
          <w:rFonts w:eastAsia="Calibri"/>
          <w:lang w:eastAsia="en-US"/>
        </w:rPr>
        <w:t xml:space="preserve">                                                                                Gintautas Ulys</w:t>
      </w:r>
      <w:r w:rsidRPr="00745E8E">
        <w:rPr>
          <w:rFonts w:eastAsia="Calibri"/>
          <w:lang w:eastAsia="en-US"/>
        </w:rPr>
        <w:tab/>
      </w:r>
      <w:r w:rsidRPr="00745E8E">
        <w:rPr>
          <w:rFonts w:eastAsia="Calibri"/>
          <w:lang w:eastAsia="en-US"/>
        </w:rPr>
        <w:tab/>
      </w:r>
      <w:r w:rsidRPr="00745E8E">
        <w:rPr>
          <w:rFonts w:eastAsia="Calibri"/>
          <w:lang w:eastAsia="en-US"/>
        </w:rPr>
        <w:tab/>
      </w:r>
      <w:r w:rsidRPr="00745E8E">
        <w:rPr>
          <w:rFonts w:eastAsia="Calibri"/>
          <w:lang w:eastAsia="en-US"/>
        </w:rPr>
        <w:tab/>
        <w:t xml:space="preserve">                                                    </w:t>
      </w:r>
    </w:p>
    <w:p w:rsidR="005F126D" w:rsidRDefault="005F126D"/>
    <w:sectPr w:rsidR="005F126D" w:rsidSect="00695D4C">
      <w:pgSz w:w="11906" w:h="16838"/>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A8E" w:rsidRDefault="00DB7A8E">
      <w:r>
        <w:separator/>
      </w:r>
    </w:p>
  </w:endnote>
  <w:endnote w:type="continuationSeparator" w:id="0">
    <w:p w:rsidR="00DB7A8E" w:rsidRDefault="00DB7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60A" w:rsidRDefault="00C0160A" w:rsidP="00695D4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0160A" w:rsidRDefault="00C0160A" w:rsidP="00695D4C">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60A" w:rsidRDefault="00C0160A" w:rsidP="00695D4C">
    <w:pPr>
      <w:pStyle w:val="Porat"/>
      <w:framePr w:wrap="around" w:vAnchor="text" w:hAnchor="margin" w:xAlign="right" w:y="1"/>
      <w:rPr>
        <w:rStyle w:val="Puslapionumeris"/>
      </w:rPr>
    </w:pPr>
  </w:p>
  <w:p w:rsidR="00C0160A" w:rsidRDefault="00C0160A" w:rsidP="00695D4C">
    <w:pPr>
      <w:pStyle w:val="Porat"/>
      <w:framePr w:wrap="around" w:vAnchor="text" w:hAnchor="margin" w:xAlign="center" w:y="1"/>
      <w:rPr>
        <w:rStyle w:val="Puslapionumeris"/>
      </w:rPr>
    </w:pPr>
  </w:p>
  <w:p w:rsidR="00C0160A" w:rsidRDefault="00C0160A" w:rsidP="00695D4C">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A8E" w:rsidRDefault="00DB7A8E">
      <w:r>
        <w:separator/>
      </w:r>
    </w:p>
  </w:footnote>
  <w:footnote w:type="continuationSeparator" w:id="0">
    <w:p w:rsidR="00DB7A8E" w:rsidRDefault="00DB7A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60A" w:rsidRDefault="00C0160A">
    <w:pPr>
      <w:pStyle w:val="Antrats"/>
      <w:jc w:val="center"/>
    </w:pPr>
    <w:r>
      <w:fldChar w:fldCharType="begin"/>
    </w:r>
    <w:r>
      <w:instrText>PAGE   \* MERGEFORMAT</w:instrText>
    </w:r>
    <w:r>
      <w:fldChar w:fldCharType="separate"/>
    </w:r>
    <w:r w:rsidR="002C3A34">
      <w:rPr>
        <w:noProof/>
      </w:rPr>
      <w:t>2</w:t>
    </w:r>
    <w:r>
      <w:fldChar w:fldCharType="end"/>
    </w:r>
  </w:p>
  <w:p w:rsidR="00C0160A" w:rsidRDefault="00C0160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60A" w:rsidRDefault="00C0160A">
    <w:pPr>
      <w:pStyle w:val="Antrats"/>
      <w:jc w:val="center"/>
    </w:pPr>
    <w:r>
      <w:fldChar w:fldCharType="begin"/>
    </w:r>
    <w:r>
      <w:instrText xml:space="preserve"> PAGE   \* MERGEFORMAT </w:instrText>
    </w:r>
    <w:r>
      <w:fldChar w:fldCharType="separate"/>
    </w:r>
    <w:r w:rsidR="00652689">
      <w:rPr>
        <w:noProof/>
      </w:rPr>
      <w:t>1</w:t>
    </w:r>
    <w:r>
      <w:fldChar w:fldCharType="end"/>
    </w:r>
  </w:p>
  <w:p w:rsidR="00C0160A" w:rsidRPr="00F123F2" w:rsidRDefault="00C0160A" w:rsidP="00695D4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7421C"/>
    <w:multiLevelType w:val="hybridMultilevel"/>
    <w:tmpl w:val="02108A02"/>
    <w:lvl w:ilvl="0" w:tplc="F36E5D8A">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51F5D"/>
    <w:multiLevelType w:val="hybridMultilevel"/>
    <w:tmpl w:val="A3EC20DE"/>
    <w:lvl w:ilvl="0" w:tplc="0409000F">
      <w:start w:val="1"/>
      <w:numFmt w:val="decimal"/>
      <w:lvlText w:val="%1."/>
      <w:lvlJc w:val="left"/>
      <w:pPr>
        <w:ind w:left="5093" w:hanging="360"/>
      </w:pPr>
    </w:lvl>
    <w:lvl w:ilvl="1" w:tplc="04090019">
      <w:start w:val="1"/>
      <w:numFmt w:val="lowerLetter"/>
      <w:lvlText w:val="%2."/>
      <w:lvlJc w:val="left"/>
      <w:pPr>
        <w:ind w:left="4896" w:hanging="360"/>
      </w:pPr>
    </w:lvl>
    <w:lvl w:ilvl="2" w:tplc="0409001B">
      <w:start w:val="1"/>
      <w:numFmt w:val="lowerRoman"/>
      <w:lvlText w:val="%3."/>
      <w:lvlJc w:val="right"/>
      <w:pPr>
        <w:ind w:left="5616" w:hanging="180"/>
      </w:pPr>
    </w:lvl>
    <w:lvl w:ilvl="3" w:tplc="0409000F">
      <w:start w:val="1"/>
      <w:numFmt w:val="decimal"/>
      <w:lvlText w:val="%4."/>
      <w:lvlJc w:val="left"/>
      <w:pPr>
        <w:ind w:left="6336" w:hanging="360"/>
      </w:pPr>
    </w:lvl>
    <w:lvl w:ilvl="4" w:tplc="04090019">
      <w:start w:val="1"/>
      <w:numFmt w:val="lowerLetter"/>
      <w:lvlText w:val="%5."/>
      <w:lvlJc w:val="left"/>
      <w:pPr>
        <w:ind w:left="7056" w:hanging="360"/>
      </w:pPr>
    </w:lvl>
    <w:lvl w:ilvl="5" w:tplc="0409001B">
      <w:start w:val="1"/>
      <w:numFmt w:val="lowerRoman"/>
      <w:lvlText w:val="%6."/>
      <w:lvlJc w:val="right"/>
      <w:pPr>
        <w:ind w:left="7776" w:hanging="180"/>
      </w:pPr>
    </w:lvl>
    <w:lvl w:ilvl="6" w:tplc="0409000F">
      <w:start w:val="1"/>
      <w:numFmt w:val="decimal"/>
      <w:lvlText w:val="%7."/>
      <w:lvlJc w:val="left"/>
      <w:pPr>
        <w:ind w:left="8496" w:hanging="360"/>
      </w:pPr>
    </w:lvl>
    <w:lvl w:ilvl="7" w:tplc="04090019">
      <w:start w:val="1"/>
      <w:numFmt w:val="lowerLetter"/>
      <w:lvlText w:val="%8."/>
      <w:lvlJc w:val="left"/>
      <w:pPr>
        <w:ind w:left="9216" w:hanging="360"/>
      </w:pPr>
    </w:lvl>
    <w:lvl w:ilvl="8" w:tplc="0409001B">
      <w:start w:val="1"/>
      <w:numFmt w:val="lowerRoman"/>
      <w:lvlText w:val="%9."/>
      <w:lvlJc w:val="right"/>
      <w:pPr>
        <w:ind w:left="9936" w:hanging="180"/>
      </w:pPr>
    </w:lvl>
  </w:abstractNum>
  <w:abstractNum w:abstractNumId="2" w15:restartNumberingAfterBreak="0">
    <w:nsid w:val="083A4017"/>
    <w:multiLevelType w:val="hybridMultilevel"/>
    <w:tmpl w:val="FE6658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613114"/>
    <w:multiLevelType w:val="hybridMultilevel"/>
    <w:tmpl w:val="4088FBE6"/>
    <w:lvl w:ilvl="0" w:tplc="22ACA032">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72F1809"/>
    <w:multiLevelType w:val="hybridMultilevel"/>
    <w:tmpl w:val="D6DEB3DA"/>
    <w:lvl w:ilvl="0" w:tplc="16008168">
      <w:start w:val="2018"/>
      <w:numFmt w:val="bullet"/>
      <w:lvlText w:val="-"/>
      <w:lvlJc w:val="left"/>
      <w:pPr>
        <w:ind w:left="1080" w:hanging="360"/>
      </w:pPr>
      <w:rPr>
        <w:rFonts w:ascii="Times New Roman" w:eastAsia="Calibri" w:hAnsi="Times New Roman" w:cs="Times New Roman"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5" w15:restartNumberingAfterBreak="0">
    <w:nsid w:val="1805398E"/>
    <w:multiLevelType w:val="hybridMultilevel"/>
    <w:tmpl w:val="9DD2EBD2"/>
    <w:lvl w:ilvl="0" w:tplc="4192E8E8">
      <w:start w:val="6"/>
      <w:numFmt w:val="decimal"/>
      <w:lvlText w:val="%1."/>
      <w:lvlJc w:val="left"/>
      <w:pPr>
        <w:ind w:left="4157" w:hanging="360"/>
      </w:pPr>
      <w:rPr>
        <w:rFonts w:hint="default"/>
      </w:rPr>
    </w:lvl>
    <w:lvl w:ilvl="1" w:tplc="04090019" w:tentative="1">
      <w:start w:val="1"/>
      <w:numFmt w:val="lowerLetter"/>
      <w:lvlText w:val="%2."/>
      <w:lvlJc w:val="left"/>
      <w:pPr>
        <w:ind w:left="4877" w:hanging="360"/>
      </w:pPr>
    </w:lvl>
    <w:lvl w:ilvl="2" w:tplc="0409001B" w:tentative="1">
      <w:start w:val="1"/>
      <w:numFmt w:val="lowerRoman"/>
      <w:lvlText w:val="%3."/>
      <w:lvlJc w:val="right"/>
      <w:pPr>
        <w:ind w:left="5597" w:hanging="180"/>
      </w:pPr>
    </w:lvl>
    <w:lvl w:ilvl="3" w:tplc="0409000F" w:tentative="1">
      <w:start w:val="1"/>
      <w:numFmt w:val="decimal"/>
      <w:lvlText w:val="%4."/>
      <w:lvlJc w:val="left"/>
      <w:pPr>
        <w:ind w:left="6317" w:hanging="360"/>
      </w:pPr>
    </w:lvl>
    <w:lvl w:ilvl="4" w:tplc="04090019" w:tentative="1">
      <w:start w:val="1"/>
      <w:numFmt w:val="lowerLetter"/>
      <w:lvlText w:val="%5."/>
      <w:lvlJc w:val="left"/>
      <w:pPr>
        <w:ind w:left="7037" w:hanging="360"/>
      </w:pPr>
    </w:lvl>
    <w:lvl w:ilvl="5" w:tplc="0409001B" w:tentative="1">
      <w:start w:val="1"/>
      <w:numFmt w:val="lowerRoman"/>
      <w:lvlText w:val="%6."/>
      <w:lvlJc w:val="right"/>
      <w:pPr>
        <w:ind w:left="7757" w:hanging="180"/>
      </w:pPr>
    </w:lvl>
    <w:lvl w:ilvl="6" w:tplc="0409000F" w:tentative="1">
      <w:start w:val="1"/>
      <w:numFmt w:val="decimal"/>
      <w:lvlText w:val="%7."/>
      <w:lvlJc w:val="left"/>
      <w:pPr>
        <w:ind w:left="8477" w:hanging="360"/>
      </w:pPr>
    </w:lvl>
    <w:lvl w:ilvl="7" w:tplc="04090019" w:tentative="1">
      <w:start w:val="1"/>
      <w:numFmt w:val="lowerLetter"/>
      <w:lvlText w:val="%8."/>
      <w:lvlJc w:val="left"/>
      <w:pPr>
        <w:ind w:left="9197" w:hanging="360"/>
      </w:pPr>
    </w:lvl>
    <w:lvl w:ilvl="8" w:tplc="0409001B" w:tentative="1">
      <w:start w:val="1"/>
      <w:numFmt w:val="lowerRoman"/>
      <w:lvlText w:val="%9."/>
      <w:lvlJc w:val="right"/>
      <w:pPr>
        <w:ind w:left="9917" w:hanging="180"/>
      </w:pPr>
    </w:lvl>
  </w:abstractNum>
  <w:abstractNum w:abstractNumId="6" w15:restartNumberingAfterBreak="0">
    <w:nsid w:val="19BB4ABB"/>
    <w:multiLevelType w:val="hybridMultilevel"/>
    <w:tmpl w:val="CDD4EAB4"/>
    <w:lvl w:ilvl="0" w:tplc="816A691C">
      <w:start w:val="6"/>
      <w:numFmt w:val="decimal"/>
      <w:lvlText w:val="%1."/>
      <w:lvlJc w:val="left"/>
      <w:pPr>
        <w:ind w:left="5453" w:hanging="360"/>
      </w:pPr>
      <w:rPr>
        <w:rFonts w:hint="default"/>
      </w:rPr>
    </w:lvl>
    <w:lvl w:ilvl="1" w:tplc="04090019" w:tentative="1">
      <w:start w:val="1"/>
      <w:numFmt w:val="lowerLetter"/>
      <w:lvlText w:val="%2."/>
      <w:lvlJc w:val="left"/>
      <w:pPr>
        <w:ind w:left="6173" w:hanging="360"/>
      </w:pPr>
    </w:lvl>
    <w:lvl w:ilvl="2" w:tplc="0409001B" w:tentative="1">
      <w:start w:val="1"/>
      <w:numFmt w:val="lowerRoman"/>
      <w:lvlText w:val="%3."/>
      <w:lvlJc w:val="right"/>
      <w:pPr>
        <w:ind w:left="6893" w:hanging="180"/>
      </w:pPr>
    </w:lvl>
    <w:lvl w:ilvl="3" w:tplc="0409000F" w:tentative="1">
      <w:start w:val="1"/>
      <w:numFmt w:val="decimal"/>
      <w:lvlText w:val="%4."/>
      <w:lvlJc w:val="left"/>
      <w:pPr>
        <w:ind w:left="7613" w:hanging="360"/>
      </w:pPr>
    </w:lvl>
    <w:lvl w:ilvl="4" w:tplc="04090019" w:tentative="1">
      <w:start w:val="1"/>
      <w:numFmt w:val="lowerLetter"/>
      <w:lvlText w:val="%5."/>
      <w:lvlJc w:val="left"/>
      <w:pPr>
        <w:ind w:left="8333" w:hanging="360"/>
      </w:pPr>
    </w:lvl>
    <w:lvl w:ilvl="5" w:tplc="0409001B" w:tentative="1">
      <w:start w:val="1"/>
      <w:numFmt w:val="lowerRoman"/>
      <w:lvlText w:val="%6."/>
      <w:lvlJc w:val="right"/>
      <w:pPr>
        <w:ind w:left="9053" w:hanging="180"/>
      </w:pPr>
    </w:lvl>
    <w:lvl w:ilvl="6" w:tplc="0409000F" w:tentative="1">
      <w:start w:val="1"/>
      <w:numFmt w:val="decimal"/>
      <w:lvlText w:val="%7."/>
      <w:lvlJc w:val="left"/>
      <w:pPr>
        <w:ind w:left="9773" w:hanging="360"/>
      </w:pPr>
    </w:lvl>
    <w:lvl w:ilvl="7" w:tplc="04090019" w:tentative="1">
      <w:start w:val="1"/>
      <w:numFmt w:val="lowerLetter"/>
      <w:lvlText w:val="%8."/>
      <w:lvlJc w:val="left"/>
      <w:pPr>
        <w:ind w:left="10493" w:hanging="360"/>
      </w:pPr>
    </w:lvl>
    <w:lvl w:ilvl="8" w:tplc="0409001B" w:tentative="1">
      <w:start w:val="1"/>
      <w:numFmt w:val="lowerRoman"/>
      <w:lvlText w:val="%9."/>
      <w:lvlJc w:val="right"/>
      <w:pPr>
        <w:ind w:left="11213" w:hanging="180"/>
      </w:pPr>
    </w:lvl>
  </w:abstractNum>
  <w:abstractNum w:abstractNumId="7" w15:restartNumberingAfterBreak="0">
    <w:nsid w:val="238155F0"/>
    <w:multiLevelType w:val="hybridMultilevel"/>
    <w:tmpl w:val="DB807278"/>
    <w:lvl w:ilvl="0" w:tplc="DF7E6D0C">
      <w:start w:val="6"/>
      <w:numFmt w:val="decimal"/>
      <w:lvlText w:val="%1."/>
      <w:lvlJc w:val="left"/>
      <w:pPr>
        <w:ind w:left="5453" w:hanging="360"/>
      </w:pPr>
      <w:rPr>
        <w:rFonts w:hint="default"/>
      </w:rPr>
    </w:lvl>
    <w:lvl w:ilvl="1" w:tplc="04090019" w:tentative="1">
      <w:start w:val="1"/>
      <w:numFmt w:val="lowerLetter"/>
      <w:lvlText w:val="%2."/>
      <w:lvlJc w:val="left"/>
      <w:pPr>
        <w:ind w:left="6173" w:hanging="360"/>
      </w:pPr>
    </w:lvl>
    <w:lvl w:ilvl="2" w:tplc="0409001B" w:tentative="1">
      <w:start w:val="1"/>
      <w:numFmt w:val="lowerRoman"/>
      <w:lvlText w:val="%3."/>
      <w:lvlJc w:val="right"/>
      <w:pPr>
        <w:ind w:left="6893" w:hanging="180"/>
      </w:pPr>
    </w:lvl>
    <w:lvl w:ilvl="3" w:tplc="0409000F" w:tentative="1">
      <w:start w:val="1"/>
      <w:numFmt w:val="decimal"/>
      <w:lvlText w:val="%4."/>
      <w:lvlJc w:val="left"/>
      <w:pPr>
        <w:ind w:left="7613" w:hanging="360"/>
      </w:pPr>
    </w:lvl>
    <w:lvl w:ilvl="4" w:tplc="04090019" w:tentative="1">
      <w:start w:val="1"/>
      <w:numFmt w:val="lowerLetter"/>
      <w:lvlText w:val="%5."/>
      <w:lvlJc w:val="left"/>
      <w:pPr>
        <w:ind w:left="8333" w:hanging="360"/>
      </w:pPr>
    </w:lvl>
    <w:lvl w:ilvl="5" w:tplc="0409001B" w:tentative="1">
      <w:start w:val="1"/>
      <w:numFmt w:val="lowerRoman"/>
      <w:lvlText w:val="%6."/>
      <w:lvlJc w:val="right"/>
      <w:pPr>
        <w:ind w:left="9053" w:hanging="180"/>
      </w:pPr>
    </w:lvl>
    <w:lvl w:ilvl="6" w:tplc="0409000F" w:tentative="1">
      <w:start w:val="1"/>
      <w:numFmt w:val="decimal"/>
      <w:lvlText w:val="%7."/>
      <w:lvlJc w:val="left"/>
      <w:pPr>
        <w:ind w:left="9773" w:hanging="360"/>
      </w:pPr>
    </w:lvl>
    <w:lvl w:ilvl="7" w:tplc="04090019" w:tentative="1">
      <w:start w:val="1"/>
      <w:numFmt w:val="lowerLetter"/>
      <w:lvlText w:val="%8."/>
      <w:lvlJc w:val="left"/>
      <w:pPr>
        <w:ind w:left="10493" w:hanging="360"/>
      </w:pPr>
    </w:lvl>
    <w:lvl w:ilvl="8" w:tplc="0409001B" w:tentative="1">
      <w:start w:val="1"/>
      <w:numFmt w:val="lowerRoman"/>
      <w:lvlText w:val="%9."/>
      <w:lvlJc w:val="right"/>
      <w:pPr>
        <w:ind w:left="11213" w:hanging="180"/>
      </w:pPr>
    </w:lvl>
  </w:abstractNum>
  <w:abstractNum w:abstractNumId="8" w15:restartNumberingAfterBreak="0">
    <w:nsid w:val="2A6A69B7"/>
    <w:multiLevelType w:val="hybridMultilevel"/>
    <w:tmpl w:val="D97C1FC2"/>
    <w:lvl w:ilvl="0" w:tplc="0CC8A000">
      <w:start w:val="1"/>
      <w:numFmt w:val="bullet"/>
      <w:lvlText w:val="o"/>
      <w:lvlJc w:val="left"/>
      <w:pPr>
        <w:ind w:left="1440" w:hanging="360"/>
      </w:pPr>
      <w:rPr>
        <w:rFonts w:ascii="Courier New" w:hAnsi="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30AA397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1915441"/>
    <w:multiLevelType w:val="hybridMultilevel"/>
    <w:tmpl w:val="3C8E9BA2"/>
    <w:lvl w:ilvl="0" w:tplc="3B48A0A0">
      <w:start w:val="1"/>
      <w:numFmt w:val="bullet"/>
      <w:lvlText w:val="o"/>
      <w:lvlJc w:val="left"/>
      <w:pPr>
        <w:ind w:left="1440" w:hanging="360"/>
      </w:pPr>
      <w:rPr>
        <w:rFonts w:ascii="Courier New" w:hAnsi="Courier New"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33643D80"/>
    <w:multiLevelType w:val="hybridMultilevel"/>
    <w:tmpl w:val="10B699EA"/>
    <w:lvl w:ilvl="0" w:tplc="DD84B8B8">
      <w:start w:val="3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841243C"/>
    <w:multiLevelType w:val="hybridMultilevel"/>
    <w:tmpl w:val="06D2EBD6"/>
    <w:lvl w:ilvl="0" w:tplc="04270001">
      <w:start w:val="1"/>
      <w:numFmt w:val="bullet"/>
      <w:lvlText w:val=""/>
      <w:lvlJc w:val="left"/>
      <w:pPr>
        <w:ind w:left="2010" w:hanging="360"/>
      </w:pPr>
      <w:rPr>
        <w:rFonts w:ascii="Symbol" w:hAnsi="Symbol" w:hint="default"/>
      </w:rPr>
    </w:lvl>
    <w:lvl w:ilvl="1" w:tplc="04270003">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13" w15:restartNumberingAfterBreak="0">
    <w:nsid w:val="4AEC7D7A"/>
    <w:multiLevelType w:val="multilevel"/>
    <w:tmpl w:val="4F1C764A"/>
    <w:lvl w:ilvl="0">
      <w:start w:val="5"/>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 w15:restartNumberingAfterBreak="0">
    <w:nsid w:val="56054EA1"/>
    <w:multiLevelType w:val="hybridMultilevel"/>
    <w:tmpl w:val="6BE00E2C"/>
    <w:lvl w:ilvl="0" w:tplc="04270005">
      <w:start w:val="1"/>
      <w:numFmt w:val="bullet"/>
      <w:lvlText w:val=""/>
      <w:lvlJc w:val="left"/>
      <w:pPr>
        <w:ind w:left="1500" w:hanging="360"/>
      </w:pPr>
      <w:rPr>
        <w:rFonts w:ascii="Wingdings" w:hAnsi="Wingdings" w:hint="default"/>
      </w:rPr>
    </w:lvl>
    <w:lvl w:ilvl="1" w:tplc="04270003" w:tentative="1">
      <w:start w:val="1"/>
      <w:numFmt w:val="bullet"/>
      <w:lvlText w:val="o"/>
      <w:lvlJc w:val="left"/>
      <w:pPr>
        <w:ind w:left="2220" w:hanging="360"/>
      </w:pPr>
      <w:rPr>
        <w:rFonts w:ascii="Courier New" w:hAnsi="Courier New" w:cs="Courier New" w:hint="default"/>
      </w:rPr>
    </w:lvl>
    <w:lvl w:ilvl="2" w:tplc="04270005" w:tentative="1">
      <w:start w:val="1"/>
      <w:numFmt w:val="bullet"/>
      <w:lvlText w:val=""/>
      <w:lvlJc w:val="left"/>
      <w:pPr>
        <w:ind w:left="2940" w:hanging="360"/>
      </w:pPr>
      <w:rPr>
        <w:rFonts w:ascii="Wingdings" w:hAnsi="Wingdings" w:hint="default"/>
      </w:rPr>
    </w:lvl>
    <w:lvl w:ilvl="3" w:tplc="04270001" w:tentative="1">
      <w:start w:val="1"/>
      <w:numFmt w:val="bullet"/>
      <w:lvlText w:val=""/>
      <w:lvlJc w:val="left"/>
      <w:pPr>
        <w:ind w:left="3660" w:hanging="360"/>
      </w:pPr>
      <w:rPr>
        <w:rFonts w:ascii="Symbol" w:hAnsi="Symbol" w:hint="default"/>
      </w:rPr>
    </w:lvl>
    <w:lvl w:ilvl="4" w:tplc="04270003" w:tentative="1">
      <w:start w:val="1"/>
      <w:numFmt w:val="bullet"/>
      <w:lvlText w:val="o"/>
      <w:lvlJc w:val="left"/>
      <w:pPr>
        <w:ind w:left="4380" w:hanging="360"/>
      </w:pPr>
      <w:rPr>
        <w:rFonts w:ascii="Courier New" w:hAnsi="Courier New" w:cs="Courier New" w:hint="default"/>
      </w:rPr>
    </w:lvl>
    <w:lvl w:ilvl="5" w:tplc="04270005" w:tentative="1">
      <w:start w:val="1"/>
      <w:numFmt w:val="bullet"/>
      <w:lvlText w:val=""/>
      <w:lvlJc w:val="left"/>
      <w:pPr>
        <w:ind w:left="5100" w:hanging="360"/>
      </w:pPr>
      <w:rPr>
        <w:rFonts w:ascii="Wingdings" w:hAnsi="Wingdings" w:hint="default"/>
      </w:rPr>
    </w:lvl>
    <w:lvl w:ilvl="6" w:tplc="04270001" w:tentative="1">
      <w:start w:val="1"/>
      <w:numFmt w:val="bullet"/>
      <w:lvlText w:val=""/>
      <w:lvlJc w:val="left"/>
      <w:pPr>
        <w:ind w:left="5820" w:hanging="360"/>
      </w:pPr>
      <w:rPr>
        <w:rFonts w:ascii="Symbol" w:hAnsi="Symbol" w:hint="default"/>
      </w:rPr>
    </w:lvl>
    <w:lvl w:ilvl="7" w:tplc="04270003" w:tentative="1">
      <w:start w:val="1"/>
      <w:numFmt w:val="bullet"/>
      <w:lvlText w:val="o"/>
      <w:lvlJc w:val="left"/>
      <w:pPr>
        <w:ind w:left="6540" w:hanging="360"/>
      </w:pPr>
      <w:rPr>
        <w:rFonts w:ascii="Courier New" w:hAnsi="Courier New" w:cs="Courier New" w:hint="default"/>
      </w:rPr>
    </w:lvl>
    <w:lvl w:ilvl="8" w:tplc="04270005" w:tentative="1">
      <w:start w:val="1"/>
      <w:numFmt w:val="bullet"/>
      <w:lvlText w:val=""/>
      <w:lvlJc w:val="left"/>
      <w:pPr>
        <w:ind w:left="7260" w:hanging="360"/>
      </w:pPr>
      <w:rPr>
        <w:rFonts w:ascii="Wingdings" w:hAnsi="Wingdings" w:hint="default"/>
      </w:rPr>
    </w:lvl>
  </w:abstractNum>
  <w:abstractNum w:abstractNumId="15" w15:restartNumberingAfterBreak="0">
    <w:nsid w:val="58F90E12"/>
    <w:multiLevelType w:val="hybridMultilevel"/>
    <w:tmpl w:val="691E39DE"/>
    <w:lvl w:ilvl="0" w:tplc="9A505E3A">
      <w:start w:val="3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0A726E3"/>
    <w:multiLevelType w:val="multilevel"/>
    <w:tmpl w:val="4F1C764A"/>
    <w:lvl w:ilvl="0">
      <w:start w:val="5"/>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15:restartNumberingAfterBreak="0">
    <w:nsid w:val="61BF28A9"/>
    <w:multiLevelType w:val="hybridMultilevel"/>
    <w:tmpl w:val="35BE1140"/>
    <w:lvl w:ilvl="0" w:tplc="996A2768">
      <w:start w:val="6"/>
      <w:numFmt w:val="decimal"/>
      <w:lvlText w:val="%1."/>
      <w:lvlJc w:val="left"/>
      <w:pPr>
        <w:ind w:left="5453" w:hanging="360"/>
      </w:pPr>
      <w:rPr>
        <w:rFonts w:hint="default"/>
      </w:rPr>
    </w:lvl>
    <w:lvl w:ilvl="1" w:tplc="04090019" w:tentative="1">
      <w:start w:val="1"/>
      <w:numFmt w:val="lowerLetter"/>
      <w:lvlText w:val="%2."/>
      <w:lvlJc w:val="left"/>
      <w:pPr>
        <w:ind w:left="6173" w:hanging="360"/>
      </w:pPr>
    </w:lvl>
    <w:lvl w:ilvl="2" w:tplc="0409001B" w:tentative="1">
      <w:start w:val="1"/>
      <w:numFmt w:val="lowerRoman"/>
      <w:lvlText w:val="%3."/>
      <w:lvlJc w:val="right"/>
      <w:pPr>
        <w:ind w:left="6893" w:hanging="180"/>
      </w:pPr>
    </w:lvl>
    <w:lvl w:ilvl="3" w:tplc="0409000F" w:tentative="1">
      <w:start w:val="1"/>
      <w:numFmt w:val="decimal"/>
      <w:lvlText w:val="%4."/>
      <w:lvlJc w:val="left"/>
      <w:pPr>
        <w:ind w:left="7613" w:hanging="360"/>
      </w:pPr>
    </w:lvl>
    <w:lvl w:ilvl="4" w:tplc="04090019" w:tentative="1">
      <w:start w:val="1"/>
      <w:numFmt w:val="lowerLetter"/>
      <w:lvlText w:val="%5."/>
      <w:lvlJc w:val="left"/>
      <w:pPr>
        <w:ind w:left="8333" w:hanging="360"/>
      </w:pPr>
    </w:lvl>
    <w:lvl w:ilvl="5" w:tplc="0409001B" w:tentative="1">
      <w:start w:val="1"/>
      <w:numFmt w:val="lowerRoman"/>
      <w:lvlText w:val="%6."/>
      <w:lvlJc w:val="right"/>
      <w:pPr>
        <w:ind w:left="9053" w:hanging="180"/>
      </w:pPr>
    </w:lvl>
    <w:lvl w:ilvl="6" w:tplc="0409000F" w:tentative="1">
      <w:start w:val="1"/>
      <w:numFmt w:val="decimal"/>
      <w:lvlText w:val="%7."/>
      <w:lvlJc w:val="left"/>
      <w:pPr>
        <w:ind w:left="9773" w:hanging="360"/>
      </w:pPr>
    </w:lvl>
    <w:lvl w:ilvl="7" w:tplc="04090019" w:tentative="1">
      <w:start w:val="1"/>
      <w:numFmt w:val="lowerLetter"/>
      <w:lvlText w:val="%8."/>
      <w:lvlJc w:val="left"/>
      <w:pPr>
        <w:ind w:left="10493" w:hanging="360"/>
      </w:pPr>
    </w:lvl>
    <w:lvl w:ilvl="8" w:tplc="0409001B" w:tentative="1">
      <w:start w:val="1"/>
      <w:numFmt w:val="lowerRoman"/>
      <w:lvlText w:val="%9."/>
      <w:lvlJc w:val="right"/>
      <w:pPr>
        <w:ind w:left="11213" w:hanging="180"/>
      </w:pPr>
    </w:lvl>
  </w:abstractNum>
  <w:abstractNum w:abstractNumId="18" w15:restartNumberingAfterBreak="0">
    <w:nsid w:val="629C47DB"/>
    <w:multiLevelType w:val="hybridMultilevel"/>
    <w:tmpl w:val="0C8843BE"/>
    <w:lvl w:ilvl="0" w:tplc="4CF84F34">
      <w:start w:val="2018"/>
      <w:numFmt w:val="decimal"/>
      <w:lvlText w:val="%1"/>
      <w:lvlJc w:val="left"/>
      <w:pPr>
        <w:ind w:left="1200" w:hanging="48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B950649"/>
    <w:multiLevelType w:val="hybridMultilevel"/>
    <w:tmpl w:val="D62CFFB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8"/>
  </w:num>
  <w:num w:numId="3">
    <w:abstractNumId w:val="8"/>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2"/>
  </w:num>
  <w:num w:numId="8">
    <w:abstractNumId w:val="4"/>
  </w:num>
  <w:num w:numId="9">
    <w:abstractNumId w:val="10"/>
  </w:num>
  <w:num w:numId="10">
    <w:abstractNumId w:val="14"/>
  </w:num>
  <w:num w:numId="11">
    <w:abstractNumId w:val="13"/>
  </w:num>
  <w:num w:numId="12">
    <w:abstractNumId w:val="0"/>
  </w:num>
  <w:num w:numId="13">
    <w:abstractNumId w:val="3"/>
  </w:num>
  <w:num w:numId="14">
    <w:abstractNumId w:val="5"/>
  </w:num>
  <w:num w:numId="15">
    <w:abstractNumId w:val="17"/>
  </w:num>
  <w:num w:numId="16">
    <w:abstractNumId w:val="6"/>
  </w:num>
  <w:num w:numId="17">
    <w:abstractNumId w:val="7"/>
  </w:num>
  <w:num w:numId="18">
    <w:abstractNumId w:val="19"/>
  </w:num>
  <w:num w:numId="19">
    <w:abstractNumId w:val="10"/>
  </w:num>
  <w:num w:numId="20">
    <w:abstractNumId w:val="1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978"/>
    <w:rsid w:val="00004869"/>
    <w:rsid w:val="00005678"/>
    <w:rsid w:val="0004024D"/>
    <w:rsid w:val="00043244"/>
    <w:rsid w:val="00045027"/>
    <w:rsid w:val="00050F9F"/>
    <w:rsid w:val="00056CA8"/>
    <w:rsid w:val="0007401C"/>
    <w:rsid w:val="0008399B"/>
    <w:rsid w:val="00092CE3"/>
    <w:rsid w:val="00092FCE"/>
    <w:rsid w:val="000937A6"/>
    <w:rsid w:val="000972AE"/>
    <w:rsid w:val="000B7FEA"/>
    <w:rsid w:val="000C5565"/>
    <w:rsid w:val="000E122F"/>
    <w:rsid w:val="000F69CA"/>
    <w:rsid w:val="001076DF"/>
    <w:rsid w:val="00115D42"/>
    <w:rsid w:val="00122F37"/>
    <w:rsid w:val="0012510A"/>
    <w:rsid w:val="00131770"/>
    <w:rsid w:val="00156C7B"/>
    <w:rsid w:val="0016022E"/>
    <w:rsid w:val="00167978"/>
    <w:rsid w:val="0017436E"/>
    <w:rsid w:val="0018585B"/>
    <w:rsid w:val="001B0D61"/>
    <w:rsid w:val="001B6C41"/>
    <w:rsid w:val="001C0D70"/>
    <w:rsid w:val="001C40F7"/>
    <w:rsid w:val="001C4F98"/>
    <w:rsid w:val="001E4D40"/>
    <w:rsid w:val="00202E61"/>
    <w:rsid w:val="00213E07"/>
    <w:rsid w:val="00214347"/>
    <w:rsid w:val="00216B2B"/>
    <w:rsid w:val="00237AC9"/>
    <w:rsid w:val="00240521"/>
    <w:rsid w:val="00260090"/>
    <w:rsid w:val="00264F66"/>
    <w:rsid w:val="002777E2"/>
    <w:rsid w:val="00284210"/>
    <w:rsid w:val="002936B1"/>
    <w:rsid w:val="002A0889"/>
    <w:rsid w:val="002A353A"/>
    <w:rsid w:val="002C15D7"/>
    <w:rsid w:val="002C3A34"/>
    <w:rsid w:val="002D6835"/>
    <w:rsid w:val="002E03A6"/>
    <w:rsid w:val="002E4722"/>
    <w:rsid w:val="002F72AF"/>
    <w:rsid w:val="00302620"/>
    <w:rsid w:val="00313E4D"/>
    <w:rsid w:val="00315510"/>
    <w:rsid w:val="00324525"/>
    <w:rsid w:val="00325460"/>
    <w:rsid w:val="00340391"/>
    <w:rsid w:val="003515CE"/>
    <w:rsid w:val="0035176B"/>
    <w:rsid w:val="003560B5"/>
    <w:rsid w:val="0036694C"/>
    <w:rsid w:val="00391945"/>
    <w:rsid w:val="00392CBE"/>
    <w:rsid w:val="003E6432"/>
    <w:rsid w:val="00404B51"/>
    <w:rsid w:val="0040612D"/>
    <w:rsid w:val="004120B1"/>
    <w:rsid w:val="0041389B"/>
    <w:rsid w:val="004235F2"/>
    <w:rsid w:val="00440100"/>
    <w:rsid w:val="00447885"/>
    <w:rsid w:val="00456B3A"/>
    <w:rsid w:val="00461CD4"/>
    <w:rsid w:val="00470A58"/>
    <w:rsid w:val="0048666F"/>
    <w:rsid w:val="004B3FD6"/>
    <w:rsid w:val="004C041D"/>
    <w:rsid w:val="004D76BE"/>
    <w:rsid w:val="004E1302"/>
    <w:rsid w:val="004F5D4A"/>
    <w:rsid w:val="00501186"/>
    <w:rsid w:val="0050551E"/>
    <w:rsid w:val="00514C94"/>
    <w:rsid w:val="00532AD8"/>
    <w:rsid w:val="005368C2"/>
    <w:rsid w:val="005561E3"/>
    <w:rsid w:val="00570230"/>
    <w:rsid w:val="0058398D"/>
    <w:rsid w:val="005859B9"/>
    <w:rsid w:val="00586193"/>
    <w:rsid w:val="00590C52"/>
    <w:rsid w:val="005A38D0"/>
    <w:rsid w:val="005C304A"/>
    <w:rsid w:val="005C3946"/>
    <w:rsid w:val="005E2239"/>
    <w:rsid w:val="005E38C8"/>
    <w:rsid w:val="005F0C7F"/>
    <w:rsid w:val="005F126D"/>
    <w:rsid w:val="005F5124"/>
    <w:rsid w:val="006251AE"/>
    <w:rsid w:val="00631982"/>
    <w:rsid w:val="0064516A"/>
    <w:rsid w:val="00652689"/>
    <w:rsid w:val="0065392D"/>
    <w:rsid w:val="0066542D"/>
    <w:rsid w:val="00694F9E"/>
    <w:rsid w:val="00695D4C"/>
    <w:rsid w:val="006B61F3"/>
    <w:rsid w:val="006C500B"/>
    <w:rsid w:val="006D1480"/>
    <w:rsid w:val="006D1E85"/>
    <w:rsid w:val="006D349F"/>
    <w:rsid w:val="006F4276"/>
    <w:rsid w:val="006F5E28"/>
    <w:rsid w:val="00700F46"/>
    <w:rsid w:val="007131F4"/>
    <w:rsid w:val="00716E71"/>
    <w:rsid w:val="00733498"/>
    <w:rsid w:val="00745E8E"/>
    <w:rsid w:val="007639E2"/>
    <w:rsid w:val="00771493"/>
    <w:rsid w:val="00771671"/>
    <w:rsid w:val="00781115"/>
    <w:rsid w:val="00792865"/>
    <w:rsid w:val="00794B0F"/>
    <w:rsid w:val="007A20B3"/>
    <w:rsid w:val="007A43F9"/>
    <w:rsid w:val="007A69FA"/>
    <w:rsid w:val="007B17C2"/>
    <w:rsid w:val="007B2EFE"/>
    <w:rsid w:val="007B59E9"/>
    <w:rsid w:val="007C3604"/>
    <w:rsid w:val="007D058B"/>
    <w:rsid w:val="007D06A0"/>
    <w:rsid w:val="007E66AE"/>
    <w:rsid w:val="007F1860"/>
    <w:rsid w:val="007F63DF"/>
    <w:rsid w:val="008042CE"/>
    <w:rsid w:val="0080569C"/>
    <w:rsid w:val="00820480"/>
    <w:rsid w:val="00830496"/>
    <w:rsid w:val="008432B6"/>
    <w:rsid w:val="00854BFC"/>
    <w:rsid w:val="00871DA1"/>
    <w:rsid w:val="00872968"/>
    <w:rsid w:val="008763DD"/>
    <w:rsid w:val="008952F0"/>
    <w:rsid w:val="00897BA2"/>
    <w:rsid w:val="008A5426"/>
    <w:rsid w:val="008C65DF"/>
    <w:rsid w:val="008C6A19"/>
    <w:rsid w:val="008D44DE"/>
    <w:rsid w:val="008D5380"/>
    <w:rsid w:val="008D68A6"/>
    <w:rsid w:val="008F3EC7"/>
    <w:rsid w:val="009075E1"/>
    <w:rsid w:val="00921CFE"/>
    <w:rsid w:val="0093383B"/>
    <w:rsid w:val="00935673"/>
    <w:rsid w:val="00936B7E"/>
    <w:rsid w:val="009404AF"/>
    <w:rsid w:val="00942E93"/>
    <w:rsid w:val="00945F2B"/>
    <w:rsid w:val="00956232"/>
    <w:rsid w:val="009563F0"/>
    <w:rsid w:val="00965C9B"/>
    <w:rsid w:val="00967BF9"/>
    <w:rsid w:val="009734BC"/>
    <w:rsid w:val="00976493"/>
    <w:rsid w:val="00986856"/>
    <w:rsid w:val="00994057"/>
    <w:rsid w:val="009A6B0D"/>
    <w:rsid w:val="009B732A"/>
    <w:rsid w:val="009F0C47"/>
    <w:rsid w:val="009F1C2D"/>
    <w:rsid w:val="00A1578D"/>
    <w:rsid w:val="00A35E75"/>
    <w:rsid w:val="00A406CD"/>
    <w:rsid w:val="00A57501"/>
    <w:rsid w:val="00A6098E"/>
    <w:rsid w:val="00A625AF"/>
    <w:rsid w:val="00A702A2"/>
    <w:rsid w:val="00A708F6"/>
    <w:rsid w:val="00AA5D53"/>
    <w:rsid w:val="00AB7274"/>
    <w:rsid w:val="00AD11DB"/>
    <w:rsid w:val="00AE716A"/>
    <w:rsid w:val="00B06997"/>
    <w:rsid w:val="00B144DE"/>
    <w:rsid w:val="00B1647F"/>
    <w:rsid w:val="00B25898"/>
    <w:rsid w:val="00B33D47"/>
    <w:rsid w:val="00B400A9"/>
    <w:rsid w:val="00B5216C"/>
    <w:rsid w:val="00B774A7"/>
    <w:rsid w:val="00B80525"/>
    <w:rsid w:val="00B96567"/>
    <w:rsid w:val="00BA4274"/>
    <w:rsid w:val="00BB51B8"/>
    <w:rsid w:val="00BC15E2"/>
    <w:rsid w:val="00BC3016"/>
    <w:rsid w:val="00BD1DD3"/>
    <w:rsid w:val="00BD4D49"/>
    <w:rsid w:val="00BD5D9C"/>
    <w:rsid w:val="00BF7DC2"/>
    <w:rsid w:val="00C004A1"/>
    <w:rsid w:val="00C0160A"/>
    <w:rsid w:val="00C10C9E"/>
    <w:rsid w:val="00C24F3E"/>
    <w:rsid w:val="00C30F14"/>
    <w:rsid w:val="00C4319C"/>
    <w:rsid w:val="00C43FF7"/>
    <w:rsid w:val="00C44302"/>
    <w:rsid w:val="00C632FF"/>
    <w:rsid w:val="00C663B5"/>
    <w:rsid w:val="00C6767B"/>
    <w:rsid w:val="00C83258"/>
    <w:rsid w:val="00C90B6E"/>
    <w:rsid w:val="00C96510"/>
    <w:rsid w:val="00C96544"/>
    <w:rsid w:val="00CA7626"/>
    <w:rsid w:val="00CC1BEB"/>
    <w:rsid w:val="00CD1CCC"/>
    <w:rsid w:val="00CE092A"/>
    <w:rsid w:val="00D02A7A"/>
    <w:rsid w:val="00D0615B"/>
    <w:rsid w:val="00D143B1"/>
    <w:rsid w:val="00D14BB4"/>
    <w:rsid w:val="00D24EB7"/>
    <w:rsid w:val="00D335DD"/>
    <w:rsid w:val="00D416D2"/>
    <w:rsid w:val="00D51683"/>
    <w:rsid w:val="00D52714"/>
    <w:rsid w:val="00DB7A8E"/>
    <w:rsid w:val="00DC6471"/>
    <w:rsid w:val="00DD4705"/>
    <w:rsid w:val="00DD47F2"/>
    <w:rsid w:val="00DD5E94"/>
    <w:rsid w:val="00DF4E37"/>
    <w:rsid w:val="00E01A5D"/>
    <w:rsid w:val="00E04160"/>
    <w:rsid w:val="00E2690D"/>
    <w:rsid w:val="00E36563"/>
    <w:rsid w:val="00E42044"/>
    <w:rsid w:val="00E52028"/>
    <w:rsid w:val="00E65342"/>
    <w:rsid w:val="00E82727"/>
    <w:rsid w:val="00EE11F9"/>
    <w:rsid w:val="00EF5F92"/>
    <w:rsid w:val="00F0640F"/>
    <w:rsid w:val="00F21D94"/>
    <w:rsid w:val="00F23ED5"/>
    <w:rsid w:val="00F24CCF"/>
    <w:rsid w:val="00F251AC"/>
    <w:rsid w:val="00F310C9"/>
    <w:rsid w:val="00F33DF0"/>
    <w:rsid w:val="00F42CEF"/>
    <w:rsid w:val="00F567DC"/>
    <w:rsid w:val="00F708C8"/>
    <w:rsid w:val="00F7148F"/>
    <w:rsid w:val="00F77760"/>
    <w:rsid w:val="00FA383D"/>
    <w:rsid w:val="00FB0889"/>
    <w:rsid w:val="00FB12D4"/>
    <w:rsid w:val="00FE5534"/>
    <w:rsid w:val="00FE5A70"/>
    <w:rsid w:val="00FF3D85"/>
    <w:rsid w:val="00FF78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919CF9-C370-482A-A655-EE2BCA905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01A5D"/>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E01A5D"/>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uiPriority w:val="9"/>
    <w:semiHidden/>
    <w:unhideWhenUsed/>
    <w:qFormat/>
    <w:rsid w:val="00C8325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8C65DF"/>
    <w:pPr>
      <w:keepNext/>
      <w:keepLines/>
      <w:spacing w:before="40"/>
      <w:outlineLvl w:val="2"/>
    </w:pPr>
    <w:rPr>
      <w:rFonts w:asciiTheme="majorHAnsi" w:eastAsiaTheme="majorEastAsia" w:hAnsiTheme="majorHAnsi" w:cstheme="majorBidi"/>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01A5D"/>
    <w:rPr>
      <w:rFonts w:ascii="Calibri Light" w:eastAsia="Times New Roman" w:hAnsi="Calibri Light" w:cs="Times New Roman"/>
      <w:b/>
      <w:bCs/>
      <w:kern w:val="32"/>
      <w:sz w:val="32"/>
      <w:szCs w:val="32"/>
      <w:lang w:eastAsia="lt-LT"/>
    </w:rPr>
  </w:style>
  <w:style w:type="paragraph" w:styleId="Antrats">
    <w:name w:val="header"/>
    <w:basedOn w:val="prastasis"/>
    <w:link w:val="AntratsDiagrama"/>
    <w:uiPriority w:val="99"/>
    <w:rsid w:val="00E01A5D"/>
    <w:pPr>
      <w:tabs>
        <w:tab w:val="center" w:pos="4819"/>
        <w:tab w:val="right" w:pos="9638"/>
      </w:tabs>
    </w:pPr>
  </w:style>
  <w:style w:type="character" w:customStyle="1" w:styleId="AntratsDiagrama">
    <w:name w:val="Antraštės Diagrama"/>
    <w:basedOn w:val="Numatytasispastraiposriftas"/>
    <w:link w:val="Antrats"/>
    <w:uiPriority w:val="99"/>
    <w:rsid w:val="00E01A5D"/>
    <w:rPr>
      <w:rFonts w:ascii="Times New Roman" w:eastAsia="Times New Roman" w:hAnsi="Times New Roman" w:cs="Times New Roman"/>
      <w:sz w:val="24"/>
      <w:szCs w:val="24"/>
      <w:lang w:eastAsia="lt-LT"/>
    </w:rPr>
  </w:style>
  <w:style w:type="paragraph" w:styleId="Porat">
    <w:name w:val="footer"/>
    <w:basedOn w:val="prastasis"/>
    <w:link w:val="PoratDiagrama"/>
    <w:rsid w:val="00E01A5D"/>
    <w:pPr>
      <w:tabs>
        <w:tab w:val="center" w:pos="4819"/>
        <w:tab w:val="right" w:pos="9638"/>
      </w:tabs>
    </w:pPr>
  </w:style>
  <w:style w:type="character" w:customStyle="1" w:styleId="PoratDiagrama">
    <w:name w:val="Poraštė Diagrama"/>
    <w:basedOn w:val="Numatytasispastraiposriftas"/>
    <w:link w:val="Porat"/>
    <w:rsid w:val="00E01A5D"/>
    <w:rPr>
      <w:rFonts w:ascii="Times New Roman" w:eastAsia="Times New Roman" w:hAnsi="Times New Roman" w:cs="Times New Roman"/>
      <w:sz w:val="24"/>
      <w:szCs w:val="24"/>
      <w:lang w:eastAsia="lt-LT"/>
    </w:rPr>
  </w:style>
  <w:style w:type="character" w:styleId="Hipersaitas">
    <w:name w:val="Hyperlink"/>
    <w:uiPriority w:val="99"/>
    <w:rsid w:val="00E01A5D"/>
    <w:rPr>
      <w:color w:val="0000FF"/>
      <w:u w:val="single"/>
    </w:rPr>
  </w:style>
  <w:style w:type="character" w:styleId="Puslapionumeris">
    <w:name w:val="page number"/>
    <w:basedOn w:val="Numatytasispastraiposriftas"/>
    <w:rsid w:val="00E01A5D"/>
  </w:style>
  <w:style w:type="paragraph" w:styleId="Sraopastraipa">
    <w:name w:val="List Paragraph"/>
    <w:basedOn w:val="prastasis"/>
    <w:uiPriority w:val="34"/>
    <w:qFormat/>
    <w:rsid w:val="00E01A5D"/>
    <w:pPr>
      <w:spacing w:after="200" w:line="276" w:lineRule="auto"/>
      <w:ind w:left="720"/>
      <w:contextualSpacing/>
    </w:pPr>
    <w:rPr>
      <w:rFonts w:ascii="Calibri" w:eastAsia="Calibri" w:hAnsi="Calibri"/>
      <w:sz w:val="22"/>
      <w:szCs w:val="22"/>
      <w:lang w:eastAsia="en-US"/>
    </w:rPr>
  </w:style>
  <w:style w:type="character" w:styleId="Emfaz">
    <w:name w:val="Emphasis"/>
    <w:uiPriority w:val="20"/>
    <w:qFormat/>
    <w:rsid w:val="00E01A5D"/>
    <w:rPr>
      <w:i/>
      <w:iCs/>
    </w:rPr>
  </w:style>
  <w:style w:type="paragraph" w:styleId="Turinioantrat">
    <w:name w:val="TOC Heading"/>
    <w:basedOn w:val="Antrat1"/>
    <w:next w:val="prastasis"/>
    <w:uiPriority w:val="39"/>
    <w:unhideWhenUsed/>
    <w:qFormat/>
    <w:rsid w:val="00E01A5D"/>
    <w:pPr>
      <w:keepLines/>
      <w:spacing w:after="0" w:line="259" w:lineRule="auto"/>
      <w:outlineLvl w:val="9"/>
    </w:pPr>
    <w:rPr>
      <w:b w:val="0"/>
      <w:bCs w:val="0"/>
      <w:color w:val="2E74B5"/>
      <w:kern w:val="0"/>
    </w:rPr>
  </w:style>
  <w:style w:type="paragraph" w:styleId="Paantrat">
    <w:name w:val="Subtitle"/>
    <w:basedOn w:val="prastasis"/>
    <w:next w:val="prastasis"/>
    <w:link w:val="PaantratDiagrama"/>
    <w:qFormat/>
    <w:rsid w:val="00E01A5D"/>
    <w:pPr>
      <w:spacing w:after="60"/>
      <w:jc w:val="center"/>
      <w:outlineLvl w:val="1"/>
    </w:pPr>
    <w:rPr>
      <w:rFonts w:ascii="Calibri Light" w:hAnsi="Calibri Light"/>
    </w:rPr>
  </w:style>
  <w:style w:type="character" w:customStyle="1" w:styleId="PaantratDiagrama">
    <w:name w:val="Paantraštė Diagrama"/>
    <w:basedOn w:val="Numatytasispastraiposriftas"/>
    <w:link w:val="Paantrat"/>
    <w:rsid w:val="00E01A5D"/>
    <w:rPr>
      <w:rFonts w:ascii="Calibri Light" w:eastAsia="Times New Roman" w:hAnsi="Calibri Light" w:cs="Times New Roman"/>
      <w:sz w:val="24"/>
      <w:szCs w:val="24"/>
      <w:lang w:eastAsia="lt-LT"/>
    </w:rPr>
  </w:style>
  <w:style w:type="paragraph" w:styleId="prastasiniatinklio">
    <w:name w:val="Normal (Web)"/>
    <w:basedOn w:val="prastasis"/>
    <w:uiPriority w:val="99"/>
    <w:unhideWhenUsed/>
    <w:rsid w:val="00E01A5D"/>
    <w:pPr>
      <w:spacing w:before="100" w:beforeAutospacing="1" w:after="100" w:afterAutospacing="1"/>
    </w:pPr>
    <w:rPr>
      <w:lang w:val="en-US" w:eastAsia="en-US"/>
    </w:rPr>
  </w:style>
  <w:style w:type="paragraph" w:customStyle="1" w:styleId="Default">
    <w:name w:val="Default"/>
    <w:rsid w:val="009563F0"/>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dokumtekstas">
    <w:name w:val="dokum. tekstas"/>
    <w:basedOn w:val="prastasis"/>
    <w:rsid w:val="009563F0"/>
    <w:pPr>
      <w:ind w:firstLine="720"/>
      <w:jc w:val="both"/>
    </w:pPr>
    <w:rPr>
      <w:lang w:eastAsia="en-US"/>
    </w:rPr>
  </w:style>
  <w:style w:type="paragraph" w:styleId="Betarp">
    <w:name w:val="No Spacing"/>
    <w:uiPriority w:val="1"/>
    <w:qFormat/>
    <w:rsid w:val="009563F0"/>
    <w:pPr>
      <w:spacing w:after="0" w:line="240" w:lineRule="auto"/>
    </w:pPr>
    <w:rPr>
      <w:rFonts w:ascii="Times New Roman" w:eastAsia="Times New Roman" w:hAnsi="Times New Roman" w:cs="Times New Roman"/>
      <w:sz w:val="24"/>
      <w:szCs w:val="24"/>
      <w:lang w:eastAsia="lt-LT"/>
    </w:rPr>
  </w:style>
  <w:style w:type="paragraph" w:styleId="Antrat">
    <w:name w:val="caption"/>
    <w:basedOn w:val="prastasis"/>
    <w:next w:val="prastasis"/>
    <w:unhideWhenUsed/>
    <w:qFormat/>
    <w:rsid w:val="006B61F3"/>
    <w:rPr>
      <w:b/>
      <w:bCs/>
      <w:sz w:val="32"/>
      <w:szCs w:val="20"/>
    </w:rPr>
  </w:style>
  <w:style w:type="table" w:styleId="Lentelstinklelis">
    <w:name w:val="Table Grid"/>
    <w:basedOn w:val="prastojilentel"/>
    <w:uiPriority w:val="39"/>
    <w:rsid w:val="009B732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1">
    <w:name w:val="toc 1"/>
    <w:basedOn w:val="prastasis"/>
    <w:next w:val="prastasis"/>
    <w:autoRedefine/>
    <w:uiPriority w:val="39"/>
    <w:unhideWhenUsed/>
    <w:rsid w:val="00532AD8"/>
    <w:pPr>
      <w:tabs>
        <w:tab w:val="right" w:leader="dot" w:pos="9344"/>
      </w:tabs>
      <w:spacing w:after="100"/>
      <w:ind w:left="142"/>
    </w:pPr>
  </w:style>
  <w:style w:type="paragraph" w:styleId="Turinys2">
    <w:name w:val="toc 2"/>
    <w:basedOn w:val="prastasis"/>
    <w:next w:val="prastasis"/>
    <w:autoRedefine/>
    <w:uiPriority w:val="39"/>
    <w:unhideWhenUsed/>
    <w:rsid w:val="00695D4C"/>
    <w:pPr>
      <w:spacing w:after="100"/>
      <w:ind w:left="240"/>
    </w:pPr>
  </w:style>
  <w:style w:type="paragraph" w:styleId="Debesliotekstas">
    <w:name w:val="Balloon Text"/>
    <w:basedOn w:val="prastasis"/>
    <w:link w:val="DebesliotekstasDiagrama"/>
    <w:uiPriority w:val="99"/>
    <w:semiHidden/>
    <w:unhideWhenUsed/>
    <w:rsid w:val="001C4F9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C4F98"/>
    <w:rPr>
      <w:rFonts w:ascii="Segoe UI" w:eastAsia="Times New Roman" w:hAnsi="Segoe UI" w:cs="Segoe UI"/>
      <w:sz w:val="18"/>
      <w:szCs w:val="18"/>
      <w:lang w:eastAsia="lt-LT"/>
    </w:rPr>
  </w:style>
  <w:style w:type="character" w:customStyle="1" w:styleId="Antrat3Diagrama">
    <w:name w:val="Antraštė 3 Diagrama"/>
    <w:basedOn w:val="Numatytasispastraiposriftas"/>
    <w:link w:val="Antrat3"/>
    <w:uiPriority w:val="9"/>
    <w:semiHidden/>
    <w:rsid w:val="008C65DF"/>
    <w:rPr>
      <w:rFonts w:asciiTheme="majorHAnsi" w:eastAsiaTheme="majorEastAsia" w:hAnsiTheme="majorHAnsi" w:cstheme="majorBidi"/>
      <w:color w:val="1F4D78" w:themeColor="accent1" w:themeShade="7F"/>
      <w:sz w:val="24"/>
      <w:szCs w:val="24"/>
      <w:lang w:eastAsia="lt-LT"/>
    </w:rPr>
  </w:style>
  <w:style w:type="paragraph" w:styleId="Turinys3">
    <w:name w:val="toc 3"/>
    <w:basedOn w:val="prastasis"/>
    <w:next w:val="prastasis"/>
    <w:autoRedefine/>
    <w:uiPriority w:val="39"/>
    <w:unhideWhenUsed/>
    <w:rsid w:val="008C65DF"/>
    <w:pPr>
      <w:spacing w:after="100"/>
      <w:ind w:left="480"/>
    </w:pPr>
  </w:style>
  <w:style w:type="character" w:customStyle="1" w:styleId="Antrat2Diagrama">
    <w:name w:val="Antraštė 2 Diagrama"/>
    <w:basedOn w:val="Numatytasispastraiposriftas"/>
    <w:link w:val="Antrat2"/>
    <w:uiPriority w:val="9"/>
    <w:semiHidden/>
    <w:rsid w:val="00C83258"/>
    <w:rPr>
      <w:rFonts w:asciiTheme="majorHAnsi" w:eastAsiaTheme="majorEastAsia" w:hAnsiTheme="majorHAnsi" w:cstheme="majorBidi"/>
      <w:color w:val="2E74B5" w:themeColor="accent1" w:themeShade="BF"/>
      <w:sz w:val="26"/>
      <w:szCs w:val="26"/>
      <w:lang w:eastAsia="lt-LT"/>
    </w:rPr>
  </w:style>
  <w:style w:type="paragraph" w:styleId="Puslapioinaostekstas">
    <w:name w:val="footnote text"/>
    <w:basedOn w:val="prastasis"/>
    <w:link w:val="PuslapioinaostekstasDiagrama"/>
    <w:uiPriority w:val="99"/>
    <w:semiHidden/>
    <w:unhideWhenUsed/>
    <w:rsid w:val="004B3FD6"/>
    <w:rPr>
      <w:sz w:val="20"/>
      <w:szCs w:val="20"/>
    </w:rPr>
  </w:style>
  <w:style w:type="character" w:customStyle="1" w:styleId="PuslapioinaostekstasDiagrama">
    <w:name w:val="Puslapio išnašos tekstas Diagrama"/>
    <w:basedOn w:val="Numatytasispastraiposriftas"/>
    <w:link w:val="Puslapioinaostekstas"/>
    <w:uiPriority w:val="99"/>
    <w:semiHidden/>
    <w:rsid w:val="004B3FD6"/>
    <w:rPr>
      <w:rFonts w:ascii="Times New Roman" w:eastAsia="Times New Roman" w:hAnsi="Times New Roman" w:cs="Times New Roman"/>
      <w:sz w:val="20"/>
      <w:szCs w:val="20"/>
      <w:lang w:eastAsia="lt-LT"/>
    </w:rPr>
  </w:style>
  <w:style w:type="character" w:styleId="Puslapioinaosnuoroda">
    <w:name w:val="footnote reference"/>
    <w:basedOn w:val="Numatytasispastraiposriftas"/>
    <w:uiPriority w:val="99"/>
    <w:semiHidden/>
    <w:unhideWhenUsed/>
    <w:rsid w:val="004B3F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61347">
      <w:bodyDiv w:val="1"/>
      <w:marLeft w:val="0"/>
      <w:marRight w:val="0"/>
      <w:marTop w:val="0"/>
      <w:marBottom w:val="0"/>
      <w:divBdr>
        <w:top w:val="none" w:sz="0" w:space="0" w:color="auto"/>
        <w:left w:val="none" w:sz="0" w:space="0" w:color="auto"/>
        <w:bottom w:val="none" w:sz="0" w:space="0" w:color="auto"/>
        <w:right w:val="none" w:sz="0" w:space="0" w:color="auto"/>
      </w:divBdr>
    </w:div>
    <w:div w:id="159464339">
      <w:bodyDiv w:val="1"/>
      <w:marLeft w:val="0"/>
      <w:marRight w:val="0"/>
      <w:marTop w:val="0"/>
      <w:marBottom w:val="0"/>
      <w:divBdr>
        <w:top w:val="none" w:sz="0" w:space="0" w:color="auto"/>
        <w:left w:val="none" w:sz="0" w:space="0" w:color="auto"/>
        <w:bottom w:val="none" w:sz="0" w:space="0" w:color="auto"/>
        <w:right w:val="none" w:sz="0" w:space="0" w:color="auto"/>
      </w:divBdr>
    </w:div>
    <w:div w:id="298270761">
      <w:bodyDiv w:val="1"/>
      <w:marLeft w:val="0"/>
      <w:marRight w:val="0"/>
      <w:marTop w:val="0"/>
      <w:marBottom w:val="0"/>
      <w:divBdr>
        <w:top w:val="none" w:sz="0" w:space="0" w:color="auto"/>
        <w:left w:val="none" w:sz="0" w:space="0" w:color="auto"/>
        <w:bottom w:val="none" w:sz="0" w:space="0" w:color="auto"/>
        <w:right w:val="none" w:sz="0" w:space="0" w:color="auto"/>
      </w:divBdr>
    </w:div>
    <w:div w:id="343214862">
      <w:bodyDiv w:val="1"/>
      <w:marLeft w:val="0"/>
      <w:marRight w:val="0"/>
      <w:marTop w:val="0"/>
      <w:marBottom w:val="0"/>
      <w:divBdr>
        <w:top w:val="none" w:sz="0" w:space="0" w:color="auto"/>
        <w:left w:val="none" w:sz="0" w:space="0" w:color="auto"/>
        <w:bottom w:val="none" w:sz="0" w:space="0" w:color="auto"/>
        <w:right w:val="none" w:sz="0" w:space="0" w:color="auto"/>
      </w:divBdr>
    </w:div>
    <w:div w:id="356809203">
      <w:bodyDiv w:val="1"/>
      <w:marLeft w:val="0"/>
      <w:marRight w:val="0"/>
      <w:marTop w:val="0"/>
      <w:marBottom w:val="0"/>
      <w:divBdr>
        <w:top w:val="none" w:sz="0" w:space="0" w:color="auto"/>
        <w:left w:val="none" w:sz="0" w:space="0" w:color="auto"/>
        <w:bottom w:val="none" w:sz="0" w:space="0" w:color="auto"/>
        <w:right w:val="none" w:sz="0" w:space="0" w:color="auto"/>
      </w:divBdr>
    </w:div>
    <w:div w:id="478227198">
      <w:bodyDiv w:val="1"/>
      <w:marLeft w:val="0"/>
      <w:marRight w:val="0"/>
      <w:marTop w:val="0"/>
      <w:marBottom w:val="0"/>
      <w:divBdr>
        <w:top w:val="none" w:sz="0" w:space="0" w:color="auto"/>
        <w:left w:val="none" w:sz="0" w:space="0" w:color="auto"/>
        <w:bottom w:val="none" w:sz="0" w:space="0" w:color="auto"/>
        <w:right w:val="none" w:sz="0" w:space="0" w:color="auto"/>
      </w:divBdr>
    </w:div>
    <w:div w:id="503713595">
      <w:bodyDiv w:val="1"/>
      <w:marLeft w:val="0"/>
      <w:marRight w:val="0"/>
      <w:marTop w:val="0"/>
      <w:marBottom w:val="0"/>
      <w:divBdr>
        <w:top w:val="none" w:sz="0" w:space="0" w:color="auto"/>
        <w:left w:val="none" w:sz="0" w:space="0" w:color="auto"/>
        <w:bottom w:val="none" w:sz="0" w:space="0" w:color="auto"/>
        <w:right w:val="none" w:sz="0" w:space="0" w:color="auto"/>
      </w:divBdr>
    </w:div>
    <w:div w:id="510340805">
      <w:bodyDiv w:val="1"/>
      <w:marLeft w:val="0"/>
      <w:marRight w:val="0"/>
      <w:marTop w:val="0"/>
      <w:marBottom w:val="0"/>
      <w:divBdr>
        <w:top w:val="none" w:sz="0" w:space="0" w:color="auto"/>
        <w:left w:val="none" w:sz="0" w:space="0" w:color="auto"/>
        <w:bottom w:val="none" w:sz="0" w:space="0" w:color="auto"/>
        <w:right w:val="none" w:sz="0" w:space="0" w:color="auto"/>
      </w:divBdr>
    </w:div>
    <w:div w:id="597835938">
      <w:bodyDiv w:val="1"/>
      <w:marLeft w:val="0"/>
      <w:marRight w:val="0"/>
      <w:marTop w:val="0"/>
      <w:marBottom w:val="0"/>
      <w:divBdr>
        <w:top w:val="none" w:sz="0" w:space="0" w:color="auto"/>
        <w:left w:val="none" w:sz="0" w:space="0" w:color="auto"/>
        <w:bottom w:val="none" w:sz="0" w:space="0" w:color="auto"/>
        <w:right w:val="none" w:sz="0" w:space="0" w:color="auto"/>
      </w:divBdr>
    </w:div>
    <w:div w:id="798762675">
      <w:bodyDiv w:val="1"/>
      <w:marLeft w:val="0"/>
      <w:marRight w:val="0"/>
      <w:marTop w:val="0"/>
      <w:marBottom w:val="0"/>
      <w:divBdr>
        <w:top w:val="none" w:sz="0" w:space="0" w:color="auto"/>
        <w:left w:val="none" w:sz="0" w:space="0" w:color="auto"/>
        <w:bottom w:val="none" w:sz="0" w:space="0" w:color="auto"/>
        <w:right w:val="none" w:sz="0" w:space="0" w:color="auto"/>
      </w:divBdr>
    </w:div>
    <w:div w:id="838426537">
      <w:bodyDiv w:val="1"/>
      <w:marLeft w:val="0"/>
      <w:marRight w:val="0"/>
      <w:marTop w:val="0"/>
      <w:marBottom w:val="0"/>
      <w:divBdr>
        <w:top w:val="none" w:sz="0" w:space="0" w:color="auto"/>
        <w:left w:val="none" w:sz="0" w:space="0" w:color="auto"/>
        <w:bottom w:val="none" w:sz="0" w:space="0" w:color="auto"/>
        <w:right w:val="none" w:sz="0" w:space="0" w:color="auto"/>
      </w:divBdr>
    </w:div>
    <w:div w:id="1002005669">
      <w:bodyDiv w:val="1"/>
      <w:marLeft w:val="0"/>
      <w:marRight w:val="0"/>
      <w:marTop w:val="0"/>
      <w:marBottom w:val="0"/>
      <w:divBdr>
        <w:top w:val="none" w:sz="0" w:space="0" w:color="auto"/>
        <w:left w:val="none" w:sz="0" w:space="0" w:color="auto"/>
        <w:bottom w:val="none" w:sz="0" w:space="0" w:color="auto"/>
        <w:right w:val="none" w:sz="0" w:space="0" w:color="auto"/>
      </w:divBdr>
    </w:div>
    <w:div w:id="1451239760">
      <w:bodyDiv w:val="1"/>
      <w:marLeft w:val="0"/>
      <w:marRight w:val="0"/>
      <w:marTop w:val="0"/>
      <w:marBottom w:val="0"/>
      <w:divBdr>
        <w:top w:val="none" w:sz="0" w:space="0" w:color="auto"/>
        <w:left w:val="none" w:sz="0" w:space="0" w:color="auto"/>
        <w:bottom w:val="none" w:sz="0" w:space="0" w:color="auto"/>
        <w:right w:val="none" w:sz="0" w:space="0" w:color="auto"/>
      </w:divBdr>
    </w:div>
    <w:div w:id="1483619431">
      <w:bodyDiv w:val="1"/>
      <w:marLeft w:val="0"/>
      <w:marRight w:val="0"/>
      <w:marTop w:val="0"/>
      <w:marBottom w:val="0"/>
      <w:divBdr>
        <w:top w:val="none" w:sz="0" w:space="0" w:color="auto"/>
        <w:left w:val="none" w:sz="0" w:space="0" w:color="auto"/>
        <w:bottom w:val="none" w:sz="0" w:space="0" w:color="auto"/>
        <w:right w:val="none" w:sz="0" w:space="0" w:color="auto"/>
      </w:divBdr>
    </w:div>
    <w:div w:id="1503084321">
      <w:bodyDiv w:val="1"/>
      <w:marLeft w:val="0"/>
      <w:marRight w:val="0"/>
      <w:marTop w:val="0"/>
      <w:marBottom w:val="0"/>
      <w:divBdr>
        <w:top w:val="none" w:sz="0" w:space="0" w:color="auto"/>
        <w:left w:val="none" w:sz="0" w:space="0" w:color="auto"/>
        <w:bottom w:val="none" w:sz="0" w:space="0" w:color="auto"/>
        <w:right w:val="none" w:sz="0" w:space="0" w:color="auto"/>
      </w:divBdr>
    </w:div>
    <w:div w:id="1733506839">
      <w:bodyDiv w:val="1"/>
      <w:marLeft w:val="0"/>
      <w:marRight w:val="0"/>
      <w:marTop w:val="0"/>
      <w:marBottom w:val="0"/>
      <w:divBdr>
        <w:top w:val="none" w:sz="0" w:space="0" w:color="auto"/>
        <w:left w:val="none" w:sz="0" w:space="0" w:color="auto"/>
        <w:bottom w:val="none" w:sz="0" w:space="0" w:color="auto"/>
        <w:right w:val="none" w:sz="0" w:space="0" w:color="auto"/>
      </w:divBdr>
    </w:div>
    <w:div w:id="204952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3.xml"/><Relationship Id="rId26" Type="http://schemas.openxmlformats.org/officeDocument/2006/relationships/chart" Target="charts/chart5.xml"/><Relationship Id="rId39" Type="http://schemas.openxmlformats.org/officeDocument/2006/relationships/image" Target="media/image16.jpeg"/><Relationship Id="rId21" Type="http://schemas.openxmlformats.org/officeDocument/2006/relationships/image" Target="media/image6.jpeg"/><Relationship Id="rId34" Type="http://schemas.openxmlformats.org/officeDocument/2006/relationships/chart" Target="charts/chart9.xml"/><Relationship Id="rId42" Type="http://schemas.openxmlformats.org/officeDocument/2006/relationships/image" Target="media/image19.jpeg"/><Relationship Id="rId47" Type="http://schemas.openxmlformats.org/officeDocument/2006/relationships/image" Target="media/image24.jpeg"/><Relationship Id="rId50" Type="http://schemas.openxmlformats.org/officeDocument/2006/relationships/chart" Target="charts/chart12.xml"/><Relationship Id="rId55" Type="http://schemas.openxmlformats.org/officeDocument/2006/relationships/image" Target="media/image2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chart" Target="charts/chart7.xml"/><Relationship Id="rId11" Type="http://schemas.openxmlformats.org/officeDocument/2006/relationships/header" Target="header1.xml"/><Relationship Id="rId24" Type="http://schemas.openxmlformats.org/officeDocument/2006/relationships/image" Target="media/image8.jpeg"/><Relationship Id="rId32" Type="http://schemas.openxmlformats.org/officeDocument/2006/relationships/image" Target="media/image12.jpeg"/><Relationship Id="rId37" Type="http://schemas.openxmlformats.org/officeDocument/2006/relationships/image" Target="media/image14.jpeg"/><Relationship Id="rId40" Type="http://schemas.openxmlformats.org/officeDocument/2006/relationships/image" Target="media/image17.jpeg"/><Relationship Id="rId45" Type="http://schemas.openxmlformats.org/officeDocument/2006/relationships/image" Target="media/image22.jpeg"/><Relationship Id="rId53" Type="http://schemas.openxmlformats.org/officeDocument/2006/relationships/image" Target="media/image28.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7.jpeg"/><Relationship Id="rId27" Type="http://schemas.openxmlformats.org/officeDocument/2006/relationships/chart" Target="charts/chart6.xml"/><Relationship Id="rId30" Type="http://schemas.openxmlformats.org/officeDocument/2006/relationships/image" Target="media/image11.jpeg"/><Relationship Id="rId35" Type="http://schemas.openxmlformats.org/officeDocument/2006/relationships/chart" Target="charts/chart10.xml"/><Relationship Id="rId43" Type="http://schemas.openxmlformats.org/officeDocument/2006/relationships/image" Target="media/image20.jpeg"/><Relationship Id="rId48" Type="http://schemas.openxmlformats.org/officeDocument/2006/relationships/image" Target="media/image25.jpeg"/><Relationship Id="rId56" Type="http://schemas.openxmlformats.org/officeDocument/2006/relationships/chart" Target="charts/chart15.xml"/><Relationship Id="rId8" Type="http://schemas.openxmlformats.org/officeDocument/2006/relationships/image" Target="media/image1.png"/><Relationship Id="rId51" Type="http://schemas.openxmlformats.org/officeDocument/2006/relationships/chart" Target="charts/chart1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image" Target="media/image9.jpeg"/><Relationship Id="rId33" Type="http://schemas.openxmlformats.org/officeDocument/2006/relationships/image" Target="media/image13.png"/><Relationship Id="rId38" Type="http://schemas.openxmlformats.org/officeDocument/2006/relationships/image" Target="media/image15.jpeg"/><Relationship Id="rId46" Type="http://schemas.openxmlformats.org/officeDocument/2006/relationships/image" Target="media/image23.jpeg"/><Relationship Id="rId59" Type="http://schemas.openxmlformats.org/officeDocument/2006/relationships/theme" Target="theme/theme1.xml"/><Relationship Id="rId20" Type="http://schemas.openxmlformats.org/officeDocument/2006/relationships/image" Target="media/image5.jpeg"/><Relationship Id="rId41" Type="http://schemas.openxmlformats.org/officeDocument/2006/relationships/image" Target="media/image18.jpeg"/><Relationship Id="rId54"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chart" Target="charts/chart4.xml"/><Relationship Id="rId28" Type="http://schemas.openxmlformats.org/officeDocument/2006/relationships/image" Target="media/image10.jpeg"/><Relationship Id="rId36" Type="http://schemas.openxmlformats.org/officeDocument/2006/relationships/chart" Target="charts/chart11.xml"/><Relationship Id="rId49" Type="http://schemas.openxmlformats.org/officeDocument/2006/relationships/image" Target="media/image26.png"/><Relationship Id="rId57" Type="http://schemas.openxmlformats.org/officeDocument/2006/relationships/chart" Target="charts/chart16.xml"/><Relationship Id="rId10" Type="http://schemas.openxmlformats.org/officeDocument/2006/relationships/hyperlink" Target="http://www.pratc.lt" TargetMode="External"/><Relationship Id="rId31" Type="http://schemas.openxmlformats.org/officeDocument/2006/relationships/chart" Target="charts/chart8.xml"/><Relationship Id="rId44" Type="http://schemas.openxmlformats.org/officeDocument/2006/relationships/image" Target="media/image21.jpeg"/><Relationship Id="rId52" Type="http://schemas.openxmlformats.org/officeDocument/2006/relationships/image" Target="media/image27.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User1\Desktop\Duomenys.2018m.ataskaitai.xlsx" TargetMode="Externa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Dell\Desktop\Grafikai.xlsx" TargetMode="Externa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0.xml"/><Relationship Id="rId1" Type="http://schemas.microsoft.com/office/2011/relationships/chartStyle" Target="style10.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kazimieras\Documents\Ataskaitos\Aiksteles\2017-veikla_graf..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kazimieras\Documents\Ataskaitos\2018%20m\2018%20m.%20DGASA%20I-IV%20ketv.%20kiekiai.xlsx" TargetMode="Externa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kazimieras\Documents\Ataskaitos\Grafikai\&#352;varos%20komanda.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kazimieras\Documents\Ataskaitos\metinis%20prane&#353;imas\Naujas%20&#8222;Microsoft%20Excel&#8220;%20darbalapis.xlsx" TargetMode="Externa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a:latin typeface="Times New Roman" panose="02020603050405020304" pitchFamily="18" charset="0"/>
                <a:cs typeface="Times New Roman" panose="02020603050405020304" pitchFamily="18" charset="0"/>
              </a:rPr>
              <a:t>Darbuotojų</a:t>
            </a:r>
            <a:r>
              <a:rPr lang="lt-LT" baseline="0">
                <a:latin typeface="Times New Roman" panose="02020603050405020304" pitchFamily="18" charset="0"/>
                <a:cs typeface="Times New Roman" panose="02020603050405020304" pitchFamily="18" charset="0"/>
              </a:rPr>
              <a:t> skaičiaus kitimas 2005-2018 m. </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Lapas3!$O$4:$O$17</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Lapas3!$P$4:$P$17</c:f>
              <c:numCache>
                <c:formatCode>General</c:formatCode>
                <c:ptCount val="14"/>
                <c:pt idx="0">
                  <c:v>2</c:v>
                </c:pt>
                <c:pt idx="1">
                  <c:v>3</c:v>
                </c:pt>
                <c:pt idx="2">
                  <c:v>3</c:v>
                </c:pt>
                <c:pt idx="3">
                  <c:v>4</c:v>
                </c:pt>
                <c:pt idx="4">
                  <c:v>17</c:v>
                </c:pt>
                <c:pt idx="5">
                  <c:v>27</c:v>
                </c:pt>
                <c:pt idx="6">
                  <c:v>31</c:v>
                </c:pt>
                <c:pt idx="7">
                  <c:v>37</c:v>
                </c:pt>
                <c:pt idx="8">
                  <c:v>36</c:v>
                </c:pt>
                <c:pt idx="9">
                  <c:v>35</c:v>
                </c:pt>
                <c:pt idx="10">
                  <c:v>32</c:v>
                </c:pt>
                <c:pt idx="11">
                  <c:v>35</c:v>
                </c:pt>
                <c:pt idx="12">
                  <c:v>48</c:v>
                </c:pt>
                <c:pt idx="13">
                  <c:v>51</c:v>
                </c:pt>
              </c:numCache>
            </c:numRef>
          </c:val>
          <c:extLst xmlns:c16r2="http://schemas.microsoft.com/office/drawing/2015/06/chart">
            <c:ext xmlns:c16="http://schemas.microsoft.com/office/drawing/2014/chart" uri="{C3380CC4-5D6E-409C-BE32-E72D297353CC}">
              <c16:uniqueId val="{00000000-CECF-410F-BAAA-1A1A67DABBD9}"/>
            </c:ext>
          </c:extLst>
        </c:ser>
        <c:dLbls>
          <c:showLegendKey val="0"/>
          <c:showVal val="1"/>
          <c:showCatName val="0"/>
          <c:showSerName val="0"/>
          <c:showPercent val="0"/>
          <c:showBubbleSize val="0"/>
        </c:dLbls>
        <c:gapWidth val="150"/>
        <c:shape val="box"/>
        <c:axId val="2004659648"/>
        <c:axId val="2004665088"/>
        <c:axId val="0"/>
      </c:bar3DChart>
      <c:catAx>
        <c:axId val="2004659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004665088"/>
        <c:crosses val="autoZero"/>
        <c:auto val="1"/>
        <c:lblAlgn val="ctr"/>
        <c:lblOffset val="100"/>
        <c:noMultiLvlLbl val="0"/>
      </c:catAx>
      <c:valAx>
        <c:axId val="2004665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004659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Mišrių komunalinių atliekų priėmimas</a:t>
            </a:r>
            <a:r>
              <a:rPr lang="lt-LT" baseline="0"/>
              <a:t> į MBA </a:t>
            </a:r>
            <a:r>
              <a:rPr lang="lt-LT"/>
              <a:t> pagal </a:t>
            </a:r>
            <a:r>
              <a:rPr lang="lt-LT" baseline="0"/>
              <a:t>  regiono savivaldybes 2016-2018 m</a:t>
            </a:r>
            <a:endParaRPr lang="en-US"/>
          </a:p>
        </c:rich>
      </c:tx>
      <c:layout>
        <c:manualLayout>
          <c:xMode val="edge"/>
          <c:yMode val="edge"/>
          <c:x val="0.10843744531933508"/>
          <c:y val="1.384979384968923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Lapas7!$A$5</c:f>
              <c:strCache>
                <c:ptCount val="1"/>
                <c:pt idx="0">
                  <c:v>Panevėžio miesto savivaldybė</c:v>
                </c:pt>
              </c:strCache>
            </c:strRef>
          </c:tx>
          <c:spPr>
            <a:solidFill>
              <a:schemeClr val="accent2"/>
            </a:solidFill>
            <a:ln>
              <a:noFill/>
            </a:ln>
            <a:effectLst/>
          </c:spPr>
          <c:invertIfNegative val="0"/>
          <c:cat>
            <c:strRef>
              <c:f>Lapas7!$B$4:$D$4</c:f>
              <c:strCache>
                <c:ptCount val="3"/>
                <c:pt idx="0">
                  <c:v>2016  m. (t.)</c:v>
                </c:pt>
                <c:pt idx="1">
                  <c:v>2017 m. (t.)</c:v>
                </c:pt>
                <c:pt idx="2">
                  <c:v>2018 m. (t.)</c:v>
                </c:pt>
              </c:strCache>
            </c:strRef>
          </c:cat>
          <c:val>
            <c:numRef>
              <c:f>Lapas7!$B$5:$D$5</c:f>
              <c:numCache>
                <c:formatCode>General</c:formatCode>
                <c:ptCount val="3"/>
                <c:pt idx="0">
                  <c:v>17932.53</c:v>
                </c:pt>
                <c:pt idx="1">
                  <c:v>22214.080000000002</c:v>
                </c:pt>
                <c:pt idx="2">
                  <c:v>24119.7</c:v>
                </c:pt>
              </c:numCache>
            </c:numRef>
          </c:val>
          <c:extLst xmlns:c16r2="http://schemas.microsoft.com/office/drawing/2015/06/chart">
            <c:ext xmlns:c16="http://schemas.microsoft.com/office/drawing/2014/chart" uri="{C3380CC4-5D6E-409C-BE32-E72D297353CC}">
              <c16:uniqueId val="{00000000-BA41-4FA2-AABB-37BFEBE05DE7}"/>
            </c:ext>
          </c:extLst>
        </c:ser>
        <c:ser>
          <c:idx val="1"/>
          <c:order val="1"/>
          <c:tx>
            <c:strRef>
              <c:f>Lapas7!$A$4</c:f>
              <c:strCache>
                <c:ptCount val="1"/>
              </c:strCache>
            </c:strRef>
          </c:tx>
          <c:spPr>
            <a:solidFill>
              <a:schemeClr val="accent4"/>
            </a:solidFill>
            <a:ln>
              <a:noFill/>
            </a:ln>
            <a:effectLst/>
          </c:spPr>
          <c:invertIfNegative val="0"/>
          <c:cat>
            <c:strRef>
              <c:f>Lapas7!$B$4:$D$4</c:f>
              <c:strCache>
                <c:ptCount val="3"/>
                <c:pt idx="0">
                  <c:v>2016  m. (t.)</c:v>
                </c:pt>
                <c:pt idx="1">
                  <c:v>2017 m. (t.)</c:v>
                </c:pt>
                <c:pt idx="2">
                  <c:v>2018 m. (t.)</c:v>
                </c:pt>
              </c:strCache>
            </c:strRef>
          </c:cat>
          <c:val>
            <c:numRef>
              <c:f>Lapas7!$B$4:$D$4</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1-BA41-4FA2-AABB-37BFEBE05DE7}"/>
            </c:ext>
          </c:extLst>
        </c:ser>
        <c:ser>
          <c:idx val="2"/>
          <c:order val="2"/>
          <c:tx>
            <c:strRef>
              <c:f>Lapas7!$A$6</c:f>
              <c:strCache>
                <c:ptCount val="1"/>
                <c:pt idx="0">
                  <c:v>Panevėžio rajono savivaldybė</c:v>
                </c:pt>
              </c:strCache>
            </c:strRef>
          </c:tx>
          <c:spPr>
            <a:solidFill>
              <a:schemeClr val="accent6"/>
            </a:solidFill>
            <a:ln>
              <a:noFill/>
            </a:ln>
            <a:effectLst/>
          </c:spPr>
          <c:invertIfNegative val="0"/>
          <c:cat>
            <c:strRef>
              <c:f>Lapas7!$B$4:$D$4</c:f>
              <c:strCache>
                <c:ptCount val="3"/>
                <c:pt idx="0">
                  <c:v>2016  m. (t.)</c:v>
                </c:pt>
                <c:pt idx="1">
                  <c:v>2017 m. (t.)</c:v>
                </c:pt>
                <c:pt idx="2">
                  <c:v>2018 m. (t.)</c:v>
                </c:pt>
              </c:strCache>
            </c:strRef>
          </c:cat>
          <c:val>
            <c:numRef>
              <c:f>Lapas7!$B$6:$D$6</c:f>
              <c:numCache>
                <c:formatCode>General</c:formatCode>
                <c:ptCount val="3"/>
                <c:pt idx="0">
                  <c:v>4221.75</c:v>
                </c:pt>
                <c:pt idx="1">
                  <c:v>3293.92</c:v>
                </c:pt>
                <c:pt idx="2">
                  <c:v>6920.48</c:v>
                </c:pt>
              </c:numCache>
            </c:numRef>
          </c:val>
          <c:extLst xmlns:c16r2="http://schemas.microsoft.com/office/drawing/2015/06/chart">
            <c:ext xmlns:c16="http://schemas.microsoft.com/office/drawing/2014/chart" uri="{C3380CC4-5D6E-409C-BE32-E72D297353CC}">
              <c16:uniqueId val="{00000002-BA41-4FA2-AABB-37BFEBE05DE7}"/>
            </c:ext>
          </c:extLst>
        </c:ser>
        <c:ser>
          <c:idx val="3"/>
          <c:order val="3"/>
          <c:tx>
            <c:strRef>
              <c:f>Lapas7!$A$4</c:f>
              <c:strCache>
                <c:ptCount val="1"/>
              </c:strCache>
            </c:strRef>
          </c:tx>
          <c:spPr>
            <a:solidFill>
              <a:schemeClr val="accent2">
                <a:lumMod val="60000"/>
              </a:schemeClr>
            </a:solidFill>
            <a:ln>
              <a:noFill/>
            </a:ln>
            <a:effectLst/>
          </c:spPr>
          <c:invertIfNegative val="0"/>
          <c:cat>
            <c:strRef>
              <c:f>Lapas7!$B$4:$D$4</c:f>
              <c:strCache>
                <c:ptCount val="3"/>
                <c:pt idx="0">
                  <c:v>2016  m. (t.)</c:v>
                </c:pt>
                <c:pt idx="1">
                  <c:v>2017 m. (t.)</c:v>
                </c:pt>
                <c:pt idx="2">
                  <c:v>2018 m. (t.)</c:v>
                </c:pt>
              </c:strCache>
            </c:strRef>
          </c:cat>
          <c:val>
            <c:numRef>
              <c:f>Lapas7!$B$4:$D$4</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3-BA41-4FA2-AABB-37BFEBE05DE7}"/>
            </c:ext>
          </c:extLst>
        </c:ser>
        <c:ser>
          <c:idx val="4"/>
          <c:order val="4"/>
          <c:tx>
            <c:strRef>
              <c:f>Lapas7!$A$7</c:f>
              <c:strCache>
                <c:ptCount val="1"/>
                <c:pt idx="0">
                  <c:v>Pasvalio rajono savivaldybė</c:v>
                </c:pt>
              </c:strCache>
            </c:strRef>
          </c:tx>
          <c:spPr>
            <a:solidFill>
              <a:schemeClr val="accent4">
                <a:lumMod val="60000"/>
              </a:schemeClr>
            </a:solidFill>
            <a:ln>
              <a:noFill/>
            </a:ln>
            <a:effectLst/>
          </c:spPr>
          <c:invertIfNegative val="0"/>
          <c:cat>
            <c:strRef>
              <c:f>Lapas7!$B$4:$D$4</c:f>
              <c:strCache>
                <c:ptCount val="3"/>
                <c:pt idx="0">
                  <c:v>2016  m. (t.)</c:v>
                </c:pt>
                <c:pt idx="1">
                  <c:v>2017 m. (t.)</c:v>
                </c:pt>
                <c:pt idx="2">
                  <c:v>2018 m. (t.)</c:v>
                </c:pt>
              </c:strCache>
            </c:strRef>
          </c:cat>
          <c:val>
            <c:numRef>
              <c:f>Lapas7!$B$7:$D$7</c:f>
              <c:numCache>
                <c:formatCode>General</c:formatCode>
                <c:ptCount val="3"/>
                <c:pt idx="0">
                  <c:v>4546.7</c:v>
                </c:pt>
                <c:pt idx="1">
                  <c:v>4626.4000000000005</c:v>
                </c:pt>
                <c:pt idx="2">
                  <c:v>5067.88</c:v>
                </c:pt>
              </c:numCache>
            </c:numRef>
          </c:val>
          <c:extLst xmlns:c16r2="http://schemas.microsoft.com/office/drawing/2015/06/chart">
            <c:ext xmlns:c16="http://schemas.microsoft.com/office/drawing/2014/chart" uri="{C3380CC4-5D6E-409C-BE32-E72D297353CC}">
              <c16:uniqueId val="{00000004-BA41-4FA2-AABB-37BFEBE05DE7}"/>
            </c:ext>
          </c:extLst>
        </c:ser>
        <c:ser>
          <c:idx val="5"/>
          <c:order val="5"/>
          <c:tx>
            <c:strRef>
              <c:f>Lapas7!$A$4</c:f>
              <c:strCache>
                <c:ptCount val="1"/>
              </c:strCache>
            </c:strRef>
          </c:tx>
          <c:spPr>
            <a:solidFill>
              <a:schemeClr val="accent6">
                <a:lumMod val="60000"/>
              </a:schemeClr>
            </a:solidFill>
            <a:ln>
              <a:noFill/>
            </a:ln>
            <a:effectLst/>
          </c:spPr>
          <c:invertIfNegative val="0"/>
          <c:cat>
            <c:strRef>
              <c:f>Lapas7!$B$4:$D$4</c:f>
              <c:strCache>
                <c:ptCount val="3"/>
                <c:pt idx="0">
                  <c:v>2016  m. (t.)</c:v>
                </c:pt>
                <c:pt idx="1">
                  <c:v>2017 m. (t.)</c:v>
                </c:pt>
                <c:pt idx="2">
                  <c:v>2018 m. (t.)</c:v>
                </c:pt>
              </c:strCache>
            </c:strRef>
          </c:cat>
          <c:val>
            <c:numRef>
              <c:f>Lapas7!$B$4:$D$4</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5-BA41-4FA2-AABB-37BFEBE05DE7}"/>
            </c:ext>
          </c:extLst>
        </c:ser>
        <c:ser>
          <c:idx val="6"/>
          <c:order val="6"/>
          <c:tx>
            <c:strRef>
              <c:f>Lapas7!$A$8</c:f>
              <c:strCache>
                <c:ptCount val="1"/>
                <c:pt idx="0">
                  <c:v>Biržų rajono savivaldybė</c:v>
                </c:pt>
              </c:strCache>
            </c:strRef>
          </c:tx>
          <c:spPr>
            <a:solidFill>
              <a:schemeClr val="accent2">
                <a:lumMod val="80000"/>
                <a:lumOff val="20000"/>
              </a:schemeClr>
            </a:solidFill>
            <a:ln>
              <a:noFill/>
            </a:ln>
            <a:effectLst/>
          </c:spPr>
          <c:invertIfNegative val="0"/>
          <c:cat>
            <c:strRef>
              <c:f>Lapas7!$B$4:$D$4</c:f>
              <c:strCache>
                <c:ptCount val="3"/>
                <c:pt idx="0">
                  <c:v>2016  m. (t.)</c:v>
                </c:pt>
                <c:pt idx="1">
                  <c:v>2017 m. (t.)</c:v>
                </c:pt>
                <c:pt idx="2">
                  <c:v>2018 m. (t.)</c:v>
                </c:pt>
              </c:strCache>
            </c:strRef>
          </c:cat>
          <c:val>
            <c:numRef>
              <c:f>Lapas7!$B$8:$D$8</c:f>
              <c:numCache>
                <c:formatCode>General</c:formatCode>
                <c:ptCount val="3"/>
                <c:pt idx="0">
                  <c:v>3842.28</c:v>
                </c:pt>
                <c:pt idx="1">
                  <c:v>3745.2200000000003</c:v>
                </c:pt>
                <c:pt idx="2">
                  <c:v>4045.56</c:v>
                </c:pt>
              </c:numCache>
            </c:numRef>
          </c:val>
          <c:extLst xmlns:c16r2="http://schemas.microsoft.com/office/drawing/2015/06/chart">
            <c:ext xmlns:c16="http://schemas.microsoft.com/office/drawing/2014/chart" uri="{C3380CC4-5D6E-409C-BE32-E72D297353CC}">
              <c16:uniqueId val="{00000006-BA41-4FA2-AABB-37BFEBE05DE7}"/>
            </c:ext>
          </c:extLst>
        </c:ser>
        <c:ser>
          <c:idx val="7"/>
          <c:order val="7"/>
          <c:tx>
            <c:strRef>
              <c:f>Lapas7!$A$4</c:f>
              <c:strCache>
                <c:ptCount val="1"/>
              </c:strCache>
            </c:strRef>
          </c:tx>
          <c:spPr>
            <a:solidFill>
              <a:schemeClr val="accent4">
                <a:lumMod val="80000"/>
                <a:lumOff val="20000"/>
              </a:schemeClr>
            </a:solidFill>
            <a:ln>
              <a:noFill/>
            </a:ln>
            <a:effectLst/>
          </c:spPr>
          <c:invertIfNegative val="0"/>
          <c:cat>
            <c:strRef>
              <c:f>Lapas7!$B$4:$D$4</c:f>
              <c:strCache>
                <c:ptCount val="3"/>
                <c:pt idx="0">
                  <c:v>2016  m. (t.)</c:v>
                </c:pt>
                <c:pt idx="1">
                  <c:v>2017 m. (t.)</c:v>
                </c:pt>
                <c:pt idx="2">
                  <c:v>2018 m. (t.)</c:v>
                </c:pt>
              </c:strCache>
            </c:strRef>
          </c:cat>
          <c:val>
            <c:numRef>
              <c:f>Lapas7!$B$4:$D$4</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7-BA41-4FA2-AABB-37BFEBE05DE7}"/>
            </c:ext>
          </c:extLst>
        </c:ser>
        <c:ser>
          <c:idx val="8"/>
          <c:order val="8"/>
          <c:tx>
            <c:strRef>
              <c:f>Lapas7!$A$9</c:f>
              <c:strCache>
                <c:ptCount val="1"/>
                <c:pt idx="0">
                  <c:v>Rokiškio rajono savivaldybė</c:v>
                </c:pt>
              </c:strCache>
            </c:strRef>
          </c:tx>
          <c:spPr>
            <a:solidFill>
              <a:schemeClr val="accent6">
                <a:lumMod val="80000"/>
                <a:lumOff val="20000"/>
              </a:schemeClr>
            </a:solidFill>
            <a:ln>
              <a:noFill/>
            </a:ln>
            <a:effectLst/>
          </c:spPr>
          <c:invertIfNegative val="0"/>
          <c:cat>
            <c:strRef>
              <c:f>Lapas7!$B$4:$D$4</c:f>
              <c:strCache>
                <c:ptCount val="3"/>
                <c:pt idx="0">
                  <c:v>2016  m. (t.)</c:v>
                </c:pt>
                <c:pt idx="1">
                  <c:v>2017 m. (t.)</c:v>
                </c:pt>
                <c:pt idx="2">
                  <c:v>2018 m. (t.)</c:v>
                </c:pt>
              </c:strCache>
            </c:strRef>
          </c:cat>
          <c:val>
            <c:numRef>
              <c:f>Lapas7!$B$9:$D$9</c:f>
              <c:numCache>
                <c:formatCode>General</c:formatCode>
                <c:ptCount val="3"/>
                <c:pt idx="0">
                  <c:v>6321.26</c:v>
                </c:pt>
                <c:pt idx="1">
                  <c:v>6433.3</c:v>
                </c:pt>
                <c:pt idx="2">
                  <c:v>5868.76</c:v>
                </c:pt>
              </c:numCache>
            </c:numRef>
          </c:val>
          <c:extLst xmlns:c16r2="http://schemas.microsoft.com/office/drawing/2015/06/chart">
            <c:ext xmlns:c16="http://schemas.microsoft.com/office/drawing/2014/chart" uri="{C3380CC4-5D6E-409C-BE32-E72D297353CC}">
              <c16:uniqueId val="{00000008-BA41-4FA2-AABB-37BFEBE05DE7}"/>
            </c:ext>
          </c:extLst>
        </c:ser>
        <c:ser>
          <c:idx val="9"/>
          <c:order val="9"/>
          <c:tx>
            <c:strRef>
              <c:f>Lapas7!$A$4</c:f>
              <c:strCache>
                <c:ptCount val="1"/>
              </c:strCache>
            </c:strRef>
          </c:tx>
          <c:spPr>
            <a:solidFill>
              <a:schemeClr val="accent2">
                <a:lumMod val="80000"/>
              </a:schemeClr>
            </a:solidFill>
            <a:ln>
              <a:noFill/>
            </a:ln>
            <a:effectLst/>
          </c:spPr>
          <c:invertIfNegative val="0"/>
          <c:cat>
            <c:strRef>
              <c:f>Lapas7!$B$4:$D$4</c:f>
              <c:strCache>
                <c:ptCount val="3"/>
                <c:pt idx="0">
                  <c:v>2016  m. (t.)</c:v>
                </c:pt>
                <c:pt idx="1">
                  <c:v>2017 m. (t.)</c:v>
                </c:pt>
                <c:pt idx="2">
                  <c:v>2018 m. (t.)</c:v>
                </c:pt>
              </c:strCache>
            </c:strRef>
          </c:cat>
          <c:val>
            <c:numRef>
              <c:f>Lapas7!$B$4:$D$4</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9-BA41-4FA2-AABB-37BFEBE05DE7}"/>
            </c:ext>
          </c:extLst>
        </c:ser>
        <c:ser>
          <c:idx val="10"/>
          <c:order val="10"/>
          <c:tx>
            <c:strRef>
              <c:f>Lapas7!$A$10</c:f>
              <c:strCache>
                <c:ptCount val="1"/>
                <c:pt idx="0">
                  <c:v>Kupiškio rajono savivaldybė</c:v>
                </c:pt>
              </c:strCache>
            </c:strRef>
          </c:tx>
          <c:spPr>
            <a:solidFill>
              <a:schemeClr val="accent4">
                <a:lumMod val="80000"/>
              </a:schemeClr>
            </a:solidFill>
            <a:ln>
              <a:noFill/>
            </a:ln>
            <a:effectLst/>
          </c:spPr>
          <c:invertIfNegative val="0"/>
          <c:cat>
            <c:strRef>
              <c:f>Lapas7!$B$4:$D$4</c:f>
              <c:strCache>
                <c:ptCount val="3"/>
                <c:pt idx="0">
                  <c:v>2016  m. (t.)</c:v>
                </c:pt>
                <c:pt idx="1">
                  <c:v>2017 m. (t.)</c:v>
                </c:pt>
                <c:pt idx="2">
                  <c:v>2018 m. (t.)</c:v>
                </c:pt>
              </c:strCache>
            </c:strRef>
          </c:cat>
          <c:val>
            <c:numRef>
              <c:f>Lapas7!$B$10:$D$10</c:f>
              <c:numCache>
                <c:formatCode>General</c:formatCode>
                <c:ptCount val="3"/>
                <c:pt idx="0">
                  <c:v>3127.32</c:v>
                </c:pt>
                <c:pt idx="1">
                  <c:v>3818.3199999999997</c:v>
                </c:pt>
                <c:pt idx="2">
                  <c:v>4352.32</c:v>
                </c:pt>
              </c:numCache>
            </c:numRef>
          </c:val>
          <c:extLst xmlns:c16r2="http://schemas.microsoft.com/office/drawing/2015/06/chart">
            <c:ext xmlns:c16="http://schemas.microsoft.com/office/drawing/2014/chart" uri="{C3380CC4-5D6E-409C-BE32-E72D297353CC}">
              <c16:uniqueId val="{0000000A-BA41-4FA2-AABB-37BFEBE05DE7}"/>
            </c:ext>
          </c:extLst>
        </c:ser>
        <c:dLbls>
          <c:showLegendKey val="0"/>
          <c:showVal val="0"/>
          <c:showCatName val="0"/>
          <c:showSerName val="0"/>
          <c:showPercent val="0"/>
          <c:showBubbleSize val="0"/>
        </c:dLbls>
        <c:gapWidth val="219"/>
        <c:axId val="1992954240"/>
        <c:axId val="1992960224"/>
      </c:barChart>
      <c:catAx>
        <c:axId val="199295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92960224"/>
        <c:crosses val="autoZero"/>
        <c:auto val="1"/>
        <c:lblAlgn val="ctr"/>
        <c:lblOffset val="100"/>
        <c:noMultiLvlLbl val="0"/>
      </c:catAx>
      <c:valAx>
        <c:axId val="1992960224"/>
        <c:scaling>
          <c:orientation val="minMax"/>
          <c:max val="30000"/>
          <c:min val="1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92954240"/>
        <c:crosses val="autoZero"/>
        <c:crossBetween val="between"/>
        <c:majorUnit val="5000"/>
        <c:minorUnit val="500"/>
      </c:valAx>
      <c:spPr>
        <a:noFill/>
        <a:ln>
          <a:noFill/>
        </a:ln>
        <a:effectLst/>
      </c:spPr>
    </c:plotArea>
    <c:legend>
      <c:legendPos val="b"/>
      <c:legendEntry>
        <c:idx val="1"/>
        <c:delete val="1"/>
      </c:legendEntry>
      <c:legendEntry>
        <c:idx val="3"/>
        <c:delete val="1"/>
      </c:legendEntry>
      <c:legendEntry>
        <c:idx val="5"/>
        <c:delete val="1"/>
      </c:legendEntry>
      <c:legendEntry>
        <c:idx val="7"/>
        <c:delete val="1"/>
      </c:legendEntry>
      <c:legendEntry>
        <c:idx val="9"/>
        <c:delete val="1"/>
      </c:legendEntry>
      <c:overlay val="0"/>
      <c:spPr>
        <a:noFill/>
        <a:ln>
          <a:solidFill>
            <a:srgbClr val="002060"/>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0" i="0" u="none" strike="noStrike" baseline="0">
                <a:solidFill>
                  <a:srgbClr val="000000"/>
                </a:solidFill>
                <a:latin typeface="Calibri"/>
                <a:ea typeface="Calibri"/>
                <a:cs typeface="Calibri"/>
              </a:defRPr>
            </a:pPr>
            <a:r>
              <a:rPr lang="lt-LT" sz="1400" b="0" i="0" u="none" strike="noStrike" baseline="0">
                <a:solidFill>
                  <a:srgbClr val="333333"/>
                </a:solidFill>
                <a:latin typeface="Calibri"/>
              </a:rPr>
              <a:t>Mišrių komunalinių atliekų surinkimas Panevėžio regione </a:t>
            </a:r>
          </a:p>
          <a:p>
            <a:pPr>
              <a:defRPr sz="1000" b="0" i="0" u="none" strike="noStrike" baseline="0">
                <a:solidFill>
                  <a:srgbClr val="000000"/>
                </a:solidFill>
                <a:latin typeface="Calibri"/>
                <a:ea typeface="Calibri"/>
                <a:cs typeface="Calibri"/>
              </a:defRPr>
            </a:pPr>
            <a:r>
              <a:rPr lang="lt-LT" sz="1400" b="0" i="0" u="none" strike="noStrike" baseline="0">
                <a:solidFill>
                  <a:srgbClr val="333333"/>
                </a:solidFill>
                <a:latin typeface="Calibri"/>
              </a:rPr>
              <a:t>2016 m  - 2017 m -  2018 m</a:t>
            </a:r>
          </a:p>
        </c:rich>
      </c:tx>
      <c:overlay val="0"/>
      <c:spPr>
        <a:noFill/>
        <a:ln w="25400">
          <a:noFill/>
        </a:ln>
      </c:spPr>
    </c:title>
    <c:autoTitleDeleted val="0"/>
    <c:plotArea>
      <c:layout/>
      <c:lineChart>
        <c:grouping val="standard"/>
        <c:varyColors val="0"/>
        <c:ser>
          <c:idx val="0"/>
          <c:order val="0"/>
          <c:spPr>
            <a:ln w="28575" cap="rnd">
              <a:solidFill>
                <a:schemeClr val="accent1"/>
              </a:solidFill>
              <a:round/>
            </a:ln>
            <a:effectLst/>
          </c:spPr>
          <c:marker>
            <c:symbol val="circle"/>
            <c:size val="4"/>
            <c:spPr>
              <a:solidFill>
                <a:schemeClr val="accent1"/>
              </a:solidFill>
              <a:ln w="9525">
                <a:solidFill>
                  <a:schemeClr val="accent1"/>
                </a:solidFill>
              </a:ln>
              <a:effectLst/>
            </c:spPr>
          </c:marker>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Lapas7!$B$4:$D$4</c:f>
              <c:strCache>
                <c:ptCount val="3"/>
                <c:pt idx="0">
                  <c:v>2016  m. (t.)</c:v>
                </c:pt>
                <c:pt idx="1">
                  <c:v>2017 m. (t.)</c:v>
                </c:pt>
                <c:pt idx="2">
                  <c:v>2018 m. (t.)</c:v>
                </c:pt>
              </c:strCache>
            </c:strRef>
          </c:cat>
          <c:val>
            <c:numRef>
              <c:f>Lapas7!$B$11:$D$11</c:f>
              <c:numCache>
                <c:formatCode>General</c:formatCode>
                <c:ptCount val="3"/>
                <c:pt idx="0">
                  <c:v>39991.839999999997</c:v>
                </c:pt>
                <c:pt idx="1">
                  <c:v>44131.24</c:v>
                </c:pt>
                <c:pt idx="2">
                  <c:v>50374.7</c:v>
                </c:pt>
              </c:numCache>
            </c:numRef>
          </c:val>
          <c:smooth val="0"/>
          <c:extLst xmlns:c16r2="http://schemas.microsoft.com/office/drawing/2015/06/chart">
            <c:ext xmlns:c16="http://schemas.microsoft.com/office/drawing/2014/chart" uri="{C3380CC4-5D6E-409C-BE32-E72D297353CC}">
              <c16:uniqueId val="{00000000-2357-4C19-9938-1E5275DAAAB0}"/>
            </c:ext>
          </c:extLst>
        </c:ser>
        <c:dLbls>
          <c:showLegendKey val="0"/>
          <c:showVal val="0"/>
          <c:showCatName val="0"/>
          <c:showSerName val="0"/>
          <c:showPercent val="0"/>
          <c:showBubbleSize val="0"/>
        </c:dLbls>
        <c:marker val="1"/>
        <c:smooth val="0"/>
        <c:axId val="1992958592"/>
        <c:axId val="1992961312"/>
      </c:lineChart>
      <c:catAx>
        <c:axId val="1992958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lt-LT"/>
          </a:p>
        </c:txPr>
        <c:crossAx val="1992961312"/>
        <c:crossesAt val="0"/>
        <c:auto val="1"/>
        <c:lblAlgn val="ctr"/>
        <c:lblOffset val="100"/>
        <c:noMultiLvlLbl val="0"/>
      </c:catAx>
      <c:valAx>
        <c:axId val="1992961312"/>
        <c:scaling>
          <c:orientation val="minMax"/>
          <c:min val="35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lt-LT"/>
          </a:p>
        </c:txPr>
        <c:crossAx val="199295859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t-LT"/>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t-LT" sz="1400" b="1" baseline="0" noProof="0" dirty="0">
                <a:solidFill>
                  <a:sysClr val="windowText" lastClr="000000"/>
                </a:solidFill>
              </a:rPr>
              <a:t>Projekto "Panevėžio regiono komunalinių atliekų tvarkymo infrastruktūros plėtra"  finansavimo pasiskirstymas </a:t>
            </a:r>
            <a:r>
              <a:rPr lang="lt-LT" sz="1400" b="1" baseline="0" noProof="0" dirty="0" err="1">
                <a:solidFill>
                  <a:sysClr val="windowText" lastClr="000000"/>
                </a:solidFill>
              </a:rPr>
              <a:t>Eur</a:t>
            </a:r>
            <a:r>
              <a:rPr lang="lt-LT" sz="1400" b="1" baseline="0" dirty="0">
                <a:solidFill>
                  <a:sysClr val="windowText" lastClr="000000"/>
                </a:solidFill>
              </a:rPr>
              <a:t>.</a:t>
            </a:r>
            <a:r>
              <a:rPr lang="en-US" sz="1400" b="1" baseline="0" dirty="0">
                <a:solidFill>
                  <a:sysClr val="windowText" lastClr="000000"/>
                </a:solidFill>
              </a:rPr>
              <a:t> </a:t>
            </a:r>
            <a:endParaRPr lang="lt-LT" sz="1400" b="1" dirty="0">
              <a:solidFill>
                <a:sysClr val="windowText" lastClr="000000"/>
              </a:solidFill>
            </a:endParaRPr>
          </a:p>
        </c:rich>
      </c:tx>
      <c:layout>
        <c:manualLayout>
          <c:xMode val="edge"/>
          <c:yMode val="edge"/>
          <c:x val="0.16859739907485624"/>
          <c:y val="4.1769165938172419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lumMod val="7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4FFD-430C-93EA-6EAAA903D709}"/>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4FFD-430C-93EA-6EAAA903D709}"/>
              </c:ext>
            </c:extLst>
          </c:dPt>
          <c:dPt>
            <c:idx val="2"/>
            <c:bubble3D val="0"/>
            <c:spPr>
              <a:solidFill>
                <a:schemeClr val="accent2">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4FFD-430C-93EA-6EAAA903D709}"/>
              </c:ext>
            </c:extLst>
          </c:dPt>
          <c:dLbls>
            <c:dLbl>
              <c:idx val="0"/>
              <c:layout>
                <c:manualLayout>
                  <c:x val="0.15709527411999419"/>
                  <c:y val="4.6111253235063772E-2"/>
                </c:manualLayout>
              </c:layout>
              <c:tx>
                <c:rich>
                  <a:bodyPr/>
                  <a:lstStyle/>
                  <a:p>
                    <a:fld id="{4EB33312-F7CC-46F1-8CF2-F1C68D77E8EE}" type="CATEGORYNAME">
                      <a:rPr lang="en-US"/>
                      <a:pPr/>
                      <a:t>[KATEGORIJOS PAVADINIMAS]</a:t>
                    </a:fld>
                    <a:r>
                      <a:rPr lang="en-US" baseline="0"/>
                      <a:t>; </a:t>
                    </a:r>
                    <a:fld id="{5357EFE1-C3AB-472D-9CFD-89A6A0AA74D9}" type="VALUE">
                      <a:rPr lang="en-US" baseline="0"/>
                      <a:pPr/>
                      <a:t>[REIKŠMĖ]</a:t>
                    </a:fld>
                    <a:r>
                      <a:rPr lang="en-US" baseline="0"/>
                      <a:t>; </a:t>
                    </a:r>
                    <a:fld id="{913FF813-5038-49E6-942E-3C8E4D60B22B}" type="PERCENTAGE">
                      <a:rPr lang="en-US" b="1" baseline="0">
                        <a:solidFill>
                          <a:srgbClr val="FF0000"/>
                        </a:solidFill>
                      </a:rPr>
                      <a:pPr/>
                      <a:t>[PROCENTAI]</a:t>
                    </a:fld>
                    <a:endParaRPr lang="en-US" baseline="0"/>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4FFD-430C-93EA-6EAAA903D709}"/>
                </c:ext>
                <c:ext xmlns:c15="http://schemas.microsoft.com/office/drawing/2012/chart" uri="{CE6537A1-D6FC-4f65-9D91-7224C49458BB}">
                  <c15:dlblFieldTable/>
                  <c15:showDataLabelsRange val="0"/>
                </c:ext>
              </c:extLst>
            </c:dLbl>
            <c:dLbl>
              <c:idx val="1"/>
              <c:tx>
                <c:rich>
                  <a:bodyPr/>
                  <a:lstStyle/>
                  <a:p>
                    <a:fld id="{40FE129E-6187-4275-BB01-0D87E9F00F1F}" type="CATEGORYNAME">
                      <a:rPr lang="lt-LT"/>
                      <a:pPr/>
                      <a:t>[KATEGORIJOS PAVADINIMAS]</a:t>
                    </a:fld>
                    <a:r>
                      <a:rPr lang="lt-LT" baseline="0"/>
                      <a:t>; </a:t>
                    </a:r>
                    <a:fld id="{506A675B-5188-4FD1-A858-E97427850BC7}" type="VALUE">
                      <a:rPr lang="lt-LT" baseline="0"/>
                      <a:pPr/>
                      <a:t>[REIKŠMĖ]</a:t>
                    </a:fld>
                    <a:r>
                      <a:rPr lang="lt-LT" baseline="0"/>
                      <a:t>; </a:t>
                    </a:r>
                    <a:fld id="{0BD236AE-23F6-4620-B1C5-3BB29C639B75}" type="PERCENTAGE">
                      <a:rPr lang="lt-LT" b="1" baseline="0">
                        <a:solidFill>
                          <a:srgbClr val="FF0000"/>
                        </a:solidFill>
                      </a:rPr>
                      <a:pPr/>
                      <a:t>[PROCENTAI]</a:t>
                    </a:fld>
                    <a:endParaRPr lang="lt-LT" baseline="0"/>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4FFD-430C-93EA-6EAAA903D709}"/>
                </c:ext>
                <c:ext xmlns:c15="http://schemas.microsoft.com/office/drawing/2012/chart" uri="{CE6537A1-D6FC-4f65-9D91-7224C49458BB}">
                  <c15:dlblFieldTable/>
                  <c15:showDataLabelsRange val="0"/>
                </c:ext>
              </c:extLst>
            </c:dLbl>
            <c:dLbl>
              <c:idx val="2"/>
              <c:tx>
                <c:rich>
                  <a:bodyPr/>
                  <a:lstStyle/>
                  <a:p>
                    <a:fld id="{4A7A4D1A-4F86-4ECF-A74E-8279DBA14A1E}" type="CATEGORYNAME">
                      <a:rPr lang="en-US"/>
                      <a:pPr/>
                      <a:t>[KATEGORIJOS PAVADINIMAS]</a:t>
                    </a:fld>
                    <a:r>
                      <a:rPr lang="en-US" baseline="0"/>
                      <a:t>; </a:t>
                    </a:r>
                    <a:fld id="{632E81B8-D3DA-47B2-A1A2-33B8129672A8}" type="VALUE">
                      <a:rPr lang="en-US" baseline="0"/>
                      <a:pPr/>
                      <a:t>[REIKŠMĖ]</a:t>
                    </a:fld>
                    <a:r>
                      <a:rPr lang="en-US" baseline="0"/>
                      <a:t>; </a:t>
                    </a:r>
                    <a:fld id="{8886CB95-78CF-4146-B952-B2AD3673D2D1}" type="PERCENTAGE">
                      <a:rPr lang="en-US" b="1" baseline="0">
                        <a:solidFill>
                          <a:srgbClr val="FF0000"/>
                        </a:solidFill>
                      </a:rPr>
                      <a:pPr/>
                      <a:t>[PROCENTAI]</a:t>
                    </a:fld>
                    <a:endParaRPr lang="en-US" baseline="0"/>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4FFD-430C-93EA-6EAAA903D709}"/>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mn-cs"/>
                  </a:defRPr>
                </a:pPr>
                <a:endParaRPr lang="lt-LT"/>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Sheet1!$B$6:$B$8</c:f>
              <c:strCache>
                <c:ptCount val="3"/>
                <c:pt idx="0">
                  <c:v>Kupiškio raj.</c:v>
                </c:pt>
                <c:pt idx="1">
                  <c:v>Panevėžio miesto</c:v>
                </c:pt>
                <c:pt idx="2">
                  <c:v>UAB PRATC</c:v>
                </c:pt>
              </c:strCache>
            </c:strRef>
          </c:cat>
          <c:val>
            <c:numRef>
              <c:f>Sheet1!$D$6:$D$8</c:f>
              <c:numCache>
                <c:formatCode>General</c:formatCode>
                <c:ptCount val="3"/>
                <c:pt idx="0">
                  <c:v>423905.67</c:v>
                </c:pt>
                <c:pt idx="1">
                  <c:v>2241939.59</c:v>
                </c:pt>
                <c:pt idx="2">
                  <c:v>3510750.8</c:v>
                </c:pt>
              </c:numCache>
            </c:numRef>
          </c:val>
          <c:extLst xmlns:c16r2="http://schemas.microsoft.com/office/drawing/2015/06/chart">
            <c:ext xmlns:c16="http://schemas.microsoft.com/office/drawing/2014/chart" uri="{C3380CC4-5D6E-409C-BE32-E72D297353CC}">
              <c16:uniqueId val="{00000006-4FFD-430C-93EA-6EAAA903D709}"/>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r>
              <a:rPr lang="lt-LT" sz="1600"/>
              <a:t>Panevėžio regiono komunalinių atliekų tvarkymo infrastruktūros plėtra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dk1">
                  <a:lumMod val="75000"/>
                  <a:lumOff val="25000"/>
                </a:schemeClr>
              </a:solidFill>
              <a:latin typeface="+mn-lt"/>
              <a:ea typeface="+mn-ea"/>
              <a:cs typeface="+mn-cs"/>
            </a:defRPr>
          </a:pPr>
          <a:endParaRPr lang="lt-L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7BE-4B53-82AA-3B164A68257E}"/>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7BE-4B53-82AA-3B164A68257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mn-lt"/>
                    <a:ea typeface="+mn-ea"/>
                    <a:cs typeface="+mn-cs"/>
                  </a:defRPr>
                </a:pPr>
                <a:endParaRPr lang="lt-LT"/>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Sheet2!$B$29:$B$30</c:f>
              <c:strCache>
                <c:ptCount val="2"/>
                <c:pt idx="0">
                  <c:v>2017 metais patirtos išlaidos, Eur</c:v>
                </c:pt>
                <c:pt idx="1">
                  <c:v>2018 metais patirtos išlaidos, Eur</c:v>
                </c:pt>
              </c:strCache>
            </c:strRef>
          </c:cat>
          <c:val>
            <c:numRef>
              <c:f>Sheet2!$C$29:$C$30</c:f>
              <c:numCache>
                <c:formatCode>General</c:formatCode>
                <c:ptCount val="2"/>
                <c:pt idx="0">
                  <c:v>302687.65000000002</c:v>
                </c:pt>
                <c:pt idx="1">
                  <c:v>1199759.17</c:v>
                </c:pt>
              </c:numCache>
            </c:numRef>
          </c:val>
          <c:extLst xmlns:c16r2="http://schemas.microsoft.com/office/drawing/2015/06/chart">
            <c:ext xmlns:c16="http://schemas.microsoft.com/office/drawing/2014/chart" uri="{C3380CC4-5D6E-409C-BE32-E72D297353CC}">
              <c16:uniqueId val="{00000004-E7BE-4B53-82AA-3B164A68257E}"/>
            </c:ext>
          </c:extLst>
        </c:ser>
        <c:dLbls>
          <c:dLblPos val="ctr"/>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1433795221934562"/>
          <c:y val="0.47765721065688704"/>
          <c:w val="0.37203342767843972"/>
          <c:h val="0.2381102362204724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52" b="0" i="0" u="none" strike="noStrike" baseline="0">
                <a:solidFill>
                  <a:srgbClr val="333333"/>
                </a:solidFill>
                <a:latin typeface="Calibri"/>
                <a:ea typeface="Calibri"/>
                <a:cs typeface="Calibri"/>
              </a:defRPr>
            </a:pPr>
            <a:r>
              <a:rPr lang="lt-LT"/>
              <a:t>Mažos vertės pirkimai (apklausos)</a:t>
            </a:r>
          </a:p>
        </c:rich>
      </c:tx>
      <c:overlay val="0"/>
      <c:spPr>
        <a:noFill/>
        <a:ln w="20908">
          <a:noFill/>
        </a:ln>
      </c:spPr>
    </c:title>
    <c:autoTitleDeleted val="0"/>
    <c:plotArea>
      <c:layout/>
      <c:barChart>
        <c:barDir val="col"/>
        <c:grouping val="clustered"/>
        <c:varyColors val="0"/>
        <c:ser>
          <c:idx val="0"/>
          <c:order val="0"/>
          <c:tx>
            <c:strRef>
              <c:f>Lapas1!$B$1</c:f>
              <c:strCache>
                <c:ptCount val="1"/>
                <c:pt idx="0">
                  <c:v>2016 m.</c:v>
                </c:pt>
              </c:strCache>
            </c:strRef>
          </c:tx>
          <c:spPr>
            <a:solidFill>
              <a:srgbClr val="5B9BD5"/>
            </a:solidFill>
            <a:ln w="20908">
              <a:noFill/>
            </a:ln>
          </c:spPr>
          <c:invertIfNegative val="0"/>
          <c:dLbls>
            <c:spPr>
              <a:noFill/>
              <a:ln w="20908">
                <a:noFill/>
              </a:ln>
            </c:spPr>
            <c:txPr>
              <a:bodyPr wrap="square" lIns="38100" tIns="19050" rIns="38100" bIns="19050" anchor="ctr">
                <a:spAutoFit/>
              </a:bodyPr>
              <a:lstStyle/>
              <a:p>
                <a:pPr>
                  <a:defRPr sz="1000" b="0" i="0" u="none" strike="noStrike" baseline="0">
                    <a:solidFill>
                      <a:srgbClr val="333333"/>
                    </a:solidFill>
                    <a:latin typeface="Calibri"/>
                    <a:ea typeface="Calibri"/>
                    <a:cs typeface="Calibri"/>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Lapas1!$A$2</c:f>
              <c:strCache>
                <c:ptCount val="1"/>
                <c:pt idx="0">
                  <c:v>Bendra pirkimų suma, Eur be PVM</c:v>
                </c:pt>
              </c:strCache>
            </c:strRef>
          </c:cat>
          <c:val>
            <c:numRef>
              <c:f>Lapas1!$B$2</c:f>
              <c:numCache>
                <c:formatCode>#,##0.00</c:formatCode>
                <c:ptCount val="1"/>
                <c:pt idx="0">
                  <c:v>159687.37</c:v>
                </c:pt>
              </c:numCache>
            </c:numRef>
          </c:val>
          <c:extLst xmlns:c16r2="http://schemas.microsoft.com/office/drawing/2015/06/chart">
            <c:ext xmlns:c16="http://schemas.microsoft.com/office/drawing/2014/chart" uri="{C3380CC4-5D6E-409C-BE32-E72D297353CC}">
              <c16:uniqueId val="{00000000-9BE4-4193-80ED-1460C0AA3881}"/>
            </c:ext>
          </c:extLst>
        </c:ser>
        <c:ser>
          <c:idx val="1"/>
          <c:order val="1"/>
          <c:tx>
            <c:strRef>
              <c:f>Lapas1!$C$1</c:f>
              <c:strCache>
                <c:ptCount val="1"/>
                <c:pt idx="0">
                  <c:v>2017 m.</c:v>
                </c:pt>
              </c:strCache>
            </c:strRef>
          </c:tx>
          <c:spPr>
            <a:solidFill>
              <a:srgbClr val="ED7D31"/>
            </a:solidFill>
            <a:ln w="20908">
              <a:noFill/>
            </a:ln>
          </c:spPr>
          <c:invertIfNegative val="0"/>
          <c:dLbls>
            <c:spPr>
              <a:noFill/>
              <a:ln w="20908">
                <a:noFill/>
              </a:ln>
            </c:spPr>
            <c:txPr>
              <a:bodyPr wrap="square" lIns="38100" tIns="19050" rIns="38100" bIns="19050" anchor="ctr">
                <a:spAutoFit/>
              </a:bodyPr>
              <a:lstStyle/>
              <a:p>
                <a:pPr>
                  <a:defRPr sz="1000" b="0" i="0" u="none" strike="noStrike" baseline="0">
                    <a:solidFill>
                      <a:srgbClr val="333333"/>
                    </a:solidFill>
                    <a:latin typeface="Calibri"/>
                    <a:ea typeface="Calibri"/>
                    <a:cs typeface="Calibri"/>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Lapas1!$A$2</c:f>
              <c:strCache>
                <c:ptCount val="1"/>
                <c:pt idx="0">
                  <c:v>Bendra pirkimų suma, Eur be PVM</c:v>
                </c:pt>
              </c:strCache>
            </c:strRef>
          </c:cat>
          <c:val>
            <c:numRef>
              <c:f>Lapas1!$C$2</c:f>
              <c:numCache>
                <c:formatCode>General</c:formatCode>
                <c:ptCount val="1"/>
                <c:pt idx="0">
                  <c:v>292677.78000000003</c:v>
                </c:pt>
              </c:numCache>
            </c:numRef>
          </c:val>
          <c:extLst xmlns:c16r2="http://schemas.microsoft.com/office/drawing/2015/06/chart">
            <c:ext xmlns:c16="http://schemas.microsoft.com/office/drawing/2014/chart" uri="{C3380CC4-5D6E-409C-BE32-E72D297353CC}">
              <c16:uniqueId val="{00000001-9BE4-4193-80ED-1460C0AA3881}"/>
            </c:ext>
          </c:extLst>
        </c:ser>
        <c:ser>
          <c:idx val="2"/>
          <c:order val="2"/>
          <c:tx>
            <c:strRef>
              <c:f>Lapas1!$D$1</c:f>
              <c:strCache>
                <c:ptCount val="1"/>
                <c:pt idx="0">
                  <c:v>2018 m.</c:v>
                </c:pt>
              </c:strCache>
            </c:strRef>
          </c:tx>
          <c:spPr>
            <a:solidFill>
              <a:srgbClr val="A5A5A5"/>
            </a:solidFill>
            <a:ln w="20908">
              <a:noFill/>
            </a:ln>
          </c:spPr>
          <c:invertIfNegative val="0"/>
          <c:dLbls>
            <c:spPr>
              <a:noFill/>
              <a:ln w="20908">
                <a:noFill/>
              </a:ln>
            </c:spPr>
            <c:txPr>
              <a:bodyPr wrap="square" lIns="38100" tIns="19050" rIns="38100" bIns="19050" anchor="ctr">
                <a:spAutoFit/>
              </a:bodyPr>
              <a:lstStyle/>
              <a:p>
                <a:pPr>
                  <a:defRPr sz="1000" b="0" i="0" u="none" strike="noStrike" baseline="0">
                    <a:solidFill>
                      <a:srgbClr val="333333"/>
                    </a:solidFill>
                    <a:latin typeface="Calibri"/>
                    <a:ea typeface="Calibri"/>
                    <a:cs typeface="Calibri"/>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Lapas1!$A$2</c:f>
              <c:strCache>
                <c:ptCount val="1"/>
                <c:pt idx="0">
                  <c:v>Bendra pirkimų suma, Eur be PVM</c:v>
                </c:pt>
              </c:strCache>
            </c:strRef>
          </c:cat>
          <c:val>
            <c:numRef>
              <c:f>Lapas1!$D$2</c:f>
              <c:numCache>
                <c:formatCode>General</c:formatCode>
                <c:ptCount val="1"/>
                <c:pt idx="0">
                  <c:v>164957.73000000001</c:v>
                </c:pt>
              </c:numCache>
            </c:numRef>
          </c:val>
          <c:extLst xmlns:c16r2="http://schemas.microsoft.com/office/drawing/2015/06/chart">
            <c:ext xmlns:c16="http://schemas.microsoft.com/office/drawing/2014/chart" uri="{C3380CC4-5D6E-409C-BE32-E72D297353CC}">
              <c16:uniqueId val="{00000002-9BE4-4193-80ED-1460C0AA3881}"/>
            </c:ext>
          </c:extLst>
        </c:ser>
        <c:dLbls>
          <c:showLegendKey val="0"/>
          <c:showVal val="0"/>
          <c:showCatName val="0"/>
          <c:showSerName val="0"/>
          <c:showPercent val="0"/>
          <c:showBubbleSize val="0"/>
        </c:dLbls>
        <c:gapWidth val="219"/>
        <c:overlap val="-27"/>
        <c:axId val="1992961856"/>
        <c:axId val="1828258816"/>
      </c:barChart>
      <c:catAx>
        <c:axId val="1992961856"/>
        <c:scaling>
          <c:orientation val="minMax"/>
        </c:scaling>
        <c:delete val="0"/>
        <c:axPos val="b"/>
        <c:numFmt formatCode="General" sourceLinked="1"/>
        <c:majorTickMark val="none"/>
        <c:minorTickMark val="none"/>
        <c:tickLblPos val="nextTo"/>
        <c:spPr>
          <a:noFill/>
          <a:ln w="7841" cap="flat" cmpd="sng" algn="ctr">
            <a:solidFill>
              <a:schemeClr val="tx1">
                <a:lumMod val="15000"/>
                <a:lumOff val="85000"/>
              </a:schemeClr>
            </a:solidFill>
            <a:round/>
          </a:ln>
          <a:effectLst/>
        </c:spPr>
        <c:txPr>
          <a:bodyPr rot="0" vert="horz"/>
          <a:lstStyle/>
          <a:p>
            <a:pPr>
              <a:defRPr sz="1000" b="0" i="0" u="none" strike="noStrike" baseline="0">
                <a:solidFill>
                  <a:srgbClr val="333333"/>
                </a:solidFill>
                <a:latin typeface="Calibri"/>
                <a:ea typeface="Calibri"/>
                <a:cs typeface="Calibri"/>
              </a:defRPr>
            </a:pPr>
            <a:endParaRPr lang="lt-LT"/>
          </a:p>
        </c:txPr>
        <c:crossAx val="1828258816"/>
        <c:crosses val="autoZero"/>
        <c:auto val="1"/>
        <c:lblAlgn val="ctr"/>
        <c:lblOffset val="100"/>
        <c:noMultiLvlLbl val="0"/>
      </c:catAx>
      <c:valAx>
        <c:axId val="1828258816"/>
        <c:scaling>
          <c:orientation val="minMax"/>
        </c:scaling>
        <c:delete val="0"/>
        <c:axPos val="l"/>
        <c:majorGridlines>
          <c:spPr>
            <a:ln w="7841"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chemeClr val="accent1"/>
            </a:solidFill>
          </a:ln>
          <a:effectLst/>
        </c:spPr>
        <c:txPr>
          <a:bodyPr rot="0" vert="horz"/>
          <a:lstStyle/>
          <a:p>
            <a:pPr>
              <a:defRPr sz="741" b="0" i="0" u="none" strike="noStrike" baseline="0">
                <a:solidFill>
                  <a:srgbClr val="333333"/>
                </a:solidFill>
                <a:latin typeface="Calibri"/>
                <a:ea typeface="Calibri"/>
                <a:cs typeface="Calibri"/>
              </a:defRPr>
            </a:pPr>
            <a:endParaRPr lang="lt-LT"/>
          </a:p>
        </c:txPr>
        <c:crossAx val="1992961856"/>
        <c:crosses val="autoZero"/>
        <c:crossBetween val="between"/>
      </c:valAx>
      <c:spPr>
        <a:noFill/>
        <a:ln w="20908">
          <a:noFill/>
        </a:ln>
      </c:spPr>
    </c:plotArea>
    <c:legend>
      <c:legendPos val="b"/>
      <c:overlay val="0"/>
      <c:spPr>
        <a:noFill/>
        <a:ln w="20908">
          <a:noFill/>
        </a:ln>
      </c:spPr>
      <c:txPr>
        <a:bodyPr/>
        <a:lstStyle/>
        <a:p>
          <a:pPr>
            <a:defRPr sz="1000" b="0" i="0" u="none" strike="noStrike" baseline="0">
              <a:solidFill>
                <a:srgbClr val="333333"/>
              </a:solidFill>
              <a:latin typeface="Calibri"/>
              <a:ea typeface="Calibri"/>
              <a:cs typeface="Calibri"/>
            </a:defRPr>
          </a:pPr>
          <a:endParaRPr lang="lt-LT"/>
        </a:p>
      </c:txPr>
    </c:legend>
    <c:plotVisOnly val="1"/>
    <c:dispBlanksAs val="gap"/>
    <c:showDLblsOverMax val="0"/>
  </c:chart>
  <c:spPr>
    <a:solidFill>
      <a:schemeClr val="bg1"/>
    </a:solidFill>
    <a:ln>
      <a:noFill/>
    </a:ln>
    <a:effectLst/>
  </c:spPr>
  <c:txPr>
    <a:bodyPr/>
    <a:lstStyle/>
    <a:p>
      <a:pPr>
        <a:defRPr sz="823" b="0" i="0" u="none" strike="noStrike" baseline="0">
          <a:solidFill>
            <a:srgbClr val="000000"/>
          </a:solidFill>
          <a:latin typeface="Calibri"/>
          <a:ea typeface="Calibri"/>
          <a:cs typeface="Calibri"/>
        </a:defRPr>
      </a:pPr>
      <a:endParaRPr lang="lt-LT"/>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Skaičiai!$C$35</c:f>
              <c:strCache>
                <c:ptCount val="1"/>
                <c:pt idx="0">
                  <c:v>Įmokų priskaitymai, Eur</c:v>
                </c:pt>
              </c:strCache>
            </c:strRef>
          </c:tx>
          <c:spPr>
            <a:solidFill>
              <a:schemeClr val="accent1"/>
            </a:solidFill>
            <a:ln>
              <a:noFill/>
            </a:ln>
            <a:effectLst/>
            <a:sp3d/>
          </c:spPr>
          <c:invertIfNegative val="0"/>
          <c:cat>
            <c:strRef>
              <c:f>Skaičiai!$D$34:$G$34</c:f>
              <c:strCache>
                <c:ptCount val="4"/>
                <c:pt idx="0">
                  <c:v>Panevėžio r.</c:v>
                </c:pt>
                <c:pt idx="1">
                  <c:v>Pasvalio r.</c:v>
                </c:pt>
                <c:pt idx="2">
                  <c:v>Biržų r.</c:v>
                </c:pt>
                <c:pt idx="3">
                  <c:v>Rokiškio r.</c:v>
                </c:pt>
              </c:strCache>
            </c:strRef>
          </c:cat>
          <c:val>
            <c:numRef>
              <c:f>Skaičiai!$D$35:$G$35</c:f>
              <c:numCache>
                <c:formatCode>#,##0.00</c:formatCode>
                <c:ptCount val="4"/>
                <c:pt idx="0">
                  <c:v>798302.23</c:v>
                </c:pt>
                <c:pt idx="1">
                  <c:v>663020.99</c:v>
                </c:pt>
                <c:pt idx="2">
                  <c:v>594774.13</c:v>
                </c:pt>
                <c:pt idx="3">
                  <c:v>680484.29</c:v>
                </c:pt>
              </c:numCache>
            </c:numRef>
          </c:val>
          <c:extLst xmlns:c16r2="http://schemas.microsoft.com/office/drawing/2015/06/chart">
            <c:ext xmlns:c16="http://schemas.microsoft.com/office/drawing/2014/chart" uri="{C3380CC4-5D6E-409C-BE32-E72D297353CC}">
              <c16:uniqueId val="{00000000-496E-4F4F-906A-37748FF319FE}"/>
            </c:ext>
          </c:extLst>
        </c:ser>
        <c:ser>
          <c:idx val="1"/>
          <c:order val="1"/>
          <c:tx>
            <c:strRef>
              <c:f>Skaičiai!$C$36</c:f>
              <c:strCache>
                <c:ptCount val="1"/>
                <c:pt idx="0">
                  <c:v>Įmokų mokėjimai, Eur</c:v>
                </c:pt>
              </c:strCache>
            </c:strRef>
          </c:tx>
          <c:spPr>
            <a:solidFill>
              <a:schemeClr val="accent2"/>
            </a:solidFill>
            <a:ln>
              <a:noFill/>
            </a:ln>
            <a:effectLst/>
            <a:sp3d/>
          </c:spPr>
          <c:invertIfNegative val="0"/>
          <c:cat>
            <c:strRef>
              <c:f>Skaičiai!$D$34:$G$34</c:f>
              <c:strCache>
                <c:ptCount val="4"/>
                <c:pt idx="0">
                  <c:v>Panevėžio r.</c:v>
                </c:pt>
                <c:pt idx="1">
                  <c:v>Pasvalio r.</c:v>
                </c:pt>
                <c:pt idx="2">
                  <c:v>Biržų r.</c:v>
                </c:pt>
                <c:pt idx="3">
                  <c:v>Rokiškio r.</c:v>
                </c:pt>
              </c:strCache>
            </c:strRef>
          </c:cat>
          <c:val>
            <c:numRef>
              <c:f>Skaičiai!$D$36:$G$36</c:f>
              <c:numCache>
                <c:formatCode>#,##0.00</c:formatCode>
                <c:ptCount val="4"/>
                <c:pt idx="0">
                  <c:v>660882.76</c:v>
                </c:pt>
                <c:pt idx="1">
                  <c:v>539193.36</c:v>
                </c:pt>
                <c:pt idx="2">
                  <c:v>503271.57</c:v>
                </c:pt>
                <c:pt idx="3">
                  <c:v>554129.05000000005</c:v>
                </c:pt>
              </c:numCache>
            </c:numRef>
          </c:val>
          <c:extLst xmlns:c16r2="http://schemas.microsoft.com/office/drawing/2015/06/chart">
            <c:ext xmlns:c16="http://schemas.microsoft.com/office/drawing/2014/chart" uri="{C3380CC4-5D6E-409C-BE32-E72D297353CC}">
              <c16:uniqueId val="{00000001-496E-4F4F-906A-37748FF319FE}"/>
            </c:ext>
          </c:extLst>
        </c:ser>
        <c:dLbls>
          <c:showLegendKey val="0"/>
          <c:showVal val="0"/>
          <c:showCatName val="0"/>
          <c:showSerName val="0"/>
          <c:showPercent val="0"/>
          <c:showBubbleSize val="0"/>
        </c:dLbls>
        <c:gapWidth val="150"/>
        <c:shape val="box"/>
        <c:axId val="1828248480"/>
        <c:axId val="1943771872"/>
        <c:axId val="0"/>
      </c:bar3DChart>
      <c:catAx>
        <c:axId val="18282484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43771872"/>
        <c:crosses val="autoZero"/>
        <c:auto val="1"/>
        <c:lblAlgn val="ctr"/>
        <c:lblOffset val="100"/>
        <c:noMultiLvlLbl val="0"/>
      </c:catAx>
      <c:valAx>
        <c:axId val="19437718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282484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50" baseline="0">
                <a:solidFill>
                  <a:schemeClr val="tx2"/>
                </a:solidFill>
                <a:latin typeface="+mn-lt"/>
                <a:ea typeface="+mn-ea"/>
                <a:cs typeface="+mn-cs"/>
              </a:defRPr>
            </a:pPr>
            <a:r>
              <a:rPr lang="en-US"/>
              <a:t>Nesurinkt</a:t>
            </a:r>
            <a:r>
              <a:rPr lang="lt-LT"/>
              <a:t>os</a:t>
            </a:r>
            <a:r>
              <a:rPr lang="en-US"/>
              <a:t> rinkliavos </a:t>
            </a:r>
            <a:r>
              <a:rPr lang="lt-LT"/>
              <a:t>įmokos</a:t>
            </a:r>
            <a:r>
              <a:rPr lang="en-US"/>
              <a:t> 2018 m.</a:t>
            </a:r>
            <a:r>
              <a:rPr lang="lt-LT"/>
              <a:t>, </a:t>
            </a:r>
            <a:r>
              <a:rPr lang="en-US"/>
              <a:t>Eur</a:t>
            </a:r>
          </a:p>
        </c:rich>
      </c:tx>
      <c:overlay val="0"/>
      <c:spPr>
        <a:noFill/>
        <a:ln>
          <a:noFill/>
        </a:ln>
        <a:effectLst/>
      </c:spPr>
      <c:txPr>
        <a:bodyPr rot="0" spcFirstLastPara="1" vertOverflow="ellipsis" vert="horz" wrap="square" anchor="ctr" anchorCtr="1"/>
        <a:lstStyle/>
        <a:p>
          <a:pPr>
            <a:defRPr sz="1400" b="1" i="0" u="none" strike="noStrike" kern="1200" cap="none" spc="50" baseline="0">
              <a:solidFill>
                <a:schemeClr val="tx2"/>
              </a:solidFill>
              <a:latin typeface="+mn-lt"/>
              <a:ea typeface="+mn-ea"/>
              <a:cs typeface="+mn-cs"/>
            </a:defRPr>
          </a:pPr>
          <a:endParaRPr lang="lt-LT"/>
        </a:p>
      </c:tx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Skaičiai!$C$8</c:f>
              <c:strCache>
                <c:ptCount val="1"/>
                <c:pt idx="0">
                  <c:v>Nesurinkta 2018 m. Eur. Su PVM</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dLbls>
            <c:dLbl>
              <c:idx val="0"/>
              <c:layout>
                <c:manualLayout>
                  <c:x val="0"/>
                  <c:y val="-7.76229597316478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620-4326-8B40-2B5AF6EF4B41}"/>
                </c:ext>
                <c:ext xmlns:c15="http://schemas.microsoft.com/office/drawing/2012/chart" uri="{CE6537A1-D6FC-4f65-9D91-7224C49458BB}"/>
              </c:extLst>
            </c:dLbl>
            <c:dLbl>
              <c:idx val="1"/>
              <c:layout>
                <c:manualLayout>
                  <c:x val="2.3937761819269855E-2"/>
                  <c:y val="-3.956478733926877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620-4326-8B40-2B5AF6EF4B41}"/>
                </c:ext>
                <c:ext xmlns:c15="http://schemas.microsoft.com/office/drawing/2012/chart" uri="{CE6537A1-D6FC-4f65-9D91-7224C49458BB}"/>
              </c:extLst>
            </c:dLbl>
            <c:dLbl>
              <c:idx val="2"/>
              <c:layout>
                <c:manualLayout>
                  <c:x val="3.3512866546977813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620-4326-8B40-2B5AF6EF4B41}"/>
                </c:ext>
                <c:ext xmlns:c15="http://schemas.microsoft.com/office/drawing/2012/chart" uri="{CE6537A1-D6FC-4f65-9D91-7224C49458BB}"/>
              </c:extLst>
            </c:dLbl>
            <c:dLbl>
              <c:idx val="3"/>
              <c:layout>
                <c:manualLayout>
                  <c:x val="4.0694195092758824E-2"/>
                  <c:y val="-3.95647873392680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620-4326-8B40-2B5AF6EF4B41}"/>
                </c:ext>
                <c:ext xmlns:c15="http://schemas.microsoft.com/office/drawing/2012/chart" uri="{CE6537A1-D6FC-4f65-9D91-7224C49458BB}"/>
              </c:extLst>
            </c:dLbl>
            <c:dLbl>
              <c:idx val="4"/>
              <c:layout>
                <c:manualLayout>
                  <c:x val="4.3087971274685818E-2"/>
                  <c:y val="-7.9129574678536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620-4326-8B40-2B5AF6EF4B4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Skaičiai!$D$4:$H$4</c:f>
              <c:strCache>
                <c:ptCount val="5"/>
                <c:pt idx="0">
                  <c:v>Panevėžio r.</c:v>
                </c:pt>
                <c:pt idx="1">
                  <c:v>Pasvalio r.</c:v>
                </c:pt>
                <c:pt idx="2">
                  <c:v>Biržų r.</c:v>
                </c:pt>
                <c:pt idx="3">
                  <c:v>Rokiškio r.</c:v>
                </c:pt>
                <c:pt idx="4">
                  <c:v>Viso, Eur</c:v>
                </c:pt>
              </c:strCache>
            </c:strRef>
          </c:cat>
          <c:val>
            <c:numRef>
              <c:f>Skaičiai!$D$8:$H$8</c:f>
              <c:numCache>
                <c:formatCode>#,##0.00</c:formatCode>
                <c:ptCount val="5"/>
                <c:pt idx="0">
                  <c:v>137419.47</c:v>
                </c:pt>
                <c:pt idx="1">
                  <c:v>123827.63</c:v>
                </c:pt>
                <c:pt idx="2">
                  <c:v>91502.56</c:v>
                </c:pt>
                <c:pt idx="3">
                  <c:v>126355.24</c:v>
                </c:pt>
                <c:pt idx="4" formatCode="0.00">
                  <c:v>100068.04999999981</c:v>
                </c:pt>
              </c:numCache>
            </c:numRef>
          </c:val>
          <c:extLst xmlns:c16r2="http://schemas.microsoft.com/office/drawing/2015/06/chart">
            <c:ext xmlns:c16="http://schemas.microsoft.com/office/drawing/2014/chart" uri="{C3380CC4-5D6E-409C-BE32-E72D297353CC}">
              <c16:uniqueId val="{00000005-A620-4326-8B40-2B5AF6EF4B41}"/>
            </c:ext>
          </c:extLst>
        </c:ser>
        <c:dLbls>
          <c:showLegendKey val="0"/>
          <c:showVal val="1"/>
          <c:showCatName val="0"/>
          <c:showSerName val="0"/>
          <c:showPercent val="0"/>
          <c:showBubbleSize val="0"/>
        </c:dLbls>
        <c:gapWidth val="150"/>
        <c:shape val="box"/>
        <c:axId val="2003131312"/>
        <c:axId val="2003123696"/>
        <c:axId val="0"/>
      </c:bar3DChart>
      <c:catAx>
        <c:axId val="20031313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lt-LT"/>
          </a:p>
        </c:txPr>
        <c:crossAx val="2003123696"/>
        <c:crosses val="autoZero"/>
        <c:auto val="1"/>
        <c:lblAlgn val="ctr"/>
        <c:lblOffset val="100"/>
        <c:noMultiLvlLbl val="0"/>
      </c:catAx>
      <c:valAx>
        <c:axId val="2003123696"/>
        <c:scaling>
          <c:orientation val="minMax"/>
        </c:scaling>
        <c:delete val="0"/>
        <c:axPos val="b"/>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t-LT"/>
          </a:p>
        </c:txPr>
        <c:crossAx val="2003131312"/>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1" u="none" strike="noStrike" kern="1200" cap="none"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lt-LT" i="1">
                <a:latin typeface="Times New Roman" panose="02020603050405020304" pitchFamily="18" charset="0"/>
                <a:cs typeface="Times New Roman" panose="02020603050405020304" pitchFamily="18" charset="0"/>
              </a:rPr>
              <a:t>DGASA surinktų atliekų kiekio dinamikos diagrama (t.)</a:t>
            </a:r>
          </a:p>
        </c:rich>
      </c:tx>
      <c:overlay val="0"/>
      <c:spPr>
        <a:noFill/>
        <a:ln>
          <a:noFill/>
        </a:ln>
        <a:effectLst/>
      </c:spPr>
      <c:txPr>
        <a:bodyPr rot="0" spcFirstLastPara="1" vertOverflow="ellipsis" vert="horz" wrap="square" anchor="ctr" anchorCtr="1"/>
        <a:lstStyle/>
        <a:p>
          <a:pPr>
            <a:defRPr sz="1600" b="1" i="1" u="none" strike="noStrike" kern="1200" cap="none"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lt-LT"/>
        </a:p>
      </c:txPr>
    </c:title>
    <c:autoTitleDeleted val="0"/>
    <c:plotArea>
      <c:layout/>
      <c:barChart>
        <c:barDir val="col"/>
        <c:grouping val="clustered"/>
        <c:varyColors val="0"/>
        <c:ser>
          <c:idx val="0"/>
          <c:order val="0"/>
          <c:tx>
            <c:strRef>
              <c:f>Lapas2!$B$5</c:f>
              <c:strCache>
                <c:ptCount val="1"/>
                <c:pt idx="0">
                  <c:v>2009</c:v>
                </c:pt>
              </c:strCache>
            </c:strRef>
          </c:tx>
          <c:spPr>
            <a:solidFill>
              <a:schemeClr val="accent1"/>
            </a:solidFill>
            <a:ln>
              <a:noFill/>
            </a:ln>
            <a:effectLst/>
          </c:spPr>
          <c:invertIfNegative val="0"/>
          <c:dLbls>
            <c:dLbl>
              <c:idx val="0"/>
              <c:layout>
                <c:manualLayout>
                  <c:x val="0"/>
                  <c:y val="7.475940507436485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A8F-4850-9691-CCBDD1E8B71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t-LT"/>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Lapas2!$C$5</c:f>
              <c:numCache>
                <c:formatCode>General</c:formatCode>
                <c:ptCount val="1"/>
                <c:pt idx="0">
                  <c:v>538.5</c:v>
                </c:pt>
              </c:numCache>
            </c:numRef>
          </c:val>
          <c:extLst xmlns:c16r2="http://schemas.microsoft.com/office/drawing/2015/06/chart">
            <c:ext xmlns:c16="http://schemas.microsoft.com/office/drawing/2014/chart" uri="{C3380CC4-5D6E-409C-BE32-E72D297353CC}">
              <c16:uniqueId val="{00000001-3A8F-4850-9691-CCBDD1E8B710}"/>
            </c:ext>
          </c:extLst>
        </c:ser>
        <c:ser>
          <c:idx val="1"/>
          <c:order val="1"/>
          <c:tx>
            <c:strRef>
              <c:f>Lapas2!$B$6</c:f>
              <c:strCache>
                <c:ptCount val="1"/>
                <c:pt idx="0">
                  <c:v>2010</c:v>
                </c:pt>
              </c:strCache>
            </c:strRef>
          </c:tx>
          <c:spPr>
            <a:solidFill>
              <a:schemeClr val="accent2"/>
            </a:solidFill>
            <a:ln>
              <a:noFill/>
            </a:ln>
            <a:effectLst/>
          </c:spPr>
          <c:invertIfNegative val="0"/>
          <c:dLbls>
            <c:dLbl>
              <c:idx val="0"/>
              <c:layout>
                <c:manualLayout>
                  <c:x val="-2.7777777777777779E-3"/>
                  <c:y val="9.189997083697786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A8F-4850-9691-CCBDD1E8B71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t-LT"/>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Lapas2!$C$6</c:f>
              <c:numCache>
                <c:formatCode>General</c:formatCode>
                <c:ptCount val="1"/>
                <c:pt idx="0">
                  <c:v>1589.2</c:v>
                </c:pt>
              </c:numCache>
            </c:numRef>
          </c:val>
          <c:extLst xmlns:c16r2="http://schemas.microsoft.com/office/drawing/2015/06/chart">
            <c:ext xmlns:c16="http://schemas.microsoft.com/office/drawing/2014/chart" uri="{C3380CC4-5D6E-409C-BE32-E72D297353CC}">
              <c16:uniqueId val="{00000003-3A8F-4850-9691-CCBDD1E8B710}"/>
            </c:ext>
          </c:extLst>
        </c:ser>
        <c:ser>
          <c:idx val="2"/>
          <c:order val="2"/>
          <c:tx>
            <c:strRef>
              <c:f>Lapas2!$B$7</c:f>
              <c:strCache>
                <c:ptCount val="1"/>
                <c:pt idx="0">
                  <c:v>2011</c:v>
                </c:pt>
              </c:strCache>
            </c:strRef>
          </c:tx>
          <c:spPr>
            <a:solidFill>
              <a:schemeClr val="accent3"/>
            </a:solidFill>
            <a:ln>
              <a:noFill/>
            </a:ln>
            <a:effectLst/>
          </c:spPr>
          <c:invertIfNegative val="0"/>
          <c:dLbls>
            <c:dLbl>
              <c:idx val="0"/>
              <c:layout>
                <c:manualLayout>
                  <c:x val="0"/>
                  <c:y val="9.189997083697871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A8F-4850-9691-CCBDD1E8B71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t-LT"/>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Lapas2!$C$7</c:f>
              <c:numCache>
                <c:formatCode>General</c:formatCode>
                <c:ptCount val="1"/>
                <c:pt idx="0">
                  <c:v>2189.4</c:v>
                </c:pt>
              </c:numCache>
            </c:numRef>
          </c:val>
          <c:extLst xmlns:c16r2="http://schemas.microsoft.com/office/drawing/2015/06/chart">
            <c:ext xmlns:c16="http://schemas.microsoft.com/office/drawing/2014/chart" uri="{C3380CC4-5D6E-409C-BE32-E72D297353CC}">
              <c16:uniqueId val="{00000005-3A8F-4850-9691-CCBDD1E8B710}"/>
            </c:ext>
          </c:extLst>
        </c:ser>
        <c:ser>
          <c:idx val="3"/>
          <c:order val="3"/>
          <c:tx>
            <c:strRef>
              <c:f>Lapas2!$B$8</c:f>
              <c:strCache>
                <c:ptCount val="1"/>
                <c:pt idx="0">
                  <c:v>2012</c:v>
                </c:pt>
              </c:strCache>
            </c:strRef>
          </c:tx>
          <c:spPr>
            <a:solidFill>
              <a:schemeClr val="accent4"/>
            </a:solidFill>
            <a:ln>
              <a:noFill/>
            </a:ln>
            <a:effectLst/>
          </c:spPr>
          <c:invertIfNegative val="0"/>
          <c:dLbls>
            <c:dLbl>
              <c:idx val="0"/>
              <c:layout>
                <c:manualLayout>
                  <c:x val="0"/>
                  <c:y val="9.189997083697786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A8F-4850-9691-CCBDD1E8B71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t-LT"/>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Lapas2!$C$8</c:f>
              <c:numCache>
                <c:formatCode>General</c:formatCode>
                <c:ptCount val="1"/>
                <c:pt idx="0">
                  <c:v>2863.9</c:v>
                </c:pt>
              </c:numCache>
            </c:numRef>
          </c:val>
          <c:extLst xmlns:c16r2="http://schemas.microsoft.com/office/drawing/2015/06/chart">
            <c:ext xmlns:c16="http://schemas.microsoft.com/office/drawing/2014/chart" uri="{C3380CC4-5D6E-409C-BE32-E72D297353CC}">
              <c16:uniqueId val="{00000007-3A8F-4850-9691-CCBDD1E8B710}"/>
            </c:ext>
          </c:extLst>
        </c:ser>
        <c:ser>
          <c:idx val="4"/>
          <c:order val="4"/>
          <c:tx>
            <c:strRef>
              <c:f>Lapas2!$B$9</c:f>
              <c:strCache>
                <c:ptCount val="1"/>
                <c:pt idx="0">
                  <c:v>2013</c:v>
                </c:pt>
              </c:strCache>
            </c:strRef>
          </c:tx>
          <c:spPr>
            <a:solidFill>
              <a:schemeClr val="accent5"/>
            </a:solidFill>
            <a:ln>
              <a:noFill/>
            </a:ln>
            <a:effectLst/>
          </c:spPr>
          <c:invertIfNegative val="0"/>
          <c:dLbls>
            <c:dLbl>
              <c:idx val="0"/>
              <c:layout>
                <c:manualLayout>
                  <c:x val="-5.0925337632079971E-17"/>
                  <c:y val="9.189997083697871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A8F-4850-9691-CCBDD1E8B71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t-LT"/>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Lapas2!$C$9</c:f>
              <c:numCache>
                <c:formatCode>General</c:formatCode>
                <c:ptCount val="1"/>
                <c:pt idx="0">
                  <c:v>4021.3</c:v>
                </c:pt>
              </c:numCache>
            </c:numRef>
          </c:val>
          <c:extLst xmlns:c16r2="http://schemas.microsoft.com/office/drawing/2015/06/chart">
            <c:ext xmlns:c16="http://schemas.microsoft.com/office/drawing/2014/chart" uri="{C3380CC4-5D6E-409C-BE32-E72D297353CC}">
              <c16:uniqueId val="{00000009-3A8F-4850-9691-CCBDD1E8B710}"/>
            </c:ext>
          </c:extLst>
        </c:ser>
        <c:ser>
          <c:idx val="5"/>
          <c:order val="5"/>
          <c:tx>
            <c:strRef>
              <c:f>Lapas2!$B$10</c:f>
              <c:strCache>
                <c:ptCount val="1"/>
                <c:pt idx="0">
                  <c:v>2014</c:v>
                </c:pt>
              </c:strCache>
            </c:strRef>
          </c:tx>
          <c:spPr>
            <a:solidFill>
              <a:schemeClr val="accent6"/>
            </a:solidFill>
            <a:ln>
              <a:noFill/>
            </a:ln>
            <a:effectLst/>
          </c:spPr>
          <c:invertIfNegative val="0"/>
          <c:dLbls>
            <c:dLbl>
              <c:idx val="0"/>
              <c:layout>
                <c:manualLayout>
                  <c:x val="0"/>
                  <c:y val="2.307888597258676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A8F-4850-9691-CCBDD1E8B71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t-LT"/>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Lapas2!$C$10</c:f>
              <c:numCache>
                <c:formatCode>General</c:formatCode>
                <c:ptCount val="1"/>
                <c:pt idx="0">
                  <c:v>5166.1000000000004</c:v>
                </c:pt>
              </c:numCache>
            </c:numRef>
          </c:val>
          <c:extLst xmlns:c16r2="http://schemas.microsoft.com/office/drawing/2015/06/chart">
            <c:ext xmlns:c16="http://schemas.microsoft.com/office/drawing/2014/chart" uri="{C3380CC4-5D6E-409C-BE32-E72D297353CC}">
              <c16:uniqueId val="{0000000B-3A8F-4850-9691-CCBDD1E8B710}"/>
            </c:ext>
          </c:extLst>
        </c:ser>
        <c:ser>
          <c:idx val="6"/>
          <c:order val="6"/>
          <c:tx>
            <c:strRef>
              <c:f>Lapas2!$B$11</c:f>
              <c:strCache>
                <c:ptCount val="1"/>
                <c:pt idx="0">
                  <c:v>2015</c:v>
                </c:pt>
              </c:strCache>
            </c:strRef>
          </c:tx>
          <c:spPr>
            <a:solidFill>
              <a:schemeClr val="accent1">
                <a:lumMod val="60000"/>
              </a:schemeClr>
            </a:solidFill>
            <a:ln>
              <a:noFill/>
            </a:ln>
            <a:effectLst/>
          </c:spPr>
          <c:invertIfNegative val="0"/>
          <c:dLbls>
            <c:dLbl>
              <c:idx val="0"/>
              <c:layout>
                <c:manualLayout>
                  <c:x val="0"/>
                  <c:y val="1.381962671332754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3A8F-4850-9691-CCBDD1E8B71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t-LT"/>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Lapas2!$C$11</c:f>
              <c:numCache>
                <c:formatCode>General</c:formatCode>
                <c:ptCount val="1"/>
                <c:pt idx="0">
                  <c:v>5468.7</c:v>
                </c:pt>
              </c:numCache>
            </c:numRef>
          </c:val>
          <c:extLst xmlns:c16r2="http://schemas.microsoft.com/office/drawing/2015/06/chart">
            <c:ext xmlns:c16="http://schemas.microsoft.com/office/drawing/2014/chart" uri="{C3380CC4-5D6E-409C-BE32-E72D297353CC}">
              <c16:uniqueId val="{0000000D-3A8F-4850-9691-CCBDD1E8B710}"/>
            </c:ext>
          </c:extLst>
        </c:ser>
        <c:ser>
          <c:idx val="7"/>
          <c:order val="7"/>
          <c:tx>
            <c:strRef>
              <c:f>Lapas2!$B$12</c:f>
              <c:strCache>
                <c:ptCount val="1"/>
                <c:pt idx="0">
                  <c:v>2016</c:v>
                </c:pt>
              </c:strCache>
            </c:strRef>
          </c:tx>
          <c:spPr>
            <a:solidFill>
              <a:schemeClr val="accent2">
                <a:lumMod val="60000"/>
              </a:schemeClr>
            </a:solidFill>
            <a:ln>
              <a:noFill/>
            </a:ln>
            <a:effectLst/>
          </c:spPr>
          <c:invertIfNegative val="0"/>
          <c:dLbls>
            <c:dLbl>
              <c:idx val="0"/>
              <c:layout>
                <c:manualLayout>
                  <c:x val="-1.0185067526415994E-16"/>
                  <c:y val="2.307888597258667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3A8F-4850-9691-CCBDD1E8B71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t-LT"/>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Lapas2!$C$12</c:f>
              <c:numCache>
                <c:formatCode>General</c:formatCode>
                <c:ptCount val="1"/>
                <c:pt idx="0">
                  <c:v>6150.4</c:v>
                </c:pt>
              </c:numCache>
            </c:numRef>
          </c:val>
          <c:extLst xmlns:c16r2="http://schemas.microsoft.com/office/drawing/2015/06/chart">
            <c:ext xmlns:c16="http://schemas.microsoft.com/office/drawing/2014/chart" uri="{C3380CC4-5D6E-409C-BE32-E72D297353CC}">
              <c16:uniqueId val="{0000000F-3A8F-4850-9691-CCBDD1E8B710}"/>
            </c:ext>
          </c:extLst>
        </c:ser>
        <c:ser>
          <c:idx val="8"/>
          <c:order val="8"/>
          <c:tx>
            <c:strRef>
              <c:f>Lapas2!$B$13</c:f>
              <c:strCache>
                <c:ptCount val="1"/>
                <c:pt idx="0">
                  <c:v>2017</c:v>
                </c:pt>
              </c:strCache>
            </c:strRef>
          </c:tx>
          <c:spPr>
            <a:solidFill>
              <a:schemeClr val="accent3">
                <a:lumMod val="60000"/>
              </a:schemeClr>
            </a:solidFill>
            <a:ln>
              <a:noFill/>
            </a:ln>
            <a:effectLst/>
          </c:spPr>
          <c:invertIfNegative val="0"/>
          <c:dLbls>
            <c:dLbl>
              <c:idx val="0"/>
              <c:layout>
                <c:manualLayout>
                  <c:x val="-8.3333333333332309E-3"/>
                  <c:y val="1.381962671332750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3A8F-4850-9691-CCBDD1E8B71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t-LT"/>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Lapas2!$C$13</c:f>
              <c:numCache>
                <c:formatCode>General</c:formatCode>
                <c:ptCount val="1"/>
                <c:pt idx="0">
                  <c:v>6528.8</c:v>
                </c:pt>
              </c:numCache>
            </c:numRef>
          </c:val>
          <c:extLst xmlns:c16r2="http://schemas.microsoft.com/office/drawing/2015/06/chart">
            <c:ext xmlns:c16="http://schemas.microsoft.com/office/drawing/2014/chart" uri="{C3380CC4-5D6E-409C-BE32-E72D297353CC}">
              <c16:uniqueId val="{00000011-3A8F-4850-9691-CCBDD1E8B710}"/>
            </c:ext>
          </c:extLst>
        </c:ser>
        <c:ser>
          <c:idx val="9"/>
          <c:order val="9"/>
          <c:tx>
            <c:strRef>
              <c:f>Lapas2!$B$14</c:f>
              <c:strCache>
                <c:ptCount val="1"/>
                <c:pt idx="0">
                  <c:v>2018</c:v>
                </c:pt>
              </c:strCache>
            </c:strRef>
          </c:tx>
          <c:spPr>
            <a:solidFill>
              <a:schemeClr val="accent4">
                <a:lumMod val="60000"/>
              </a:schemeClr>
            </a:solidFill>
            <a:ln>
              <a:noFill/>
            </a:ln>
            <a:effectLst/>
          </c:spPr>
          <c:invertIfNegative val="0"/>
          <c:dLbls>
            <c:dLbl>
              <c:idx val="0"/>
              <c:layout>
                <c:manualLayout>
                  <c:x val="-2.7777777777778798E-3"/>
                  <c:y val="9.189997083697871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3A8F-4850-9691-CCBDD1E8B71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t-LT"/>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Lapas2!$C$14</c:f>
              <c:numCache>
                <c:formatCode>General</c:formatCode>
                <c:ptCount val="1"/>
                <c:pt idx="0">
                  <c:v>7353.5</c:v>
                </c:pt>
              </c:numCache>
            </c:numRef>
          </c:val>
          <c:extLst xmlns:c16r2="http://schemas.microsoft.com/office/drawing/2015/06/chart">
            <c:ext xmlns:c16="http://schemas.microsoft.com/office/drawing/2014/chart" uri="{C3380CC4-5D6E-409C-BE32-E72D297353CC}">
              <c16:uniqueId val="{00000013-3A8F-4850-9691-CCBDD1E8B710}"/>
            </c:ext>
          </c:extLst>
        </c:ser>
        <c:dLbls>
          <c:dLblPos val="inEnd"/>
          <c:showLegendKey val="0"/>
          <c:showVal val="1"/>
          <c:showCatName val="0"/>
          <c:showSerName val="0"/>
          <c:showPercent val="0"/>
          <c:showBubbleSize val="0"/>
        </c:dLbls>
        <c:gapWidth val="267"/>
        <c:overlap val="-43"/>
        <c:axId val="2004665632"/>
        <c:axId val="2004666176"/>
      </c:barChart>
      <c:catAx>
        <c:axId val="20046656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lt-LT"/>
          </a:p>
        </c:txPr>
        <c:crossAx val="2004666176"/>
        <c:crosses val="autoZero"/>
        <c:auto val="1"/>
        <c:lblAlgn val="ctr"/>
        <c:lblOffset val="100"/>
        <c:noMultiLvlLbl val="0"/>
      </c:catAx>
      <c:valAx>
        <c:axId val="20046661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t-LT"/>
          </a:p>
        </c:txPr>
        <c:crossAx val="200466563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t-LT"/>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t-L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600" i="1"/>
              <a:t>S</a:t>
            </a:r>
            <a:r>
              <a:rPr lang="lt-LT" sz="1600" i="1"/>
              <a:t>utvarkytų atliekų DGASA 2018 m. pasiskirstymo</a:t>
            </a:r>
            <a:r>
              <a:rPr lang="lt-LT" sz="1600" i="1" baseline="0"/>
              <a:t> diagrama</a:t>
            </a:r>
            <a:endParaRPr lang="en-US" sz="1600" i="1"/>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2777777777777778E-2"/>
          <c:y val="0.3059722222222222"/>
          <c:w val="0.93888888888888888"/>
          <c:h val="0.60027668416447943"/>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1B3C-4A1C-8F4E-DA93BA600529}"/>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1B3C-4A1C-8F4E-DA93BA600529}"/>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1B3C-4A1C-8F4E-DA93BA600529}"/>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1B3C-4A1C-8F4E-DA93BA600529}"/>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1B3C-4A1C-8F4E-DA93BA600529}"/>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1B3C-4A1C-8F4E-DA93BA60052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1B3C-4A1C-8F4E-DA93BA600529}"/>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1B3C-4A1C-8F4E-DA93BA600529}"/>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1-1B3C-4A1C-8F4E-DA93BA600529}"/>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3-1B3C-4A1C-8F4E-DA93BA600529}"/>
              </c:ext>
            </c:extLst>
          </c:dPt>
          <c:dLbls>
            <c:dLbl>
              <c:idx val="0"/>
              <c:layout>
                <c:manualLayout>
                  <c:x val="-0.14438731592820594"/>
                  <c:y val="0.11371260519088079"/>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1B3C-4A1C-8F4E-DA93BA600529}"/>
                </c:ext>
                <c:ext xmlns:c15="http://schemas.microsoft.com/office/drawing/2012/chart" uri="{CE6537A1-D6FC-4f65-9D91-7224C49458BB}"/>
              </c:extLst>
            </c:dLbl>
            <c:dLbl>
              <c:idx val="1"/>
              <c:layout>
                <c:manualLayout>
                  <c:x val="-0.15428159088347287"/>
                  <c:y val="-0.14748518401492886"/>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1B3C-4A1C-8F4E-DA93BA600529}"/>
                </c:ext>
                <c:ext xmlns:c15="http://schemas.microsoft.com/office/drawing/2012/chart" uri="{CE6537A1-D6FC-4f65-9D91-7224C49458BB}"/>
              </c:extLst>
            </c:dLbl>
            <c:dLbl>
              <c:idx val="2"/>
              <c:layout>
                <c:manualLayout>
                  <c:x val="0.10618325621275936"/>
                  <c:y val="-0.16230162754400609"/>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1B3C-4A1C-8F4E-DA93BA600529}"/>
                </c:ext>
                <c:ext xmlns:c15="http://schemas.microsoft.com/office/drawing/2012/chart" uri="{CE6537A1-D6FC-4f65-9D91-7224C49458BB}"/>
              </c:extLst>
            </c:dLbl>
            <c:dLbl>
              <c:idx val="3"/>
              <c:layout>
                <c:manualLayout>
                  <c:x val="0.15264134046468125"/>
                  <c:y val="-5.508041994013272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1B3C-4A1C-8F4E-DA93BA600529}"/>
                </c:ext>
                <c:ext xmlns:c15="http://schemas.microsoft.com/office/drawing/2012/chart" uri="{CE6537A1-D6FC-4f65-9D91-7224C49458BB}"/>
              </c:extLst>
            </c:dLbl>
            <c:dLbl>
              <c:idx val="4"/>
              <c:layout>
                <c:manualLayout>
                  <c:x val="-5.5709647581241833E-2"/>
                  <c:y val="6.4741985903447402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1B3C-4A1C-8F4E-DA93BA600529}"/>
                </c:ext>
                <c:ext xmlns:c15="http://schemas.microsoft.com/office/drawing/2012/chart" uri="{CE6537A1-D6FC-4f65-9D91-7224C49458BB}"/>
              </c:extLst>
            </c:dLbl>
            <c:dLbl>
              <c:idx val="5"/>
              <c:layout>
                <c:manualLayout>
                  <c:x val="-0.10634930829404887"/>
                  <c:y val="7.9582552180977369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1B3C-4A1C-8F4E-DA93BA600529}"/>
                </c:ext>
                <c:ext xmlns:c15="http://schemas.microsoft.com/office/drawing/2012/chart" uri="{CE6537A1-D6FC-4f65-9D91-7224C49458BB}"/>
              </c:extLst>
            </c:dLbl>
            <c:dLbl>
              <c:idx val="6"/>
              <c:layout>
                <c:manualLayout>
                  <c:x val="-8.6137707501081129E-2"/>
                  <c:y val="-6.5852518435195628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1B3C-4A1C-8F4E-DA93BA600529}"/>
                </c:ext>
                <c:ext xmlns:c15="http://schemas.microsoft.com/office/drawing/2012/chart" uri="{CE6537A1-D6FC-4f65-9D91-7224C49458BB}"/>
              </c:extLst>
            </c:dLbl>
            <c:dLbl>
              <c:idx val="7"/>
              <c:layout>
                <c:manualLayout>
                  <c:x val="1.1132722549374684E-2"/>
                  <c:y val="5.3546183439398846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1B3C-4A1C-8F4E-DA93BA600529}"/>
                </c:ext>
                <c:ext xmlns:c15="http://schemas.microsoft.com/office/drawing/2012/chart" uri="{CE6537A1-D6FC-4f65-9D91-7224C49458BB}"/>
              </c:extLst>
            </c:dLbl>
            <c:dLbl>
              <c:idx val="8"/>
              <c:layout>
                <c:manualLayout>
                  <c:x val="8.7198409875429927E-2"/>
                  <c:y val="-3.8842756813922741E-2"/>
                </c:manualLayout>
              </c:layout>
              <c:tx>
                <c:rich>
                  <a:bodyPr/>
                  <a:lstStyle/>
                  <a:p>
                    <a:fld id="{CDD2D057-3349-4AF7-9589-9A1E5C1AF258}" type="CATEGORYNAME">
                      <a:rPr lang="lt-LT"/>
                      <a:pPr/>
                      <a:t>[KATEGORIJOS PAVADINIMAS]</a:t>
                    </a:fld>
                    <a:r>
                      <a:rPr lang="lt-LT" baseline="0"/>
                      <a:t>
05</a:t>
                    </a: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1-1B3C-4A1C-8F4E-DA93BA600529}"/>
                </c:ext>
                <c:ext xmlns:c15="http://schemas.microsoft.com/office/drawing/2012/chart" uri="{CE6537A1-D6FC-4f65-9D91-7224C49458BB}">
                  <c15:dlblFieldTable/>
                  <c15:showDataLabelsRange val="0"/>
                </c:ext>
              </c:extLst>
            </c:dLbl>
            <c:dLbl>
              <c:idx val="9"/>
              <c:layout>
                <c:manualLayout>
                  <c:x val="0.20225094396507254"/>
                  <c:y val="2.6368299797746696E-2"/>
                </c:manualLayout>
              </c:layout>
              <c:tx>
                <c:rich>
                  <a:bodyPr/>
                  <a:lstStyle/>
                  <a:p>
                    <a:fld id="{046DAB44-8F87-4EE9-8536-01FF8B770B02}" type="CATEGORYNAME">
                      <a:rPr lang="lt-LT"/>
                      <a:pPr/>
                      <a:t>[KATEGORIJOS PAVADINIMAS]</a:t>
                    </a:fld>
                    <a:r>
                      <a:rPr lang="lt-LT" baseline="0"/>
                      <a:t>
</a:t>
                    </a:r>
                    <a:fld id="{5C917988-26D5-4AEE-8DCA-908F21C839CA}" type="VALUE">
                      <a:rPr lang="lt-LT" baseline="0"/>
                      <a:pPr/>
                      <a:t>[REIKŠMĖ]</a:t>
                    </a:fld>
                    <a:endParaRPr lang="lt-LT" baseline="0"/>
                  </a:p>
                </c:rich>
              </c:tx>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13-1B3C-4A1C-8F4E-DA93BA600529}"/>
                </c:ex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Lapas3!$B$5:$B$14</c:f>
              <c:strCache>
                <c:ptCount val="10"/>
                <c:pt idx="0">
                  <c:v>Savitiškio a.</c:v>
                </c:pt>
                <c:pt idx="1">
                  <c:v>Senamiesčio a.</c:v>
                </c:pt>
                <c:pt idx="2">
                  <c:v>Biržų a.</c:v>
                </c:pt>
                <c:pt idx="3">
                  <c:v>Rokiškio a.</c:v>
                </c:pt>
                <c:pt idx="4">
                  <c:v>Kupiškio a.</c:v>
                </c:pt>
                <c:pt idx="5">
                  <c:v>Pasvalio a .</c:v>
                </c:pt>
                <c:pt idx="6">
                  <c:v>Garuckų a.</c:v>
                </c:pt>
                <c:pt idx="7">
                  <c:v>Vabalninko a.</c:v>
                </c:pt>
                <c:pt idx="8">
                  <c:v>Pandėlio a.</c:v>
                </c:pt>
                <c:pt idx="9">
                  <c:v>Joniškėlio a.</c:v>
                </c:pt>
              </c:strCache>
            </c:strRef>
          </c:cat>
          <c:val>
            <c:numRef>
              <c:f>Lapas3!$C$5:$C$14</c:f>
              <c:numCache>
                <c:formatCode>General</c:formatCode>
                <c:ptCount val="10"/>
                <c:pt idx="0">
                  <c:v>25</c:v>
                </c:pt>
                <c:pt idx="1">
                  <c:v>26</c:v>
                </c:pt>
                <c:pt idx="2">
                  <c:v>16</c:v>
                </c:pt>
                <c:pt idx="3">
                  <c:v>16</c:v>
                </c:pt>
                <c:pt idx="4">
                  <c:v>4</c:v>
                </c:pt>
                <c:pt idx="5">
                  <c:v>6</c:v>
                </c:pt>
                <c:pt idx="6">
                  <c:v>3</c:v>
                </c:pt>
                <c:pt idx="7">
                  <c:v>3</c:v>
                </c:pt>
                <c:pt idx="8">
                  <c:v>0.6</c:v>
                </c:pt>
                <c:pt idx="9">
                  <c:v>0.4</c:v>
                </c:pt>
              </c:numCache>
            </c:numRef>
          </c:val>
          <c:extLst xmlns:c16r2="http://schemas.microsoft.com/office/drawing/2015/06/chart">
            <c:ext xmlns:c16="http://schemas.microsoft.com/office/drawing/2014/chart" uri="{C3380CC4-5D6E-409C-BE32-E72D297353CC}">
              <c16:uniqueId val="{00000014-1B3C-4A1C-8F4E-DA93BA600529}"/>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200" b="1">
                <a:latin typeface="Times New Roman" panose="02020603050405020304" pitchFamily="18" charset="0"/>
                <a:cs typeface="Times New Roman" panose="02020603050405020304" pitchFamily="18" charset="0"/>
              </a:rPr>
              <a:t>Biologiškai skaidžių atliekų surinktų aikštelėse 2018 m. ir 2017 m. palyginimo diagrama (t)</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12924852876801668"/>
          <c:y val="2.3952088279476234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Lapas3!$C$71</c:f>
              <c:strCache>
                <c:ptCount val="1"/>
                <c:pt idx="0">
                  <c:v>2018 m.</c:v>
                </c:pt>
              </c:strCache>
            </c:strRef>
          </c:tx>
          <c:spPr>
            <a:solidFill>
              <a:schemeClr val="accent1"/>
            </a:solidFill>
            <a:ln>
              <a:noFill/>
            </a:ln>
            <a:effectLst/>
            <a:sp3d/>
          </c:spPr>
          <c:invertIfNegative val="0"/>
          <c:dLbls>
            <c:dLbl>
              <c:idx val="4"/>
              <c:layout>
                <c:manualLayout>
                  <c:x val="-3.0828510141447031E-2"/>
                  <c:y val="-1.59680588529841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659-4503-977F-A78E2730813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Lapas3!$C$72:$C$76</c:f>
              <c:numCache>
                <c:formatCode>General</c:formatCode>
                <c:ptCount val="5"/>
                <c:pt idx="0">
                  <c:v>26.74</c:v>
                </c:pt>
                <c:pt idx="1">
                  <c:v>75.2</c:v>
                </c:pt>
                <c:pt idx="2">
                  <c:v>102.84</c:v>
                </c:pt>
                <c:pt idx="3">
                  <c:v>95.1</c:v>
                </c:pt>
                <c:pt idx="4">
                  <c:v>273.97000000000003</c:v>
                </c:pt>
              </c:numCache>
            </c:numRef>
          </c:val>
          <c:extLst xmlns:c16r2="http://schemas.microsoft.com/office/drawing/2015/06/chart">
            <c:ext xmlns:c16="http://schemas.microsoft.com/office/drawing/2014/chart" uri="{C3380CC4-5D6E-409C-BE32-E72D297353CC}">
              <c16:uniqueId val="{00000001-1659-4503-977F-A78E2730813D}"/>
            </c:ext>
          </c:extLst>
        </c:ser>
        <c:ser>
          <c:idx val="1"/>
          <c:order val="1"/>
          <c:tx>
            <c:strRef>
              <c:f>Lapas3!$D$71</c:f>
              <c:strCache>
                <c:ptCount val="1"/>
                <c:pt idx="0">
                  <c:v>2017 m.</c:v>
                </c:pt>
              </c:strCache>
            </c:strRef>
          </c:tx>
          <c:spPr>
            <a:solidFill>
              <a:schemeClr val="accent2"/>
            </a:solidFill>
            <a:ln>
              <a:noFill/>
            </a:ln>
            <a:effectLst/>
            <a:sp3d/>
          </c:spPr>
          <c:invertIfNegative val="0"/>
          <c:dLbls>
            <c:dLbl>
              <c:idx val="1"/>
              <c:layout>
                <c:manualLayout>
                  <c:x val="1.5414255070723516E-2"/>
                  <c:y val="-1.59680588529842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659-4503-977F-A78E2730813D}"/>
                </c:ext>
                <c:ext xmlns:c15="http://schemas.microsoft.com/office/drawing/2012/chart" uri="{CE6537A1-D6FC-4f65-9D91-7224C49458BB}"/>
              </c:extLst>
            </c:dLbl>
            <c:dLbl>
              <c:idx val="2"/>
              <c:layout>
                <c:manualLayout>
                  <c:x val="3.0828510141446937E-2"/>
                  <c:y val="-3.992014713246046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659-4503-977F-A78E2730813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Lapas3!$D$72:$D$76</c:f>
              <c:numCache>
                <c:formatCode>General</c:formatCode>
                <c:ptCount val="5"/>
                <c:pt idx="0">
                  <c:v>76.260000000000005</c:v>
                </c:pt>
                <c:pt idx="1">
                  <c:v>51</c:v>
                </c:pt>
                <c:pt idx="2">
                  <c:v>74</c:v>
                </c:pt>
                <c:pt idx="3">
                  <c:v>120</c:v>
                </c:pt>
                <c:pt idx="4">
                  <c:v>338</c:v>
                </c:pt>
              </c:numCache>
            </c:numRef>
          </c:val>
          <c:extLst xmlns:c16r2="http://schemas.microsoft.com/office/drawing/2015/06/chart">
            <c:ext xmlns:c16="http://schemas.microsoft.com/office/drawing/2014/chart" uri="{C3380CC4-5D6E-409C-BE32-E72D297353CC}">
              <c16:uniqueId val="{00000004-1659-4503-977F-A78E2730813D}"/>
            </c:ext>
          </c:extLst>
        </c:ser>
        <c:dLbls>
          <c:showLegendKey val="0"/>
          <c:showVal val="1"/>
          <c:showCatName val="0"/>
          <c:showSerName val="0"/>
          <c:showPercent val="0"/>
          <c:showBubbleSize val="0"/>
        </c:dLbls>
        <c:gapWidth val="150"/>
        <c:shape val="box"/>
        <c:axId val="2004658016"/>
        <c:axId val="2004660736"/>
        <c:axId val="0"/>
      </c:bar3DChart>
      <c:catAx>
        <c:axId val="200465801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04660736"/>
        <c:crosses val="autoZero"/>
        <c:auto val="1"/>
        <c:lblAlgn val="ctr"/>
        <c:lblOffset val="100"/>
        <c:noMultiLvlLbl val="0"/>
      </c:catAx>
      <c:valAx>
        <c:axId val="2004660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04658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b="1" i="1">
                <a:latin typeface="Times New Roman" panose="02020603050405020304" pitchFamily="18" charset="0"/>
                <a:cs typeface="Times New Roman" panose="02020603050405020304" pitchFamily="18" charset="0"/>
              </a:rPr>
              <a:t>Panevėžio regione biologiškai skaidžių atliekų surinkimo 2009 - 2018 m. diagrama (t)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areaChart>
        <c:grouping val="stacked"/>
        <c:varyColors val="0"/>
        <c:ser>
          <c:idx val="0"/>
          <c:order val="0"/>
          <c:spPr>
            <a:solidFill>
              <a:schemeClr val="accent6"/>
            </a:solidFill>
            <a:ln>
              <a:solidFill>
                <a:srgbClr val="92D050"/>
              </a:solidFill>
            </a:ln>
            <a:effectLst/>
          </c:spPr>
          <c:dLbls>
            <c:dLbl>
              <c:idx val="0"/>
              <c:layout>
                <c:manualLayout>
                  <c:x val="1.6666666666666666E-2"/>
                  <c:y val="-0.2037037037037037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941-4672-A120-15490CB89D13}"/>
                </c:ext>
                <c:ext xmlns:c15="http://schemas.microsoft.com/office/drawing/2012/chart" uri="{CE6537A1-D6FC-4f65-9D91-7224C49458BB}"/>
              </c:extLst>
            </c:dLbl>
            <c:dLbl>
              <c:idx val="1"/>
              <c:layout>
                <c:manualLayout>
                  <c:x val="-2.7777777777777779E-3"/>
                  <c:y val="-0.2361111111111111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941-4672-A120-15490CB89D13}"/>
                </c:ext>
                <c:ext xmlns:c15="http://schemas.microsoft.com/office/drawing/2012/chart" uri="{CE6537A1-D6FC-4f65-9D91-7224C49458BB}"/>
              </c:extLst>
            </c:dLbl>
            <c:dLbl>
              <c:idx val="2"/>
              <c:layout>
                <c:manualLayout>
                  <c:x val="-1.3888888888888888E-2"/>
                  <c:y val="-0.2222222222222222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941-4672-A120-15490CB89D13}"/>
                </c:ext>
                <c:ext xmlns:c15="http://schemas.microsoft.com/office/drawing/2012/chart" uri="{CE6537A1-D6FC-4f65-9D91-7224C49458BB}"/>
              </c:extLst>
            </c:dLbl>
            <c:dLbl>
              <c:idx val="3"/>
              <c:layout>
                <c:manualLayout>
                  <c:x val="-2.7777777777777779E-3"/>
                  <c:y val="-0.3194444444444444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941-4672-A120-15490CB89D13}"/>
                </c:ext>
                <c:ext xmlns:c15="http://schemas.microsoft.com/office/drawing/2012/chart" uri="{CE6537A1-D6FC-4f65-9D91-7224C49458BB}"/>
              </c:extLst>
            </c:dLbl>
            <c:dLbl>
              <c:idx val="4"/>
              <c:layout>
                <c:manualLayout>
                  <c:x val="1.6666666666666666E-2"/>
                  <c:y val="-0.2546296296296296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941-4672-A120-15490CB89D13}"/>
                </c:ext>
                <c:ext xmlns:c15="http://schemas.microsoft.com/office/drawing/2012/chart" uri="{CE6537A1-D6FC-4f65-9D91-7224C49458BB}"/>
              </c:extLst>
            </c:dLbl>
            <c:dLbl>
              <c:idx val="5"/>
              <c:layout>
                <c:manualLayout>
                  <c:x val="-2.7777777777777779E-3"/>
                  <c:y val="-0.2407407407407407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941-4672-A120-15490CB89D13}"/>
                </c:ext>
                <c:ext xmlns:c15="http://schemas.microsoft.com/office/drawing/2012/chart" uri="{CE6537A1-D6FC-4f65-9D91-7224C49458BB}"/>
              </c:extLst>
            </c:dLbl>
            <c:dLbl>
              <c:idx val="6"/>
              <c:layout>
                <c:manualLayout>
                  <c:x val="-5.5555555555555558E-3"/>
                  <c:y val="-0.2500000000000001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941-4672-A120-15490CB89D13}"/>
                </c:ext>
                <c:ext xmlns:c15="http://schemas.microsoft.com/office/drawing/2012/chart" uri="{CE6537A1-D6FC-4f65-9D91-7224C49458BB}"/>
              </c:extLst>
            </c:dLbl>
            <c:dLbl>
              <c:idx val="7"/>
              <c:layout>
                <c:manualLayout>
                  <c:x val="-1.388888888888899E-2"/>
                  <c:y val="-0.2546296296296296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941-4672-A120-15490CB89D13}"/>
                </c:ext>
                <c:ext xmlns:c15="http://schemas.microsoft.com/office/drawing/2012/chart" uri="{CE6537A1-D6FC-4f65-9D91-7224C49458BB}"/>
              </c:extLst>
            </c:dLbl>
            <c:dLbl>
              <c:idx val="8"/>
              <c:layout>
                <c:manualLayout>
                  <c:x val="-8.3333333333332309E-3"/>
                  <c:y val="-0.3194444444444444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941-4672-A120-15490CB89D13}"/>
                </c:ext>
                <c:ext xmlns:c15="http://schemas.microsoft.com/office/drawing/2012/chart" uri="{CE6537A1-D6FC-4f65-9D91-7224C49458BB}"/>
              </c:extLst>
            </c:dLbl>
            <c:dLbl>
              <c:idx val="9"/>
              <c:layout>
                <c:manualLayout>
                  <c:x val="-8.3333333333333332E-3"/>
                  <c:y val="-0.2824074074074073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941-4672-A120-15490CB89D1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Lapas3!$C$49:$L$49</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Lapas3!$C$50:$L$50</c:f>
              <c:numCache>
                <c:formatCode>General</c:formatCode>
                <c:ptCount val="10"/>
                <c:pt idx="0">
                  <c:v>2518</c:v>
                </c:pt>
                <c:pt idx="1">
                  <c:v>3719</c:v>
                </c:pt>
                <c:pt idx="2">
                  <c:v>2986</c:v>
                </c:pt>
                <c:pt idx="3">
                  <c:v>6074</c:v>
                </c:pt>
                <c:pt idx="4">
                  <c:v>3997</c:v>
                </c:pt>
                <c:pt idx="5">
                  <c:v>3603</c:v>
                </c:pt>
                <c:pt idx="6">
                  <c:v>4153</c:v>
                </c:pt>
                <c:pt idx="7">
                  <c:v>4210</c:v>
                </c:pt>
                <c:pt idx="8">
                  <c:v>5440</c:v>
                </c:pt>
                <c:pt idx="9">
                  <c:v>4468</c:v>
                </c:pt>
              </c:numCache>
            </c:numRef>
          </c:val>
          <c:extLst xmlns:c16r2="http://schemas.microsoft.com/office/drawing/2015/06/chart">
            <c:ext xmlns:c16="http://schemas.microsoft.com/office/drawing/2014/chart" uri="{C3380CC4-5D6E-409C-BE32-E72D297353CC}">
              <c16:uniqueId val="{0000000A-6941-4672-A120-15490CB89D13}"/>
            </c:ext>
          </c:extLst>
        </c:ser>
        <c:dLbls>
          <c:showLegendKey val="0"/>
          <c:showVal val="0"/>
          <c:showCatName val="0"/>
          <c:showSerName val="0"/>
          <c:showPercent val="0"/>
          <c:showBubbleSize val="0"/>
        </c:dLbls>
        <c:axId val="2004667808"/>
        <c:axId val="2004660192"/>
      </c:areaChart>
      <c:catAx>
        <c:axId val="20046678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04660192"/>
        <c:crosses val="autoZero"/>
        <c:auto val="1"/>
        <c:lblAlgn val="ctr"/>
        <c:lblOffset val="100"/>
        <c:noMultiLvlLbl val="0"/>
      </c:catAx>
      <c:valAx>
        <c:axId val="2004660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04667808"/>
        <c:crosses val="autoZero"/>
        <c:crossBetween val="midCat"/>
      </c:valAx>
      <c:spPr>
        <a:noFill/>
        <a:ln>
          <a:noFill/>
        </a:ln>
        <a:effectLst/>
      </c:spPr>
    </c:plotArea>
    <c:plotVisOnly val="1"/>
    <c:dispBlanksAs val="gap"/>
    <c:showDLblsOverMax val="0"/>
  </c:chart>
  <c:spPr>
    <a:solidFill>
      <a:schemeClr val="bg1"/>
    </a:solidFill>
    <a:ln w="9525" cap="flat" cmpd="sng" algn="ctr">
      <a:solidFill>
        <a:srgbClr val="92D050"/>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lt-LT" sz="1400" i="1">
                <a:latin typeface="Times New Roman" panose="02020603050405020304" pitchFamily="18" charset="0"/>
                <a:cs typeface="Times New Roman" panose="02020603050405020304" pitchFamily="18" charset="0"/>
              </a:rPr>
              <a:t>Perkrovos</a:t>
            </a:r>
            <a:r>
              <a:rPr lang="lt-LT" sz="1400" i="1" baseline="0">
                <a:latin typeface="Times New Roman" panose="02020603050405020304" pitchFamily="18" charset="0"/>
                <a:cs typeface="Times New Roman" panose="02020603050405020304" pitchFamily="18" charset="0"/>
              </a:rPr>
              <a:t> stotyse supresuotų MKA kiekių 2018 m. diagrama (T)</a:t>
            </a:r>
            <a:endParaRPr lang="en-US" sz="1400" i="1">
              <a:latin typeface="Times New Roman" panose="02020603050405020304" pitchFamily="18" charset="0"/>
              <a:cs typeface="Times New Roman" panose="02020603050405020304" pitchFamily="18" charset="0"/>
            </a:endParaRPr>
          </a:p>
        </c:rich>
      </c:tx>
      <c:layout>
        <c:manualLayout>
          <c:xMode val="edge"/>
          <c:yMode val="edge"/>
          <c:x val="0.15969482628230791"/>
          <c:y val="1.1544013292885858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Lapas2!$M$38</c:f>
              <c:strCache>
                <c:ptCount val="1"/>
                <c:pt idx="0">
                  <c:v>Biržų p.st.</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Lapas2!$L$39:$L$50</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Lapas2!$M$39:$M$50</c:f>
              <c:numCache>
                <c:formatCode>General</c:formatCode>
                <c:ptCount val="12"/>
                <c:pt idx="0">
                  <c:v>319.02</c:v>
                </c:pt>
                <c:pt idx="1">
                  <c:v>245.14</c:v>
                </c:pt>
                <c:pt idx="2">
                  <c:v>281.60000000000002</c:v>
                </c:pt>
                <c:pt idx="3">
                  <c:v>363.58</c:v>
                </c:pt>
                <c:pt idx="4">
                  <c:v>389.08</c:v>
                </c:pt>
                <c:pt idx="5">
                  <c:v>307.5</c:v>
                </c:pt>
                <c:pt idx="6">
                  <c:v>412.68</c:v>
                </c:pt>
                <c:pt idx="7">
                  <c:v>449.68</c:v>
                </c:pt>
                <c:pt idx="8">
                  <c:v>350.22</c:v>
                </c:pt>
                <c:pt idx="9">
                  <c:v>348.38</c:v>
                </c:pt>
                <c:pt idx="10">
                  <c:v>325.32</c:v>
                </c:pt>
                <c:pt idx="11">
                  <c:v>298.82</c:v>
                </c:pt>
              </c:numCache>
            </c:numRef>
          </c:val>
          <c:extLst xmlns:c16r2="http://schemas.microsoft.com/office/drawing/2015/06/chart">
            <c:ext xmlns:c16="http://schemas.microsoft.com/office/drawing/2014/chart" uri="{C3380CC4-5D6E-409C-BE32-E72D297353CC}">
              <c16:uniqueId val="{00000000-FF2A-4FCB-93FC-8E8B9A541593}"/>
            </c:ext>
          </c:extLst>
        </c:ser>
        <c:ser>
          <c:idx val="1"/>
          <c:order val="1"/>
          <c:tx>
            <c:strRef>
              <c:f>Lapas2!$N$38</c:f>
              <c:strCache>
                <c:ptCount val="1"/>
                <c:pt idx="0">
                  <c:v>Rokiškio p.st.</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Lapas2!$L$39:$L$50</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Lapas2!$N$39:$N$50</c:f>
              <c:numCache>
                <c:formatCode>General</c:formatCode>
                <c:ptCount val="12"/>
                <c:pt idx="0">
                  <c:v>487.14</c:v>
                </c:pt>
                <c:pt idx="1">
                  <c:v>362.82</c:v>
                </c:pt>
                <c:pt idx="2">
                  <c:v>448.92</c:v>
                </c:pt>
                <c:pt idx="3">
                  <c:v>512.67999999999995</c:v>
                </c:pt>
                <c:pt idx="4">
                  <c:v>491.34</c:v>
                </c:pt>
                <c:pt idx="5">
                  <c:v>535.05999999999995</c:v>
                </c:pt>
                <c:pt idx="6">
                  <c:v>478.78</c:v>
                </c:pt>
                <c:pt idx="7">
                  <c:v>581.58000000000004</c:v>
                </c:pt>
                <c:pt idx="8">
                  <c:v>546.48</c:v>
                </c:pt>
                <c:pt idx="9">
                  <c:v>597.74</c:v>
                </c:pt>
                <c:pt idx="10">
                  <c:v>480.62</c:v>
                </c:pt>
                <c:pt idx="11">
                  <c:v>457.34</c:v>
                </c:pt>
              </c:numCache>
            </c:numRef>
          </c:val>
          <c:extLst xmlns:c16r2="http://schemas.microsoft.com/office/drawing/2015/06/chart">
            <c:ext xmlns:c16="http://schemas.microsoft.com/office/drawing/2014/chart" uri="{C3380CC4-5D6E-409C-BE32-E72D297353CC}">
              <c16:uniqueId val="{00000001-FF2A-4FCB-93FC-8E8B9A541593}"/>
            </c:ext>
          </c:extLst>
        </c:ser>
        <c:dLbls>
          <c:dLblPos val="outEnd"/>
          <c:showLegendKey val="0"/>
          <c:showVal val="1"/>
          <c:showCatName val="0"/>
          <c:showSerName val="0"/>
          <c:showPercent val="0"/>
          <c:showBubbleSize val="0"/>
        </c:dLbls>
        <c:gapWidth val="444"/>
        <c:overlap val="-90"/>
        <c:axId val="2004666720"/>
        <c:axId val="2004669440"/>
      </c:barChart>
      <c:catAx>
        <c:axId val="2004666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t-LT"/>
          </a:p>
        </c:txPr>
        <c:crossAx val="2004669440"/>
        <c:crosses val="autoZero"/>
        <c:auto val="1"/>
        <c:lblAlgn val="ctr"/>
        <c:lblOffset val="100"/>
        <c:noMultiLvlLbl val="0"/>
      </c:catAx>
      <c:valAx>
        <c:axId val="2004669440"/>
        <c:scaling>
          <c:orientation val="minMax"/>
        </c:scaling>
        <c:delete val="1"/>
        <c:axPos val="l"/>
        <c:numFmt formatCode="General" sourceLinked="1"/>
        <c:majorTickMark val="none"/>
        <c:minorTickMark val="none"/>
        <c:tickLblPos val="nextTo"/>
        <c:crossAx val="20046667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0" normalizeH="0" baseline="0">
                <a:solidFill>
                  <a:schemeClr val="tx1">
                    <a:lumMod val="65000"/>
                    <a:lumOff val="35000"/>
                  </a:schemeClr>
                </a:solidFill>
                <a:latin typeface="+mj-lt"/>
                <a:ea typeface="+mj-ea"/>
                <a:cs typeface="+mj-cs"/>
              </a:defRPr>
            </a:pPr>
            <a:r>
              <a:rPr lang="lt-LT" sz="1400" b="1" i="1">
                <a:latin typeface="Times New Roman" panose="02020603050405020304" pitchFamily="18" charset="0"/>
                <a:cs typeface="Times New Roman" panose="02020603050405020304" pitchFamily="18" charset="0"/>
              </a:rPr>
              <a:t>MKA paruoštų transportavimi perkrovos stotyse 2016-2018 m. pokyčių diagrama (t.)</a:t>
            </a:r>
          </a:p>
        </c:rich>
      </c:tx>
      <c:overlay val="0"/>
      <c:spPr>
        <a:noFill/>
        <a:ln>
          <a:noFill/>
        </a:ln>
        <a:effectLst/>
      </c:spPr>
      <c:txPr>
        <a:bodyPr rot="0" spcFirstLastPara="1" vertOverflow="ellipsis" vert="horz" wrap="square" anchor="ctr" anchorCtr="1"/>
        <a:lstStyle/>
        <a:p>
          <a:pPr>
            <a:defRPr sz="1400" b="0" i="0" u="none" strike="noStrike" kern="1200" cap="none" spc="0" normalizeH="0" baseline="0">
              <a:solidFill>
                <a:schemeClr val="tx1">
                  <a:lumMod val="65000"/>
                  <a:lumOff val="35000"/>
                </a:schemeClr>
              </a:solidFill>
              <a:latin typeface="+mj-lt"/>
              <a:ea typeface="+mj-ea"/>
              <a:cs typeface="+mj-cs"/>
            </a:defRPr>
          </a:pPr>
          <a:endParaRPr lang="lt-LT"/>
        </a:p>
      </c:txPr>
    </c:title>
    <c:autoTitleDeleted val="0"/>
    <c:plotArea>
      <c:layout/>
      <c:barChart>
        <c:barDir val="col"/>
        <c:grouping val="clustered"/>
        <c:varyColors val="0"/>
        <c:ser>
          <c:idx val="0"/>
          <c:order val="0"/>
          <c:tx>
            <c:strRef>
              <c:f>Lapas1!$B$21</c:f>
              <c:strCache>
                <c:ptCount val="1"/>
                <c:pt idx="0">
                  <c:v>Rokšio p.st.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Lapas1!$C$20:$E$20</c:f>
              <c:strCache>
                <c:ptCount val="3"/>
                <c:pt idx="0">
                  <c:v>2016 m.</c:v>
                </c:pt>
                <c:pt idx="1">
                  <c:v>2017 m.</c:v>
                </c:pt>
                <c:pt idx="2">
                  <c:v>2018m.</c:v>
                </c:pt>
              </c:strCache>
            </c:strRef>
          </c:cat>
          <c:val>
            <c:numRef>
              <c:f>Lapas1!$C$21:$E$21</c:f>
              <c:numCache>
                <c:formatCode>General</c:formatCode>
                <c:ptCount val="3"/>
                <c:pt idx="0">
                  <c:v>6109.13</c:v>
                </c:pt>
                <c:pt idx="1">
                  <c:v>6339.36</c:v>
                </c:pt>
                <c:pt idx="2">
                  <c:v>5980.5</c:v>
                </c:pt>
              </c:numCache>
            </c:numRef>
          </c:val>
          <c:extLst xmlns:c16r2="http://schemas.microsoft.com/office/drawing/2015/06/chart">
            <c:ext xmlns:c16="http://schemas.microsoft.com/office/drawing/2014/chart" uri="{C3380CC4-5D6E-409C-BE32-E72D297353CC}">
              <c16:uniqueId val="{00000000-0C10-41E2-AD2C-48ED1097DE35}"/>
            </c:ext>
          </c:extLst>
        </c:ser>
        <c:ser>
          <c:idx val="1"/>
          <c:order val="1"/>
          <c:tx>
            <c:strRef>
              <c:f>Lapas1!$B$22</c:f>
              <c:strCache>
                <c:ptCount val="1"/>
                <c:pt idx="0">
                  <c:v>Biržų p.st.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Lapas1!$C$20:$E$20</c:f>
              <c:strCache>
                <c:ptCount val="3"/>
                <c:pt idx="0">
                  <c:v>2016 m.</c:v>
                </c:pt>
                <c:pt idx="1">
                  <c:v>2017 m.</c:v>
                </c:pt>
                <c:pt idx="2">
                  <c:v>2018m.</c:v>
                </c:pt>
              </c:strCache>
            </c:strRef>
          </c:cat>
          <c:val>
            <c:numRef>
              <c:f>Lapas1!$C$22:$E$22</c:f>
              <c:numCache>
                <c:formatCode>General</c:formatCode>
                <c:ptCount val="3"/>
                <c:pt idx="0">
                  <c:v>3803.86</c:v>
                </c:pt>
                <c:pt idx="1">
                  <c:v>3745.22</c:v>
                </c:pt>
                <c:pt idx="2">
                  <c:v>4091.02</c:v>
                </c:pt>
              </c:numCache>
            </c:numRef>
          </c:val>
          <c:extLst xmlns:c16r2="http://schemas.microsoft.com/office/drawing/2015/06/chart">
            <c:ext xmlns:c16="http://schemas.microsoft.com/office/drawing/2014/chart" uri="{C3380CC4-5D6E-409C-BE32-E72D297353CC}">
              <c16:uniqueId val="{00000001-0C10-41E2-AD2C-48ED1097DE35}"/>
            </c:ext>
          </c:extLst>
        </c:ser>
        <c:dLbls>
          <c:dLblPos val="outEnd"/>
          <c:showLegendKey val="0"/>
          <c:showVal val="1"/>
          <c:showCatName val="0"/>
          <c:showSerName val="0"/>
          <c:showPercent val="0"/>
          <c:showBubbleSize val="0"/>
        </c:dLbls>
        <c:gapWidth val="199"/>
        <c:axId val="2004661824"/>
        <c:axId val="2004668352"/>
      </c:barChart>
      <c:catAx>
        <c:axId val="2004661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lt-LT"/>
          </a:p>
        </c:txPr>
        <c:crossAx val="2004668352"/>
        <c:crosses val="autoZero"/>
        <c:auto val="1"/>
        <c:lblAlgn val="ctr"/>
        <c:lblOffset val="100"/>
        <c:noMultiLvlLbl val="0"/>
      </c:catAx>
      <c:valAx>
        <c:axId val="200466835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046618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Lapas1!$N$4</c:f>
              <c:strCache>
                <c:ptCount val="1"/>
                <c:pt idx="0">
                  <c:v>Atvežtas atliekų kiekis (t)</c:v>
                </c:pt>
              </c:strCache>
            </c:strRef>
          </c:tx>
          <c:spPr>
            <a:solidFill>
              <a:srgbClr val="4472C4"/>
            </a:solidFill>
            <a:ln w="25399">
              <a:noFill/>
            </a:ln>
          </c:spPr>
          <c:invertIfNegative val="0"/>
          <c:dLbls>
            <c:spPr>
              <a:noFill/>
              <a:ln w="25399">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Lapas1!$M$5:$M$14</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Lapas1!$N$5:$N$14</c:f>
              <c:numCache>
                <c:formatCode>General</c:formatCode>
                <c:ptCount val="10"/>
                <c:pt idx="0">
                  <c:v>37822</c:v>
                </c:pt>
                <c:pt idx="1">
                  <c:v>79939</c:v>
                </c:pt>
                <c:pt idx="2">
                  <c:v>83879</c:v>
                </c:pt>
                <c:pt idx="3">
                  <c:v>79202</c:v>
                </c:pt>
                <c:pt idx="4">
                  <c:v>79468</c:v>
                </c:pt>
                <c:pt idx="5">
                  <c:v>80443</c:v>
                </c:pt>
                <c:pt idx="6">
                  <c:v>87092</c:v>
                </c:pt>
                <c:pt idx="7">
                  <c:v>89635</c:v>
                </c:pt>
                <c:pt idx="8">
                  <c:v>88045</c:v>
                </c:pt>
                <c:pt idx="9">
                  <c:v>91761</c:v>
                </c:pt>
              </c:numCache>
            </c:numRef>
          </c:val>
          <c:extLst xmlns:c16r2="http://schemas.microsoft.com/office/drawing/2015/06/chart">
            <c:ext xmlns:c16="http://schemas.microsoft.com/office/drawing/2014/chart" uri="{C3380CC4-5D6E-409C-BE32-E72D297353CC}">
              <c16:uniqueId val="{00000000-8CED-4CA4-A6C1-CBFEB25C252D}"/>
            </c:ext>
          </c:extLst>
        </c:ser>
        <c:ser>
          <c:idx val="1"/>
          <c:order val="1"/>
          <c:tx>
            <c:strRef>
              <c:f>Lapas1!$O$4</c:f>
              <c:strCache>
                <c:ptCount val="1"/>
                <c:pt idx="0">
                  <c:v>Pašalinta atliekų (t)</c:v>
                </c:pt>
              </c:strCache>
            </c:strRef>
          </c:tx>
          <c:spPr>
            <a:solidFill>
              <a:srgbClr val="ED7D31"/>
            </a:solidFill>
            <a:ln w="25399">
              <a:noFill/>
            </a:ln>
          </c:spPr>
          <c:invertIfNegative val="0"/>
          <c:dLbls>
            <c:dLbl>
              <c:idx val="0"/>
              <c:layout>
                <c:manualLayout>
                  <c:x val="3.3808769149498152E-2"/>
                  <c:y val="-6.7340067340066721E-3"/>
                </c:manualLayout>
              </c:layout>
              <c:spPr>
                <a:noFill/>
                <a:ln w="25399">
                  <a:noFill/>
                </a:ln>
              </c:spPr>
              <c:txPr>
                <a:bodyPr/>
                <a:lstStyle/>
                <a:p>
                  <a:pPr>
                    <a:defRPr sz="900" b="0" i="0" u="none" strike="noStrike" baseline="0">
                      <a:solidFill>
                        <a:srgbClr val="333333"/>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CED-4CA4-A6C1-CBFEB25C252D}"/>
                </c:ext>
                <c:ext xmlns:c15="http://schemas.microsoft.com/office/drawing/2012/chart" uri="{CE6537A1-D6FC-4f65-9D91-7224C49458BB}"/>
              </c:extLst>
            </c:dLbl>
            <c:dLbl>
              <c:idx val="1"/>
              <c:layout>
                <c:manualLayout>
                  <c:x val="2.5356576862123614E-2"/>
                  <c:y val="0"/>
                </c:manualLayout>
              </c:layout>
              <c:spPr>
                <a:noFill/>
                <a:ln w="25399">
                  <a:noFill/>
                </a:ln>
              </c:spPr>
              <c:txPr>
                <a:bodyPr/>
                <a:lstStyle/>
                <a:p>
                  <a:pPr>
                    <a:defRPr sz="900" b="0" i="0" u="none" strike="noStrike" baseline="0">
                      <a:solidFill>
                        <a:srgbClr val="333333"/>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CED-4CA4-A6C1-CBFEB25C252D}"/>
                </c:ext>
                <c:ext xmlns:c15="http://schemas.microsoft.com/office/drawing/2012/chart" uri="{CE6537A1-D6FC-4f65-9D91-7224C49458BB}"/>
              </c:extLst>
            </c:dLbl>
            <c:dLbl>
              <c:idx val="2"/>
              <c:layout>
                <c:manualLayout>
                  <c:x val="3.048780487804878E-2"/>
                  <c:y val="-2.7465350633031894E-17"/>
                </c:manualLayout>
              </c:layout>
              <c:spPr>
                <a:noFill/>
                <a:ln w="25399">
                  <a:noFill/>
                </a:ln>
              </c:spPr>
              <c:txPr>
                <a:bodyPr/>
                <a:lstStyle/>
                <a:p>
                  <a:pPr>
                    <a:defRPr sz="900" b="0" i="0" u="none" strike="noStrike" baseline="0">
                      <a:solidFill>
                        <a:srgbClr val="333333"/>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CED-4CA4-A6C1-CBFEB25C252D}"/>
                </c:ext>
                <c:ext xmlns:c15="http://schemas.microsoft.com/office/drawing/2012/chart" uri="{CE6537A1-D6FC-4f65-9D91-7224C49458BB}"/>
              </c:extLst>
            </c:dLbl>
            <c:dLbl>
              <c:idx val="3"/>
              <c:layout>
                <c:manualLayout>
                  <c:x val="2.4390243902439025E-2"/>
                  <c:y val="-1.1985018726591761E-2"/>
                </c:manualLayout>
              </c:layout>
              <c:spPr>
                <a:noFill/>
                <a:ln w="25399">
                  <a:noFill/>
                </a:ln>
              </c:spPr>
              <c:txPr>
                <a:bodyPr/>
                <a:lstStyle/>
                <a:p>
                  <a:pPr>
                    <a:defRPr sz="900" b="0" i="0" u="none" strike="noStrike" baseline="0">
                      <a:solidFill>
                        <a:srgbClr val="333333"/>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CED-4CA4-A6C1-CBFEB25C252D}"/>
                </c:ext>
                <c:ext xmlns:c15="http://schemas.microsoft.com/office/drawing/2012/chart" uri="{CE6537A1-D6FC-4f65-9D91-7224C49458BB}"/>
              </c:extLst>
            </c:dLbl>
            <c:dLbl>
              <c:idx val="4"/>
              <c:layout>
                <c:manualLayout>
                  <c:x val="2.6422764227642278E-2"/>
                  <c:y val="-8.9887640449438748E-3"/>
                </c:manualLayout>
              </c:layout>
              <c:spPr>
                <a:noFill/>
                <a:ln w="25399">
                  <a:noFill/>
                </a:ln>
              </c:spPr>
              <c:txPr>
                <a:bodyPr/>
                <a:lstStyle/>
                <a:p>
                  <a:pPr>
                    <a:defRPr sz="900" b="0" i="0" u="none" strike="noStrike" baseline="0">
                      <a:solidFill>
                        <a:srgbClr val="333333"/>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CED-4CA4-A6C1-CBFEB25C252D}"/>
                </c:ext>
                <c:ext xmlns:c15="http://schemas.microsoft.com/office/drawing/2012/chart" uri="{CE6537A1-D6FC-4f65-9D91-7224C49458BB}"/>
              </c:extLst>
            </c:dLbl>
            <c:dLbl>
              <c:idx val="5"/>
              <c:layout>
                <c:manualLayout>
                  <c:x val="2.4390243902438949E-2"/>
                  <c:y val="-8.988764044943821E-3"/>
                </c:manualLayout>
              </c:layout>
              <c:spPr>
                <a:noFill/>
                <a:ln w="25399">
                  <a:noFill/>
                </a:ln>
              </c:spPr>
              <c:txPr>
                <a:bodyPr/>
                <a:lstStyle/>
                <a:p>
                  <a:pPr>
                    <a:defRPr sz="900" b="0" i="0" u="none" strike="noStrike" baseline="0">
                      <a:solidFill>
                        <a:srgbClr val="333333"/>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CED-4CA4-A6C1-CBFEB25C252D}"/>
                </c:ext>
                <c:ext xmlns:c15="http://schemas.microsoft.com/office/drawing/2012/chart" uri="{CE6537A1-D6FC-4f65-9D91-7224C49458BB}"/>
              </c:extLst>
            </c:dLbl>
            <c:dLbl>
              <c:idx val="6"/>
              <c:layout>
                <c:manualLayout>
                  <c:x val="2.0325203252032596E-2"/>
                  <c:y val="-1.1985018726591815E-2"/>
                </c:manualLayout>
              </c:layout>
              <c:spPr>
                <a:noFill/>
                <a:ln w="25399">
                  <a:noFill/>
                </a:ln>
              </c:spPr>
              <c:txPr>
                <a:bodyPr/>
                <a:lstStyle/>
                <a:p>
                  <a:pPr>
                    <a:defRPr sz="900" b="0" i="0" u="none" strike="noStrike" baseline="0">
                      <a:solidFill>
                        <a:srgbClr val="333333"/>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CED-4CA4-A6C1-CBFEB25C252D}"/>
                </c:ext>
                <c:ext xmlns:c15="http://schemas.microsoft.com/office/drawing/2012/chart" uri="{CE6537A1-D6FC-4f65-9D91-7224C49458BB}"/>
              </c:extLst>
            </c:dLbl>
            <c:dLbl>
              <c:idx val="7"/>
              <c:layout>
                <c:manualLayout>
                  <c:x val="2.2357723577235773E-2"/>
                  <c:y val="-1.7977528089887642E-2"/>
                </c:manualLayout>
              </c:layout>
              <c:spPr>
                <a:noFill/>
                <a:ln w="25399">
                  <a:noFill/>
                </a:ln>
              </c:spPr>
              <c:txPr>
                <a:bodyPr/>
                <a:lstStyle/>
                <a:p>
                  <a:pPr>
                    <a:defRPr sz="900" b="0" i="0" u="none" strike="noStrike" baseline="0">
                      <a:solidFill>
                        <a:srgbClr val="333333"/>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CED-4CA4-A6C1-CBFEB25C252D}"/>
                </c:ext>
                <c:ext xmlns:c15="http://schemas.microsoft.com/office/drawing/2012/chart" uri="{CE6537A1-D6FC-4f65-9D91-7224C49458BB}"/>
              </c:extLst>
            </c:dLbl>
            <c:dLbl>
              <c:idx val="8"/>
              <c:layout>
                <c:manualLayout>
                  <c:x val="3.6585365853658534E-2"/>
                  <c:y val="-2.6966292134831517E-2"/>
                </c:manualLayout>
              </c:layout>
              <c:spPr>
                <a:noFill/>
                <a:ln w="25399">
                  <a:noFill/>
                </a:ln>
              </c:spPr>
              <c:txPr>
                <a:bodyPr/>
                <a:lstStyle/>
                <a:p>
                  <a:pPr>
                    <a:defRPr sz="900" b="0" i="0" u="none" strike="noStrike" baseline="0">
                      <a:solidFill>
                        <a:srgbClr val="333333"/>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CED-4CA4-A6C1-CBFEB25C252D}"/>
                </c:ext>
                <c:ext xmlns:c15="http://schemas.microsoft.com/office/drawing/2012/chart" uri="{CE6537A1-D6FC-4f65-9D91-7224C49458BB}"/>
              </c:extLst>
            </c:dLbl>
            <c:dLbl>
              <c:idx val="9"/>
              <c:layout>
                <c:manualLayout>
                  <c:x val="3.4552845528455285E-2"/>
                  <c:y val="-8.988764044943821E-3"/>
                </c:manualLayout>
              </c:layout>
              <c:spPr>
                <a:noFill/>
                <a:ln w="25399">
                  <a:noFill/>
                </a:ln>
              </c:spPr>
              <c:txPr>
                <a:bodyPr/>
                <a:lstStyle/>
                <a:p>
                  <a:pPr>
                    <a:defRPr sz="900" b="0" i="0" u="none" strike="noStrike" baseline="0">
                      <a:solidFill>
                        <a:srgbClr val="333333"/>
                      </a:solidFill>
                      <a:latin typeface="Calibri"/>
                      <a:ea typeface="Calibri"/>
                      <a:cs typeface="Calibri"/>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8CED-4CA4-A6C1-CBFEB25C252D}"/>
                </c:ext>
                <c:ext xmlns:c15="http://schemas.microsoft.com/office/drawing/2012/chart" uri="{CE6537A1-D6FC-4f65-9D91-7224C49458BB}"/>
              </c:extLst>
            </c:dLbl>
            <c:spPr>
              <a:noFill/>
              <a:ln w="25399">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Lapas1!$M$5:$M$14</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Lapas1!$O$5:$O$14</c:f>
              <c:numCache>
                <c:formatCode>General</c:formatCode>
                <c:ptCount val="10"/>
                <c:pt idx="0">
                  <c:v>34892</c:v>
                </c:pt>
                <c:pt idx="1">
                  <c:v>72585</c:v>
                </c:pt>
                <c:pt idx="2">
                  <c:v>73401</c:v>
                </c:pt>
                <c:pt idx="3">
                  <c:v>66194</c:v>
                </c:pt>
                <c:pt idx="4">
                  <c:v>67398</c:v>
                </c:pt>
                <c:pt idx="5">
                  <c:v>65110</c:v>
                </c:pt>
                <c:pt idx="6">
                  <c:v>67245</c:v>
                </c:pt>
                <c:pt idx="7">
                  <c:v>47232</c:v>
                </c:pt>
                <c:pt idx="8">
                  <c:v>41934</c:v>
                </c:pt>
                <c:pt idx="9">
                  <c:v>43415</c:v>
                </c:pt>
              </c:numCache>
            </c:numRef>
          </c:val>
          <c:extLst xmlns:c16r2="http://schemas.microsoft.com/office/drawing/2015/06/chart">
            <c:ext xmlns:c16="http://schemas.microsoft.com/office/drawing/2014/chart" uri="{C3380CC4-5D6E-409C-BE32-E72D297353CC}">
              <c16:uniqueId val="{0000000B-8CED-4CA4-A6C1-CBFEB25C252D}"/>
            </c:ext>
          </c:extLst>
        </c:ser>
        <c:dLbls>
          <c:showLegendKey val="0"/>
          <c:showVal val="0"/>
          <c:showCatName val="0"/>
          <c:showSerName val="0"/>
          <c:showPercent val="0"/>
          <c:showBubbleSize val="0"/>
        </c:dLbls>
        <c:gapWidth val="150"/>
        <c:shape val="box"/>
        <c:axId val="2004654752"/>
        <c:axId val="1992960768"/>
        <c:axId val="0"/>
      </c:bar3DChart>
      <c:catAx>
        <c:axId val="2004654752"/>
        <c:scaling>
          <c:orientation val="minMax"/>
        </c:scaling>
        <c:delete val="0"/>
        <c:axPos val="b"/>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lt-LT"/>
          </a:p>
        </c:txPr>
        <c:crossAx val="1992960768"/>
        <c:crosses val="autoZero"/>
        <c:auto val="1"/>
        <c:lblAlgn val="ctr"/>
        <c:lblOffset val="100"/>
        <c:noMultiLvlLbl val="0"/>
      </c:catAx>
      <c:valAx>
        <c:axId val="1992960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lt-LT"/>
          </a:p>
        </c:txPr>
        <c:crossAx val="2004654752"/>
        <c:crosses val="autoZero"/>
        <c:crossBetween val="between"/>
      </c:valAx>
      <c:spPr>
        <a:noFill/>
        <a:ln w="25399">
          <a:noFill/>
        </a:ln>
      </c:spPr>
    </c:plotArea>
    <c:legend>
      <c:legendPos val="b"/>
      <c:overlay val="0"/>
      <c:spPr>
        <a:noFill/>
        <a:ln w="25399">
          <a:noFill/>
        </a:ln>
      </c:spPr>
      <c:txPr>
        <a:bodyPr/>
        <a:lstStyle/>
        <a:p>
          <a:pPr>
            <a:defRPr sz="825" b="0" i="0" u="none" strike="noStrike" baseline="0">
              <a:solidFill>
                <a:srgbClr val="333333"/>
              </a:solidFill>
              <a:latin typeface="Calibri"/>
              <a:ea typeface="Calibri"/>
              <a:cs typeface="Calibri"/>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0" i="0" u="none" strike="noStrike" baseline="0">
                <a:solidFill>
                  <a:srgbClr val="333333"/>
                </a:solidFill>
                <a:latin typeface="Calibri"/>
                <a:ea typeface="Calibri"/>
                <a:cs typeface="Calibri"/>
              </a:defRPr>
            </a:pPr>
            <a:r>
              <a:rPr lang="lt-LT"/>
              <a:t>Regiono savivaldybėse surinktų  2018 metais MKA dalys</a:t>
            </a:r>
          </a:p>
        </c:rich>
      </c:tx>
      <c:overlay val="0"/>
      <c:spPr>
        <a:noFill/>
        <a:ln w="25401">
          <a:noFill/>
        </a:ln>
      </c:spPr>
    </c:title>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3.8621256680264372E-2"/>
          <c:y val="0.33965476307162851"/>
          <c:w val="0.96137869558757982"/>
          <c:h val="0.54981365918471814"/>
        </c:manualLayout>
      </c:layout>
      <c:pie3DChart>
        <c:varyColors val="1"/>
        <c:ser>
          <c:idx val="0"/>
          <c:order val="0"/>
          <c:explosion val="4"/>
          <c:dPt>
            <c:idx val="0"/>
            <c:bubble3D val="0"/>
            <c:spPr>
              <a:solidFill>
                <a:schemeClr val="accent1"/>
              </a:solidFill>
              <a:ln w="25401">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0E3-49F0-B983-A31DF897AE8E}"/>
              </c:ext>
            </c:extLst>
          </c:dPt>
          <c:dPt>
            <c:idx val="1"/>
            <c:bubble3D val="0"/>
            <c:explosion val="21"/>
            <c:spPr>
              <a:solidFill>
                <a:schemeClr val="accent2"/>
              </a:solidFill>
              <a:ln w="25401">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0E3-49F0-B983-A31DF897AE8E}"/>
              </c:ext>
            </c:extLst>
          </c:dPt>
          <c:dPt>
            <c:idx val="2"/>
            <c:bubble3D val="0"/>
            <c:explosion val="29"/>
            <c:spPr>
              <a:solidFill>
                <a:schemeClr val="accent3"/>
              </a:solidFill>
              <a:ln w="25401">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30E3-49F0-B983-A31DF897AE8E}"/>
              </c:ext>
            </c:extLst>
          </c:dPt>
          <c:dPt>
            <c:idx val="3"/>
            <c:bubble3D val="0"/>
            <c:explosion val="18"/>
            <c:spPr>
              <a:solidFill>
                <a:schemeClr val="accent4"/>
              </a:solidFill>
              <a:ln w="25401">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30E3-49F0-B983-A31DF897AE8E}"/>
              </c:ext>
            </c:extLst>
          </c:dPt>
          <c:dPt>
            <c:idx val="4"/>
            <c:bubble3D val="0"/>
            <c:explosion val="27"/>
            <c:spPr>
              <a:solidFill>
                <a:schemeClr val="accent5"/>
              </a:solidFill>
              <a:ln w="25401">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30E3-49F0-B983-A31DF897AE8E}"/>
              </c:ext>
            </c:extLst>
          </c:dPt>
          <c:dPt>
            <c:idx val="5"/>
            <c:bubble3D val="0"/>
            <c:explosion val="14"/>
            <c:spPr>
              <a:solidFill>
                <a:schemeClr val="accent6"/>
              </a:solidFill>
              <a:ln w="25401">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30E3-49F0-B983-A31DF897AE8E}"/>
              </c:ext>
            </c:extLst>
          </c:dPt>
          <c:dLbls>
            <c:dLbl>
              <c:idx val="0"/>
              <c:layout>
                <c:manualLayout>
                  <c:x val="-4.1526989849160423E-2"/>
                  <c:y val="-0.11124388786043597"/>
                </c:manualLayout>
              </c:layout>
              <c:spPr>
                <a:noFill/>
                <a:ln w="25401">
                  <a:noFill/>
                </a:ln>
              </c:spPr>
              <c:txPr>
                <a:bodyPr/>
                <a:lstStyle/>
                <a:p>
                  <a:pPr>
                    <a:defRPr sz="900" b="0" i="0" u="none" strike="noStrike" baseline="0">
                      <a:solidFill>
                        <a:srgbClr val="333333"/>
                      </a:solidFill>
                      <a:latin typeface="Calibri"/>
                      <a:ea typeface="Calibri"/>
                      <a:cs typeface="Calibri"/>
                    </a:defRPr>
                  </a:pPr>
                  <a:endParaRPr lang="lt-LT"/>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0E3-49F0-B983-A31DF897AE8E}"/>
                </c:ext>
                <c:ext xmlns:c15="http://schemas.microsoft.com/office/drawing/2012/chart" uri="{CE6537A1-D6FC-4f65-9D91-7224C49458BB}"/>
              </c:extLst>
            </c:dLbl>
            <c:dLbl>
              <c:idx val="1"/>
              <c:spPr>
                <a:noFill/>
                <a:ln w="25401">
                  <a:noFill/>
                </a:ln>
              </c:spPr>
              <c:txPr>
                <a:bodyPr/>
                <a:lstStyle/>
                <a:p>
                  <a:pPr>
                    <a:defRPr sz="900" b="0" i="0" u="none" strike="noStrike" baseline="0">
                      <a:solidFill>
                        <a:srgbClr val="333333"/>
                      </a:solidFill>
                      <a:latin typeface="Calibri"/>
                      <a:ea typeface="Calibri"/>
                      <a:cs typeface="Calibri"/>
                    </a:defRPr>
                  </a:pPr>
                  <a:endParaRPr lang="lt-LT"/>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30E3-49F0-B983-A31DF897AE8E}"/>
                </c:ext>
                <c:ext xmlns:c15="http://schemas.microsoft.com/office/drawing/2012/chart" uri="{CE6537A1-D6FC-4f65-9D91-7224C49458BB}"/>
              </c:extLst>
            </c:dLbl>
            <c:dLbl>
              <c:idx val="2"/>
              <c:layout>
                <c:manualLayout>
                  <c:x val="2.7871209495039535E-2"/>
                  <c:y val="5.672471438995437E-2"/>
                </c:manualLayout>
              </c:layout>
              <c:spPr>
                <a:noFill/>
                <a:ln w="25401">
                  <a:noFill/>
                </a:ln>
              </c:spPr>
              <c:txPr>
                <a:bodyPr/>
                <a:lstStyle/>
                <a:p>
                  <a:pPr>
                    <a:defRPr sz="900" b="0" i="0" u="none" strike="noStrike" baseline="0">
                      <a:solidFill>
                        <a:srgbClr val="333333"/>
                      </a:solidFill>
                      <a:latin typeface="Calibri"/>
                      <a:ea typeface="Calibri"/>
                      <a:cs typeface="Calibri"/>
                    </a:defRPr>
                  </a:pPr>
                  <a:endParaRPr lang="lt-LT"/>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30E3-49F0-B983-A31DF897AE8E}"/>
                </c:ext>
                <c:ext xmlns:c15="http://schemas.microsoft.com/office/drawing/2012/chart" uri="{CE6537A1-D6FC-4f65-9D91-7224C49458BB}"/>
              </c:extLst>
            </c:dLbl>
            <c:dLbl>
              <c:idx val="3"/>
              <c:spPr>
                <a:noFill/>
                <a:ln w="25401">
                  <a:noFill/>
                </a:ln>
              </c:spPr>
              <c:txPr>
                <a:bodyPr/>
                <a:lstStyle/>
                <a:p>
                  <a:pPr>
                    <a:defRPr sz="900" b="0" i="0" u="none" strike="noStrike" baseline="0">
                      <a:solidFill>
                        <a:srgbClr val="333333"/>
                      </a:solidFill>
                      <a:latin typeface="Calibri"/>
                      <a:ea typeface="Calibri"/>
                      <a:cs typeface="Calibri"/>
                    </a:defRPr>
                  </a:pPr>
                  <a:endParaRPr lang="lt-LT"/>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30E3-49F0-B983-A31DF897AE8E}"/>
                </c:ext>
                <c:ext xmlns:c15="http://schemas.microsoft.com/office/drawing/2012/chart" uri="{CE6537A1-D6FC-4f65-9D91-7224C49458BB}"/>
              </c:extLst>
            </c:dLbl>
            <c:dLbl>
              <c:idx val="4"/>
              <c:spPr>
                <a:noFill/>
                <a:ln w="25401">
                  <a:noFill/>
                </a:ln>
              </c:spPr>
              <c:txPr>
                <a:bodyPr/>
                <a:lstStyle/>
                <a:p>
                  <a:pPr>
                    <a:defRPr sz="900" b="0" i="0" u="none" strike="noStrike" baseline="0">
                      <a:solidFill>
                        <a:srgbClr val="333333"/>
                      </a:solidFill>
                      <a:latin typeface="Calibri"/>
                      <a:ea typeface="Calibri"/>
                      <a:cs typeface="Calibri"/>
                    </a:defRPr>
                  </a:pPr>
                  <a:endParaRPr lang="lt-LT"/>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30E3-49F0-B983-A31DF897AE8E}"/>
                </c:ext>
                <c:ext xmlns:c15="http://schemas.microsoft.com/office/drawing/2012/chart" uri="{CE6537A1-D6FC-4f65-9D91-7224C49458BB}"/>
              </c:extLst>
            </c:dLbl>
            <c:dLbl>
              <c:idx val="5"/>
              <c:layout>
                <c:manualLayout>
                  <c:x val="4.8154824020491413E-2"/>
                  <c:y val="4.1931250164396264E-3"/>
                </c:manualLayout>
              </c:layout>
              <c:spPr>
                <a:noFill/>
                <a:ln w="25401">
                  <a:noFill/>
                </a:ln>
              </c:spPr>
              <c:txPr>
                <a:bodyPr/>
                <a:lstStyle/>
                <a:p>
                  <a:pPr>
                    <a:defRPr sz="900" b="0" i="0" u="none" strike="noStrike" baseline="0">
                      <a:solidFill>
                        <a:srgbClr val="333333"/>
                      </a:solidFill>
                      <a:latin typeface="Calibri"/>
                      <a:ea typeface="Calibri"/>
                      <a:cs typeface="Calibri"/>
                    </a:defRPr>
                  </a:pPr>
                  <a:endParaRPr lang="lt-LT"/>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30E3-49F0-B983-A31DF897AE8E}"/>
                </c:ext>
                <c:ext xmlns:c15="http://schemas.microsoft.com/office/drawing/2012/chart" uri="{CE6537A1-D6FC-4f65-9D91-7224C49458BB}"/>
              </c:extLst>
            </c:dLbl>
            <c:spPr>
              <a:noFill/>
              <a:ln w="25401">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lt-LT"/>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('MKA2018.1'!$A$7,'MKA2018.1'!$A$8,'MKA2018.1'!$A$9,'MKA2018.1'!$A$10,'MKA2018.1'!$A$11,'MKA2018.1'!$A$12)</c:f>
              <c:strCache>
                <c:ptCount val="6"/>
                <c:pt idx="0">
                  <c:v>Panevėžio miesto savivaldybė</c:v>
                </c:pt>
                <c:pt idx="1">
                  <c:v>Panevėžio rajono savivaldybė</c:v>
                </c:pt>
                <c:pt idx="2">
                  <c:v>Pasvalio rajono savivaldybė</c:v>
                </c:pt>
                <c:pt idx="3">
                  <c:v>Biržų rajono savivaldybė</c:v>
                </c:pt>
                <c:pt idx="4">
                  <c:v>Rokiškio rajono savivaldybė</c:v>
                </c:pt>
                <c:pt idx="5">
                  <c:v>Kupiškio rajono savivaldybė</c:v>
                </c:pt>
              </c:strCache>
            </c:strRef>
          </c:cat>
          <c:val>
            <c:numRef>
              <c:f>('MKA2018.1'!$G$7,'MKA2018.1'!$G$8,'MKA2018.1'!$G$9,'MKA2018.1'!$G$10,'MKA2018.1'!$G$11,'MKA2018.1'!$G$12)</c:f>
              <c:numCache>
                <c:formatCode>0.00</c:formatCode>
                <c:ptCount val="6"/>
                <c:pt idx="0">
                  <c:v>47.880582911660021</c:v>
                </c:pt>
                <c:pt idx="1">
                  <c:v>13.738007372748623</c:v>
                </c:pt>
                <c:pt idx="2">
                  <c:v>10.06036760516688</c:v>
                </c:pt>
                <c:pt idx="3">
                  <c:v>8.0309361643841068</c:v>
                </c:pt>
                <c:pt idx="4">
                  <c:v>11.650213301518422</c:v>
                </c:pt>
                <c:pt idx="5">
                  <c:v>8.6398926445219537</c:v>
                </c:pt>
              </c:numCache>
            </c:numRef>
          </c:val>
          <c:extLst xmlns:c16r2="http://schemas.microsoft.com/office/drawing/2015/06/chart">
            <c:ext xmlns:c16="http://schemas.microsoft.com/office/drawing/2014/chart" uri="{C3380CC4-5D6E-409C-BE32-E72D297353CC}">
              <c16:uniqueId val="{0000000C-30E3-49F0-B983-A31DF897AE8E}"/>
            </c:ext>
          </c:extLst>
        </c:ser>
        <c:dLbls>
          <c:showLegendKey val="0"/>
          <c:showVal val="0"/>
          <c:showCatName val="0"/>
          <c:showSerName val="0"/>
          <c:showPercent val="0"/>
          <c:showBubbleSize val="0"/>
          <c:showLeaderLines val="1"/>
        </c:dLbls>
      </c:pie3DChart>
      <c:spPr>
        <a:noFill/>
        <a:ln w="25401">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0" i="0" u="none" strike="noStrike" baseline="0">
          <a:solidFill>
            <a:srgbClr val="000000"/>
          </a:solidFill>
          <a:latin typeface="Calibri"/>
          <a:ea typeface="Calibri"/>
          <a:cs typeface="Calibri"/>
        </a:defRPr>
      </a:pPr>
      <a:endParaRPr lang="lt-LT"/>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3">
  <a:schemeClr val="accent3"/>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2">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lumMod val="75000"/>
          </a:schemeClr>
        </a:solidFill>
      </a:ln>
    </cs:spPr>
  </cs:dataPoint>
  <cs:dataPoint3D>
    <cs:lnRef idx="0">
      <cs:styleClr val="auto"/>
    </cs:lnRef>
    <cs:fillRef idx="0">
      <cs:styleClr val="auto"/>
    </cs:fillRef>
    <cs:effectRef idx="0"/>
    <cs:fontRef idx="minor">
      <a:schemeClr val="tx1"/>
    </cs:fontRef>
    <cs:spPr>
      <a:solidFill>
        <a:schemeClr val="phClr"/>
      </a:solidFill>
      <a:ln>
        <a:solidFill>
          <a:schemeClr val="phClr">
            <a:lumMod val="75000"/>
          </a:schemeClr>
        </a:solidFill>
      </a:ln>
      <a:scene3d>
        <a:camera prst="orthographicFront"/>
        <a:lightRig rig="threePt" dir="t"/>
      </a:scene3d>
      <a:sp3d prstMaterial="translucentPowder"/>
    </cs:spPr>
  </cs:dataPoint3D>
  <cs:dataPointLine>
    <cs:lnRef idx="0">
      <cs:styleClr val="auto"/>
    </cs:lnRef>
    <cs:fillRef idx="0"/>
    <cs:effectRef idx="0"/>
    <cs:fontRef idx="minor">
      <a:schemeClr val="tx1"/>
    </cs:fontRef>
    <cs:spPr>
      <a:ln w="28575" cap="rnd">
        <a:solidFill>
          <a:schemeClr val="phClr">
            <a:alpha val="70000"/>
          </a:schemeClr>
        </a:solidFill>
        <a:round/>
      </a:ln>
    </cs:spPr>
  </cs:dataPointLine>
  <cs:dataPointMarker>
    <cs:lnRef idx="0">
      <cs:styleClr val="auto"/>
    </cs:lnRef>
    <cs:fillRef idx="0">
      <cs:styleClr val="auto"/>
    </cs:fillRef>
    <cs:effectRef idx="0"/>
    <cs:fontRef idx="minor">
      <a:schemeClr val="dk1"/>
    </cs:fontRef>
    <cs:spPr>
      <a:solidFill>
        <a:schemeClr val="phClr">
          <a:alpha val="70000"/>
        </a:schemeClr>
      </a:solidFill>
      <a:ln>
        <a:solidFill>
          <a:schemeClr val="phClr">
            <a:lumMod val="7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tx1"/>
    </cs:fontRef>
    <cs:spPr>
      <a:solidFill>
        <a:schemeClr val="lt1">
          <a:alpha val="27000"/>
        </a:schemeClr>
      </a:solidFill>
      <a:sp3d/>
    </cs:spPr>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0" kern="1200" cap="none" spc="5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tx1"/>
    </cs:fontRef>
    <cs:spPr>
      <a:sp3d/>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0E786-1E37-481A-A3F9-BAF6631B6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47201</Words>
  <Characters>26906</Characters>
  <Application>Microsoft Office Word</Application>
  <DocSecurity>0</DocSecurity>
  <Lines>224</Lines>
  <Paragraphs>147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Daiva Breivienė</cp:lastModifiedBy>
  <cp:revision>3</cp:revision>
  <cp:lastPrinted>2019-03-06T13:57:00Z</cp:lastPrinted>
  <dcterms:created xsi:type="dcterms:W3CDTF">2019-03-28T07:18:00Z</dcterms:created>
  <dcterms:modified xsi:type="dcterms:W3CDTF">2019-03-28T07:18:00Z</dcterms:modified>
</cp:coreProperties>
</file>