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5DAC59" w14:textId="77777777" w:rsidR="00D019E3" w:rsidRPr="008E6B07" w:rsidRDefault="00D019E3" w:rsidP="00156131">
      <w:pPr>
        <w:tabs>
          <w:tab w:val="left" w:pos="0"/>
        </w:tabs>
        <w:jc w:val="both"/>
        <w:rPr>
          <w:b/>
        </w:rPr>
      </w:pPr>
      <w:bookmarkStart w:id="0" w:name="_GoBack"/>
      <w:bookmarkEnd w:id="0"/>
    </w:p>
    <w:p w14:paraId="51A99504" w14:textId="77777777" w:rsidR="00CE4261" w:rsidRPr="008E6B07" w:rsidRDefault="00CE4261" w:rsidP="00156131">
      <w:pPr>
        <w:tabs>
          <w:tab w:val="left" w:pos="0"/>
        </w:tabs>
        <w:jc w:val="center"/>
        <w:rPr>
          <w:b/>
        </w:rPr>
      </w:pPr>
      <w:r w:rsidRPr="008E6B07">
        <w:rPr>
          <w:b/>
        </w:rPr>
        <w:t>AIŠKINAMASIS RAŠTAS</w:t>
      </w:r>
    </w:p>
    <w:p w14:paraId="73D47DBC" w14:textId="7013FA7A" w:rsidR="00521F69" w:rsidRPr="008E6B07" w:rsidRDefault="00521F69" w:rsidP="00521F69">
      <w:pPr>
        <w:pStyle w:val="Antrat1"/>
      </w:pPr>
      <w:r w:rsidRPr="008E6B07">
        <w:t xml:space="preserve">DĖL </w:t>
      </w:r>
      <w:r w:rsidRPr="008E6B07">
        <w:rPr>
          <w:bCs/>
        </w:rPr>
        <w:t xml:space="preserve">PRITARIMO </w:t>
      </w:r>
      <w:r w:rsidRPr="008E6B07">
        <w:rPr>
          <w:bCs/>
          <w:szCs w:val="24"/>
        </w:rPr>
        <w:t>TEIKTI PROJEKTĄ „</w:t>
      </w:r>
      <w:r w:rsidR="007E777D" w:rsidRPr="008E6B07">
        <w:t>INSTITUCINĖS GLOBOS PERTVARKA PANEVĖŽIO MIESTE</w:t>
      </w:r>
      <w:r w:rsidR="007E777D" w:rsidRPr="008E6B07">
        <w:rPr>
          <w:bCs/>
          <w:szCs w:val="24"/>
        </w:rPr>
        <w:t xml:space="preserve">“ </w:t>
      </w:r>
      <w:r w:rsidRPr="008E6B07">
        <w:rPr>
          <w:bCs/>
          <w:szCs w:val="24"/>
        </w:rPr>
        <w:t>EUROPOS SĄJUNGOS FONDŲ INVESTICIJOMS GAUTI</w:t>
      </w:r>
    </w:p>
    <w:p w14:paraId="6DFF6734" w14:textId="77777777" w:rsidR="00B0596B" w:rsidRPr="008E6B07" w:rsidRDefault="00B0596B" w:rsidP="00156131">
      <w:pPr>
        <w:pStyle w:val="Pagrindinistekstas3"/>
        <w:rPr>
          <w:bCs/>
          <w:szCs w:val="24"/>
        </w:rPr>
      </w:pPr>
    </w:p>
    <w:p w14:paraId="7A2729CD" w14:textId="5E76CD8C" w:rsidR="00CE4261" w:rsidRPr="008E6B07" w:rsidRDefault="00F8746D" w:rsidP="00156131">
      <w:pPr>
        <w:tabs>
          <w:tab w:val="left" w:pos="0"/>
        </w:tabs>
        <w:jc w:val="center"/>
      </w:pPr>
      <w:r w:rsidRPr="008E6B07">
        <w:t>201</w:t>
      </w:r>
      <w:r w:rsidR="007E777D" w:rsidRPr="008E6B07">
        <w:t>9</w:t>
      </w:r>
      <w:r w:rsidR="00CE4261" w:rsidRPr="008E6B07">
        <w:t xml:space="preserve"> m. </w:t>
      </w:r>
      <w:r w:rsidR="007E777D" w:rsidRPr="008E6B07">
        <w:t>kovo</w:t>
      </w:r>
      <w:r w:rsidR="004C78B4" w:rsidRPr="008E6B07">
        <w:t xml:space="preserve">   </w:t>
      </w:r>
      <w:r w:rsidR="003372A9" w:rsidRPr="008E6B07">
        <w:t xml:space="preserve"> </w:t>
      </w:r>
      <w:r w:rsidR="004C78B4" w:rsidRPr="008E6B07">
        <w:t xml:space="preserve"> </w:t>
      </w:r>
      <w:r w:rsidR="00CE4261" w:rsidRPr="008E6B07">
        <w:t>d.</w:t>
      </w:r>
    </w:p>
    <w:p w14:paraId="4B7B9DAD" w14:textId="77777777" w:rsidR="00CE4261" w:rsidRPr="008E6B07" w:rsidRDefault="00CE4261" w:rsidP="00156131">
      <w:pPr>
        <w:tabs>
          <w:tab w:val="left" w:pos="0"/>
        </w:tabs>
        <w:jc w:val="center"/>
      </w:pPr>
      <w:r w:rsidRPr="008E6B07">
        <w:t>Panevėžys</w:t>
      </w:r>
    </w:p>
    <w:p w14:paraId="4FADF45B" w14:textId="77777777" w:rsidR="00CA3823" w:rsidRPr="008E6B07" w:rsidRDefault="00CA3823" w:rsidP="00156131">
      <w:pPr>
        <w:tabs>
          <w:tab w:val="left" w:pos="0"/>
        </w:tabs>
        <w:jc w:val="center"/>
        <w:rPr>
          <w:lang w:val="en-US"/>
        </w:rPr>
      </w:pPr>
    </w:p>
    <w:p w14:paraId="2C9AD539" w14:textId="6AC1BAD2" w:rsidR="00FA6157" w:rsidRPr="008E6B07" w:rsidRDefault="00CE4261" w:rsidP="00B0340E">
      <w:pPr>
        <w:numPr>
          <w:ilvl w:val="0"/>
          <w:numId w:val="3"/>
        </w:numPr>
        <w:jc w:val="both"/>
      </w:pPr>
      <w:r w:rsidRPr="008E6B07">
        <w:rPr>
          <w:b/>
        </w:rPr>
        <w:t>Problemos esmė</w:t>
      </w:r>
      <w:r w:rsidRPr="008E6B07">
        <w:t>:</w:t>
      </w:r>
      <w:r w:rsidR="008407DC" w:rsidRPr="008E6B07">
        <w:t xml:space="preserve"> </w:t>
      </w:r>
    </w:p>
    <w:p w14:paraId="6B415937" w14:textId="062E1620" w:rsidR="00521F69" w:rsidRPr="008E6B07" w:rsidRDefault="002A603B" w:rsidP="002A603B">
      <w:pPr>
        <w:ind w:firstLine="720"/>
        <w:jc w:val="both"/>
      </w:pPr>
      <w:r w:rsidRPr="008E6B07">
        <w:t xml:space="preserve">LR socialinės apsaugos ir darbo ministro 2018 m. rugpjūčio 31 d. įsakymu  Nr. A1-457 patvirtintas 2014-2020 metų Europos Sąjungos fondų investicijų veiksmų programos 8 prioriteto „Socialinės įtraukties didinimas ir kova su skurdu“ priemonės Nr. 08.1.-CPVA-V-427 „Institucinės globos pertvarka: investicijos į infrastruktūrą“ projektų finansavimo sąlygų aprašas Nr.1 „Bendruomeninių vaikų globos namų ir vaikų dienos centrų tinklo plėtra“ (toliau – Aprašas). </w:t>
      </w:r>
      <w:r w:rsidR="00502538" w:rsidRPr="008E6B07">
        <w:t>Priemonės tikslas –</w:t>
      </w:r>
      <w:r w:rsidRPr="008E6B07">
        <w:t xml:space="preserve"> sukurti sąlygas, reikalingas veiksmingam ir tvariam perėjimui nuo institucinės globos prie šeimoje ir bendruomenėje teikiamų paslaugų. Pagal Aprašą remiamos veiklos:</w:t>
      </w:r>
      <w:r w:rsidRPr="008E6B07">
        <w:rPr>
          <w:rFonts w:eastAsia="Calibri"/>
        </w:rPr>
        <w:t xml:space="preserve"> </w:t>
      </w:r>
      <w:r w:rsidR="00D913B0" w:rsidRPr="008E6B07">
        <w:rPr>
          <w:rFonts w:eastAsia="Calibri"/>
        </w:rPr>
        <w:t>1. Š</w:t>
      </w:r>
      <w:r w:rsidRPr="008E6B07">
        <w:rPr>
          <w:rFonts w:eastAsia="Calibri"/>
        </w:rPr>
        <w:t xml:space="preserve">eimai artimos aplinkos bendruomeninių vaikų globos namų (toliau – BVGN) tinklo plėtra: butų, gyvenamųjų namų įsigijimas, turimų ar projektų lėšomis įsigytų butų, gyvenamųjų namų pritaikymas BVGN veiklai, naujų gyvenamųjų namų (įskaitant modulinius namus) statyba; </w:t>
      </w:r>
      <w:r w:rsidR="00D913B0" w:rsidRPr="008E6B07">
        <w:rPr>
          <w:rFonts w:eastAsia="Calibri"/>
        </w:rPr>
        <w:t>2. V</w:t>
      </w:r>
      <w:r w:rsidRPr="008E6B07">
        <w:rPr>
          <w:rFonts w:eastAsia="Calibri"/>
        </w:rPr>
        <w:t>aikų dienos centrų</w:t>
      </w:r>
      <w:r w:rsidR="008E0B3E">
        <w:rPr>
          <w:rFonts w:eastAsia="Calibri"/>
        </w:rPr>
        <w:t xml:space="preserve"> (toliau – VDC) tinklo plėtra: </w:t>
      </w:r>
      <w:r w:rsidRPr="008E6B07">
        <w:rPr>
          <w:rFonts w:eastAsia="Calibri"/>
        </w:rPr>
        <w:t xml:space="preserve">2.1. </w:t>
      </w:r>
      <w:r w:rsidR="00D913B0" w:rsidRPr="008E6B07">
        <w:rPr>
          <w:rFonts w:eastAsia="Calibri"/>
        </w:rPr>
        <w:t>N</w:t>
      </w:r>
      <w:r w:rsidR="008E0B3E">
        <w:rPr>
          <w:rFonts w:eastAsia="Calibri"/>
        </w:rPr>
        <w:t xml:space="preserve">aujų VDC steigimas; </w:t>
      </w:r>
      <w:r w:rsidRPr="008E6B07">
        <w:rPr>
          <w:rFonts w:eastAsia="Calibri"/>
        </w:rPr>
        <w:t xml:space="preserve">2.2. </w:t>
      </w:r>
      <w:r w:rsidR="00D913B0" w:rsidRPr="008E6B07">
        <w:rPr>
          <w:rFonts w:eastAsia="Calibri"/>
        </w:rPr>
        <w:t>V</w:t>
      </w:r>
      <w:r w:rsidRPr="008E6B07">
        <w:rPr>
          <w:rFonts w:eastAsia="Calibri"/>
        </w:rPr>
        <w:t>eikiančių VDC plėtra, kuria didinamas nuolatinių VDC lankytojų skaičius, naujiems lankytojams pritaikant naujas (papildomas) erdves (pastatus, patalpas).</w:t>
      </w:r>
      <w:r w:rsidR="008E6B07" w:rsidRPr="008E6B07">
        <w:rPr>
          <w:rFonts w:eastAsia="Calibri"/>
        </w:rPr>
        <w:t xml:space="preserve"> Pagal Aprašo 31.1 p. reikalavimą VDC veiklai vykdyti turi būti skirta ne mažiau kaip 30 proc. projektui įgyvendinti skirtų lėšų sumos.</w:t>
      </w:r>
    </w:p>
    <w:p w14:paraId="19D7E39B" w14:textId="51435C2E" w:rsidR="00B06710" w:rsidRPr="008E6B07" w:rsidRDefault="00554A91" w:rsidP="005A6D95">
      <w:pPr>
        <w:ind w:firstLine="851"/>
        <w:jc w:val="both"/>
      </w:pPr>
      <w:r w:rsidRPr="008E6B07">
        <w:t>Pagal Aprašo 11 p. nuostatas</w:t>
      </w:r>
      <w:r w:rsidR="00B16F39" w:rsidRPr="008E6B07">
        <w:t xml:space="preserve"> </w:t>
      </w:r>
      <w:r w:rsidR="008E0B3E">
        <w:t xml:space="preserve">galimi pareiškėjai </w:t>
      </w:r>
      <w:r w:rsidRPr="008E6B07">
        <w:t>yra savivaldybių administracijos, pagal Aprašo 12 p. - galimi partneriai:</w:t>
      </w:r>
      <w:r w:rsidRPr="008E6B07">
        <w:rPr>
          <w:rFonts w:eastAsia="Calibri"/>
        </w:rPr>
        <w:t xml:space="preserve"> biudžetinės įstaigos; viešosios įstaigos; asociacijos; religinės bendruomenės ar bendrijos; labdaros ir paramos fondai. Galimi partneriai BVGN veiklai vykdyti yra Pertvarkos veiksmų plano 4 priede nurodyti pertvarkytini vaikų globos namai arba kitos įstaigos, turinčios  licenciją teikti  trumpalaikę ir ilgalaikę socialinę globą socialinės rizikos vaikams ir likusiems be tėvų globos vaikams, kurios teiks socialinės globos paslaugas. Panevėžio miesto savivaldybės administracijai nurodyti partneriai yra Panevėžio socialinių paslaugų centras ir Algimanto Bandzos </w:t>
      </w:r>
      <w:r w:rsidR="00D913B0" w:rsidRPr="008E6B07">
        <w:rPr>
          <w:rFonts w:eastAsia="Calibri"/>
        </w:rPr>
        <w:t>kūdikių ir vaikų globos namai (dabar Algimanto Bandzos socialinių paslaugų namai).</w:t>
      </w:r>
      <w:r w:rsidR="00846573" w:rsidRPr="008E6B07">
        <w:rPr>
          <w:rFonts w:eastAsia="Calibri"/>
        </w:rPr>
        <w:t xml:space="preserve"> Pagal Aprašo 14 p. p</w:t>
      </w:r>
      <w:r w:rsidR="00846573" w:rsidRPr="008E6B07">
        <w:t xml:space="preserve">artnerių </w:t>
      </w:r>
      <w:r w:rsidR="00846573" w:rsidRPr="008E6B07">
        <w:rPr>
          <w:rFonts w:eastAsia="Calibri"/>
        </w:rPr>
        <w:t xml:space="preserve">VDC veiklai vykdyti </w:t>
      </w:r>
      <w:r w:rsidR="00846573" w:rsidRPr="008E6B07">
        <w:t>atranką</w:t>
      </w:r>
      <w:r w:rsidR="00846573" w:rsidRPr="008E6B07">
        <w:rPr>
          <w:rFonts w:eastAsia="Calibri"/>
        </w:rPr>
        <w:t xml:space="preserve"> atlieka pareiškėjas (savivaldybės administracija), vadovaudamasis savo parengtu ir patvirtintu </w:t>
      </w:r>
      <w:r w:rsidR="00846573" w:rsidRPr="008E6B07">
        <w:t>projekto partnerių (VDC) atrankos tvarkos aprašu.</w:t>
      </w:r>
    </w:p>
    <w:p w14:paraId="19C30ED0" w14:textId="6805A0F9" w:rsidR="00BC6699" w:rsidRPr="008E6B07" w:rsidRDefault="005A6D95" w:rsidP="00D913B0">
      <w:pPr>
        <w:ind w:firstLine="851"/>
        <w:jc w:val="both"/>
      </w:pPr>
      <w:r w:rsidRPr="008E6B07">
        <w:t>VDC veiklai vykdyti pagal Savivaldybės administracijos direktoriaus</w:t>
      </w:r>
      <w:r w:rsidR="00DD1429" w:rsidRPr="008E6B07">
        <w:t xml:space="preserve"> 2018 m. lapkričio 5 d. įsakymu Nr. A-753 (4.1E)</w:t>
      </w:r>
      <w:r w:rsidRPr="008E6B07">
        <w:t xml:space="preserve"> patvirtintą projekto „Institucinės globos pertvarka Panevėžio mieste“ VDC veiklai vykdyti </w:t>
      </w:r>
      <w:r w:rsidR="00DD1429" w:rsidRPr="008E6B07">
        <w:t xml:space="preserve">partnerių atrankos tvarkos </w:t>
      </w:r>
      <w:r w:rsidRPr="008E6B07">
        <w:t>a</w:t>
      </w:r>
      <w:r w:rsidR="00DD1429" w:rsidRPr="008E6B07">
        <w:t>p</w:t>
      </w:r>
      <w:r w:rsidRPr="008E6B07">
        <w:t>rašą atrinkti partneriai</w:t>
      </w:r>
      <w:r w:rsidR="00DD1429" w:rsidRPr="008E6B07">
        <w:t>:</w:t>
      </w:r>
      <w:r w:rsidRPr="008E6B07">
        <w:t xml:space="preserve"> Panevėžio socialinių paslaugų centras ir VšĮ </w:t>
      </w:r>
      <w:r w:rsidR="00925EC0">
        <w:t>„</w:t>
      </w:r>
      <w:r w:rsidRPr="008E6B07">
        <w:t>Panevėžio vaikų dienos užimtumo centras</w:t>
      </w:r>
      <w:r w:rsidR="00925EC0">
        <w:t>“</w:t>
      </w:r>
      <w:r w:rsidRPr="008E6B07">
        <w:t xml:space="preserve">. </w:t>
      </w:r>
      <w:r w:rsidR="003D1D05" w:rsidRPr="008E6B07">
        <w:t>(</w:t>
      </w:r>
      <w:r w:rsidR="008F295B" w:rsidRPr="008E6B07">
        <w:t>Partneriams atrinkti Savivaldybės administracijos direktoriaus 2018 m. lapkričio 16 d. įsakymu Nr. A-782 (4.1E), sudaryta projekto partnerių atrankos komisija).</w:t>
      </w:r>
      <w:r w:rsidR="00D913B0" w:rsidRPr="008E6B07">
        <w:t xml:space="preserve"> </w:t>
      </w:r>
      <w:r w:rsidR="005A59B1" w:rsidRPr="008E6B07">
        <w:t>Su p</w:t>
      </w:r>
      <w:r w:rsidR="00925EC0">
        <w:t>artneriais turi būti sudarytos J</w:t>
      </w:r>
      <w:r w:rsidR="005A59B1" w:rsidRPr="008E6B07">
        <w:t xml:space="preserve">ungtinės veiklos (bendradarbiavimo) sutartys. </w:t>
      </w:r>
    </w:p>
    <w:p w14:paraId="50AA2FF8" w14:textId="674E7690" w:rsidR="002D30EC" w:rsidRPr="008E6B07" w:rsidRDefault="0002477E" w:rsidP="00C54354">
      <w:pPr>
        <w:tabs>
          <w:tab w:val="left" w:pos="0"/>
          <w:tab w:val="left" w:pos="567"/>
          <w:tab w:val="left" w:pos="851"/>
          <w:tab w:val="left" w:pos="1418"/>
        </w:tabs>
        <w:jc w:val="both"/>
      </w:pPr>
      <w:r w:rsidRPr="008E6B07">
        <w:tab/>
      </w:r>
      <w:r w:rsidR="00BB1CDA" w:rsidRPr="008E6B07">
        <w:t xml:space="preserve">Projekto </w:t>
      </w:r>
      <w:r w:rsidR="00BC6699" w:rsidRPr="008E6B07">
        <w:t>įgyvendinimo trukmė</w:t>
      </w:r>
      <w:r w:rsidR="0053688D" w:rsidRPr="008E6B07">
        <w:t xml:space="preserve"> – 24</w:t>
      </w:r>
      <w:r w:rsidR="00BB1CDA" w:rsidRPr="008E6B07">
        <w:t xml:space="preserve"> mėn.</w:t>
      </w:r>
    </w:p>
    <w:p w14:paraId="7551080F" w14:textId="11145991" w:rsidR="00123343" w:rsidRPr="008E6B07" w:rsidRDefault="0002477E" w:rsidP="00123343">
      <w:pPr>
        <w:tabs>
          <w:tab w:val="left" w:pos="0"/>
          <w:tab w:val="left" w:pos="567"/>
          <w:tab w:val="left" w:pos="851"/>
          <w:tab w:val="left" w:pos="1418"/>
        </w:tabs>
        <w:jc w:val="both"/>
      </w:pPr>
      <w:r w:rsidRPr="008E6B07">
        <w:rPr>
          <w:bCs/>
        </w:rPr>
        <w:tab/>
      </w:r>
      <w:r w:rsidR="00550607" w:rsidRPr="008E6B07">
        <w:rPr>
          <w:bCs/>
        </w:rPr>
        <w:t>Projekto</w:t>
      </w:r>
      <w:r w:rsidR="007E1058" w:rsidRPr="008E6B07">
        <w:rPr>
          <w:bCs/>
        </w:rPr>
        <w:t xml:space="preserve"> paraiška</w:t>
      </w:r>
      <w:r w:rsidR="00550607" w:rsidRPr="008E6B07">
        <w:rPr>
          <w:bCs/>
        </w:rPr>
        <w:t xml:space="preserve"> turi būti </w:t>
      </w:r>
      <w:r w:rsidR="00D55E83" w:rsidRPr="008E6B07">
        <w:rPr>
          <w:bCs/>
        </w:rPr>
        <w:t>pateikta Centrinei projektų valdymo</w:t>
      </w:r>
      <w:r w:rsidR="00550607" w:rsidRPr="008E6B07">
        <w:rPr>
          <w:bCs/>
        </w:rPr>
        <w:t xml:space="preserve"> agentūrai iki </w:t>
      </w:r>
      <w:r w:rsidR="008A28CF" w:rsidRPr="008E6B07">
        <w:rPr>
          <w:bCs/>
        </w:rPr>
        <w:t>V</w:t>
      </w:r>
      <w:r w:rsidR="00DD1429" w:rsidRPr="008E6B07">
        <w:rPr>
          <w:bCs/>
        </w:rPr>
        <w:t>alstybės proj</w:t>
      </w:r>
      <w:r w:rsidR="008A28CF" w:rsidRPr="008E6B07">
        <w:rPr>
          <w:bCs/>
        </w:rPr>
        <w:t>ektų sąraše nustatyto termino (preliminari data 2019 m. balandžio mėn</w:t>
      </w:r>
      <w:r w:rsidR="00647F75">
        <w:rPr>
          <w:bCs/>
        </w:rPr>
        <w:t>.</w:t>
      </w:r>
      <w:r w:rsidR="008A28CF" w:rsidRPr="008E6B07">
        <w:rPr>
          <w:bCs/>
        </w:rPr>
        <w:t>).</w:t>
      </w:r>
    </w:p>
    <w:p w14:paraId="09208120" w14:textId="3B21B44A" w:rsidR="00B12A30" w:rsidRPr="008E6B07" w:rsidRDefault="00CE4261" w:rsidP="00A8644B">
      <w:pPr>
        <w:numPr>
          <w:ilvl w:val="0"/>
          <w:numId w:val="3"/>
        </w:numPr>
        <w:jc w:val="both"/>
      </w:pPr>
      <w:r w:rsidRPr="008E6B07">
        <w:rPr>
          <w:b/>
        </w:rPr>
        <w:t>Kaip šiuo metu sprendžiami sprendimo projekte aptarti klausimai</w:t>
      </w:r>
      <w:r w:rsidR="00B12A30" w:rsidRPr="008E6B07">
        <w:rPr>
          <w:b/>
        </w:rPr>
        <w:t>:</w:t>
      </w:r>
    </w:p>
    <w:p w14:paraId="52E5A9AD" w14:textId="533162E1" w:rsidR="000D4572" w:rsidRPr="008E6B07" w:rsidRDefault="00A02EC5" w:rsidP="00A37137">
      <w:pPr>
        <w:ind w:firstLine="720"/>
        <w:jc w:val="both"/>
      </w:pPr>
      <w:r w:rsidRPr="008E6B07">
        <w:t xml:space="preserve">Projektui „Institucinės globos pertvarka Panevėžio mieste“ pritarta Investicijų projektų atrankos grupės 2018 m. gruodžio 19 d. posėdyje. </w:t>
      </w:r>
      <w:r w:rsidR="00A37137" w:rsidRPr="008E6B07">
        <w:t>Projektinis pasiūlymas</w:t>
      </w:r>
      <w:r w:rsidRPr="008E6B07">
        <w:t xml:space="preserve"> „Institucinės globos pertvarka Panevėžio mieste“</w:t>
      </w:r>
      <w:r w:rsidR="005D0515" w:rsidRPr="008E6B07">
        <w:t xml:space="preserve"> 2018</w:t>
      </w:r>
      <w:r w:rsidRPr="008E6B07">
        <w:t xml:space="preserve">-12-21 pateiktas LR socialinės apsaugos ir darbo ministerijai, 2019-02-21 vykusiame priemonės Nr. 08.1.1-CPVA-V-427 „Institucinės globos pertvarka: investicijos į infrastruktūrą“ valstybės projektų </w:t>
      </w:r>
      <w:r w:rsidR="00322CB7" w:rsidRPr="008E6B07">
        <w:t>atrankos komisijos posėdyje</w:t>
      </w:r>
      <w:r w:rsidRPr="008E6B07">
        <w:t xml:space="preserve"> pritarta projektiniam pasiūlymui „Institucinės globos pertvarka Panevėžio mieste“</w:t>
      </w:r>
      <w:r w:rsidR="00322CB7" w:rsidRPr="008E6B07">
        <w:t>.</w:t>
      </w:r>
      <w:r w:rsidR="00532A70" w:rsidRPr="008E6B07">
        <w:t xml:space="preserve"> Projektas artimiausiu metu bus įtrauktas į Valstybės projektų, finansuojamų pagal priemonę Nr. 08.1.1-CPVA-V-427 „Institucinės globos pertvarka: investicijos į infrastruktūrą“</w:t>
      </w:r>
      <w:r w:rsidR="005D0515" w:rsidRPr="008E6B07">
        <w:t xml:space="preserve">, </w:t>
      </w:r>
      <w:r w:rsidR="00532A70" w:rsidRPr="008E6B07">
        <w:t>sąrašą.</w:t>
      </w:r>
    </w:p>
    <w:p w14:paraId="39F81653" w14:textId="0E09011C" w:rsidR="0041666C" w:rsidRPr="008E6B07" w:rsidRDefault="00C62B29" w:rsidP="00C62B29">
      <w:pPr>
        <w:pStyle w:val="Antrat1"/>
        <w:jc w:val="both"/>
        <w:rPr>
          <w:b w:val="0"/>
        </w:rPr>
      </w:pPr>
      <w:r w:rsidRPr="008E6B07">
        <w:t xml:space="preserve">            </w:t>
      </w:r>
      <w:r w:rsidR="002B5A69" w:rsidRPr="008E6B07">
        <w:rPr>
          <w:b w:val="0"/>
        </w:rPr>
        <w:t>Parengtas S</w:t>
      </w:r>
      <w:r w:rsidR="00CE4261" w:rsidRPr="008E6B07">
        <w:rPr>
          <w:b w:val="0"/>
        </w:rPr>
        <w:t>avivaldybės tarybos sprendimo</w:t>
      </w:r>
      <w:r w:rsidR="00CE4261" w:rsidRPr="008E6B07">
        <w:t xml:space="preserve"> </w:t>
      </w:r>
      <w:r w:rsidR="00CE4261" w:rsidRPr="008E6B07">
        <w:rPr>
          <w:b w:val="0"/>
        </w:rPr>
        <w:t>projektas</w:t>
      </w:r>
      <w:r w:rsidR="002D5815" w:rsidRPr="008E6B07">
        <w:rPr>
          <w:b w:val="0"/>
        </w:rPr>
        <w:t xml:space="preserve"> </w:t>
      </w:r>
      <w:r w:rsidR="00E34D0F" w:rsidRPr="008E6B07">
        <w:rPr>
          <w:bCs/>
        </w:rPr>
        <w:t>„</w:t>
      </w:r>
      <w:r w:rsidR="0041666C" w:rsidRPr="008E6B07">
        <w:rPr>
          <w:b w:val="0"/>
        </w:rPr>
        <w:t xml:space="preserve">Dėl </w:t>
      </w:r>
      <w:r w:rsidR="0041666C" w:rsidRPr="008E6B07">
        <w:rPr>
          <w:b w:val="0"/>
          <w:bCs/>
        </w:rPr>
        <w:t xml:space="preserve">pritarimo </w:t>
      </w:r>
      <w:r w:rsidR="0041666C" w:rsidRPr="008E6B07">
        <w:rPr>
          <w:b w:val="0"/>
          <w:bCs/>
          <w:szCs w:val="24"/>
        </w:rPr>
        <w:t>teikti projektą „</w:t>
      </w:r>
      <w:r w:rsidR="00D509AB" w:rsidRPr="008E6B07">
        <w:rPr>
          <w:b w:val="0"/>
        </w:rPr>
        <w:t>Institucinės globos pertvarka Panevėžio mieste</w:t>
      </w:r>
      <w:r w:rsidR="0041666C" w:rsidRPr="008E6B07">
        <w:rPr>
          <w:b w:val="0"/>
          <w:bCs/>
          <w:szCs w:val="24"/>
        </w:rPr>
        <w:t>“ Europos Sąjungos fondų investicijoms gauti</w:t>
      </w:r>
      <w:r w:rsidR="00C03BB6" w:rsidRPr="008E6B07">
        <w:rPr>
          <w:b w:val="0"/>
          <w:bCs/>
          <w:szCs w:val="24"/>
        </w:rPr>
        <w:t>“ ir Jungtinė</w:t>
      </w:r>
      <w:r w:rsidR="00D509AB" w:rsidRPr="008E6B07">
        <w:rPr>
          <w:b w:val="0"/>
          <w:bCs/>
          <w:szCs w:val="24"/>
        </w:rPr>
        <w:t>s veiklos (partnerysčių) sutarčių</w:t>
      </w:r>
      <w:r w:rsidR="00C03BB6" w:rsidRPr="008E6B07">
        <w:rPr>
          <w:b w:val="0"/>
          <w:bCs/>
          <w:szCs w:val="24"/>
        </w:rPr>
        <w:t xml:space="preserve"> tarp Panevėžio miesto </w:t>
      </w:r>
      <w:r w:rsidR="00D509AB" w:rsidRPr="008E6B07">
        <w:rPr>
          <w:b w:val="0"/>
          <w:bCs/>
          <w:szCs w:val="24"/>
        </w:rPr>
        <w:t xml:space="preserve">savivaldybės administracijos </w:t>
      </w:r>
      <w:r w:rsidR="00C03BB6" w:rsidRPr="008E6B07">
        <w:rPr>
          <w:b w:val="0"/>
          <w:bCs/>
          <w:szCs w:val="24"/>
        </w:rPr>
        <w:t xml:space="preserve">ir </w:t>
      </w:r>
      <w:r w:rsidR="00D509AB" w:rsidRPr="008E6B07">
        <w:rPr>
          <w:b w:val="0"/>
          <w:bCs/>
          <w:szCs w:val="24"/>
        </w:rPr>
        <w:lastRenderedPageBreak/>
        <w:t>Algimanto Bandzos socialinių paslaugų namų, Panevėžio miesto savivaldybės administracijos ir Panevėžio</w:t>
      </w:r>
      <w:r w:rsidR="008E0B3E">
        <w:rPr>
          <w:b w:val="0"/>
          <w:bCs/>
          <w:szCs w:val="24"/>
        </w:rPr>
        <w:t xml:space="preserve"> socialinių paslaugų centro bei</w:t>
      </w:r>
      <w:r w:rsidR="00D509AB" w:rsidRPr="008E6B07">
        <w:rPr>
          <w:b w:val="0"/>
          <w:bCs/>
          <w:szCs w:val="24"/>
        </w:rPr>
        <w:t xml:space="preserve"> Panevėžio miesto savivaldybės administracijos ir VšĮ „Panevėžio vaikų dienos užimtumo centras“ projektai</w:t>
      </w:r>
      <w:r w:rsidR="008F7146" w:rsidRPr="008E6B07">
        <w:rPr>
          <w:b w:val="0"/>
          <w:bCs/>
          <w:szCs w:val="24"/>
        </w:rPr>
        <w:t xml:space="preserve"> (</w:t>
      </w:r>
      <w:r w:rsidR="00D509AB" w:rsidRPr="008E6B07">
        <w:rPr>
          <w:b w:val="0"/>
          <w:bCs/>
          <w:szCs w:val="24"/>
        </w:rPr>
        <w:t>pridedami</w:t>
      </w:r>
      <w:r w:rsidR="00C03BB6" w:rsidRPr="008E6B07">
        <w:rPr>
          <w:b w:val="0"/>
          <w:bCs/>
          <w:szCs w:val="24"/>
        </w:rPr>
        <w:t xml:space="preserve"> prie Tarybos sprendimo projekto</w:t>
      </w:r>
      <w:r w:rsidR="008F7146" w:rsidRPr="008E6B07">
        <w:rPr>
          <w:b w:val="0"/>
          <w:bCs/>
          <w:szCs w:val="24"/>
        </w:rPr>
        <w:t>)</w:t>
      </w:r>
      <w:r w:rsidR="00C03BB6" w:rsidRPr="008E6B07">
        <w:rPr>
          <w:b w:val="0"/>
          <w:bCs/>
          <w:szCs w:val="24"/>
        </w:rPr>
        <w:t>.</w:t>
      </w:r>
    </w:p>
    <w:p w14:paraId="685CEB70" w14:textId="57D96E4C" w:rsidR="00C23621" w:rsidRPr="008E6B07" w:rsidRDefault="00CE4261" w:rsidP="00A8644B">
      <w:pPr>
        <w:numPr>
          <w:ilvl w:val="0"/>
          <w:numId w:val="3"/>
        </w:numPr>
        <w:jc w:val="both"/>
        <w:rPr>
          <w:b/>
        </w:rPr>
      </w:pPr>
      <w:r w:rsidRPr="008E6B07">
        <w:rPr>
          <w:b/>
        </w:rPr>
        <w:t>Sprendimo priėmimo būtinumo pagrindimas, kokių pozityvių rezultatų laukiama:</w:t>
      </w:r>
    </w:p>
    <w:p w14:paraId="68E4CB8C" w14:textId="7412D51D" w:rsidR="008676AE" w:rsidRPr="008E6B07" w:rsidRDefault="00AE7793" w:rsidP="00E66243">
      <w:pPr>
        <w:tabs>
          <w:tab w:val="left" w:pos="0"/>
        </w:tabs>
        <w:ind w:firstLine="720"/>
        <w:jc w:val="both"/>
        <w:rPr>
          <w:bCs/>
        </w:rPr>
      </w:pPr>
      <w:r w:rsidRPr="008E6B07">
        <w:t>Vadovaujantis</w:t>
      </w:r>
      <w:r w:rsidR="00532A70" w:rsidRPr="008E6B07">
        <w:t xml:space="preserve"> 2014-2020 metų Europos Sąjungos fondų investicijų veiksmų programos 8 prioriteto „Socialinės įtraukties didinimas ir kova su skurdu“ priemonės Nr. 08.1.-CPVA-V-427 „Institucinės globos pertvarka: investicijos į infrastruktūrą“</w:t>
      </w:r>
      <w:r w:rsidRPr="008E6B07">
        <w:t xml:space="preserve"> </w:t>
      </w:r>
      <w:r w:rsidR="00532A70" w:rsidRPr="008E6B07">
        <w:t xml:space="preserve">Aprašo </w:t>
      </w:r>
      <w:r w:rsidR="00E45B05" w:rsidRPr="008E6B07">
        <w:t>(46.12</w:t>
      </w:r>
      <w:r w:rsidR="00421906" w:rsidRPr="008E6B07">
        <w:t xml:space="preserve"> p.)</w:t>
      </w:r>
      <w:r w:rsidRPr="008E6B07">
        <w:t>, kartu su paraiška Pareiškėjas turi pateikti Savivaldybės tarybo</w:t>
      </w:r>
      <w:r w:rsidR="00E45B05" w:rsidRPr="008E6B07">
        <w:t xml:space="preserve">s sprendimą dėl netinkamų projekto išlaidų ir tinkamų projekto išlaidų dalies, kurios nepadengia projektui skiriamas finansavimas, apmokėjimo </w:t>
      </w:r>
      <w:r w:rsidR="00E45B05" w:rsidRPr="008E6B07">
        <w:rPr>
          <w:rFonts w:eastAsia="Calibri"/>
        </w:rPr>
        <w:t xml:space="preserve">bei projekto tęstinumo 5 metus po projekto įgyvendinimo pabaigos užtikrinimo. </w:t>
      </w:r>
      <w:r w:rsidR="00374B93" w:rsidRPr="008E6B07">
        <w:rPr>
          <w:bCs/>
        </w:rPr>
        <w:t>Tarybai pritarus,</w:t>
      </w:r>
      <w:r w:rsidR="00A01A36" w:rsidRPr="008E6B07">
        <w:rPr>
          <w:bCs/>
        </w:rPr>
        <w:t xml:space="preserve"> projekto paraiška bus pateikta </w:t>
      </w:r>
      <w:r w:rsidR="009627A1" w:rsidRPr="008E6B07">
        <w:rPr>
          <w:bCs/>
        </w:rPr>
        <w:t xml:space="preserve">Centrinei projektų valdymo </w:t>
      </w:r>
      <w:r w:rsidR="0025681C" w:rsidRPr="008E6B07">
        <w:rPr>
          <w:bCs/>
        </w:rPr>
        <w:t>agentūrai siekiant gauti Euro</w:t>
      </w:r>
      <w:r w:rsidR="009627A1" w:rsidRPr="008E6B07">
        <w:rPr>
          <w:bCs/>
        </w:rPr>
        <w:t xml:space="preserve">pos Sąjungos fondų investicijas </w:t>
      </w:r>
      <w:r w:rsidR="00A01A36" w:rsidRPr="008E6B07">
        <w:rPr>
          <w:bCs/>
        </w:rPr>
        <w:t xml:space="preserve">iki </w:t>
      </w:r>
      <w:r w:rsidR="009627A1" w:rsidRPr="008E6B07">
        <w:rPr>
          <w:bCs/>
        </w:rPr>
        <w:t xml:space="preserve">Valstybės projektų sąraše </w:t>
      </w:r>
      <w:r w:rsidR="00A01A36" w:rsidRPr="008E6B07">
        <w:rPr>
          <w:bCs/>
        </w:rPr>
        <w:t>nurodyto termino</w:t>
      </w:r>
      <w:r w:rsidR="005D0515" w:rsidRPr="008E6B07">
        <w:rPr>
          <w:bCs/>
        </w:rPr>
        <w:t xml:space="preserve"> (preliminari data 2019 m. balandžio mėn.).</w:t>
      </w:r>
      <w:r w:rsidR="009627A1" w:rsidRPr="008E6B07">
        <w:rPr>
          <w:bCs/>
        </w:rPr>
        <w:t xml:space="preserve"> </w:t>
      </w:r>
    </w:p>
    <w:p w14:paraId="4BC34EB2" w14:textId="64BE9FE3" w:rsidR="00905F54" w:rsidRPr="008E6B07" w:rsidRDefault="008676AE" w:rsidP="00E66243">
      <w:pPr>
        <w:jc w:val="both"/>
      </w:pPr>
      <w:r w:rsidRPr="008E6B07">
        <w:rPr>
          <w:bCs/>
        </w:rPr>
        <w:t xml:space="preserve">          </w:t>
      </w:r>
      <w:r w:rsidR="0025681C" w:rsidRPr="008E6B07">
        <w:rPr>
          <w:bCs/>
        </w:rPr>
        <w:t xml:space="preserve"> </w:t>
      </w:r>
      <w:r w:rsidRPr="008E6B07">
        <w:rPr>
          <w:bCs/>
        </w:rPr>
        <w:t xml:space="preserve"> </w:t>
      </w:r>
      <w:r w:rsidR="008E0B3E">
        <w:rPr>
          <w:bCs/>
        </w:rPr>
        <w:t>Projekto įgyvendinimo metu</w:t>
      </w:r>
      <w:r w:rsidR="00EE4EAA" w:rsidRPr="008E6B07">
        <w:rPr>
          <w:bCs/>
        </w:rPr>
        <w:t xml:space="preserve"> Algimanto Bandzos socialinių paslaugų namai </w:t>
      </w:r>
      <w:r w:rsidR="0090229A" w:rsidRPr="008E6B07">
        <w:rPr>
          <w:bCs/>
        </w:rPr>
        <w:t xml:space="preserve">BVGN veiklai vykdyti </w:t>
      </w:r>
      <w:r w:rsidR="007C1981" w:rsidRPr="008E6B07">
        <w:rPr>
          <w:bCs/>
        </w:rPr>
        <w:t>bus įsigytas</w:t>
      </w:r>
      <w:r w:rsidR="00EE4EAA" w:rsidRPr="008E6B07">
        <w:rPr>
          <w:bCs/>
        </w:rPr>
        <w:t xml:space="preserve"> </w:t>
      </w:r>
      <w:r w:rsidR="007C1981" w:rsidRPr="008E6B07">
        <w:rPr>
          <w:bCs/>
        </w:rPr>
        <w:t xml:space="preserve">gyvenamasis namas </w:t>
      </w:r>
      <w:r w:rsidR="005D0515" w:rsidRPr="008E6B07">
        <w:rPr>
          <w:bCs/>
        </w:rPr>
        <w:t>su sklypu</w:t>
      </w:r>
      <w:r w:rsidR="00EE4EAA" w:rsidRPr="008E6B07">
        <w:rPr>
          <w:bCs/>
        </w:rPr>
        <w:t xml:space="preserve">, </w:t>
      </w:r>
      <w:r w:rsidR="005D0515" w:rsidRPr="008E6B07">
        <w:rPr>
          <w:bCs/>
        </w:rPr>
        <w:t>įsigytame name</w:t>
      </w:r>
      <w:r w:rsidR="00E347AA" w:rsidRPr="008E6B07">
        <w:rPr>
          <w:bCs/>
        </w:rPr>
        <w:t xml:space="preserve"> numatoma apgyvendinti 8 vaikus</w:t>
      </w:r>
      <w:r w:rsidR="00E66243" w:rsidRPr="008E6B07">
        <w:rPr>
          <w:bCs/>
        </w:rPr>
        <w:t xml:space="preserve">; </w:t>
      </w:r>
      <w:r w:rsidR="005D0515" w:rsidRPr="008E6B07">
        <w:rPr>
          <w:bCs/>
        </w:rPr>
        <w:t xml:space="preserve">BVGN veiklai vykdyti </w:t>
      </w:r>
      <w:r w:rsidR="00E66243" w:rsidRPr="008E6B07">
        <w:t xml:space="preserve">Panevėžio socialinių paslaugų centras </w:t>
      </w:r>
      <w:r w:rsidR="007C1981" w:rsidRPr="008E6B07">
        <w:t>suremontuos</w:t>
      </w:r>
      <w:r w:rsidR="00925EC0">
        <w:t xml:space="preserve"> patikėjimo</w:t>
      </w:r>
      <w:r w:rsidR="00E66243" w:rsidRPr="008E6B07">
        <w:t xml:space="preserve"> teise priklausantį 4 kambarių 78,64 kv. m. ploto butą</w:t>
      </w:r>
      <w:r w:rsidR="005D0515" w:rsidRPr="008E6B07">
        <w:t xml:space="preserve"> (</w:t>
      </w:r>
      <w:r w:rsidR="00E66243" w:rsidRPr="008E6B07">
        <w:t>Klaipėdos g</w:t>
      </w:r>
      <w:r w:rsidR="005D0515" w:rsidRPr="008E6B07">
        <w:t>.</w:t>
      </w:r>
      <w:r w:rsidR="00E66243" w:rsidRPr="008E6B07">
        <w:t xml:space="preserve"> 104-49 Panevėžy</w:t>
      </w:r>
      <w:r w:rsidR="005D0515" w:rsidRPr="008E6B07">
        <w:t>s)</w:t>
      </w:r>
      <w:r w:rsidR="00460309" w:rsidRPr="008E6B07">
        <w:t xml:space="preserve">, kuriame </w:t>
      </w:r>
      <w:r w:rsidR="007C1981" w:rsidRPr="008E6B07">
        <w:t xml:space="preserve">bus </w:t>
      </w:r>
      <w:r w:rsidR="00E347AA" w:rsidRPr="008E6B07">
        <w:t>apgyvendinti</w:t>
      </w:r>
      <w:r w:rsidR="007C1981" w:rsidRPr="008E6B07">
        <w:t xml:space="preserve"> 6 vaikai</w:t>
      </w:r>
      <w:r w:rsidR="0090229A" w:rsidRPr="008E6B07">
        <w:t xml:space="preserve">, </w:t>
      </w:r>
      <w:r w:rsidR="007C1981" w:rsidRPr="008E6B07">
        <w:t>taip pat įsigys</w:t>
      </w:r>
      <w:r w:rsidR="00460309" w:rsidRPr="008E6B07">
        <w:t xml:space="preserve"> </w:t>
      </w:r>
      <w:r w:rsidR="00460309" w:rsidRPr="008E6B07">
        <w:rPr>
          <w:bCs/>
        </w:rPr>
        <w:t>stacionarius kompiuterius su monitoriais b</w:t>
      </w:r>
      <w:r w:rsidR="007C1981" w:rsidRPr="008E6B07">
        <w:rPr>
          <w:bCs/>
        </w:rPr>
        <w:t xml:space="preserve">ei programine įranga, </w:t>
      </w:r>
      <w:r w:rsidR="00460309" w:rsidRPr="008E6B07">
        <w:t>skalbimo mašiną</w:t>
      </w:r>
      <w:r w:rsidR="00905F54" w:rsidRPr="008E6B07">
        <w:t>, šaldytuvą,</w:t>
      </w:r>
      <w:r w:rsidR="00460309" w:rsidRPr="008E6B07">
        <w:t xml:space="preserve"> viryklę, </w:t>
      </w:r>
      <w:r w:rsidR="007C1981" w:rsidRPr="008E6B07">
        <w:t>rašomuosius stalus</w:t>
      </w:r>
      <w:r w:rsidR="00905F54" w:rsidRPr="008E6B07">
        <w:t>,</w:t>
      </w:r>
      <w:r w:rsidR="007C1981" w:rsidRPr="008E6B07">
        <w:t xml:space="preserve"> miegamąsias lovas</w:t>
      </w:r>
      <w:r w:rsidR="00905F54" w:rsidRPr="008E6B07">
        <w:t>,</w:t>
      </w:r>
      <w:r w:rsidR="007C1981" w:rsidRPr="008E6B07">
        <w:t xml:space="preserve"> drabužines</w:t>
      </w:r>
      <w:r w:rsidR="00905F54" w:rsidRPr="008E6B07">
        <w:t>,</w:t>
      </w:r>
      <w:r w:rsidR="007C1981" w:rsidRPr="008E6B07">
        <w:t xml:space="preserve"> kėdes</w:t>
      </w:r>
      <w:r w:rsidR="00905F54" w:rsidRPr="008E6B07">
        <w:t>,</w:t>
      </w:r>
      <w:r w:rsidR="00460309" w:rsidRPr="008E6B07">
        <w:t xml:space="preserve"> sekciją, sofa-lovą,</w:t>
      </w:r>
      <w:r w:rsidR="007C1981" w:rsidRPr="008E6B07">
        <w:t xml:space="preserve"> fotelius</w:t>
      </w:r>
      <w:r w:rsidR="00460309" w:rsidRPr="008E6B07">
        <w:t>, komodas</w:t>
      </w:r>
      <w:r w:rsidR="0084268A" w:rsidRPr="008E6B07">
        <w:t xml:space="preserve"> ir</w:t>
      </w:r>
      <w:r w:rsidR="00460309" w:rsidRPr="008E6B07">
        <w:t xml:space="preserve"> virtuvės baldų komplektą</w:t>
      </w:r>
      <w:r w:rsidR="0084268A" w:rsidRPr="008E6B07">
        <w:t xml:space="preserve">. </w:t>
      </w:r>
      <w:r w:rsidR="0090229A" w:rsidRPr="008E6B07">
        <w:t xml:space="preserve">VDC veiklos plėtrai </w:t>
      </w:r>
      <w:r w:rsidR="0084268A" w:rsidRPr="008E6B07">
        <w:t>numato įsigyti trūkstamą įrangą</w:t>
      </w:r>
      <w:r w:rsidR="005D0515" w:rsidRPr="008E6B07">
        <w:t xml:space="preserve"> </w:t>
      </w:r>
      <w:r w:rsidR="0084268A" w:rsidRPr="008E6B07">
        <w:t>- kompiuterius</w:t>
      </w:r>
      <w:r w:rsidR="007C1981" w:rsidRPr="008E6B07">
        <w:t xml:space="preserve"> ir monitorius</w:t>
      </w:r>
      <w:r w:rsidR="005D0515" w:rsidRPr="008E6B07">
        <w:t xml:space="preserve"> bei</w:t>
      </w:r>
      <w:r w:rsidR="007C1981" w:rsidRPr="008E6B07">
        <w:t xml:space="preserve"> interaktyvią lentą</w:t>
      </w:r>
      <w:r w:rsidR="0084268A" w:rsidRPr="008E6B07">
        <w:t>.</w:t>
      </w:r>
      <w:r w:rsidR="00E347AA" w:rsidRPr="008E6B07">
        <w:t xml:space="preserve"> </w:t>
      </w:r>
      <w:r w:rsidR="00905F54" w:rsidRPr="008E6B07">
        <w:t>Šiame VDC paslaugas gaus ne mažiau nei 21 nuolatinis lankytojas.</w:t>
      </w:r>
      <w:r w:rsidR="004446BF" w:rsidRPr="008E6B07">
        <w:t xml:space="preserve"> </w:t>
      </w:r>
      <w:r w:rsidR="00E66243" w:rsidRPr="008E6B07">
        <w:t xml:space="preserve">VšĮ „Panevėžio vaikų dienos užimtumo centras“ </w:t>
      </w:r>
      <w:r w:rsidR="0090229A" w:rsidRPr="008E6B07">
        <w:t xml:space="preserve">VDC veiklos plėtrai </w:t>
      </w:r>
      <w:r w:rsidR="007C1981" w:rsidRPr="008E6B07">
        <w:t xml:space="preserve">planuoja </w:t>
      </w:r>
      <w:r w:rsidR="00E66243" w:rsidRPr="008E6B07">
        <w:t xml:space="preserve">suremontuoti 126,74 kv. m. ploto </w:t>
      </w:r>
      <w:r w:rsidR="007C1981" w:rsidRPr="008E6B07">
        <w:t>patalpas</w:t>
      </w:r>
      <w:r w:rsidR="00E66243" w:rsidRPr="008E6B07">
        <w:t xml:space="preserve"> </w:t>
      </w:r>
      <w:r w:rsidR="007C1981" w:rsidRPr="008E6B07">
        <w:t>(</w:t>
      </w:r>
      <w:r w:rsidR="00E66243" w:rsidRPr="008E6B07">
        <w:t xml:space="preserve">M. Tiškevičius g. </w:t>
      </w:r>
      <w:r w:rsidR="008E0B3E">
        <w:t>15, Panevėžys) ir jas pritaikyti žmonėms su neg</w:t>
      </w:r>
      <w:r w:rsidR="004A2B54">
        <w:t>a</w:t>
      </w:r>
      <w:r w:rsidR="008E0B3E">
        <w:t>lia.</w:t>
      </w:r>
      <w:r w:rsidR="007C1981" w:rsidRPr="008E6B07">
        <w:t xml:space="preserve"> Planuojama, kad šiose</w:t>
      </w:r>
      <w:r w:rsidR="0062371E" w:rsidRPr="008E6B07">
        <w:t xml:space="preserve"> patalpose paslaugas gaus ne mažiau nei 10 nuolatinių lankytojų. </w:t>
      </w:r>
      <w:r w:rsidR="007C1981" w:rsidRPr="008E6B07">
        <w:t xml:space="preserve">Taip pat </w:t>
      </w:r>
      <w:r w:rsidR="0062371E" w:rsidRPr="008E6B07">
        <w:t>numato</w:t>
      </w:r>
      <w:r w:rsidR="0090229A" w:rsidRPr="008E6B07">
        <w:rPr>
          <w:bCs/>
        </w:rPr>
        <w:t xml:space="preserve"> įsigyti </w:t>
      </w:r>
      <w:r w:rsidR="004446BF" w:rsidRPr="008E6B07">
        <w:rPr>
          <w:bCs/>
        </w:rPr>
        <w:t xml:space="preserve">reikalingą įrangą </w:t>
      </w:r>
      <w:r w:rsidR="005D0515" w:rsidRPr="008E6B07">
        <w:rPr>
          <w:bCs/>
        </w:rPr>
        <w:t>–</w:t>
      </w:r>
      <w:r w:rsidR="004446BF" w:rsidRPr="008E6B07">
        <w:rPr>
          <w:bCs/>
        </w:rPr>
        <w:t xml:space="preserve"> </w:t>
      </w:r>
      <w:r w:rsidR="005D0515" w:rsidRPr="008E6B07">
        <w:t>biliardo bei</w:t>
      </w:r>
      <w:r w:rsidR="004446BF" w:rsidRPr="008E6B07">
        <w:t xml:space="preserve"> teniso stalą, televizorių, žiedimo stakles, gimnastikos sienelę </w:t>
      </w:r>
      <w:r w:rsidR="004446BF" w:rsidRPr="008E6B07">
        <w:rPr>
          <w:bCs/>
        </w:rPr>
        <w:t xml:space="preserve">ir baldus - </w:t>
      </w:r>
      <w:r w:rsidR="0090229A" w:rsidRPr="008E6B07">
        <w:rPr>
          <w:bCs/>
        </w:rPr>
        <w:t xml:space="preserve"> </w:t>
      </w:r>
      <w:r w:rsidR="004446BF" w:rsidRPr="008E6B07">
        <w:t xml:space="preserve">kėdes, staliukus, konferencinį staliuką, virtuvės baldų komplektą. </w:t>
      </w:r>
    </w:p>
    <w:p w14:paraId="19E49AA3" w14:textId="77777777" w:rsidR="005B34FD" w:rsidRPr="008E6B07" w:rsidRDefault="005B34FD" w:rsidP="00F06AF4">
      <w:pPr>
        <w:tabs>
          <w:tab w:val="left" w:pos="0"/>
        </w:tabs>
        <w:jc w:val="both"/>
        <w:rPr>
          <w:bCs/>
        </w:rPr>
      </w:pPr>
    </w:p>
    <w:p w14:paraId="1A5F0250" w14:textId="7815CFE4" w:rsidR="005E4165" w:rsidRPr="008E6B07" w:rsidRDefault="004662E1" w:rsidP="004662E1">
      <w:pPr>
        <w:jc w:val="both"/>
        <w:rPr>
          <w:b/>
          <w:vanish/>
        </w:rPr>
      </w:pPr>
      <w:r w:rsidRPr="008E6B07">
        <w:rPr>
          <w:b/>
        </w:rPr>
        <w:t xml:space="preserve">4. </w:t>
      </w:r>
      <w:r w:rsidR="00CE4261" w:rsidRPr="008E6B07">
        <w:rPr>
          <w:b/>
        </w:rPr>
        <w:t>Skaičiavimai, išlaidų sąmatos, finansavimo šaltiniai:</w:t>
      </w:r>
    </w:p>
    <w:p w14:paraId="3C006E97" w14:textId="77777777" w:rsidR="00905F54" w:rsidRPr="008E6B07" w:rsidRDefault="00C05164" w:rsidP="00EC7BDA">
      <w:pPr>
        <w:tabs>
          <w:tab w:val="left" w:pos="-142"/>
          <w:tab w:val="left" w:pos="1418"/>
        </w:tabs>
        <w:jc w:val="both"/>
      </w:pPr>
      <w:r w:rsidRPr="008E6B07">
        <w:t xml:space="preserve"> </w:t>
      </w:r>
      <w:r w:rsidR="006C14DD" w:rsidRPr="008E6B07">
        <w:t xml:space="preserve"> </w:t>
      </w:r>
    </w:p>
    <w:p w14:paraId="3ADCC45E" w14:textId="1FDE3E17" w:rsidR="00D206C7" w:rsidRPr="008E0B3E" w:rsidRDefault="00905F54" w:rsidP="00EC7BDA">
      <w:pPr>
        <w:tabs>
          <w:tab w:val="left" w:pos="-142"/>
          <w:tab w:val="left" w:pos="1418"/>
        </w:tabs>
        <w:jc w:val="both"/>
      </w:pPr>
      <w:r w:rsidRPr="008E6B07">
        <w:t xml:space="preserve">               </w:t>
      </w:r>
      <w:r w:rsidR="00327D6D" w:rsidRPr="008E6B07">
        <w:t>Vadovaujantis</w:t>
      </w:r>
      <w:r w:rsidR="00E421BD" w:rsidRPr="008E6B07">
        <w:t xml:space="preserve"> </w:t>
      </w:r>
      <w:r w:rsidR="00214528" w:rsidRPr="008E6B07">
        <w:t>Aprašo 34</w:t>
      </w:r>
      <w:r w:rsidR="00F475D0" w:rsidRPr="008E6B07">
        <w:t xml:space="preserve"> </w:t>
      </w:r>
      <w:r w:rsidR="00A922A9" w:rsidRPr="008E6B07">
        <w:t>punktu</w:t>
      </w:r>
      <w:r w:rsidR="00B727DE" w:rsidRPr="008E6B07">
        <w:rPr>
          <w:rFonts w:eastAsia="Calibri"/>
        </w:rPr>
        <w:t xml:space="preserve"> </w:t>
      </w:r>
      <w:r w:rsidR="00761D98" w:rsidRPr="008E6B07">
        <w:t>P</w:t>
      </w:r>
      <w:r w:rsidR="00761D98" w:rsidRPr="008E6B07">
        <w:rPr>
          <w:rFonts w:eastAsia="Calibri"/>
          <w:bCs/>
          <w:lang w:val="x-none"/>
        </w:rPr>
        <w:t>rojektų finansavimas gali sudaryti iki 100 proc. tinkamų finansuoti projekto išlaidų</w:t>
      </w:r>
      <w:r w:rsidR="00761D98" w:rsidRPr="008E6B07">
        <w:rPr>
          <w:rFonts w:eastAsia="Calibri"/>
          <w:b/>
          <w:bCs/>
          <w:lang w:val="x-none"/>
        </w:rPr>
        <w:t xml:space="preserve">. </w:t>
      </w:r>
      <w:r w:rsidR="00761D98" w:rsidRPr="008E6B07">
        <w:rPr>
          <w:rFonts w:eastAsia="Calibri"/>
        </w:rPr>
        <w:t>Pareiškėjai ir (arba) partneriai gali prisidėti prie projekto įgyvendinimo</w:t>
      </w:r>
      <w:r w:rsidR="00C05164" w:rsidRPr="008E6B07">
        <w:rPr>
          <w:rFonts w:eastAsia="Calibri"/>
        </w:rPr>
        <w:t xml:space="preserve"> savo iniciatyva savo ir (arba) kitų šaltinių lėšomis</w:t>
      </w:r>
      <w:r w:rsidR="00761D98" w:rsidRPr="008E6B07">
        <w:rPr>
          <w:rFonts w:eastAsia="Calibri"/>
          <w:b/>
          <w:bCs/>
          <w:lang w:val="x-none"/>
        </w:rPr>
        <w:t>.</w:t>
      </w:r>
      <w:r w:rsidR="00761D98" w:rsidRPr="008E6B07">
        <w:rPr>
          <w:rFonts w:eastAsia="Calibri"/>
          <w:b/>
          <w:bCs/>
        </w:rPr>
        <w:t xml:space="preserve"> </w:t>
      </w:r>
      <w:r w:rsidR="00C05164" w:rsidRPr="008E6B07">
        <w:t>Panevėžio miestui</w:t>
      </w:r>
      <w:r w:rsidR="00D2686B" w:rsidRPr="008E6B07">
        <w:t xml:space="preserve"> </w:t>
      </w:r>
      <w:r w:rsidR="00C05164" w:rsidRPr="008E6B07">
        <w:t>projektui</w:t>
      </w:r>
      <w:r w:rsidR="00761D98" w:rsidRPr="008E6B07">
        <w:t xml:space="preserve"> </w:t>
      </w:r>
      <w:r w:rsidR="006010CD" w:rsidRPr="008E6B07">
        <w:t xml:space="preserve">įgyvendinti </w:t>
      </w:r>
      <w:r w:rsidR="00D2686B" w:rsidRPr="008E6B07">
        <w:t xml:space="preserve">skiriama </w:t>
      </w:r>
      <w:r w:rsidR="00EB6C38" w:rsidRPr="008E0B3E">
        <w:t xml:space="preserve">ES </w:t>
      </w:r>
      <w:r w:rsidR="00925EC0" w:rsidRPr="008E0B3E">
        <w:t xml:space="preserve">struktūrinių </w:t>
      </w:r>
      <w:r w:rsidR="00EB6C38" w:rsidRPr="008E0B3E">
        <w:t>fondų lėšų</w:t>
      </w:r>
      <w:r w:rsidR="001C4E02" w:rsidRPr="008E0B3E">
        <w:t xml:space="preserve"> </w:t>
      </w:r>
      <w:r w:rsidR="00D2686B" w:rsidRPr="008E0B3E">
        <w:t xml:space="preserve">iki </w:t>
      </w:r>
      <w:r w:rsidR="00F54853" w:rsidRPr="008E0B3E">
        <w:rPr>
          <w:rFonts w:eastAsia="Calibri"/>
        </w:rPr>
        <w:t>244 251,00 Eur.</w:t>
      </w:r>
    </w:p>
    <w:p w14:paraId="5B299046" w14:textId="153C2903" w:rsidR="00D2686B" w:rsidRPr="008E0B3E" w:rsidRDefault="006C14DD" w:rsidP="00912969">
      <w:pPr>
        <w:tabs>
          <w:tab w:val="left" w:pos="900"/>
          <w:tab w:val="left" w:pos="1418"/>
        </w:tabs>
        <w:jc w:val="both"/>
        <w:rPr>
          <w:bCs/>
        </w:rPr>
      </w:pPr>
      <w:r w:rsidRPr="008E0B3E">
        <w:tab/>
      </w:r>
      <w:r w:rsidR="005A03D2" w:rsidRPr="008E0B3E">
        <w:t xml:space="preserve"> </w:t>
      </w:r>
      <w:r w:rsidR="00E66243" w:rsidRPr="008E0B3E">
        <w:rPr>
          <w:bCs/>
        </w:rPr>
        <w:t>Algimanto B</w:t>
      </w:r>
      <w:r w:rsidR="00D044CB" w:rsidRPr="008E0B3E">
        <w:rPr>
          <w:bCs/>
        </w:rPr>
        <w:t>andzos socialinių paslaugų namams skiriama</w:t>
      </w:r>
      <w:r w:rsidR="00CC0A0D" w:rsidRPr="008E0B3E">
        <w:rPr>
          <w:bCs/>
        </w:rPr>
        <w:t xml:space="preserve"> 119</w:t>
      </w:r>
      <w:r w:rsidR="003E636A" w:rsidRPr="008E0B3E">
        <w:rPr>
          <w:bCs/>
        </w:rPr>
        <w:t xml:space="preserve"> </w:t>
      </w:r>
      <w:r w:rsidR="00CC0A0D" w:rsidRPr="008E0B3E">
        <w:rPr>
          <w:bCs/>
        </w:rPr>
        <w:t>700</w:t>
      </w:r>
      <w:r w:rsidR="00A97A52" w:rsidRPr="008E0B3E">
        <w:rPr>
          <w:bCs/>
        </w:rPr>
        <w:t>,00</w:t>
      </w:r>
      <w:r w:rsidR="00CC0A0D" w:rsidRPr="008E0B3E">
        <w:rPr>
          <w:bCs/>
        </w:rPr>
        <w:t xml:space="preserve"> Eur, už</w:t>
      </w:r>
      <w:r w:rsidR="00D044CB" w:rsidRPr="008E0B3E">
        <w:rPr>
          <w:bCs/>
        </w:rPr>
        <w:t xml:space="preserve"> kuriuos</w:t>
      </w:r>
      <w:r w:rsidR="00925EC0" w:rsidRPr="008E0B3E">
        <w:rPr>
          <w:bCs/>
        </w:rPr>
        <w:t xml:space="preserve"> įstaiga</w:t>
      </w:r>
      <w:r w:rsidR="00D044CB" w:rsidRPr="008E0B3E">
        <w:rPr>
          <w:bCs/>
        </w:rPr>
        <w:t xml:space="preserve"> planuoja įs</w:t>
      </w:r>
      <w:r w:rsidR="00A97A52" w:rsidRPr="008E0B3E">
        <w:rPr>
          <w:bCs/>
        </w:rPr>
        <w:t>igyti gyvenamąjį namą su sklypu;</w:t>
      </w:r>
      <w:r w:rsidR="00E66243" w:rsidRPr="008E0B3E">
        <w:rPr>
          <w:bCs/>
        </w:rPr>
        <w:t xml:space="preserve"> </w:t>
      </w:r>
      <w:r w:rsidR="00E66243" w:rsidRPr="008E0B3E">
        <w:t>Panev</w:t>
      </w:r>
      <w:r w:rsidR="00D044CB" w:rsidRPr="008E0B3E">
        <w:t>ėžio socialinių paslaugų centrui BVGN veiklai vyk</w:t>
      </w:r>
      <w:r w:rsidR="00CC0A0D" w:rsidRPr="008E0B3E">
        <w:t>d</w:t>
      </w:r>
      <w:r w:rsidR="00D044CB" w:rsidRPr="008E0B3E">
        <w:t xml:space="preserve">yti skiriama </w:t>
      </w:r>
      <w:r w:rsidR="003E636A" w:rsidRPr="008E0B3E">
        <w:t xml:space="preserve">48 </w:t>
      </w:r>
      <w:r w:rsidR="00DB0247" w:rsidRPr="008E0B3E">
        <w:t>660,96 Eur</w:t>
      </w:r>
      <w:r w:rsidR="008E0B3E" w:rsidRPr="008E0B3E">
        <w:t xml:space="preserve"> - </w:t>
      </w:r>
      <w:r w:rsidR="00CC0A0D" w:rsidRPr="008E0B3E">
        <w:t>4 k</w:t>
      </w:r>
      <w:r w:rsidR="008E0B3E" w:rsidRPr="008E0B3E">
        <w:t xml:space="preserve">ambarių buto remonto išlaidoms </w:t>
      </w:r>
      <w:r w:rsidR="00CC0A0D" w:rsidRPr="008E0B3E">
        <w:t>ir reikiamų baldų bei įrangos įsigijimui</w:t>
      </w:r>
      <w:r w:rsidR="00D044CB" w:rsidRPr="008E0B3E">
        <w:t xml:space="preserve">; </w:t>
      </w:r>
      <w:r w:rsidR="00E66243" w:rsidRPr="008E0B3E">
        <w:t>VDC veiklai vykdyti</w:t>
      </w:r>
      <w:r w:rsidR="00DB0247" w:rsidRPr="008E0B3E">
        <w:t xml:space="preserve"> </w:t>
      </w:r>
      <w:r w:rsidR="00CC0A0D" w:rsidRPr="008E0B3E">
        <w:t>Centrui skiriama</w:t>
      </w:r>
      <w:r w:rsidR="003E636A" w:rsidRPr="008E0B3E">
        <w:t xml:space="preserve"> 9 </w:t>
      </w:r>
      <w:r w:rsidR="00E66243" w:rsidRPr="008E0B3E">
        <w:t>787,80 Eur</w:t>
      </w:r>
      <w:r w:rsidR="00CC0A0D" w:rsidRPr="008E0B3E">
        <w:t xml:space="preserve"> reikiamos įrangos įsigijimui</w:t>
      </w:r>
      <w:r w:rsidR="00E66243" w:rsidRPr="008E0B3E">
        <w:t xml:space="preserve">; </w:t>
      </w:r>
      <w:r w:rsidR="00A97A52" w:rsidRPr="008E0B3E">
        <w:t xml:space="preserve">iš viso Centrui skiriama </w:t>
      </w:r>
      <w:r w:rsidR="003E636A" w:rsidRPr="008E0B3E">
        <w:t xml:space="preserve">58 </w:t>
      </w:r>
      <w:r w:rsidR="00A97A52" w:rsidRPr="008E0B3E">
        <w:t xml:space="preserve">448,76 Eur; </w:t>
      </w:r>
      <w:r w:rsidR="00E66243" w:rsidRPr="008E0B3E">
        <w:t>VšĮ „Panevėžio vaikų dienos užimtumo centras“</w:t>
      </w:r>
      <w:r w:rsidR="00CC0A0D" w:rsidRPr="008E0B3E">
        <w:t xml:space="preserve"> VDC veiklai vykdyti </w:t>
      </w:r>
      <w:r w:rsidR="00E66243" w:rsidRPr="008E0B3E">
        <w:t xml:space="preserve"> </w:t>
      </w:r>
      <w:r w:rsidR="00CC0A0D" w:rsidRPr="008E0B3E">
        <w:t xml:space="preserve">skiriama </w:t>
      </w:r>
      <w:r w:rsidR="003E636A" w:rsidRPr="008E0B3E">
        <w:rPr>
          <w:bCs/>
        </w:rPr>
        <w:t xml:space="preserve">63 </w:t>
      </w:r>
      <w:r w:rsidR="00CC0A0D" w:rsidRPr="008E0B3E">
        <w:rPr>
          <w:bCs/>
        </w:rPr>
        <w:t>498,41 Eur</w:t>
      </w:r>
      <w:r w:rsidR="008E0B3E" w:rsidRPr="008E0B3E">
        <w:t xml:space="preserve"> </w:t>
      </w:r>
      <w:r w:rsidR="00CC0A0D" w:rsidRPr="008E0B3E">
        <w:t>patalpų remonto išlaidoms ir reikiamų baldų bei įrangos įsigijimui.</w:t>
      </w:r>
      <w:r w:rsidR="00DB0247" w:rsidRPr="008E0B3E">
        <w:rPr>
          <w:bCs/>
        </w:rPr>
        <w:t xml:space="preserve"> </w:t>
      </w:r>
      <w:r w:rsidR="00B44535" w:rsidRPr="008E0B3E">
        <w:rPr>
          <w:bCs/>
        </w:rPr>
        <w:t>Projekto netiesiogi</w:t>
      </w:r>
      <w:r w:rsidR="00DB0247" w:rsidRPr="008E0B3E">
        <w:rPr>
          <w:bCs/>
        </w:rPr>
        <w:t>nės išlaidos sudaro</w:t>
      </w:r>
      <w:r w:rsidR="00B44535" w:rsidRPr="008E0B3E">
        <w:rPr>
          <w:bCs/>
        </w:rPr>
        <w:t xml:space="preserve"> </w:t>
      </w:r>
      <w:r w:rsidR="003E636A" w:rsidRPr="008E0B3E">
        <w:rPr>
          <w:bCs/>
        </w:rPr>
        <w:t xml:space="preserve">2 </w:t>
      </w:r>
      <w:r w:rsidR="00B44535" w:rsidRPr="008E0B3E">
        <w:rPr>
          <w:bCs/>
        </w:rPr>
        <w:t>603,83</w:t>
      </w:r>
      <w:r w:rsidR="00DB0247" w:rsidRPr="008E0B3E">
        <w:rPr>
          <w:bCs/>
        </w:rPr>
        <w:t xml:space="preserve"> </w:t>
      </w:r>
      <w:r w:rsidR="00B44535" w:rsidRPr="008E0B3E">
        <w:rPr>
          <w:bCs/>
        </w:rPr>
        <w:t>Eur.</w:t>
      </w:r>
      <w:r w:rsidR="00D34A43" w:rsidRPr="008E0B3E">
        <w:rPr>
          <w:bCs/>
        </w:rPr>
        <w:t xml:space="preserve"> Bendra projekto vertė sudaro </w:t>
      </w:r>
      <w:r w:rsidR="003E636A" w:rsidRPr="008E0B3E">
        <w:rPr>
          <w:bCs/>
        </w:rPr>
        <w:t xml:space="preserve">244 </w:t>
      </w:r>
      <w:r w:rsidR="00D34A43" w:rsidRPr="008E0B3E">
        <w:rPr>
          <w:bCs/>
        </w:rPr>
        <w:t>251,00 Eur.</w:t>
      </w:r>
    </w:p>
    <w:p w14:paraId="1FB0D208" w14:textId="54F568E1" w:rsidR="00912969" w:rsidRPr="008E0B3E" w:rsidRDefault="00912969" w:rsidP="008E6B07">
      <w:pPr>
        <w:ind w:firstLine="851"/>
        <w:jc w:val="both"/>
      </w:pPr>
      <w:r w:rsidRPr="008E0B3E">
        <w:t>Pagal Aprašo 35</w:t>
      </w:r>
      <w:r w:rsidR="00E347AA" w:rsidRPr="008E0B3E">
        <w:t xml:space="preserve"> </w:t>
      </w:r>
      <w:r w:rsidRPr="008E0B3E">
        <w:t>p. reikalavimą Projektų tinkamų finansuoti išlaidų dalis, kurios nepadengia projektams skiriamo finansavimo lėšos, turi būti finansuojama projektų vykdytojų ir (arba) partnerių lėšomis.</w:t>
      </w:r>
      <w:r w:rsidR="008E6B07" w:rsidRPr="008E0B3E">
        <w:t xml:space="preserve"> </w:t>
      </w:r>
      <w:r w:rsidRPr="008E0B3E">
        <w:t>Netinkamų finansuoti išlaidų projekte nenumatoma, tačiau jei tokios išlaidos atsira</w:t>
      </w:r>
      <w:r w:rsidR="00925EC0" w:rsidRPr="008E0B3E">
        <w:t>stų, padengs jas patyrusi Šalis (tai yra numatyta Jungtinės veiklos (partnerystės) sutartyse).</w:t>
      </w:r>
    </w:p>
    <w:p w14:paraId="25236004" w14:textId="77777777" w:rsidR="00912969" w:rsidRPr="008E6B07" w:rsidRDefault="00912969" w:rsidP="00EC7BDA">
      <w:pPr>
        <w:widowControl w:val="0"/>
        <w:jc w:val="both"/>
        <w:rPr>
          <w:rFonts w:eastAsia="Calibri"/>
        </w:rPr>
      </w:pPr>
    </w:p>
    <w:p w14:paraId="522F9A09" w14:textId="7C53550E" w:rsidR="00C25BD0" w:rsidRPr="008E6B07" w:rsidRDefault="008A662B" w:rsidP="00EC7BDA">
      <w:pPr>
        <w:jc w:val="both"/>
        <w:rPr>
          <w:b/>
        </w:rPr>
      </w:pPr>
      <w:r w:rsidRPr="008E6B07">
        <w:rPr>
          <w:b/>
        </w:rPr>
        <w:t xml:space="preserve">        5.</w:t>
      </w:r>
      <w:r w:rsidR="00CE4261" w:rsidRPr="008E6B07">
        <w:rPr>
          <w:b/>
        </w:rPr>
        <w:t xml:space="preserve">Galimos neigiamos pasekmės priėmus sprendimą, kokių priemonių reikėtų imtis, kad tokių pasekmių būtų išvengta: </w:t>
      </w:r>
    </w:p>
    <w:p w14:paraId="073533B9" w14:textId="24268950" w:rsidR="00CE4261" w:rsidRPr="008E6B07" w:rsidRDefault="00774D65" w:rsidP="003C7E4E">
      <w:pPr>
        <w:ind w:firstLine="720"/>
        <w:jc w:val="both"/>
      </w:pPr>
      <w:r w:rsidRPr="008E6B07">
        <w:t>Projektas atitinka priemonės Aprašo reikalavimus.</w:t>
      </w:r>
      <w:r w:rsidR="00495AEE" w:rsidRPr="008E6B07">
        <w:t xml:space="preserve"> </w:t>
      </w:r>
      <w:r w:rsidR="008A662B" w:rsidRPr="008E6B07">
        <w:t xml:space="preserve">Neigiamos pasekmės nenumatomos. </w:t>
      </w:r>
    </w:p>
    <w:p w14:paraId="0B4CDA10" w14:textId="77777777" w:rsidR="003C7E4E" w:rsidRPr="008E6B07" w:rsidRDefault="003C7E4E" w:rsidP="003C7E4E">
      <w:pPr>
        <w:ind w:firstLine="720"/>
        <w:jc w:val="both"/>
      </w:pPr>
    </w:p>
    <w:p w14:paraId="1F0DFBA1" w14:textId="2FD2979D" w:rsidR="00C25BD0" w:rsidRPr="008E6B07" w:rsidRDefault="00790C7B" w:rsidP="00790C7B">
      <w:pPr>
        <w:jc w:val="both"/>
      </w:pPr>
      <w:r w:rsidRPr="008E6B07">
        <w:rPr>
          <w:b/>
        </w:rPr>
        <w:t xml:space="preserve">        6.</w:t>
      </w:r>
      <w:r w:rsidR="00CE4261" w:rsidRPr="008E6B07">
        <w:rPr>
          <w:b/>
        </w:rPr>
        <w:t xml:space="preserve">Kieno iniciatyva parengtas sprendimo projektas: </w:t>
      </w:r>
    </w:p>
    <w:p w14:paraId="767B0489" w14:textId="55567381" w:rsidR="00CE4261" w:rsidRPr="008E6B07" w:rsidRDefault="003C7E4E" w:rsidP="00A8644B">
      <w:pPr>
        <w:tabs>
          <w:tab w:val="left" w:pos="0"/>
        </w:tabs>
        <w:jc w:val="both"/>
      </w:pPr>
      <w:r w:rsidRPr="008E6B07">
        <w:t xml:space="preserve">            </w:t>
      </w:r>
      <w:r w:rsidR="008A4728" w:rsidRPr="008E6B07">
        <w:t>Panevėžio miesto savivaldybės administracijos</w:t>
      </w:r>
      <w:r w:rsidR="00F436F6" w:rsidRPr="008E6B07">
        <w:t>.</w:t>
      </w:r>
    </w:p>
    <w:p w14:paraId="349358D1" w14:textId="77777777" w:rsidR="007F0B2F" w:rsidRPr="008E6B07" w:rsidRDefault="007F0B2F" w:rsidP="00A8644B">
      <w:pPr>
        <w:tabs>
          <w:tab w:val="left" w:pos="0"/>
        </w:tabs>
        <w:jc w:val="both"/>
      </w:pPr>
    </w:p>
    <w:p w14:paraId="17874733" w14:textId="31E72A80" w:rsidR="00564EC5" w:rsidRPr="008E6B07" w:rsidRDefault="00790C7B" w:rsidP="00790C7B">
      <w:pPr>
        <w:ind w:firstLine="567"/>
        <w:jc w:val="both"/>
      </w:pPr>
      <w:r w:rsidRPr="008E6B07">
        <w:rPr>
          <w:b/>
        </w:rPr>
        <w:t>7.</w:t>
      </w:r>
      <w:r w:rsidR="00301BE7" w:rsidRPr="008E6B07">
        <w:rPr>
          <w:b/>
        </w:rPr>
        <w:t>Sprendimas suderinta</w:t>
      </w:r>
      <w:r w:rsidR="00EC3FC5" w:rsidRPr="008E6B07">
        <w:rPr>
          <w:b/>
        </w:rPr>
        <w:t>s:</w:t>
      </w:r>
      <w:r w:rsidR="00CE4261" w:rsidRPr="008E6B07">
        <w:rPr>
          <w:b/>
        </w:rPr>
        <w:t xml:space="preserve"> </w:t>
      </w:r>
      <w:r w:rsidR="00564EC5" w:rsidRPr="008E6B07">
        <w:t>Mero patarėja, atliekan</w:t>
      </w:r>
      <w:r w:rsidR="009F58CB" w:rsidRPr="008E6B07">
        <w:t>čia</w:t>
      </w:r>
      <w:r w:rsidR="00564EC5" w:rsidRPr="008E6B07">
        <w:t xml:space="preserve"> Tarybos sekretoriaus funkcijas</w:t>
      </w:r>
      <w:r w:rsidR="00173160" w:rsidRPr="008E6B07">
        <w:t xml:space="preserve"> I. </w:t>
      </w:r>
      <w:r w:rsidR="009F58CB" w:rsidRPr="008E6B07">
        <w:t xml:space="preserve">Kisiele, </w:t>
      </w:r>
      <w:r w:rsidR="00053294">
        <w:t xml:space="preserve">Mero pavaduotoju Petru Luomanu, </w:t>
      </w:r>
      <w:r w:rsidR="00971B13" w:rsidRPr="008E6B07">
        <w:t>Administracijos direktoriumi Rimantu Pauža,</w:t>
      </w:r>
      <w:r w:rsidR="00316496" w:rsidRPr="008E6B07">
        <w:t xml:space="preserve"> </w:t>
      </w:r>
      <w:r w:rsidR="00301BE7" w:rsidRPr="008E6B07">
        <w:t>Administracijos direktoriau pavaduotoja Sandra Jakštiene</w:t>
      </w:r>
      <w:r w:rsidR="00316496" w:rsidRPr="008E6B07">
        <w:t>,</w:t>
      </w:r>
      <w:r w:rsidR="000420EE" w:rsidRPr="008E6B07">
        <w:t xml:space="preserve"> </w:t>
      </w:r>
      <w:r w:rsidR="00564EC5" w:rsidRPr="008E6B07">
        <w:t xml:space="preserve">Strateginio planavimo, investicijų ir biudžeto skyriaus </w:t>
      </w:r>
      <w:r w:rsidR="00564EC5" w:rsidRPr="008E6B07">
        <w:lastRenderedPageBreak/>
        <w:t>vedėja</w:t>
      </w:r>
      <w:r w:rsidR="009F58CB" w:rsidRPr="008E6B07">
        <w:t xml:space="preserve"> </w:t>
      </w:r>
      <w:r w:rsidR="00173160" w:rsidRPr="008E6B07">
        <w:t xml:space="preserve">A. </w:t>
      </w:r>
      <w:r w:rsidR="00564EC5" w:rsidRPr="008E6B07">
        <w:t>Meškauskien</w:t>
      </w:r>
      <w:r w:rsidR="009F58CB" w:rsidRPr="008E6B07">
        <w:t xml:space="preserve">e, </w:t>
      </w:r>
      <w:r w:rsidR="00564EC5" w:rsidRPr="008E6B07">
        <w:t>Teisės ir viešosios tvarkos skyriaus</w:t>
      </w:r>
      <w:r w:rsidR="009F58CB" w:rsidRPr="008E6B07">
        <w:t xml:space="preserve"> </w:t>
      </w:r>
      <w:r w:rsidR="00564EC5" w:rsidRPr="008E6B07">
        <w:t>vyriausi</w:t>
      </w:r>
      <w:r w:rsidR="009F58CB" w:rsidRPr="008E6B07">
        <w:t>ą</w:t>
      </w:r>
      <w:r w:rsidR="00564EC5" w:rsidRPr="008E6B07">
        <w:t>j</w:t>
      </w:r>
      <w:r w:rsidR="009F58CB" w:rsidRPr="008E6B07">
        <w:t>a</w:t>
      </w:r>
      <w:r w:rsidR="00564EC5" w:rsidRPr="008E6B07">
        <w:t xml:space="preserve"> specialist</w:t>
      </w:r>
      <w:r w:rsidR="009F58CB" w:rsidRPr="008E6B07">
        <w:t>e</w:t>
      </w:r>
      <w:r w:rsidR="00971B13" w:rsidRPr="008E6B07">
        <w:t xml:space="preserve"> Karolina Grubinskiene</w:t>
      </w:r>
      <w:r w:rsidR="009F58CB" w:rsidRPr="008E6B07">
        <w:t xml:space="preserve">, </w:t>
      </w:r>
      <w:r w:rsidR="00971B13" w:rsidRPr="008E6B07">
        <w:t>Doku</w:t>
      </w:r>
      <w:r w:rsidR="00EE6DB3" w:rsidRPr="008E6B07">
        <w:t>mentų valdymo poskyrio vyriausią</w:t>
      </w:r>
      <w:r w:rsidR="00971B13" w:rsidRPr="008E6B07">
        <w:t>ja</w:t>
      </w:r>
      <w:r w:rsidR="00564EC5" w:rsidRPr="008E6B07">
        <w:t xml:space="preserve"> specialist</w:t>
      </w:r>
      <w:r w:rsidR="009F58CB" w:rsidRPr="008E6B07">
        <w:t xml:space="preserve">e </w:t>
      </w:r>
      <w:r w:rsidR="00971B13" w:rsidRPr="008E6B07">
        <w:t>Loreta Vasilevičiene.</w:t>
      </w:r>
    </w:p>
    <w:p w14:paraId="00EDCEF8" w14:textId="77777777" w:rsidR="00E56458" w:rsidRPr="008E6B07" w:rsidRDefault="00E56458" w:rsidP="004E1C8C">
      <w:pPr>
        <w:spacing w:line="360" w:lineRule="auto"/>
        <w:jc w:val="both"/>
      </w:pPr>
    </w:p>
    <w:p w14:paraId="0CD9A7E7" w14:textId="77777777" w:rsidR="009D39AF" w:rsidRPr="008E6B07" w:rsidRDefault="009D39AF" w:rsidP="004E1C8C">
      <w:pPr>
        <w:spacing w:line="360" w:lineRule="auto"/>
        <w:jc w:val="both"/>
      </w:pPr>
    </w:p>
    <w:p w14:paraId="5BE73375" w14:textId="6A9840F5" w:rsidR="00CA3823" w:rsidRDefault="00646D49" w:rsidP="004E1C8C">
      <w:pPr>
        <w:spacing w:line="360" w:lineRule="auto"/>
        <w:jc w:val="both"/>
      </w:pPr>
      <w:r w:rsidRPr="008E6B07">
        <w:t>Investicijų projektų poskyrio vedėja</w:t>
      </w:r>
      <w:r w:rsidRPr="008E6B07">
        <w:tab/>
      </w:r>
      <w:r w:rsidRPr="008E6B07">
        <w:tab/>
      </w:r>
      <w:r w:rsidRPr="008E6B07">
        <w:tab/>
        <w:t xml:space="preserve">            Lina Bareikienė</w:t>
      </w:r>
    </w:p>
    <w:p w14:paraId="727032E9" w14:textId="77777777" w:rsidR="00A97A52" w:rsidRPr="008E6B07" w:rsidRDefault="00A97A52" w:rsidP="004E1C8C">
      <w:pPr>
        <w:spacing w:line="360" w:lineRule="auto"/>
        <w:jc w:val="both"/>
      </w:pPr>
    </w:p>
    <w:p w14:paraId="0A32867F" w14:textId="4652D2DD" w:rsidR="004376BC" w:rsidRPr="00A97A52" w:rsidRDefault="00A97A52" w:rsidP="00D0570A">
      <w:pPr>
        <w:tabs>
          <w:tab w:val="left" w:pos="7230"/>
        </w:tabs>
        <w:spacing w:line="360" w:lineRule="auto"/>
        <w:jc w:val="both"/>
      </w:pPr>
      <w:r w:rsidRPr="00A97A52">
        <w:t>Socialinių paslaugų poskyrio vedėja</w:t>
      </w:r>
      <w:r w:rsidR="007774FE" w:rsidRPr="00A97A52">
        <w:t xml:space="preserve">                </w:t>
      </w:r>
      <w:r w:rsidRPr="00A97A52">
        <w:t xml:space="preserve">                                             Rasa Urbonavičienė</w:t>
      </w:r>
      <w:r w:rsidR="007774FE" w:rsidRPr="00A97A52">
        <w:t xml:space="preserve">                                                                                                </w:t>
      </w:r>
    </w:p>
    <w:sectPr w:rsidR="004376BC" w:rsidRPr="00A97A52" w:rsidSect="009D39AF">
      <w:headerReference w:type="default" r:id="rId8"/>
      <w:pgSz w:w="11907" w:h="16840" w:code="9"/>
      <w:pgMar w:top="851" w:right="708" w:bottom="426" w:left="156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D7830C" w14:textId="77777777" w:rsidR="007969F6" w:rsidRDefault="007969F6" w:rsidP="00D610C3">
      <w:r>
        <w:separator/>
      </w:r>
    </w:p>
  </w:endnote>
  <w:endnote w:type="continuationSeparator" w:id="0">
    <w:p w14:paraId="5E9CA865" w14:textId="77777777" w:rsidR="007969F6" w:rsidRDefault="007969F6"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7361E" w14:textId="77777777" w:rsidR="007969F6" w:rsidRDefault="007969F6" w:rsidP="00D610C3">
      <w:r>
        <w:separator/>
      </w:r>
    </w:p>
  </w:footnote>
  <w:footnote w:type="continuationSeparator" w:id="0">
    <w:p w14:paraId="32FACDF9" w14:textId="77777777" w:rsidR="007969F6" w:rsidRDefault="007969F6"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13D5C865" w14:textId="09452778" w:rsidR="00D610C3" w:rsidRDefault="00D610C3">
        <w:pPr>
          <w:pStyle w:val="Antrats"/>
          <w:jc w:val="center"/>
        </w:pPr>
        <w:r>
          <w:fldChar w:fldCharType="begin"/>
        </w:r>
        <w:r>
          <w:instrText>PAGE   \* MERGEFORMAT</w:instrText>
        </w:r>
        <w:r>
          <w:fldChar w:fldCharType="separate"/>
        </w:r>
        <w:r w:rsidR="00E61E3B">
          <w:rPr>
            <w:noProof/>
          </w:rPr>
          <w:t>2</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E7435"/>
    <w:multiLevelType w:val="hybridMultilevel"/>
    <w:tmpl w:val="DD302AB0"/>
    <w:lvl w:ilvl="0" w:tplc="079C2AD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72A01FA"/>
    <w:multiLevelType w:val="hybridMultilevel"/>
    <w:tmpl w:val="F0D819CE"/>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1196F02"/>
    <w:multiLevelType w:val="hybridMultilevel"/>
    <w:tmpl w:val="2F80BD38"/>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384625"/>
    <w:multiLevelType w:val="hybridMultilevel"/>
    <w:tmpl w:val="55B6A3E8"/>
    <w:lvl w:ilvl="0" w:tplc="F1F4C5A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8A917BB"/>
    <w:multiLevelType w:val="hybridMultilevel"/>
    <w:tmpl w:val="F4D06992"/>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6F1C86"/>
    <w:multiLevelType w:val="hybridMultilevel"/>
    <w:tmpl w:val="CB6C8F76"/>
    <w:lvl w:ilvl="0" w:tplc="4258921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4F85E53"/>
    <w:multiLevelType w:val="hybridMultilevel"/>
    <w:tmpl w:val="561A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59484A"/>
    <w:multiLevelType w:val="hybridMultilevel"/>
    <w:tmpl w:val="E5908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8965AA"/>
    <w:multiLevelType w:val="multilevel"/>
    <w:tmpl w:val="1B0C13AE"/>
    <w:lvl w:ilvl="0">
      <w:start w:val="1"/>
      <w:numFmt w:val="decimal"/>
      <w:lvlText w:val="%1."/>
      <w:lvlJc w:val="left"/>
      <w:pPr>
        <w:ind w:left="1070" w:hanging="360"/>
      </w:pPr>
      <w:rPr>
        <w:i w:val="0"/>
      </w:rPr>
    </w:lvl>
    <w:lvl w:ilvl="1">
      <w:start w:val="1"/>
      <w:numFmt w:val="decimal"/>
      <w:lvlText w:val="%2."/>
      <w:lvlJc w:val="left"/>
      <w:pPr>
        <w:ind w:left="1271" w:hanging="420"/>
      </w:pPr>
      <w:rPr>
        <w:i w:val="0"/>
      </w:rPr>
    </w:lvl>
    <w:lvl w:ilvl="2">
      <w:start w:val="1"/>
      <w:numFmt w:val="decimal"/>
      <w:isLgl/>
      <w:lvlText w:val="%1.%2.%3."/>
      <w:lvlJc w:val="left"/>
      <w:pPr>
        <w:ind w:left="1931" w:hanging="720"/>
      </w:pPr>
    </w:lvl>
    <w:lvl w:ilvl="3">
      <w:start w:val="1"/>
      <w:numFmt w:val="decimal"/>
      <w:isLgl/>
      <w:lvlText w:val="%1.%2.%3.%4."/>
      <w:lvlJc w:val="left"/>
      <w:pPr>
        <w:ind w:left="1931" w:hanging="720"/>
      </w:p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10" w15:restartNumberingAfterBreak="0">
    <w:nsid w:val="4CC971CA"/>
    <w:multiLevelType w:val="hybridMultilevel"/>
    <w:tmpl w:val="68668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2924C63"/>
    <w:multiLevelType w:val="hybridMultilevel"/>
    <w:tmpl w:val="6C2C2B16"/>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65DF63BE"/>
    <w:multiLevelType w:val="hybridMultilevel"/>
    <w:tmpl w:val="5F42EC60"/>
    <w:lvl w:ilvl="0" w:tplc="4258921C">
      <w:start w:val="1"/>
      <w:numFmt w:val="bullet"/>
      <w:lvlText w:val="-"/>
      <w:lvlJc w:val="left"/>
      <w:pPr>
        <w:ind w:left="1571" w:hanging="360"/>
      </w:pPr>
      <w:rPr>
        <w:rFonts w:ascii="Times New Roman" w:eastAsia="Times New Roman" w:hAnsi="Times New Roman" w:cs="Times New Roman"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6C9D22C5"/>
    <w:multiLevelType w:val="multilevel"/>
    <w:tmpl w:val="A6546DC6"/>
    <w:lvl w:ilvl="0">
      <w:start w:val="1"/>
      <w:numFmt w:val="decimal"/>
      <w:lvlText w:val="%1."/>
      <w:lvlJc w:val="left"/>
      <w:pPr>
        <w:ind w:left="675" w:hanging="675"/>
      </w:pPr>
      <w:rPr>
        <w:rFonts w:hint="default"/>
        <w:b/>
      </w:rPr>
    </w:lvl>
    <w:lvl w:ilvl="1">
      <w:start w:val="1"/>
      <w:numFmt w:val="decimal"/>
      <w:lvlText w:val="%1.%2."/>
      <w:lvlJc w:val="left"/>
      <w:pPr>
        <w:ind w:left="675" w:hanging="675"/>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8"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9" w15:restartNumberingAfterBreak="0">
    <w:nsid w:val="7A7F1E46"/>
    <w:multiLevelType w:val="hybridMultilevel"/>
    <w:tmpl w:val="2D72D4C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18"/>
  </w:num>
  <w:num w:numId="3">
    <w:abstractNumId w:val="3"/>
  </w:num>
  <w:num w:numId="4">
    <w:abstractNumId w:val="14"/>
  </w:num>
  <w:num w:numId="5">
    <w:abstractNumId w:val="17"/>
  </w:num>
  <w:num w:numId="6">
    <w:abstractNumId w:val="13"/>
  </w:num>
  <w:num w:numId="7">
    <w:abstractNumId w:val="11"/>
  </w:num>
  <w:num w:numId="8">
    <w:abstractNumId w:val="2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5"/>
  </w:num>
  <w:num w:numId="12">
    <w:abstractNumId w:val="2"/>
  </w:num>
  <w:num w:numId="13">
    <w:abstractNumId w:val="4"/>
  </w:num>
  <w:num w:numId="14">
    <w:abstractNumId w:val="6"/>
  </w:num>
  <w:num w:numId="15">
    <w:abstractNumId w:val="1"/>
  </w:num>
  <w:num w:numId="16">
    <w:abstractNumId w:val="7"/>
  </w:num>
  <w:num w:numId="17">
    <w:abstractNumId w:val="8"/>
  </w:num>
  <w:num w:numId="18">
    <w:abstractNumId w:val="10"/>
  </w:num>
  <w:num w:numId="19">
    <w:abstractNumId w:val="16"/>
  </w:num>
  <w:num w:numId="20">
    <w:abstractNumId w:val="1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114DD"/>
    <w:rsid w:val="00012A0B"/>
    <w:rsid w:val="00012D81"/>
    <w:rsid w:val="00017EC8"/>
    <w:rsid w:val="00021587"/>
    <w:rsid w:val="00023946"/>
    <w:rsid w:val="0002477E"/>
    <w:rsid w:val="00035DF8"/>
    <w:rsid w:val="000420EE"/>
    <w:rsid w:val="00046125"/>
    <w:rsid w:val="00050CB3"/>
    <w:rsid w:val="00050D33"/>
    <w:rsid w:val="00051969"/>
    <w:rsid w:val="00053294"/>
    <w:rsid w:val="00062FD4"/>
    <w:rsid w:val="00084013"/>
    <w:rsid w:val="00086272"/>
    <w:rsid w:val="000A37C1"/>
    <w:rsid w:val="000B0F29"/>
    <w:rsid w:val="000D1CCA"/>
    <w:rsid w:val="000D4572"/>
    <w:rsid w:val="000E6FCA"/>
    <w:rsid w:val="000E77A8"/>
    <w:rsid w:val="000F142F"/>
    <w:rsid w:val="000F6EAA"/>
    <w:rsid w:val="00101E74"/>
    <w:rsid w:val="00101EF7"/>
    <w:rsid w:val="00105414"/>
    <w:rsid w:val="00123343"/>
    <w:rsid w:val="00134410"/>
    <w:rsid w:val="001369F8"/>
    <w:rsid w:val="00144285"/>
    <w:rsid w:val="001509F0"/>
    <w:rsid w:val="00152580"/>
    <w:rsid w:val="00153D8F"/>
    <w:rsid w:val="00156131"/>
    <w:rsid w:val="0016004A"/>
    <w:rsid w:val="00163C77"/>
    <w:rsid w:val="00170D73"/>
    <w:rsid w:val="00173160"/>
    <w:rsid w:val="00173464"/>
    <w:rsid w:val="0019105B"/>
    <w:rsid w:val="00194B34"/>
    <w:rsid w:val="001A116E"/>
    <w:rsid w:val="001A31DD"/>
    <w:rsid w:val="001A59CF"/>
    <w:rsid w:val="001A6051"/>
    <w:rsid w:val="001B0635"/>
    <w:rsid w:val="001B0807"/>
    <w:rsid w:val="001B1CD5"/>
    <w:rsid w:val="001B2A5E"/>
    <w:rsid w:val="001C14BE"/>
    <w:rsid w:val="001C4E02"/>
    <w:rsid w:val="001C60B4"/>
    <w:rsid w:val="001E6C34"/>
    <w:rsid w:val="001E7128"/>
    <w:rsid w:val="001E76F5"/>
    <w:rsid w:val="001F0D4E"/>
    <w:rsid w:val="001F0F56"/>
    <w:rsid w:val="00206AF2"/>
    <w:rsid w:val="0021352E"/>
    <w:rsid w:val="00214528"/>
    <w:rsid w:val="002154CD"/>
    <w:rsid w:val="002161EA"/>
    <w:rsid w:val="002316BC"/>
    <w:rsid w:val="0023308D"/>
    <w:rsid w:val="00235EF3"/>
    <w:rsid w:val="00236BF1"/>
    <w:rsid w:val="00237643"/>
    <w:rsid w:val="00237E62"/>
    <w:rsid w:val="00244250"/>
    <w:rsid w:val="00244622"/>
    <w:rsid w:val="0025567E"/>
    <w:rsid w:val="0025681C"/>
    <w:rsid w:val="0026426D"/>
    <w:rsid w:val="00264EEB"/>
    <w:rsid w:val="0027348C"/>
    <w:rsid w:val="002826D6"/>
    <w:rsid w:val="00292DCE"/>
    <w:rsid w:val="0029507D"/>
    <w:rsid w:val="0029611C"/>
    <w:rsid w:val="002A1F66"/>
    <w:rsid w:val="002A2E19"/>
    <w:rsid w:val="002A40B1"/>
    <w:rsid w:val="002A603B"/>
    <w:rsid w:val="002B0B47"/>
    <w:rsid w:val="002B5A69"/>
    <w:rsid w:val="002C25F0"/>
    <w:rsid w:val="002C333C"/>
    <w:rsid w:val="002D1241"/>
    <w:rsid w:val="002D30EC"/>
    <w:rsid w:val="002D5815"/>
    <w:rsid w:val="002E30B2"/>
    <w:rsid w:val="002E51AC"/>
    <w:rsid w:val="002E5354"/>
    <w:rsid w:val="002F0566"/>
    <w:rsid w:val="002F3244"/>
    <w:rsid w:val="002F52D8"/>
    <w:rsid w:val="00301BE7"/>
    <w:rsid w:val="003102BA"/>
    <w:rsid w:val="00311EF9"/>
    <w:rsid w:val="00313A3F"/>
    <w:rsid w:val="00315D85"/>
    <w:rsid w:val="00316496"/>
    <w:rsid w:val="00322CB7"/>
    <w:rsid w:val="00327D6D"/>
    <w:rsid w:val="00331739"/>
    <w:rsid w:val="003372A9"/>
    <w:rsid w:val="00341BA1"/>
    <w:rsid w:val="0034681C"/>
    <w:rsid w:val="00347D46"/>
    <w:rsid w:val="00350A41"/>
    <w:rsid w:val="00355576"/>
    <w:rsid w:val="00356B27"/>
    <w:rsid w:val="00357FA3"/>
    <w:rsid w:val="003635AE"/>
    <w:rsid w:val="003647E6"/>
    <w:rsid w:val="003666E4"/>
    <w:rsid w:val="00374B93"/>
    <w:rsid w:val="00384732"/>
    <w:rsid w:val="003A2ADD"/>
    <w:rsid w:val="003A43A7"/>
    <w:rsid w:val="003B5AA7"/>
    <w:rsid w:val="003B7B29"/>
    <w:rsid w:val="003C4CFD"/>
    <w:rsid w:val="003C7E4E"/>
    <w:rsid w:val="003D1D05"/>
    <w:rsid w:val="003D39AE"/>
    <w:rsid w:val="003D7745"/>
    <w:rsid w:val="003E056D"/>
    <w:rsid w:val="003E636A"/>
    <w:rsid w:val="0040182A"/>
    <w:rsid w:val="004107C9"/>
    <w:rsid w:val="004127D6"/>
    <w:rsid w:val="0041666C"/>
    <w:rsid w:val="00421906"/>
    <w:rsid w:val="0043046C"/>
    <w:rsid w:val="00430B31"/>
    <w:rsid w:val="004376BC"/>
    <w:rsid w:val="004434B1"/>
    <w:rsid w:val="004446BF"/>
    <w:rsid w:val="00451718"/>
    <w:rsid w:val="00460309"/>
    <w:rsid w:val="00460F18"/>
    <w:rsid w:val="00463B00"/>
    <w:rsid w:val="0046421B"/>
    <w:rsid w:val="004662E1"/>
    <w:rsid w:val="004717F3"/>
    <w:rsid w:val="004826A2"/>
    <w:rsid w:val="00495AEE"/>
    <w:rsid w:val="004A2B54"/>
    <w:rsid w:val="004A6DB7"/>
    <w:rsid w:val="004C3BBA"/>
    <w:rsid w:val="004C78B4"/>
    <w:rsid w:val="004D02EA"/>
    <w:rsid w:val="004D25EC"/>
    <w:rsid w:val="004D6061"/>
    <w:rsid w:val="004D7DA8"/>
    <w:rsid w:val="004E0037"/>
    <w:rsid w:val="004E19F6"/>
    <w:rsid w:val="004E1C8C"/>
    <w:rsid w:val="004E64B2"/>
    <w:rsid w:val="004F2D29"/>
    <w:rsid w:val="004F5187"/>
    <w:rsid w:val="004F6883"/>
    <w:rsid w:val="00501AD3"/>
    <w:rsid w:val="00502538"/>
    <w:rsid w:val="005072E0"/>
    <w:rsid w:val="005120A1"/>
    <w:rsid w:val="00521F69"/>
    <w:rsid w:val="00532A70"/>
    <w:rsid w:val="00533821"/>
    <w:rsid w:val="0053688D"/>
    <w:rsid w:val="00542F1D"/>
    <w:rsid w:val="00550607"/>
    <w:rsid w:val="00552028"/>
    <w:rsid w:val="005541F0"/>
    <w:rsid w:val="00554A91"/>
    <w:rsid w:val="00556676"/>
    <w:rsid w:val="00564EC5"/>
    <w:rsid w:val="00580FF4"/>
    <w:rsid w:val="005817D7"/>
    <w:rsid w:val="005821EF"/>
    <w:rsid w:val="005865D5"/>
    <w:rsid w:val="00596470"/>
    <w:rsid w:val="005978A6"/>
    <w:rsid w:val="005A03D2"/>
    <w:rsid w:val="005A3F6A"/>
    <w:rsid w:val="005A59B1"/>
    <w:rsid w:val="005A6D95"/>
    <w:rsid w:val="005A71EC"/>
    <w:rsid w:val="005B1669"/>
    <w:rsid w:val="005B34FD"/>
    <w:rsid w:val="005B7CC3"/>
    <w:rsid w:val="005D0515"/>
    <w:rsid w:val="005E4165"/>
    <w:rsid w:val="005E51C7"/>
    <w:rsid w:val="005F4AB2"/>
    <w:rsid w:val="006010CD"/>
    <w:rsid w:val="00602729"/>
    <w:rsid w:val="006047AB"/>
    <w:rsid w:val="00604B2F"/>
    <w:rsid w:val="00607A29"/>
    <w:rsid w:val="00607E41"/>
    <w:rsid w:val="00611EFF"/>
    <w:rsid w:val="00616A7A"/>
    <w:rsid w:val="006207FA"/>
    <w:rsid w:val="0062371E"/>
    <w:rsid w:val="00627AD4"/>
    <w:rsid w:val="00630268"/>
    <w:rsid w:val="00632C6E"/>
    <w:rsid w:val="00634F37"/>
    <w:rsid w:val="00646D49"/>
    <w:rsid w:val="006474A1"/>
    <w:rsid w:val="00647C0A"/>
    <w:rsid w:val="00647F75"/>
    <w:rsid w:val="00651020"/>
    <w:rsid w:val="006523A5"/>
    <w:rsid w:val="006633D5"/>
    <w:rsid w:val="00672687"/>
    <w:rsid w:val="00673E98"/>
    <w:rsid w:val="006748DD"/>
    <w:rsid w:val="00675968"/>
    <w:rsid w:val="006808AA"/>
    <w:rsid w:val="006A0294"/>
    <w:rsid w:val="006A3F4E"/>
    <w:rsid w:val="006B3F63"/>
    <w:rsid w:val="006B46E4"/>
    <w:rsid w:val="006B6C4F"/>
    <w:rsid w:val="006C14DD"/>
    <w:rsid w:val="006D1BEC"/>
    <w:rsid w:val="006D520F"/>
    <w:rsid w:val="006D7E98"/>
    <w:rsid w:val="007010AF"/>
    <w:rsid w:val="00701DF5"/>
    <w:rsid w:val="00710A07"/>
    <w:rsid w:val="00714A9E"/>
    <w:rsid w:val="007258D5"/>
    <w:rsid w:val="00754C92"/>
    <w:rsid w:val="00757049"/>
    <w:rsid w:val="00761009"/>
    <w:rsid w:val="0076140A"/>
    <w:rsid w:val="00761D98"/>
    <w:rsid w:val="00765633"/>
    <w:rsid w:val="00774D65"/>
    <w:rsid w:val="00776D79"/>
    <w:rsid w:val="007773F7"/>
    <w:rsid w:val="007774FE"/>
    <w:rsid w:val="007823AD"/>
    <w:rsid w:val="007837F0"/>
    <w:rsid w:val="00783CAF"/>
    <w:rsid w:val="00790C7B"/>
    <w:rsid w:val="00794076"/>
    <w:rsid w:val="007944FD"/>
    <w:rsid w:val="007969F6"/>
    <w:rsid w:val="007B681A"/>
    <w:rsid w:val="007C02FB"/>
    <w:rsid w:val="007C1981"/>
    <w:rsid w:val="007C632E"/>
    <w:rsid w:val="007D7FB0"/>
    <w:rsid w:val="007E1058"/>
    <w:rsid w:val="007E4FB4"/>
    <w:rsid w:val="007E6E5F"/>
    <w:rsid w:val="007E777D"/>
    <w:rsid w:val="007E7AC8"/>
    <w:rsid w:val="007F0B2F"/>
    <w:rsid w:val="0080253F"/>
    <w:rsid w:val="00802F82"/>
    <w:rsid w:val="00810C9A"/>
    <w:rsid w:val="00820551"/>
    <w:rsid w:val="008217A7"/>
    <w:rsid w:val="00824F59"/>
    <w:rsid w:val="00831518"/>
    <w:rsid w:val="0083219E"/>
    <w:rsid w:val="008407DC"/>
    <w:rsid w:val="0084268A"/>
    <w:rsid w:val="008429D8"/>
    <w:rsid w:val="00843093"/>
    <w:rsid w:val="00845E27"/>
    <w:rsid w:val="00846573"/>
    <w:rsid w:val="00853C10"/>
    <w:rsid w:val="0086452C"/>
    <w:rsid w:val="008676AE"/>
    <w:rsid w:val="00873C6A"/>
    <w:rsid w:val="00876427"/>
    <w:rsid w:val="00885D3F"/>
    <w:rsid w:val="00891557"/>
    <w:rsid w:val="00891F8B"/>
    <w:rsid w:val="00895D56"/>
    <w:rsid w:val="008978F1"/>
    <w:rsid w:val="008A28CF"/>
    <w:rsid w:val="008A4728"/>
    <w:rsid w:val="008A54B7"/>
    <w:rsid w:val="008A662B"/>
    <w:rsid w:val="008B12FB"/>
    <w:rsid w:val="008C7A8F"/>
    <w:rsid w:val="008D65D6"/>
    <w:rsid w:val="008E0B3E"/>
    <w:rsid w:val="008E6B07"/>
    <w:rsid w:val="008F0D9D"/>
    <w:rsid w:val="008F26CC"/>
    <w:rsid w:val="008F295B"/>
    <w:rsid w:val="008F58C3"/>
    <w:rsid w:val="008F7146"/>
    <w:rsid w:val="0090229A"/>
    <w:rsid w:val="00905F54"/>
    <w:rsid w:val="009104ED"/>
    <w:rsid w:val="00912969"/>
    <w:rsid w:val="00915CAB"/>
    <w:rsid w:val="00916F0F"/>
    <w:rsid w:val="00924E14"/>
    <w:rsid w:val="00925EC0"/>
    <w:rsid w:val="009268AA"/>
    <w:rsid w:val="00936409"/>
    <w:rsid w:val="00942D73"/>
    <w:rsid w:val="0095031B"/>
    <w:rsid w:val="00951DCA"/>
    <w:rsid w:val="00953D82"/>
    <w:rsid w:val="0095798B"/>
    <w:rsid w:val="00962277"/>
    <w:rsid w:val="009627A1"/>
    <w:rsid w:val="00964BBD"/>
    <w:rsid w:val="00970A7A"/>
    <w:rsid w:val="00971B13"/>
    <w:rsid w:val="00976D44"/>
    <w:rsid w:val="00982011"/>
    <w:rsid w:val="00991168"/>
    <w:rsid w:val="009A096E"/>
    <w:rsid w:val="009A5834"/>
    <w:rsid w:val="009A5E73"/>
    <w:rsid w:val="009B078A"/>
    <w:rsid w:val="009B127A"/>
    <w:rsid w:val="009B2D57"/>
    <w:rsid w:val="009B3FF5"/>
    <w:rsid w:val="009B5DBB"/>
    <w:rsid w:val="009C0CE9"/>
    <w:rsid w:val="009D0F5E"/>
    <w:rsid w:val="009D39AF"/>
    <w:rsid w:val="009D3DE4"/>
    <w:rsid w:val="009D49E2"/>
    <w:rsid w:val="009E5A57"/>
    <w:rsid w:val="009F05AC"/>
    <w:rsid w:val="009F1AAA"/>
    <w:rsid w:val="009F58CB"/>
    <w:rsid w:val="009F65EA"/>
    <w:rsid w:val="009F706A"/>
    <w:rsid w:val="00A01A36"/>
    <w:rsid w:val="00A02EC5"/>
    <w:rsid w:val="00A043FD"/>
    <w:rsid w:val="00A10F3E"/>
    <w:rsid w:val="00A1375B"/>
    <w:rsid w:val="00A26544"/>
    <w:rsid w:val="00A266B7"/>
    <w:rsid w:val="00A359A6"/>
    <w:rsid w:val="00A359FC"/>
    <w:rsid w:val="00A37137"/>
    <w:rsid w:val="00A42799"/>
    <w:rsid w:val="00A57B12"/>
    <w:rsid w:val="00A6175A"/>
    <w:rsid w:val="00A77EA0"/>
    <w:rsid w:val="00A8179F"/>
    <w:rsid w:val="00A83A96"/>
    <w:rsid w:val="00A84DD9"/>
    <w:rsid w:val="00A8644B"/>
    <w:rsid w:val="00A922A9"/>
    <w:rsid w:val="00A92469"/>
    <w:rsid w:val="00A93440"/>
    <w:rsid w:val="00A97A52"/>
    <w:rsid w:val="00AB18B3"/>
    <w:rsid w:val="00AB1A7D"/>
    <w:rsid w:val="00AB4B05"/>
    <w:rsid w:val="00AC1759"/>
    <w:rsid w:val="00AC740E"/>
    <w:rsid w:val="00AD1A54"/>
    <w:rsid w:val="00AD355D"/>
    <w:rsid w:val="00AD7EB7"/>
    <w:rsid w:val="00AE1071"/>
    <w:rsid w:val="00AE272D"/>
    <w:rsid w:val="00AE2B8C"/>
    <w:rsid w:val="00AE7793"/>
    <w:rsid w:val="00AF1031"/>
    <w:rsid w:val="00AF352B"/>
    <w:rsid w:val="00AF3C23"/>
    <w:rsid w:val="00B0063E"/>
    <w:rsid w:val="00B0340E"/>
    <w:rsid w:val="00B0596B"/>
    <w:rsid w:val="00B06710"/>
    <w:rsid w:val="00B10663"/>
    <w:rsid w:val="00B1092E"/>
    <w:rsid w:val="00B12A30"/>
    <w:rsid w:val="00B1633E"/>
    <w:rsid w:val="00B16F39"/>
    <w:rsid w:val="00B272B2"/>
    <w:rsid w:val="00B31656"/>
    <w:rsid w:val="00B353C2"/>
    <w:rsid w:val="00B40FB8"/>
    <w:rsid w:val="00B44535"/>
    <w:rsid w:val="00B500B7"/>
    <w:rsid w:val="00B64AE4"/>
    <w:rsid w:val="00B6735D"/>
    <w:rsid w:val="00B679D1"/>
    <w:rsid w:val="00B727DE"/>
    <w:rsid w:val="00B742CE"/>
    <w:rsid w:val="00B7566C"/>
    <w:rsid w:val="00B7592A"/>
    <w:rsid w:val="00B85E46"/>
    <w:rsid w:val="00BA081C"/>
    <w:rsid w:val="00BA5157"/>
    <w:rsid w:val="00BB1CDA"/>
    <w:rsid w:val="00BC1FE6"/>
    <w:rsid w:val="00BC2B60"/>
    <w:rsid w:val="00BC6699"/>
    <w:rsid w:val="00BD0DD2"/>
    <w:rsid w:val="00BE171C"/>
    <w:rsid w:val="00BE5B69"/>
    <w:rsid w:val="00BF4BB8"/>
    <w:rsid w:val="00BF5709"/>
    <w:rsid w:val="00BF69E0"/>
    <w:rsid w:val="00C03BB6"/>
    <w:rsid w:val="00C05164"/>
    <w:rsid w:val="00C21F57"/>
    <w:rsid w:val="00C22CD9"/>
    <w:rsid w:val="00C23621"/>
    <w:rsid w:val="00C25BD0"/>
    <w:rsid w:val="00C26702"/>
    <w:rsid w:val="00C44791"/>
    <w:rsid w:val="00C46D3D"/>
    <w:rsid w:val="00C526B7"/>
    <w:rsid w:val="00C54354"/>
    <w:rsid w:val="00C56D5C"/>
    <w:rsid w:val="00C60A01"/>
    <w:rsid w:val="00C62B29"/>
    <w:rsid w:val="00C64801"/>
    <w:rsid w:val="00C8681E"/>
    <w:rsid w:val="00C96D4D"/>
    <w:rsid w:val="00CA23AE"/>
    <w:rsid w:val="00CA3823"/>
    <w:rsid w:val="00CA4AFC"/>
    <w:rsid w:val="00CA7E83"/>
    <w:rsid w:val="00CB1548"/>
    <w:rsid w:val="00CB45FD"/>
    <w:rsid w:val="00CC063E"/>
    <w:rsid w:val="00CC0A0D"/>
    <w:rsid w:val="00CC5A59"/>
    <w:rsid w:val="00CC6D07"/>
    <w:rsid w:val="00CC7B37"/>
    <w:rsid w:val="00CD2E53"/>
    <w:rsid w:val="00CD60D4"/>
    <w:rsid w:val="00CE2E98"/>
    <w:rsid w:val="00CE4261"/>
    <w:rsid w:val="00CF6FD9"/>
    <w:rsid w:val="00D019E3"/>
    <w:rsid w:val="00D02330"/>
    <w:rsid w:val="00D03DA7"/>
    <w:rsid w:val="00D044CB"/>
    <w:rsid w:val="00D04B9C"/>
    <w:rsid w:val="00D0570A"/>
    <w:rsid w:val="00D0770D"/>
    <w:rsid w:val="00D07D53"/>
    <w:rsid w:val="00D13C1B"/>
    <w:rsid w:val="00D14B5D"/>
    <w:rsid w:val="00D206C7"/>
    <w:rsid w:val="00D218BD"/>
    <w:rsid w:val="00D24BC8"/>
    <w:rsid w:val="00D2686B"/>
    <w:rsid w:val="00D34A43"/>
    <w:rsid w:val="00D35554"/>
    <w:rsid w:val="00D458F0"/>
    <w:rsid w:val="00D509AB"/>
    <w:rsid w:val="00D55973"/>
    <w:rsid w:val="00D55E83"/>
    <w:rsid w:val="00D610C3"/>
    <w:rsid w:val="00D65653"/>
    <w:rsid w:val="00D72E08"/>
    <w:rsid w:val="00D913B0"/>
    <w:rsid w:val="00D91DC5"/>
    <w:rsid w:val="00DA5BA4"/>
    <w:rsid w:val="00DB0247"/>
    <w:rsid w:val="00DB1E98"/>
    <w:rsid w:val="00DC1ACF"/>
    <w:rsid w:val="00DC7AAB"/>
    <w:rsid w:val="00DD1429"/>
    <w:rsid w:val="00DD3EF0"/>
    <w:rsid w:val="00DE51CA"/>
    <w:rsid w:val="00DE52CA"/>
    <w:rsid w:val="00DE774C"/>
    <w:rsid w:val="00E01517"/>
    <w:rsid w:val="00E142DD"/>
    <w:rsid w:val="00E14F26"/>
    <w:rsid w:val="00E14F5A"/>
    <w:rsid w:val="00E302A7"/>
    <w:rsid w:val="00E30C40"/>
    <w:rsid w:val="00E32EA9"/>
    <w:rsid w:val="00E347AA"/>
    <w:rsid w:val="00E34D0F"/>
    <w:rsid w:val="00E421BD"/>
    <w:rsid w:val="00E43A6E"/>
    <w:rsid w:val="00E44950"/>
    <w:rsid w:val="00E45B05"/>
    <w:rsid w:val="00E4772D"/>
    <w:rsid w:val="00E519FD"/>
    <w:rsid w:val="00E56458"/>
    <w:rsid w:val="00E600EB"/>
    <w:rsid w:val="00E6080C"/>
    <w:rsid w:val="00E61E3B"/>
    <w:rsid w:val="00E63016"/>
    <w:rsid w:val="00E66243"/>
    <w:rsid w:val="00E7201B"/>
    <w:rsid w:val="00E77D95"/>
    <w:rsid w:val="00E87C20"/>
    <w:rsid w:val="00E943F2"/>
    <w:rsid w:val="00E966EA"/>
    <w:rsid w:val="00EA3069"/>
    <w:rsid w:val="00EA4F81"/>
    <w:rsid w:val="00EB0BEF"/>
    <w:rsid w:val="00EB65FA"/>
    <w:rsid w:val="00EB6C38"/>
    <w:rsid w:val="00EB724C"/>
    <w:rsid w:val="00EC36C9"/>
    <w:rsid w:val="00EC373D"/>
    <w:rsid w:val="00EC3FC5"/>
    <w:rsid w:val="00EC4035"/>
    <w:rsid w:val="00EC4EC2"/>
    <w:rsid w:val="00EC7BDA"/>
    <w:rsid w:val="00ED27A9"/>
    <w:rsid w:val="00ED5674"/>
    <w:rsid w:val="00ED79D2"/>
    <w:rsid w:val="00EE4EAA"/>
    <w:rsid w:val="00EE61B4"/>
    <w:rsid w:val="00EE6DB3"/>
    <w:rsid w:val="00EF1E80"/>
    <w:rsid w:val="00EF4D73"/>
    <w:rsid w:val="00F06AF4"/>
    <w:rsid w:val="00F120DB"/>
    <w:rsid w:val="00F15041"/>
    <w:rsid w:val="00F16EA1"/>
    <w:rsid w:val="00F20CFE"/>
    <w:rsid w:val="00F24CDA"/>
    <w:rsid w:val="00F2547C"/>
    <w:rsid w:val="00F436F6"/>
    <w:rsid w:val="00F46536"/>
    <w:rsid w:val="00F475D0"/>
    <w:rsid w:val="00F5430F"/>
    <w:rsid w:val="00F54853"/>
    <w:rsid w:val="00F57524"/>
    <w:rsid w:val="00F73A98"/>
    <w:rsid w:val="00F74901"/>
    <w:rsid w:val="00F80F79"/>
    <w:rsid w:val="00F8107D"/>
    <w:rsid w:val="00F8746D"/>
    <w:rsid w:val="00F87782"/>
    <w:rsid w:val="00F90FA4"/>
    <w:rsid w:val="00F911D6"/>
    <w:rsid w:val="00F931C0"/>
    <w:rsid w:val="00F966EC"/>
    <w:rsid w:val="00FA04C3"/>
    <w:rsid w:val="00FA6157"/>
    <w:rsid w:val="00FB6403"/>
    <w:rsid w:val="00FC0C83"/>
    <w:rsid w:val="00FC7A2D"/>
    <w:rsid w:val="00FE1AB8"/>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996DB1B0-214C-4949-95B2-BC374A12A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paragraph" w:styleId="Antrat1">
    <w:name w:val="heading 1"/>
    <w:aliases w:val="bold"/>
    <w:basedOn w:val="prastasis"/>
    <w:next w:val="prastasis"/>
    <w:link w:val="Antrat1Diagrama"/>
    <w:autoRedefine/>
    <w:uiPriority w:val="99"/>
    <w:qFormat/>
    <w:rsid w:val="00521F69"/>
    <w:pPr>
      <w:keepNext/>
      <w:jc w:val="center"/>
      <w:outlineLvl w:val="0"/>
    </w:pPr>
    <w:rPr>
      <w:b/>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apple-converted-space">
    <w:name w:val="apple-converted-space"/>
    <w:basedOn w:val="Numatytasispastraiposriftas"/>
    <w:rsid w:val="002F0566"/>
  </w:style>
  <w:style w:type="character" w:styleId="Hipersaitas">
    <w:name w:val="Hyperlink"/>
    <w:basedOn w:val="Numatytasispastraiposriftas"/>
    <w:uiPriority w:val="99"/>
    <w:unhideWhenUsed/>
    <w:rsid w:val="00D458F0"/>
    <w:rPr>
      <w:color w:val="0000FF" w:themeColor="hyperlink"/>
      <w:u w:val="single"/>
    </w:rPr>
  </w:style>
  <w:style w:type="character" w:styleId="Grietas">
    <w:name w:val="Strong"/>
    <w:basedOn w:val="Numatytasispastraiposriftas"/>
    <w:uiPriority w:val="22"/>
    <w:qFormat/>
    <w:rsid w:val="00AE7793"/>
    <w:rPr>
      <w:b/>
      <w:bCs/>
    </w:rPr>
  </w:style>
  <w:style w:type="character" w:customStyle="1" w:styleId="Antrat1Diagrama">
    <w:name w:val="Antraštė 1 Diagrama"/>
    <w:aliases w:val="bold Diagrama"/>
    <w:basedOn w:val="Numatytasispastraiposriftas"/>
    <w:link w:val="Antrat1"/>
    <w:uiPriority w:val="99"/>
    <w:rsid w:val="00521F69"/>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61117644">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10612804">
      <w:bodyDiv w:val="1"/>
      <w:marLeft w:val="0"/>
      <w:marRight w:val="0"/>
      <w:marTop w:val="0"/>
      <w:marBottom w:val="0"/>
      <w:divBdr>
        <w:top w:val="none" w:sz="0" w:space="0" w:color="auto"/>
        <w:left w:val="none" w:sz="0" w:space="0" w:color="auto"/>
        <w:bottom w:val="none" w:sz="0" w:space="0" w:color="auto"/>
        <w:right w:val="none" w:sz="0" w:space="0" w:color="auto"/>
      </w:divBdr>
    </w:div>
    <w:div w:id="844629940">
      <w:bodyDiv w:val="1"/>
      <w:marLeft w:val="0"/>
      <w:marRight w:val="0"/>
      <w:marTop w:val="0"/>
      <w:marBottom w:val="0"/>
      <w:divBdr>
        <w:top w:val="none" w:sz="0" w:space="0" w:color="auto"/>
        <w:left w:val="none" w:sz="0" w:space="0" w:color="auto"/>
        <w:bottom w:val="none" w:sz="0" w:space="0" w:color="auto"/>
        <w:right w:val="none" w:sz="0" w:space="0" w:color="auto"/>
      </w:divBdr>
    </w:div>
    <w:div w:id="1037390849">
      <w:bodyDiv w:val="1"/>
      <w:marLeft w:val="0"/>
      <w:marRight w:val="0"/>
      <w:marTop w:val="0"/>
      <w:marBottom w:val="0"/>
      <w:divBdr>
        <w:top w:val="none" w:sz="0" w:space="0" w:color="auto"/>
        <w:left w:val="none" w:sz="0" w:space="0" w:color="auto"/>
        <w:bottom w:val="none" w:sz="0" w:space="0" w:color="auto"/>
        <w:right w:val="none" w:sz="0" w:space="0" w:color="auto"/>
      </w:divBdr>
    </w:div>
    <w:div w:id="1404445410">
      <w:bodyDiv w:val="1"/>
      <w:marLeft w:val="0"/>
      <w:marRight w:val="0"/>
      <w:marTop w:val="0"/>
      <w:marBottom w:val="0"/>
      <w:divBdr>
        <w:top w:val="none" w:sz="0" w:space="0" w:color="auto"/>
        <w:left w:val="none" w:sz="0" w:space="0" w:color="auto"/>
        <w:bottom w:val="none" w:sz="0" w:space="0" w:color="auto"/>
        <w:right w:val="none" w:sz="0" w:space="0" w:color="auto"/>
      </w:divBdr>
    </w:div>
    <w:div w:id="1850630903">
      <w:bodyDiv w:val="1"/>
      <w:marLeft w:val="0"/>
      <w:marRight w:val="0"/>
      <w:marTop w:val="0"/>
      <w:marBottom w:val="0"/>
      <w:divBdr>
        <w:top w:val="none" w:sz="0" w:space="0" w:color="auto"/>
        <w:left w:val="none" w:sz="0" w:space="0" w:color="auto"/>
        <w:bottom w:val="none" w:sz="0" w:space="0" w:color="auto"/>
        <w:right w:val="none" w:sz="0" w:space="0" w:color="auto"/>
      </w:divBdr>
    </w:div>
    <w:div w:id="1970626418">
      <w:bodyDiv w:val="1"/>
      <w:marLeft w:val="0"/>
      <w:marRight w:val="0"/>
      <w:marTop w:val="0"/>
      <w:marBottom w:val="0"/>
      <w:divBdr>
        <w:top w:val="none" w:sz="0" w:space="0" w:color="auto"/>
        <w:left w:val="none" w:sz="0" w:space="0" w:color="auto"/>
        <w:bottom w:val="none" w:sz="0" w:space="0" w:color="auto"/>
        <w:right w:val="none" w:sz="0" w:space="0" w:color="auto"/>
      </w:divBdr>
      <w:divsChild>
        <w:div w:id="327246106">
          <w:marLeft w:val="0"/>
          <w:marRight w:val="0"/>
          <w:marTop w:val="0"/>
          <w:marBottom w:val="0"/>
          <w:divBdr>
            <w:top w:val="none" w:sz="0" w:space="0" w:color="auto"/>
            <w:left w:val="none" w:sz="0" w:space="0" w:color="auto"/>
            <w:bottom w:val="none" w:sz="0" w:space="0" w:color="auto"/>
            <w:right w:val="none" w:sz="0" w:space="0" w:color="auto"/>
          </w:divBdr>
        </w:div>
        <w:div w:id="1373576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F778-8124-486E-AA53-93C7A155C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5904</Words>
  <Characters>3366</Characters>
  <Application>Microsoft Office Word</Application>
  <DocSecurity>4</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Daiva Breivienė</cp:lastModifiedBy>
  <cp:revision>2</cp:revision>
  <cp:lastPrinted>2019-03-04T13:54:00Z</cp:lastPrinted>
  <dcterms:created xsi:type="dcterms:W3CDTF">2019-03-08T13:49:00Z</dcterms:created>
  <dcterms:modified xsi:type="dcterms:W3CDTF">2019-03-08T13:49:00Z</dcterms:modified>
</cp:coreProperties>
</file>