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bookmarkStart w:id="0" w:name="_GoBack"/>
      <w:bookmarkEnd w:id="0"/>
    </w:p>
    <w:p w14:paraId="51A99504" w14:textId="77777777" w:rsidR="00CE4261" w:rsidRPr="002B3D66" w:rsidRDefault="00CE4261" w:rsidP="005D57A3">
      <w:pPr>
        <w:tabs>
          <w:tab w:val="left" w:pos="0"/>
        </w:tabs>
        <w:jc w:val="center"/>
        <w:rPr>
          <w:b/>
        </w:rPr>
      </w:pPr>
      <w:r w:rsidRPr="002B3D66">
        <w:rPr>
          <w:b/>
        </w:rPr>
        <w:t>AIŠKINAMASIS RAŠTAS</w:t>
      </w:r>
    </w:p>
    <w:p w14:paraId="666EF1A8" w14:textId="77777777" w:rsidR="00D57A4A" w:rsidRDefault="00D57A4A" w:rsidP="00D57A4A">
      <w:pPr>
        <w:spacing w:before="100" w:beforeAutospacing="1" w:after="100" w:afterAutospacing="1"/>
        <w:jc w:val="center"/>
        <w:rPr>
          <w:b/>
          <w:szCs w:val="20"/>
        </w:rPr>
      </w:pPr>
      <w:r>
        <w:rPr>
          <w:b/>
          <w:bCs/>
        </w:rPr>
        <w:t>DĖL PRITARIMO PROJEKTO „J. JANONIO G. SUJUNGIMAS SU TARPTAUTINE MAGISTRALE „VIA BALTICA“ (A17)“ TEIKIMUI, ĮGYVENDINIMUI IR PROJEKTO DALINIO FINANSAVIMO</w:t>
      </w:r>
    </w:p>
    <w:p w14:paraId="7A2729CD" w14:textId="0FE85E47" w:rsidR="00CE4261" w:rsidRPr="002B3D66" w:rsidRDefault="00B158B1" w:rsidP="005D57A3">
      <w:pPr>
        <w:tabs>
          <w:tab w:val="left" w:pos="0"/>
        </w:tabs>
        <w:jc w:val="center"/>
      </w:pPr>
      <w:r>
        <w:t>201</w:t>
      </w:r>
      <w:r w:rsidR="007E5D1D">
        <w:t>9</w:t>
      </w:r>
      <w:r>
        <w:t xml:space="preserve"> </w:t>
      </w:r>
      <w:r w:rsidR="00CE4261" w:rsidRPr="002B3D66">
        <w:t>m.</w:t>
      </w:r>
      <w:r w:rsidR="004C7E3D">
        <w:t xml:space="preserve"> </w:t>
      </w:r>
      <w:r w:rsidR="007E5D1D">
        <w:t xml:space="preserve">kovo </w:t>
      </w:r>
      <w:r w:rsidR="00D57A4A">
        <w:t>6</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3BABD48B" w14:textId="14601202" w:rsidR="00C70392" w:rsidRPr="00AC6111" w:rsidRDefault="00C33C66" w:rsidP="00DF14C7">
      <w:pPr>
        <w:ind w:firstLine="851"/>
        <w:jc w:val="both"/>
      </w:pPr>
      <w:r>
        <w:t xml:space="preserve">2019 m. vasario 13 d. Lietuvos Respublikos Vyriausybė sprendimu Nr. 148 patvirtino </w:t>
      </w:r>
      <w:r w:rsidRPr="00C33C66">
        <w:t>Kelių priežiūros ir plėtros programos finansavimo lėšų naudojimo tvarkos aprašą (toliau – Aprašas), kuris nustato Kelių priežiūros ir plėtros programos (toliau – Programa) finansavimo lėšų naudojimo reikalavimus ir šių lėšų paskirstymo principus,</w:t>
      </w:r>
      <w:r>
        <w:t xml:space="preserve"> kuriais turi vadovautis Savivaldybė</w:t>
      </w:r>
      <w:r w:rsidR="00BC7D4A">
        <w:t>s</w:t>
      </w:r>
      <w:r>
        <w:t xml:space="preserve"> siekdam</w:t>
      </w:r>
      <w:r w:rsidR="00BC7D4A">
        <w:t>os</w:t>
      </w:r>
      <w:r>
        <w:t xml:space="preserve"> finansavimo. Vadovaujantis aprašo 9.1 punktu likęs nepaskirstytas programos rezervas gali būti skiriamas „</w:t>
      </w:r>
      <w:r w:rsidRPr="00C33C66">
        <w:t xml:space="preserve">9.1. valstybės ir savivaldybių institucijų valdomų vietinės reikšmės kelių, vedančių į teritorijas, kuriose kuriamos darbo vietos, objektams įgyvendinti, – 50 procentų“. </w:t>
      </w:r>
      <w:r w:rsidR="00BC7D4A">
        <w:t xml:space="preserve">LR ekonomikos ir inovacijų ministerijai planuojama teikti projekto </w:t>
      </w:r>
      <w:r w:rsidR="00BC7D4A" w:rsidRPr="00F17F63">
        <w:t>„</w:t>
      </w:r>
      <w:r w:rsidR="00BC7D4A">
        <w:t xml:space="preserve">J. Janonio g. sujungimas su tarptautine magistrale „Via </w:t>
      </w:r>
      <w:proofErr w:type="spellStart"/>
      <w:r w:rsidR="00BC7D4A">
        <w:t>Baltica</w:t>
      </w:r>
      <w:proofErr w:type="spellEnd"/>
      <w:r w:rsidR="00BC7D4A">
        <w:t>“ (A17)</w:t>
      </w:r>
      <w:r w:rsidR="00BC7D4A" w:rsidRPr="000745B5">
        <w:t>“</w:t>
      </w:r>
      <w:r w:rsidR="00BC7D4A">
        <w:t xml:space="preserve"> (toliau – Projektas) paraišką. </w:t>
      </w:r>
      <w:r w:rsidR="004E0C2D">
        <w:t xml:space="preserve">Projektas yra susijęs su </w:t>
      </w:r>
      <w:r w:rsidR="004E0C2D" w:rsidRPr="00226051">
        <w:t xml:space="preserve">Lietuvos automobilių kelių direkcijos prie Susisiekimo ministerijos </w:t>
      </w:r>
      <w:r w:rsidR="004E0C2D">
        <w:t xml:space="preserve">baigiamu vykdyti </w:t>
      </w:r>
      <w:r w:rsidR="004E0C2D" w:rsidRPr="00226051">
        <w:t>projekt</w:t>
      </w:r>
      <w:r w:rsidR="004E0C2D">
        <w:t>u</w:t>
      </w:r>
      <w:r w:rsidR="004E0C2D" w:rsidRPr="00226051">
        <w:t xml:space="preserve"> „</w:t>
      </w:r>
      <w:proofErr w:type="spellStart"/>
      <w:r w:rsidR="004E0C2D" w:rsidRPr="00226051">
        <w:t>Transeuropinio</w:t>
      </w:r>
      <w:proofErr w:type="spellEnd"/>
      <w:r w:rsidR="004E0C2D" w:rsidRPr="00226051">
        <w:t xml:space="preserve"> tinklo kelio E67 (Via </w:t>
      </w:r>
      <w:proofErr w:type="spellStart"/>
      <w:r w:rsidR="004E0C2D" w:rsidRPr="00226051">
        <w:t>Baltica</w:t>
      </w:r>
      <w:proofErr w:type="spellEnd"/>
      <w:r w:rsidR="004E0C2D" w:rsidRPr="00226051">
        <w:t>) plėtra</w:t>
      </w:r>
      <w:r w:rsidR="004E0C2D">
        <w:t xml:space="preserve"> </w:t>
      </w:r>
      <w:r w:rsidR="004E0C2D" w:rsidRPr="00226051">
        <w:t>ruožo nuo Lietuvos–Latvijos sienos iki Panevėžio plėtra“</w:t>
      </w:r>
      <w:r w:rsidR="004E0C2D">
        <w:t>.</w:t>
      </w:r>
      <w:r w:rsidR="00751426">
        <w:t xml:space="preserve"> J. Janonio gatvės sujungimas su </w:t>
      </w:r>
      <w:r w:rsidR="00AC6111">
        <w:t>tarptautine</w:t>
      </w:r>
      <w:r w:rsidR="00751426">
        <w:t xml:space="preserve"> magistrale </w:t>
      </w:r>
      <w:r w:rsidR="00751426" w:rsidRPr="00AC6111">
        <w:t>įreng</w:t>
      </w:r>
      <w:r w:rsidR="00364322" w:rsidRPr="00AC6111">
        <w:t>iant</w:t>
      </w:r>
      <w:r w:rsidR="00751426" w:rsidRPr="00AC6111">
        <w:t xml:space="preserve"> būtiną infrastruktūrą iki investuotojo sklypų, paskatin</w:t>
      </w:r>
      <w:r w:rsidR="00364322" w:rsidRPr="00AC6111">
        <w:t>tų</w:t>
      </w:r>
      <w:r w:rsidR="00751426" w:rsidRPr="00AC6111">
        <w:t xml:space="preserve"> abipusį bendradarbiavimą ir pramonės parko plėtrą, darbo vietų kūrimą, didinant regiono konkurencingumą ir gerin</w:t>
      </w:r>
      <w:r w:rsidR="00364322" w:rsidRPr="00AC6111">
        <w:t xml:space="preserve">tų Panevėžio miesto </w:t>
      </w:r>
      <w:r w:rsidR="00751426" w:rsidRPr="00AC6111">
        <w:t>investicinę aplinką.</w:t>
      </w:r>
    </w:p>
    <w:p w14:paraId="19BE57FC" w14:textId="77777777" w:rsidR="00676B59" w:rsidRPr="004D5BEC" w:rsidRDefault="00676B59" w:rsidP="00DF14C7">
      <w:pPr>
        <w:ind w:firstLine="851"/>
        <w:jc w:val="both"/>
      </w:pPr>
    </w:p>
    <w:p w14:paraId="09208120" w14:textId="77777777" w:rsidR="00B12A30" w:rsidRPr="002B3D66" w:rsidRDefault="00CE4261" w:rsidP="005D57A3">
      <w:pPr>
        <w:numPr>
          <w:ilvl w:val="0"/>
          <w:numId w:val="3"/>
        </w:numPr>
        <w:jc w:val="both"/>
      </w:pPr>
      <w:r w:rsidRPr="002B3D66">
        <w:rPr>
          <w:b/>
        </w:rPr>
        <w:t>Kaip šiuo metu sprendžiami sprendimo projekte aptarti klausimai</w:t>
      </w:r>
      <w:r w:rsidR="00B12A30" w:rsidRPr="002B3D66">
        <w:rPr>
          <w:b/>
        </w:rPr>
        <w:t>:</w:t>
      </w:r>
    </w:p>
    <w:p w14:paraId="7FDF86D8" w14:textId="5FC66DCD" w:rsidR="00D25C14" w:rsidRDefault="000F6EAA" w:rsidP="00676B59">
      <w:pPr>
        <w:tabs>
          <w:tab w:val="left" w:pos="0"/>
        </w:tabs>
        <w:ind w:firstLine="851"/>
        <w:jc w:val="both"/>
      </w:pPr>
      <w:r w:rsidRPr="002B3D66">
        <w:t xml:space="preserve">Savivaldybės administracija, planuoja įgyvendinti projektą </w:t>
      </w:r>
      <w:r w:rsidR="00676B59">
        <w:t xml:space="preserve">„J. Janonio g. sujungimas su tarptautine magistrale „Via </w:t>
      </w:r>
      <w:proofErr w:type="spellStart"/>
      <w:r w:rsidR="00676B59">
        <w:t>Baltica</w:t>
      </w:r>
      <w:proofErr w:type="spellEnd"/>
      <w:r w:rsidR="00676B59">
        <w:t>“ (A17)</w:t>
      </w:r>
      <w:r w:rsidR="00676B59" w:rsidRPr="000745B5">
        <w:t>“</w:t>
      </w:r>
      <w:r w:rsidR="00676B59">
        <w:t xml:space="preserve">. 2018 m. įvyko viešasis pirkimas dėl techninio projekto parengimo, kuris artimiausiu metu bus baigtas. </w:t>
      </w:r>
      <w:r w:rsidR="00CB4546">
        <w:t>Vadovaujantis aprašu iki 2019 m. kovo 15 d. Savivaldybė t</w:t>
      </w:r>
      <w:r w:rsidR="00CB4546" w:rsidRPr="00CB4546">
        <w:t>uri pateikti Lietuvos Respublikos ekonomikos ir inovacijų ministerijai prašymą finansuoti kelių objektus, vedančius į teritorijas, kuriose kuriamos darbo vietos.</w:t>
      </w:r>
    </w:p>
    <w:p w14:paraId="43BD637C" w14:textId="1526569A" w:rsidR="006748DD" w:rsidRPr="002B3D66" w:rsidRDefault="006748DD"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635D7DE1" w14:textId="77777777" w:rsidR="009D74D4" w:rsidRDefault="00265456" w:rsidP="009D74D4">
      <w:pPr>
        <w:tabs>
          <w:tab w:val="left" w:pos="0"/>
        </w:tabs>
        <w:ind w:firstLine="851"/>
        <w:jc w:val="both"/>
      </w:pPr>
      <w:r w:rsidRPr="0098055A">
        <w:t>Siekiant įgyvendinti Projektą</w:t>
      </w:r>
      <w:r w:rsidR="00477FFB" w:rsidRPr="0098055A">
        <w:t xml:space="preserve"> pasinaudojant </w:t>
      </w:r>
      <w:r w:rsidR="003901BB">
        <w:t xml:space="preserve">Kelių priežiūros ir plėtros programos lėšomis, Savivaldybė turi užtikrinti </w:t>
      </w:r>
      <w:r w:rsidR="003901BB" w:rsidRPr="003901BB">
        <w:t xml:space="preserve"> nuosavų lėšų dalį, skirtą kelio objektui įgyvendinti. </w:t>
      </w:r>
    </w:p>
    <w:p w14:paraId="0DCB0E7F" w14:textId="418D4359" w:rsidR="009D74D4" w:rsidRPr="009D74D4" w:rsidRDefault="009D74D4" w:rsidP="009D74D4">
      <w:pPr>
        <w:tabs>
          <w:tab w:val="left" w:pos="0"/>
        </w:tabs>
        <w:ind w:firstLine="851"/>
        <w:jc w:val="both"/>
      </w:pPr>
      <w:r w:rsidRPr="002E2756">
        <w:t xml:space="preserve">Įgyvendinus Projektą:  </w:t>
      </w:r>
    </w:p>
    <w:p w14:paraId="41F7E698" w14:textId="77777777" w:rsidR="009D74D4" w:rsidRPr="002E2756" w:rsidRDefault="009D74D4" w:rsidP="009D74D4">
      <w:pPr>
        <w:pStyle w:val="Sraopastraipa"/>
        <w:numPr>
          <w:ilvl w:val="0"/>
          <w:numId w:val="13"/>
        </w:numPr>
        <w:ind w:left="0" w:firstLine="228"/>
        <w:jc w:val="both"/>
      </w:pPr>
      <w:r w:rsidRPr="002E2756">
        <w:t xml:space="preserve">būtų visiškai įgyvendinta Panevėžio LEZ koncepcija, t. y. įrengtos susisiekimo komunikacijos su tarptautine magistrale „Via </w:t>
      </w:r>
      <w:proofErr w:type="spellStart"/>
      <w:r w:rsidRPr="002E2756">
        <w:t>Baltica</w:t>
      </w:r>
      <w:proofErr w:type="spellEnd"/>
      <w:r w:rsidRPr="002E2756">
        <w:t>“ (A17);</w:t>
      </w:r>
    </w:p>
    <w:p w14:paraId="5E56217F" w14:textId="77777777" w:rsidR="009D74D4" w:rsidRPr="002E2756" w:rsidRDefault="009D74D4" w:rsidP="009D74D4">
      <w:pPr>
        <w:pStyle w:val="Sraopastraipa"/>
        <w:numPr>
          <w:ilvl w:val="0"/>
          <w:numId w:val="13"/>
        </w:numPr>
        <w:ind w:left="0" w:firstLine="228"/>
        <w:jc w:val="both"/>
      </w:pPr>
      <w:r w:rsidRPr="002E2756">
        <w:t xml:space="preserve">būtų patenkinti Panevėžio LEZ bendrovės lūkesčiai, numatyti Panevėžio LEZ veikimo pagrindų sutartyje, dėl kelių sujungimo su magistrale „VIA </w:t>
      </w:r>
      <w:proofErr w:type="spellStart"/>
      <w:r w:rsidRPr="002E2756">
        <w:t>Baltica</w:t>
      </w:r>
      <w:proofErr w:type="spellEnd"/>
      <w:r w:rsidRPr="002E2756">
        <w:t>“;</w:t>
      </w:r>
    </w:p>
    <w:p w14:paraId="294FDB88" w14:textId="77777777" w:rsidR="009D74D4" w:rsidRPr="002E2756" w:rsidRDefault="009D74D4" w:rsidP="009D74D4">
      <w:pPr>
        <w:pStyle w:val="Sraopastraipa"/>
        <w:numPr>
          <w:ilvl w:val="0"/>
          <w:numId w:val="13"/>
        </w:numPr>
        <w:ind w:left="0" w:firstLine="228"/>
        <w:jc w:val="both"/>
      </w:pPr>
      <w:r w:rsidRPr="002E2756">
        <w:t xml:space="preserve">būtų įvykdyti Panevėžio LEZ investuotojų prašymai dėl tiesioginio išvažiavimo į magistrale „VIA </w:t>
      </w:r>
      <w:proofErr w:type="spellStart"/>
      <w:r w:rsidRPr="002E2756">
        <w:t>Baltica</w:t>
      </w:r>
      <w:proofErr w:type="spellEnd"/>
      <w:r w:rsidRPr="002E2756">
        <w:t>“ bei sudarytos sąlygos jų verslo plėtrai;</w:t>
      </w:r>
    </w:p>
    <w:p w14:paraId="77A5B470" w14:textId="77777777" w:rsidR="009D74D4" w:rsidRPr="002E2756" w:rsidRDefault="009D74D4" w:rsidP="009D74D4">
      <w:pPr>
        <w:pStyle w:val="Sraopastraipa"/>
        <w:numPr>
          <w:ilvl w:val="0"/>
          <w:numId w:val="13"/>
        </w:numPr>
        <w:ind w:left="0" w:firstLine="228"/>
        <w:jc w:val="both"/>
      </w:pPr>
      <w:r w:rsidRPr="002E2756">
        <w:t>padidėtų Panevėžio LEZ patrauklumas vietos bei užsienio investuotojams;</w:t>
      </w:r>
    </w:p>
    <w:p w14:paraId="2B082A32" w14:textId="77777777" w:rsidR="009D74D4" w:rsidRPr="002E2756" w:rsidRDefault="009D74D4" w:rsidP="009D74D4">
      <w:pPr>
        <w:pStyle w:val="Sraopastraipa"/>
        <w:numPr>
          <w:ilvl w:val="0"/>
          <w:numId w:val="13"/>
        </w:numPr>
        <w:ind w:left="0" w:firstLine="228"/>
        <w:jc w:val="both"/>
      </w:pPr>
      <w:r w:rsidRPr="002E2756">
        <w:t>būtų sudarytos palankios sąlygos naujų darbo vietų kūrimui ir investicijų pritraukimui, t. y. Panevėžio LEZ bendrovė galėtų įvykdyti įsipareigojimus dėl naujų darbo vietų sukūrimo ir investicijų Panevėžio LEZ teritorijoje, prisidėtų prie Panevėžio regiono augimo;</w:t>
      </w:r>
    </w:p>
    <w:p w14:paraId="73477D3A" w14:textId="77777777" w:rsidR="009D74D4" w:rsidRPr="002E2756" w:rsidRDefault="009D74D4" w:rsidP="009D74D4">
      <w:pPr>
        <w:pStyle w:val="Sraopastraipa"/>
        <w:numPr>
          <w:ilvl w:val="0"/>
          <w:numId w:val="13"/>
        </w:numPr>
        <w:ind w:left="0" w:firstLine="228"/>
        <w:jc w:val="both"/>
      </w:pPr>
      <w:r w:rsidRPr="002E2756">
        <w:t xml:space="preserve">būtų sumažintas oro užterštumas bei triukšmo lygis Panevėžio mieste, nes Panevėžio LEZ įsikūrusios įmonės transporto srautus nukreiptų tiesiogiai į  į/iš magistralę (ės) „Via </w:t>
      </w:r>
      <w:proofErr w:type="spellStart"/>
      <w:r w:rsidRPr="002E2756">
        <w:t>Baltica</w:t>
      </w:r>
      <w:proofErr w:type="spellEnd"/>
      <w:r w:rsidRPr="002E2756">
        <w:t xml:space="preserve">“, mažinant apkrovą J. Janonio g., Pramonės g., Klaipėdos g., </w:t>
      </w:r>
    </w:p>
    <w:p w14:paraId="189C1BB3" w14:textId="77777777" w:rsidR="009D74D4" w:rsidRPr="002E2756" w:rsidRDefault="009D74D4" w:rsidP="009D74D4">
      <w:pPr>
        <w:pStyle w:val="Sraopastraipa"/>
        <w:numPr>
          <w:ilvl w:val="0"/>
          <w:numId w:val="13"/>
        </w:numPr>
        <w:ind w:left="0" w:firstLine="228"/>
        <w:jc w:val="both"/>
      </w:pPr>
      <w:r w:rsidRPr="002E2756">
        <w:t>būtų sudarytos saugesnės transporto priemonių eismo sąlygos susisiekimui tarp Panevėžio LEZ ir magistralinio kelio (A17).</w:t>
      </w:r>
    </w:p>
    <w:p w14:paraId="30071C77" w14:textId="37DF5ECC" w:rsidR="009D74D4" w:rsidRDefault="009D74D4" w:rsidP="009D74D4">
      <w:pPr>
        <w:tabs>
          <w:tab w:val="left" w:pos="0"/>
        </w:tabs>
        <w:ind w:firstLine="851"/>
        <w:jc w:val="both"/>
      </w:pPr>
      <w:r w:rsidRPr="002E2756">
        <w:lastRenderedPageBreak/>
        <w:t>Projektas papildytų Lietuvos automobilių kelių direkcijos prie Susisiekimo ministerijos vykdomą projektą „</w:t>
      </w:r>
      <w:proofErr w:type="spellStart"/>
      <w:r w:rsidRPr="002E2756">
        <w:t>Transeuropinio</w:t>
      </w:r>
      <w:proofErr w:type="spellEnd"/>
      <w:r w:rsidRPr="002E2756">
        <w:t xml:space="preserve"> tinklo kelio E67 (Via </w:t>
      </w:r>
      <w:proofErr w:type="spellStart"/>
      <w:r w:rsidRPr="002E2756">
        <w:t>Baltica</w:t>
      </w:r>
      <w:proofErr w:type="spellEnd"/>
      <w:r w:rsidRPr="002E2756">
        <w:t>) plėtra. ruožo nuo Lietuvos–Latvijos sienos iki Panevėžio plėtra“ ir visiškai užbaigtų J. Janonio g. sujungimą su Panevėžio aplinkkeliu.</w:t>
      </w:r>
    </w:p>
    <w:p w14:paraId="74F0049D" w14:textId="77777777" w:rsidR="004524AD" w:rsidRPr="0098055A" w:rsidRDefault="004524AD" w:rsidP="00585C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7777777" w:rsidR="006453AD" w:rsidRDefault="006453AD" w:rsidP="008E72F5">
      <w:pPr>
        <w:pStyle w:val="Default"/>
        <w:ind w:firstLine="851"/>
        <w:jc w:val="both"/>
        <w:rPr>
          <w:rFonts w:eastAsia="Times New Roman"/>
          <w:color w:val="auto"/>
        </w:rPr>
      </w:pPr>
    </w:p>
    <w:p w14:paraId="7B85F675" w14:textId="79ABB1CB" w:rsidR="0023707A" w:rsidRPr="002667FF" w:rsidRDefault="0023707A" w:rsidP="0023707A">
      <w:pPr>
        <w:ind w:firstLine="851"/>
        <w:jc w:val="both"/>
      </w:pPr>
      <w:r w:rsidRPr="002667FF">
        <w:t>Vadovaujantis Aprašo 17 punktu Savivaldybės institucijos turi užtikrinti nuosavų lėšų dalį, skirtą kelio objektui įgyvendinti (procentais). Daugiau balų suteikiama tiems kelių objektams, kuriuose valstybės ar savivaldybės institucijų nuosavų lėšų dalis į kelio objekto įgyvendinimą bus didesnė (procentais).</w:t>
      </w:r>
    </w:p>
    <w:p w14:paraId="4AD0A4F1" w14:textId="316D85F3" w:rsidR="0023707A" w:rsidRDefault="004D2DE1" w:rsidP="0023707A">
      <w:pPr>
        <w:ind w:firstLine="851"/>
        <w:jc w:val="both"/>
      </w:pPr>
      <w:r w:rsidRPr="002667FF">
        <w:t xml:space="preserve">Preliminari projekto vertė – </w:t>
      </w:r>
      <w:r w:rsidR="00D768AF">
        <w:t xml:space="preserve">2,2 mln. Eur. </w:t>
      </w:r>
    </w:p>
    <w:p w14:paraId="047E5D50" w14:textId="79C87DC3" w:rsidR="004D2DE1" w:rsidRPr="002667FF" w:rsidRDefault="002667FF" w:rsidP="002667FF">
      <w:pPr>
        <w:ind w:firstLine="851"/>
        <w:jc w:val="both"/>
      </w:pPr>
      <w:r>
        <w:t xml:space="preserve">Panevėžio miesto savivaldybės administracija planuoja prisidėti prie Projekto finansavimo ne mažiau nei 20 proc. nuo visų tinkamų finansuoti išlaidų. Taip pat padengti </w:t>
      </w:r>
      <w:r w:rsidRPr="00DC14DA">
        <w:t>tinkamų finansuoti išlaidų dalį, kurios nepadengia Projektui skiriamo finansavimo lėšos, ir netinkamas finansuoti, tačiau Projektui įgyvendinti būtinas išlaidas.</w:t>
      </w:r>
      <w:r>
        <w:t xml:space="preserve"> </w:t>
      </w:r>
    </w:p>
    <w:p w14:paraId="27ED35A4" w14:textId="5B3E2E60" w:rsidR="00C25BD0" w:rsidRPr="002B3D66" w:rsidRDefault="00244250" w:rsidP="008E72F5">
      <w:pPr>
        <w:ind w:firstLine="851"/>
        <w:jc w:val="both"/>
      </w:pPr>
      <w:r w:rsidRPr="002B3D66">
        <w:t>Reali projekto įgyvendinimo kaina bus žinoma</w:t>
      </w:r>
      <w:r w:rsidR="00897475">
        <w:t xml:space="preserve"> baigus rengti </w:t>
      </w:r>
      <w:r w:rsidRPr="002B3D66">
        <w:t xml:space="preserve">techninį projektą ir įvykdžius </w:t>
      </w:r>
      <w:r w:rsidR="004C2DF6">
        <w:t>R</w:t>
      </w:r>
      <w:r w:rsidR="008A4728" w:rsidRPr="002B3D66">
        <w:t xml:space="preserve">angos darbų </w:t>
      </w:r>
      <w:r w:rsidRPr="002B3D66">
        <w:t>viešuosius pirkimus.</w:t>
      </w:r>
    </w:p>
    <w:p w14:paraId="3818FDD9" w14:textId="77777777" w:rsidR="008F55CF" w:rsidRPr="002B3D66" w:rsidRDefault="008F55CF" w:rsidP="005D57A3">
      <w:pPr>
        <w:ind w:firstLine="851"/>
        <w:jc w:val="both"/>
      </w:pPr>
    </w:p>
    <w:p w14:paraId="2A5258B4" w14:textId="77777777" w:rsidR="008E72F5" w:rsidRDefault="00CE4261" w:rsidP="00D25C14">
      <w:pPr>
        <w:numPr>
          <w:ilvl w:val="0"/>
          <w:numId w:val="3"/>
        </w:numPr>
        <w:tabs>
          <w:tab w:val="left" w:pos="709"/>
        </w:tabs>
        <w:ind w:left="0" w:firstLine="360"/>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t>Panevėžio miesto savivaldybės administracijos</w:t>
      </w:r>
      <w:r w:rsidR="00F436F6" w:rsidRPr="002B3D66">
        <w:t>.</w:t>
      </w:r>
    </w:p>
    <w:p w14:paraId="027E4D47" w14:textId="77777777" w:rsidR="00D508B4" w:rsidRPr="008E72F5" w:rsidRDefault="00D508B4" w:rsidP="00D508B4">
      <w:pPr>
        <w:pStyle w:val="Sraopastraipa"/>
        <w:rPr>
          <w:b/>
        </w:rPr>
      </w:pPr>
    </w:p>
    <w:p w14:paraId="2F65D6EA" w14:textId="77777777" w:rsidR="00AA5B8E" w:rsidRDefault="00AA5B8E" w:rsidP="005D57A3">
      <w:pPr>
        <w:jc w:val="both"/>
      </w:pPr>
    </w:p>
    <w:p w14:paraId="5CE4042E" w14:textId="2C9D710D" w:rsidR="004D2DE1" w:rsidRDefault="004D2DE1" w:rsidP="005D57A3">
      <w:pPr>
        <w:jc w:val="both"/>
      </w:pPr>
      <w:r>
        <w:t>Miesto infrastruktūros skyriaus vedėjo pavaduotojas                                        Darius Linkonas</w:t>
      </w:r>
    </w:p>
    <w:p w14:paraId="18877767" w14:textId="77777777" w:rsidR="004D2DE1" w:rsidRDefault="004D2DE1" w:rsidP="005D57A3">
      <w:pPr>
        <w:jc w:val="both"/>
      </w:pPr>
    </w:p>
    <w:p w14:paraId="15B3B159" w14:textId="2BC0A505" w:rsidR="001B6546" w:rsidRDefault="002E5DE1" w:rsidP="005D57A3">
      <w:pPr>
        <w:jc w:val="both"/>
      </w:pPr>
      <w:r>
        <w:t>Investicijų projektų poskyrio vedėja                                                                   Lina Bareikienė</w:t>
      </w:r>
    </w:p>
    <w:p w14:paraId="1358F9ED" w14:textId="77777777" w:rsidR="002E5DE1" w:rsidRDefault="002E5DE1" w:rsidP="005D57A3">
      <w:pPr>
        <w:jc w:val="both"/>
      </w:pPr>
    </w:p>
    <w:p w14:paraId="26E5E231" w14:textId="56379E4B" w:rsidR="004717F3" w:rsidRDefault="00D418B1" w:rsidP="005D57A3">
      <w:pPr>
        <w:tabs>
          <w:tab w:val="left" w:pos="7230"/>
        </w:tabs>
        <w:jc w:val="both"/>
      </w:pPr>
      <w:r w:rsidRPr="002B3D66">
        <w:tab/>
      </w:r>
    </w:p>
    <w:p w14:paraId="03A15A75" w14:textId="77777777" w:rsidR="00D07FAF" w:rsidRDefault="00D07FAF" w:rsidP="005D57A3">
      <w:pPr>
        <w:tabs>
          <w:tab w:val="left" w:pos="7230"/>
        </w:tabs>
        <w:jc w:val="both"/>
      </w:pPr>
    </w:p>
    <w:p w14:paraId="57BDD793" w14:textId="4781766C" w:rsidR="00A4154D" w:rsidRPr="002B3D66" w:rsidRDefault="004C6509" w:rsidP="00FB4C89">
      <w:pPr>
        <w:tabs>
          <w:tab w:val="left" w:pos="7230"/>
        </w:tabs>
        <w:jc w:val="both"/>
      </w:pPr>
      <w:r>
        <w:rPr>
          <w:noProof/>
        </w:rPr>
        <mc:AlternateContent>
          <mc:Choice Requires="wps">
            <w:drawing>
              <wp:anchor distT="0" distB="0" distL="114300" distR="114300" simplePos="0" relativeHeight="251659264" behindDoc="0" locked="0" layoutInCell="1" allowOverlap="1" wp14:anchorId="3B723730" wp14:editId="51309CC2">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C5AB5" w14:textId="64AD0905" w:rsidR="004C6509" w:rsidRPr="004C6509" w:rsidRDefault="004C6509" w:rsidP="004C6509">
                            <w:pPr>
                              <w:jc w:val="center"/>
                              <w:rPr>
                                <w:color w:val="404040" w:themeColor="text1" w:themeTint="BF"/>
                                <w:sz w:val="32"/>
                              </w:rPr>
                            </w:pPr>
                            <w:r w:rsidRPr="004C6509">
                              <w:rPr>
                                <w:color w:val="404040" w:themeColor="text1" w:themeTint="BF"/>
                                <w:sz w:val="32"/>
                              </w:rPr>
                              <w:t xml:space="preserve">1 priedas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723730" id="Stačiakampis 2" o:spid="_x0000_s1026"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" fillcolor="white [3212]" strokecolor="white [3212]" strokeweight="2pt">
                <v:textbox>
                  <w:txbxContent>
                    <w:p w14:paraId="29FC5AB5" w14:textId="64AD0905" w:rsidR="004C6509" w:rsidRPr="004C6509" w:rsidRDefault="004C6509" w:rsidP="004C6509">
                      <w:pPr>
                        <w:jc w:val="center"/>
                        <w:rPr>
                          <w:color w:val="404040" w:themeColor="text1" w:themeTint="BF"/>
                          <w:sz w:val="32"/>
                        </w:rPr>
                      </w:pPr>
                      <w:r w:rsidRPr="004C6509">
                        <w:rPr>
                          <w:color w:val="404040" w:themeColor="text1" w:themeTint="BF"/>
                          <w:sz w:val="32"/>
                        </w:rPr>
                        <w:t xml:space="preserve">1 priedas </w:t>
                      </w:r>
                    </w:p>
                  </w:txbxContent>
                </v:textbox>
              </v:rect>
            </w:pict>
          </mc:Fallback>
        </mc:AlternateContent>
      </w:r>
    </w:p>
    <w:sectPr w:rsidR="00A4154D" w:rsidRPr="002B3D66" w:rsidSect="00FB4C89">
      <w:headerReference w:type="default" r:id="rId8"/>
      <w:pgSz w:w="11907" w:h="16839" w:code="9"/>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7010A" w14:textId="77777777" w:rsidR="00816B2E" w:rsidRDefault="00816B2E" w:rsidP="00D610C3">
      <w:r>
        <w:separator/>
      </w:r>
    </w:p>
  </w:endnote>
  <w:endnote w:type="continuationSeparator" w:id="0">
    <w:p w14:paraId="040C984D" w14:textId="77777777" w:rsidR="00816B2E" w:rsidRDefault="00816B2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ECBB1" w14:textId="77777777" w:rsidR="00816B2E" w:rsidRDefault="00816B2E" w:rsidP="00D610C3">
      <w:r>
        <w:separator/>
      </w:r>
    </w:p>
  </w:footnote>
  <w:footnote w:type="continuationSeparator" w:id="0">
    <w:p w14:paraId="70AA1C68" w14:textId="77777777" w:rsidR="00816B2E" w:rsidRDefault="00816B2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D91B33">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CD37DF5"/>
    <w:multiLevelType w:val="hybridMultilevel"/>
    <w:tmpl w:val="E3107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655428E"/>
    <w:multiLevelType w:val="hybridMultilevel"/>
    <w:tmpl w:val="2D2C42FE"/>
    <w:lvl w:ilvl="0" w:tplc="CAB4E622">
      <w:start w:val="1"/>
      <w:numFmt w:val="bullet"/>
      <w:suff w:val="space"/>
      <w:lvlText w:val=""/>
      <w:lvlJc w:val="left"/>
      <w:pPr>
        <w:ind w:left="80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2"/>
  </w:num>
  <w:num w:numId="4">
    <w:abstractNumId w:val="9"/>
  </w:num>
  <w:num w:numId="5">
    <w:abstractNumId w:val="11"/>
  </w:num>
  <w:num w:numId="6">
    <w:abstractNumId w:val="8"/>
  </w:num>
  <w:num w:numId="7">
    <w:abstractNumId w:val="5"/>
  </w:num>
  <w:num w:numId="8">
    <w:abstractNumId w:val="13"/>
  </w:num>
  <w:num w:numId="9">
    <w:abstractNumId w:val="10"/>
  </w:num>
  <w:num w:numId="10">
    <w:abstractNumId w:val="3"/>
  </w:num>
  <w:num w:numId="11">
    <w:abstractNumId w:val="7"/>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23946"/>
    <w:rsid w:val="0003119E"/>
    <w:rsid w:val="00035DF8"/>
    <w:rsid w:val="00050CB3"/>
    <w:rsid w:val="00050D33"/>
    <w:rsid w:val="00087444"/>
    <w:rsid w:val="000A395C"/>
    <w:rsid w:val="000B6FD8"/>
    <w:rsid w:val="000D1CCA"/>
    <w:rsid w:val="000D3297"/>
    <w:rsid w:val="000E6C2A"/>
    <w:rsid w:val="000E6FCA"/>
    <w:rsid w:val="000F142F"/>
    <w:rsid w:val="000F6EAA"/>
    <w:rsid w:val="00101EF7"/>
    <w:rsid w:val="00105414"/>
    <w:rsid w:val="00122A9D"/>
    <w:rsid w:val="00127FA5"/>
    <w:rsid w:val="00134410"/>
    <w:rsid w:val="0014109B"/>
    <w:rsid w:val="00144285"/>
    <w:rsid w:val="00153D8F"/>
    <w:rsid w:val="00156131"/>
    <w:rsid w:val="00173464"/>
    <w:rsid w:val="001825A4"/>
    <w:rsid w:val="0019105B"/>
    <w:rsid w:val="00194B34"/>
    <w:rsid w:val="001A31DD"/>
    <w:rsid w:val="001A59CF"/>
    <w:rsid w:val="001B1CD5"/>
    <w:rsid w:val="001B6546"/>
    <w:rsid w:val="001C60B4"/>
    <w:rsid w:val="001C62CB"/>
    <w:rsid w:val="001F0013"/>
    <w:rsid w:val="001F0F56"/>
    <w:rsid w:val="0021297C"/>
    <w:rsid w:val="0021352E"/>
    <w:rsid w:val="002316BC"/>
    <w:rsid w:val="0023707A"/>
    <w:rsid w:val="00237E62"/>
    <w:rsid w:val="00244250"/>
    <w:rsid w:val="002450DA"/>
    <w:rsid w:val="00247AF9"/>
    <w:rsid w:val="00257211"/>
    <w:rsid w:val="00264EEB"/>
    <w:rsid w:val="00265456"/>
    <w:rsid w:val="002667FF"/>
    <w:rsid w:val="002808FA"/>
    <w:rsid w:val="00292DCE"/>
    <w:rsid w:val="002937AC"/>
    <w:rsid w:val="00293F21"/>
    <w:rsid w:val="0029507D"/>
    <w:rsid w:val="002A2CE8"/>
    <w:rsid w:val="002A2E19"/>
    <w:rsid w:val="002A40B1"/>
    <w:rsid w:val="002A68C6"/>
    <w:rsid w:val="002B3D66"/>
    <w:rsid w:val="002B57C6"/>
    <w:rsid w:val="002B5A69"/>
    <w:rsid w:val="002C3334"/>
    <w:rsid w:val="002C333C"/>
    <w:rsid w:val="002C6566"/>
    <w:rsid w:val="002C7851"/>
    <w:rsid w:val="002D1241"/>
    <w:rsid w:val="002D22EE"/>
    <w:rsid w:val="002D5815"/>
    <w:rsid w:val="002E2756"/>
    <w:rsid w:val="002E30B2"/>
    <w:rsid w:val="002E51AC"/>
    <w:rsid w:val="002E5DE1"/>
    <w:rsid w:val="002F52D8"/>
    <w:rsid w:val="00311EF9"/>
    <w:rsid w:val="00315084"/>
    <w:rsid w:val="00327D6D"/>
    <w:rsid w:val="00327DF7"/>
    <w:rsid w:val="00341BA1"/>
    <w:rsid w:val="0036366C"/>
    <w:rsid w:val="00364322"/>
    <w:rsid w:val="003647E6"/>
    <w:rsid w:val="003666E4"/>
    <w:rsid w:val="00383F67"/>
    <w:rsid w:val="0038645D"/>
    <w:rsid w:val="003901BB"/>
    <w:rsid w:val="003A43A7"/>
    <w:rsid w:val="003C4CFD"/>
    <w:rsid w:val="003D0962"/>
    <w:rsid w:val="003D3040"/>
    <w:rsid w:val="003D62F3"/>
    <w:rsid w:val="003E056D"/>
    <w:rsid w:val="003E77B1"/>
    <w:rsid w:val="003F0F9F"/>
    <w:rsid w:val="0040182A"/>
    <w:rsid w:val="004127D6"/>
    <w:rsid w:val="004272FF"/>
    <w:rsid w:val="004524AD"/>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2DE1"/>
    <w:rsid w:val="004D5BEC"/>
    <w:rsid w:val="004D7DA8"/>
    <w:rsid w:val="004E0C2D"/>
    <w:rsid w:val="004E19F6"/>
    <w:rsid w:val="004E3334"/>
    <w:rsid w:val="004F4BDD"/>
    <w:rsid w:val="00501AD3"/>
    <w:rsid w:val="00514654"/>
    <w:rsid w:val="0051631F"/>
    <w:rsid w:val="005253B8"/>
    <w:rsid w:val="005264DB"/>
    <w:rsid w:val="00533821"/>
    <w:rsid w:val="00542F1D"/>
    <w:rsid w:val="00556676"/>
    <w:rsid w:val="00575255"/>
    <w:rsid w:val="00580FF4"/>
    <w:rsid w:val="005817D7"/>
    <w:rsid w:val="005821EF"/>
    <w:rsid w:val="00582730"/>
    <w:rsid w:val="00585C2A"/>
    <w:rsid w:val="005865D5"/>
    <w:rsid w:val="005978A6"/>
    <w:rsid w:val="005A3F6A"/>
    <w:rsid w:val="005B41C4"/>
    <w:rsid w:val="005B7CC3"/>
    <w:rsid w:val="005D57A3"/>
    <w:rsid w:val="005E4165"/>
    <w:rsid w:val="005E5576"/>
    <w:rsid w:val="005F098E"/>
    <w:rsid w:val="005F4AB2"/>
    <w:rsid w:val="00607A29"/>
    <w:rsid w:val="00616A7A"/>
    <w:rsid w:val="006359AF"/>
    <w:rsid w:val="006453AD"/>
    <w:rsid w:val="00647C0A"/>
    <w:rsid w:val="00651020"/>
    <w:rsid w:val="006633D5"/>
    <w:rsid w:val="00671E53"/>
    <w:rsid w:val="00673E98"/>
    <w:rsid w:val="006748DD"/>
    <w:rsid w:val="00675968"/>
    <w:rsid w:val="00676B59"/>
    <w:rsid w:val="006808AA"/>
    <w:rsid w:val="00686A8E"/>
    <w:rsid w:val="006A0C54"/>
    <w:rsid w:val="006A3F4E"/>
    <w:rsid w:val="006A50DC"/>
    <w:rsid w:val="006D1BEC"/>
    <w:rsid w:val="006D2429"/>
    <w:rsid w:val="006F0E61"/>
    <w:rsid w:val="007010AF"/>
    <w:rsid w:val="00710A07"/>
    <w:rsid w:val="00714A9E"/>
    <w:rsid w:val="007252A9"/>
    <w:rsid w:val="007258D5"/>
    <w:rsid w:val="00751426"/>
    <w:rsid w:val="00751CEC"/>
    <w:rsid w:val="007568E6"/>
    <w:rsid w:val="00761009"/>
    <w:rsid w:val="00776D79"/>
    <w:rsid w:val="007823B9"/>
    <w:rsid w:val="00796243"/>
    <w:rsid w:val="007D422F"/>
    <w:rsid w:val="007E5D1D"/>
    <w:rsid w:val="007F5C17"/>
    <w:rsid w:val="0080253F"/>
    <w:rsid w:val="00802F82"/>
    <w:rsid w:val="00807FB2"/>
    <w:rsid w:val="00816B2E"/>
    <w:rsid w:val="008217A7"/>
    <w:rsid w:val="00831518"/>
    <w:rsid w:val="008407DC"/>
    <w:rsid w:val="008421B7"/>
    <w:rsid w:val="00843093"/>
    <w:rsid w:val="00861B2C"/>
    <w:rsid w:val="008644AF"/>
    <w:rsid w:val="008715A4"/>
    <w:rsid w:val="00876427"/>
    <w:rsid w:val="00885D3F"/>
    <w:rsid w:val="0089093C"/>
    <w:rsid w:val="00891F8B"/>
    <w:rsid w:val="00897475"/>
    <w:rsid w:val="008A4728"/>
    <w:rsid w:val="008C6255"/>
    <w:rsid w:val="008C7A8F"/>
    <w:rsid w:val="008D65D6"/>
    <w:rsid w:val="008E72F5"/>
    <w:rsid w:val="008F55CF"/>
    <w:rsid w:val="009104ED"/>
    <w:rsid w:val="00915CAB"/>
    <w:rsid w:val="00916F0F"/>
    <w:rsid w:val="00924E14"/>
    <w:rsid w:val="009268AA"/>
    <w:rsid w:val="0095798B"/>
    <w:rsid w:val="00957E06"/>
    <w:rsid w:val="00960BF7"/>
    <w:rsid w:val="009622CA"/>
    <w:rsid w:val="00976D44"/>
    <w:rsid w:val="009801B8"/>
    <w:rsid w:val="0098055A"/>
    <w:rsid w:val="00991168"/>
    <w:rsid w:val="009A096E"/>
    <w:rsid w:val="009A418B"/>
    <w:rsid w:val="009A5834"/>
    <w:rsid w:val="009B0F09"/>
    <w:rsid w:val="009B127A"/>
    <w:rsid w:val="009B2D57"/>
    <w:rsid w:val="009B5DBB"/>
    <w:rsid w:val="009D342A"/>
    <w:rsid w:val="009D74D4"/>
    <w:rsid w:val="009F706A"/>
    <w:rsid w:val="00A043FD"/>
    <w:rsid w:val="00A10F3E"/>
    <w:rsid w:val="00A33EF4"/>
    <w:rsid w:val="00A359FC"/>
    <w:rsid w:val="00A4154D"/>
    <w:rsid w:val="00A42799"/>
    <w:rsid w:val="00A55A35"/>
    <w:rsid w:val="00A57B12"/>
    <w:rsid w:val="00A77EA0"/>
    <w:rsid w:val="00A8179F"/>
    <w:rsid w:val="00A84DD9"/>
    <w:rsid w:val="00AA210D"/>
    <w:rsid w:val="00AA314C"/>
    <w:rsid w:val="00AA3837"/>
    <w:rsid w:val="00AA5B8E"/>
    <w:rsid w:val="00AB18B3"/>
    <w:rsid w:val="00AB1A7D"/>
    <w:rsid w:val="00AB4B05"/>
    <w:rsid w:val="00AC1759"/>
    <w:rsid w:val="00AC6111"/>
    <w:rsid w:val="00AC740E"/>
    <w:rsid w:val="00AC7ABA"/>
    <w:rsid w:val="00AD553C"/>
    <w:rsid w:val="00AD7EB7"/>
    <w:rsid w:val="00AE74C4"/>
    <w:rsid w:val="00AF352B"/>
    <w:rsid w:val="00B0063E"/>
    <w:rsid w:val="00B04819"/>
    <w:rsid w:val="00B0596B"/>
    <w:rsid w:val="00B12A30"/>
    <w:rsid w:val="00B158B1"/>
    <w:rsid w:val="00B250B6"/>
    <w:rsid w:val="00B26A2B"/>
    <w:rsid w:val="00B31656"/>
    <w:rsid w:val="00B40FB8"/>
    <w:rsid w:val="00B47D5A"/>
    <w:rsid w:val="00B500B7"/>
    <w:rsid w:val="00B61DC7"/>
    <w:rsid w:val="00B64AE4"/>
    <w:rsid w:val="00B679D1"/>
    <w:rsid w:val="00B7566C"/>
    <w:rsid w:val="00B7592A"/>
    <w:rsid w:val="00B828EB"/>
    <w:rsid w:val="00BC7D4A"/>
    <w:rsid w:val="00BD4FA6"/>
    <w:rsid w:val="00BE171C"/>
    <w:rsid w:val="00BF0CC4"/>
    <w:rsid w:val="00BF4BB8"/>
    <w:rsid w:val="00BF5709"/>
    <w:rsid w:val="00C22CD9"/>
    <w:rsid w:val="00C23621"/>
    <w:rsid w:val="00C25BD0"/>
    <w:rsid w:val="00C33C66"/>
    <w:rsid w:val="00C41839"/>
    <w:rsid w:val="00C42C95"/>
    <w:rsid w:val="00C526B7"/>
    <w:rsid w:val="00C565C6"/>
    <w:rsid w:val="00C56D5C"/>
    <w:rsid w:val="00C60A01"/>
    <w:rsid w:val="00C64801"/>
    <w:rsid w:val="00C70392"/>
    <w:rsid w:val="00C72F92"/>
    <w:rsid w:val="00C96D4D"/>
    <w:rsid w:val="00CA23AE"/>
    <w:rsid w:val="00CA6325"/>
    <w:rsid w:val="00CA7E83"/>
    <w:rsid w:val="00CB4546"/>
    <w:rsid w:val="00CC063E"/>
    <w:rsid w:val="00CC6D07"/>
    <w:rsid w:val="00CC7B37"/>
    <w:rsid w:val="00CE4261"/>
    <w:rsid w:val="00CF08CA"/>
    <w:rsid w:val="00CF6FD9"/>
    <w:rsid w:val="00D019E3"/>
    <w:rsid w:val="00D03439"/>
    <w:rsid w:val="00D040EA"/>
    <w:rsid w:val="00D04B9C"/>
    <w:rsid w:val="00D07FAF"/>
    <w:rsid w:val="00D24BC8"/>
    <w:rsid w:val="00D25C14"/>
    <w:rsid w:val="00D409E4"/>
    <w:rsid w:val="00D418B1"/>
    <w:rsid w:val="00D508B4"/>
    <w:rsid w:val="00D55973"/>
    <w:rsid w:val="00D57A4A"/>
    <w:rsid w:val="00D610C3"/>
    <w:rsid w:val="00D72E08"/>
    <w:rsid w:val="00D768AF"/>
    <w:rsid w:val="00D91B33"/>
    <w:rsid w:val="00D91DC5"/>
    <w:rsid w:val="00DC1ACF"/>
    <w:rsid w:val="00DE774C"/>
    <w:rsid w:val="00DF0B41"/>
    <w:rsid w:val="00DF14C7"/>
    <w:rsid w:val="00E01517"/>
    <w:rsid w:val="00E142DD"/>
    <w:rsid w:val="00E14F26"/>
    <w:rsid w:val="00E30C40"/>
    <w:rsid w:val="00E34D0F"/>
    <w:rsid w:val="00E421BD"/>
    <w:rsid w:val="00E600EB"/>
    <w:rsid w:val="00E7201B"/>
    <w:rsid w:val="00E77D95"/>
    <w:rsid w:val="00E80656"/>
    <w:rsid w:val="00E966EA"/>
    <w:rsid w:val="00E9775B"/>
    <w:rsid w:val="00EB0BEF"/>
    <w:rsid w:val="00EB1CE9"/>
    <w:rsid w:val="00EB65FA"/>
    <w:rsid w:val="00EC08E2"/>
    <w:rsid w:val="00EC373D"/>
    <w:rsid w:val="00EC4035"/>
    <w:rsid w:val="00ED5674"/>
    <w:rsid w:val="00EF1E80"/>
    <w:rsid w:val="00F0591C"/>
    <w:rsid w:val="00F13CCC"/>
    <w:rsid w:val="00F16EA1"/>
    <w:rsid w:val="00F20CFE"/>
    <w:rsid w:val="00F24CDA"/>
    <w:rsid w:val="00F2547C"/>
    <w:rsid w:val="00F32F02"/>
    <w:rsid w:val="00F436F6"/>
    <w:rsid w:val="00F5430F"/>
    <w:rsid w:val="00F73A98"/>
    <w:rsid w:val="00F74901"/>
    <w:rsid w:val="00F8746D"/>
    <w:rsid w:val="00F931C0"/>
    <w:rsid w:val="00F966EC"/>
    <w:rsid w:val="00FA04C3"/>
    <w:rsid w:val="00FB22DE"/>
    <w:rsid w:val="00FB4C89"/>
    <w:rsid w:val="00FC6887"/>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519624CD-D689-493A-9C2E-D45FA3E1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basedOn w:val="prastasis"/>
    <w:link w:val="Antrat1Diagrama"/>
    <w:uiPriority w:val="9"/>
    <w:qFormat/>
    <w:rsid w:val="00B61DC7"/>
    <w:pPr>
      <w:spacing w:before="100" w:beforeAutospacing="1" w:after="100" w:afterAutospacing="1"/>
      <w:outlineLvl w:val="0"/>
    </w:pPr>
    <w:rPr>
      <w:b/>
      <w:bCs/>
      <w:kern w:val="36"/>
      <w:sz w:val="48"/>
      <w:szCs w:val="48"/>
    </w:rPr>
  </w:style>
  <w:style w:type="paragraph" w:styleId="Antrat2">
    <w:name w:val="heading 2"/>
    <w:basedOn w:val="prastasis"/>
    <w:link w:val="Antrat2Diagrama"/>
    <w:uiPriority w:val="9"/>
    <w:qFormat/>
    <w:rsid w:val="00B61DC7"/>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34"/>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 w:type="character" w:customStyle="1" w:styleId="Antrat1Diagrama">
    <w:name w:val="Antraštė 1 Diagrama"/>
    <w:basedOn w:val="Numatytasispastraiposriftas"/>
    <w:link w:val="Antrat1"/>
    <w:uiPriority w:val="9"/>
    <w:rsid w:val="00B61DC7"/>
    <w:rPr>
      <w:rFonts w:eastAsia="Times New Roman"/>
      <w:b/>
      <w:bCs/>
      <w:kern w:val="36"/>
      <w:sz w:val="48"/>
      <w:szCs w:val="48"/>
    </w:rPr>
  </w:style>
  <w:style w:type="character" w:customStyle="1" w:styleId="Antrat2Diagrama">
    <w:name w:val="Antraštė 2 Diagrama"/>
    <w:basedOn w:val="Numatytasispastraiposriftas"/>
    <w:link w:val="Antrat2"/>
    <w:uiPriority w:val="9"/>
    <w:rsid w:val="00B61DC7"/>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281304351">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63631562">
      <w:bodyDiv w:val="1"/>
      <w:marLeft w:val="0"/>
      <w:marRight w:val="0"/>
      <w:marTop w:val="0"/>
      <w:marBottom w:val="0"/>
      <w:divBdr>
        <w:top w:val="none" w:sz="0" w:space="0" w:color="auto"/>
        <w:left w:val="none" w:sz="0" w:space="0" w:color="auto"/>
        <w:bottom w:val="none" w:sz="0" w:space="0" w:color="auto"/>
        <w:right w:val="none" w:sz="0" w:space="0" w:color="auto"/>
      </w:divBdr>
    </w:div>
    <w:div w:id="761029301">
      <w:bodyDiv w:val="1"/>
      <w:marLeft w:val="0"/>
      <w:marRight w:val="0"/>
      <w:marTop w:val="0"/>
      <w:marBottom w:val="0"/>
      <w:divBdr>
        <w:top w:val="none" w:sz="0" w:space="0" w:color="auto"/>
        <w:left w:val="none" w:sz="0" w:space="0" w:color="auto"/>
        <w:bottom w:val="none" w:sz="0" w:space="0" w:color="auto"/>
        <w:right w:val="none" w:sz="0" w:space="0" w:color="auto"/>
      </w:divBdr>
      <w:divsChild>
        <w:div w:id="650719201">
          <w:marLeft w:val="0"/>
          <w:marRight w:val="0"/>
          <w:marTop w:val="0"/>
          <w:marBottom w:val="0"/>
          <w:divBdr>
            <w:top w:val="none" w:sz="0" w:space="0" w:color="auto"/>
            <w:left w:val="none" w:sz="0" w:space="0" w:color="auto"/>
            <w:bottom w:val="none" w:sz="0" w:space="0" w:color="auto"/>
            <w:right w:val="none" w:sz="0" w:space="0" w:color="auto"/>
          </w:divBdr>
        </w:div>
        <w:div w:id="1728842130">
          <w:marLeft w:val="0"/>
          <w:marRight w:val="0"/>
          <w:marTop w:val="0"/>
          <w:marBottom w:val="0"/>
          <w:divBdr>
            <w:top w:val="none" w:sz="0" w:space="0" w:color="auto"/>
            <w:left w:val="none" w:sz="0" w:space="0" w:color="auto"/>
            <w:bottom w:val="none" w:sz="0" w:space="0" w:color="auto"/>
            <w:right w:val="none" w:sz="0" w:space="0" w:color="auto"/>
          </w:divBdr>
        </w:div>
      </w:divsChild>
    </w:div>
    <w:div w:id="871267572">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6C3A-DE18-4BA5-9534-A21273D4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3256</Words>
  <Characters>1856</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2018-10-08T15:35:00Z</cp:lastPrinted>
  <dcterms:created xsi:type="dcterms:W3CDTF">2019-03-08T13:38:00Z</dcterms:created>
  <dcterms:modified xsi:type="dcterms:W3CDTF">2019-03-08T13:38:00Z</dcterms:modified>
</cp:coreProperties>
</file>