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69F83" w14:textId="77777777" w:rsidR="00AE47AB" w:rsidRPr="00893552" w:rsidRDefault="00AE47AB" w:rsidP="00AE47AB">
      <w:pPr>
        <w:ind w:left="5103"/>
        <w:rPr>
          <w:sz w:val="24"/>
          <w:szCs w:val="24"/>
        </w:rPr>
      </w:pPr>
      <w:bookmarkStart w:id="0" w:name="_GoBack"/>
      <w:bookmarkEnd w:id="0"/>
      <w:r w:rsidRPr="00893552">
        <w:rPr>
          <w:sz w:val="24"/>
          <w:szCs w:val="24"/>
        </w:rPr>
        <w:t>PATVIRTINTA</w:t>
      </w:r>
    </w:p>
    <w:p w14:paraId="0C269F84" w14:textId="77777777" w:rsidR="00AE47AB" w:rsidRPr="00893552" w:rsidRDefault="00AE47AB" w:rsidP="00AE47AB">
      <w:pPr>
        <w:ind w:left="5103"/>
        <w:rPr>
          <w:sz w:val="24"/>
          <w:szCs w:val="24"/>
        </w:rPr>
      </w:pPr>
      <w:r w:rsidRPr="00893552">
        <w:rPr>
          <w:sz w:val="24"/>
          <w:szCs w:val="24"/>
        </w:rPr>
        <w:t>Panevėžio miesto savivaldybės tarybos</w:t>
      </w:r>
    </w:p>
    <w:p w14:paraId="0C269F85" w14:textId="77777777" w:rsidR="00AE47AB" w:rsidRPr="00893552" w:rsidRDefault="00AE47AB" w:rsidP="00AE47AB">
      <w:pPr>
        <w:ind w:left="5103"/>
        <w:rPr>
          <w:sz w:val="24"/>
          <w:szCs w:val="24"/>
        </w:rPr>
      </w:pPr>
      <w:r w:rsidRPr="00893552">
        <w:rPr>
          <w:sz w:val="24"/>
          <w:szCs w:val="24"/>
        </w:rPr>
        <w:t>201</w:t>
      </w:r>
      <w:r w:rsidR="00FC1123" w:rsidRPr="00893552">
        <w:rPr>
          <w:sz w:val="24"/>
          <w:szCs w:val="24"/>
        </w:rPr>
        <w:t>9</w:t>
      </w:r>
      <w:r w:rsidRPr="00893552">
        <w:rPr>
          <w:sz w:val="24"/>
          <w:szCs w:val="24"/>
        </w:rPr>
        <w:t xml:space="preserve"> m. </w:t>
      </w:r>
      <w:r w:rsidR="00893552" w:rsidRPr="00893552">
        <w:rPr>
          <w:sz w:val="24"/>
          <w:szCs w:val="24"/>
        </w:rPr>
        <w:t>vasar</w:t>
      </w:r>
      <w:r w:rsidRPr="00893552">
        <w:rPr>
          <w:sz w:val="24"/>
          <w:szCs w:val="24"/>
        </w:rPr>
        <w:t xml:space="preserve">io </w:t>
      </w:r>
      <w:r w:rsidR="00893552" w:rsidRPr="00893552">
        <w:rPr>
          <w:sz w:val="24"/>
          <w:szCs w:val="24"/>
        </w:rPr>
        <w:t xml:space="preserve"> </w:t>
      </w:r>
      <w:r w:rsidRPr="00893552">
        <w:rPr>
          <w:sz w:val="24"/>
          <w:szCs w:val="24"/>
        </w:rPr>
        <w:t xml:space="preserve">d. sprendimu Nr. </w:t>
      </w:r>
    </w:p>
    <w:p w14:paraId="0C269F86" w14:textId="77777777" w:rsidR="00903259" w:rsidRPr="00893552" w:rsidRDefault="00903259" w:rsidP="006A0382">
      <w:pPr>
        <w:ind w:left="5103"/>
        <w:rPr>
          <w:sz w:val="24"/>
          <w:szCs w:val="24"/>
        </w:rPr>
      </w:pP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9F88" w14:textId="77777777" w:rsidR="00EE29D2" w:rsidRPr="00893552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893552">
        <w:rPr>
          <w:b/>
        </w:rPr>
        <w:t>RINKODAROS PROGRAMA</w:t>
      </w:r>
    </w:p>
    <w:p w14:paraId="0C269F89" w14:textId="77777777" w:rsidR="00EE29D2" w:rsidRPr="00893552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893552" w:rsidRPr="00893552" w14:paraId="0C269F8C" w14:textId="77777777">
        <w:tc>
          <w:tcPr>
            <w:tcW w:w="2988" w:type="dxa"/>
          </w:tcPr>
          <w:p w14:paraId="0C269F8A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14:paraId="0C269F8B" w14:textId="77777777" w:rsidR="00EE29D2" w:rsidRPr="00893552" w:rsidRDefault="00EE29D2" w:rsidP="00FC1123">
            <w:pPr>
              <w:rPr>
                <w:bCs/>
                <w:sz w:val="24"/>
                <w:szCs w:val="24"/>
              </w:rPr>
            </w:pPr>
            <w:r w:rsidRPr="00893552">
              <w:rPr>
                <w:bCs/>
                <w:sz w:val="24"/>
                <w:szCs w:val="24"/>
              </w:rPr>
              <w:t>201</w:t>
            </w:r>
            <w:r w:rsidR="00FC1123" w:rsidRPr="00893552">
              <w:rPr>
                <w:bCs/>
                <w:sz w:val="24"/>
                <w:szCs w:val="24"/>
              </w:rPr>
              <w:t>9</w:t>
            </w:r>
            <w:r w:rsidRPr="00893552">
              <w:rPr>
                <w:bCs/>
                <w:sz w:val="24"/>
                <w:szCs w:val="24"/>
              </w:rPr>
              <w:t>–20</w:t>
            </w:r>
            <w:r w:rsidR="00134218" w:rsidRPr="00893552">
              <w:rPr>
                <w:bCs/>
                <w:sz w:val="24"/>
                <w:szCs w:val="24"/>
              </w:rPr>
              <w:t>2</w:t>
            </w:r>
            <w:r w:rsidR="00FC1123" w:rsidRPr="00893552">
              <w:rPr>
                <w:bCs/>
                <w:sz w:val="24"/>
                <w:szCs w:val="24"/>
              </w:rPr>
              <w:t>1</w:t>
            </w:r>
            <w:r w:rsidRPr="00893552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93552" w:rsidRPr="00893552" w14:paraId="0C269F90" w14:textId="77777777">
        <w:tc>
          <w:tcPr>
            <w:tcW w:w="2988" w:type="dxa"/>
          </w:tcPr>
          <w:p w14:paraId="0C269F8D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 xml:space="preserve">Asignavimų </w:t>
            </w:r>
          </w:p>
          <w:p w14:paraId="0C269F8E" w14:textId="77777777" w:rsidR="00EE29D2" w:rsidRPr="00893552" w:rsidRDefault="00F5249D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v</w:t>
            </w:r>
            <w:r w:rsidR="00EE29D2" w:rsidRPr="00893552">
              <w:rPr>
                <w:b/>
                <w:szCs w:val="24"/>
              </w:rPr>
              <w:t>aldytojas</w:t>
            </w:r>
            <w:r w:rsidRPr="00893552">
              <w:rPr>
                <w:b/>
                <w:szCs w:val="24"/>
              </w:rPr>
              <w:t xml:space="preserve"> </w:t>
            </w:r>
            <w:r w:rsidR="00EE29D2" w:rsidRPr="00893552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14:paraId="0C269F8F" w14:textId="77777777" w:rsidR="00EE29D2" w:rsidRPr="00893552" w:rsidRDefault="00EE29D2" w:rsidP="004725A6">
            <w:pPr>
              <w:rPr>
                <w:bCs/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93552" w14:paraId="0C269F95" w14:textId="77777777">
        <w:tc>
          <w:tcPr>
            <w:tcW w:w="2988" w:type="dxa"/>
          </w:tcPr>
          <w:p w14:paraId="0C269F91" w14:textId="77777777" w:rsidR="00F5249D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Priemonių vykdytojas</w:t>
            </w:r>
            <w:r w:rsidR="00F5249D" w:rsidRPr="00893552">
              <w:rPr>
                <w:b/>
                <w:szCs w:val="24"/>
              </w:rPr>
              <w:t xml:space="preserve"> </w:t>
            </w:r>
          </w:p>
          <w:p w14:paraId="0C269F92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(-ai), skyrius</w:t>
            </w:r>
            <w:r w:rsidR="00F5249D" w:rsidRPr="00893552">
              <w:rPr>
                <w:b/>
                <w:szCs w:val="24"/>
              </w:rPr>
              <w:t xml:space="preserve"> </w:t>
            </w:r>
            <w:r w:rsidRPr="00893552">
              <w:rPr>
                <w:b/>
                <w:szCs w:val="24"/>
              </w:rPr>
              <w:t>(-iai)</w:t>
            </w:r>
          </w:p>
        </w:tc>
        <w:tc>
          <w:tcPr>
            <w:tcW w:w="6660" w:type="dxa"/>
          </w:tcPr>
          <w:p w14:paraId="0C269F93" w14:textId="77777777" w:rsidR="00EE29D2" w:rsidRPr="00893552" w:rsidRDefault="00EE29D2" w:rsidP="00565373">
            <w:pPr>
              <w:rPr>
                <w:bCs/>
                <w:szCs w:val="24"/>
              </w:rPr>
            </w:pPr>
            <w:r w:rsidRPr="00893552">
              <w:rPr>
                <w:sz w:val="24"/>
                <w:szCs w:val="24"/>
              </w:rPr>
              <w:t xml:space="preserve">Savivaldybės administracijos </w:t>
            </w:r>
            <w:r w:rsidR="001B4062" w:rsidRPr="00893552">
              <w:rPr>
                <w:bCs/>
                <w:sz w:val="24"/>
                <w:szCs w:val="24"/>
              </w:rPr>
              <w:t xml:space="preserve">Komunikacijos </w:t>
            </w:r>
            <w:r w:rsidRPr="00893552">
              <w:rPr>
                <w:bCs/>
                <w:sz w:val="24"/>
                <w:szCs w:val="24"/>
              </w:rPr>
              <w:t>skyrius</w:t>
            </w:r>
          </w:p>
          <w:p w14:paraId="0C269F94" w14:textId="77777777" w:rsidR="007D4BD8" w:rsidRPr="00893552" w:rsidRDefault="007D4BD8" w:rsidP="00565373">
            <w:pPr>
              <w:rPr>
                <w:bCs/>
                <w:sz w:val="24"/>
                <w:szCs w:val="24"/>
              </w:rPr>
            </w:pPr>
          </w:p>
        </w:tc>
      </w:tr>
    </w:tbl>
    <w:p w14:paraId="0C269F96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93552" w14:paraId="0C269F9B" w14:textId="77777777" w:rsidTr="00B83244">
        <w:tc>
          <w:tcPr>
            <w:tcW w:w="2988" w:type="dxa"/>
          </w:tcPr>
          <w:p w14:paraId="0C269F97" w14:textId="77777777" w:rsidR="00EE29D2" w:rsidRPr="00893552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C269F98" w14:textId="77777777" w:rsidR="00EE29D2" w:rsidRPr="00893552" w:rsidRDefault="00EE29D2" w:rsidP="00934621">
            <w:pPr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Rinkodaros</w:t>
            </w:r>
            <w:r w:rsidR="00934621" w:rsidRPr="00893552">
              <w:rPr>
                <w:sz w:val="24"/>
                <w:szCs w:val="24"/>
              </w:rPr>
              <w:t xml:space="preserve"> </w:t>
            </w:r>
            <w:r w:rsidRPr="00893552">
              <w:rPr>
                <w:sz w:val="24"/>
                <w:szCs w:val="24"/>
              </w:rPr>
              <w:t>programa</w:t>
            </w:r>
          </w:p>
        </w:tc>
        <w:tc>
          <w:tcPr>
            <w:tcW w:w="900" w:type="dxa"/>
          </w:tcPr>
          <w:p w14:paraId="0C269F99" w14:textId="77777777" w:rsidR="00EE29D2" w:rsidRPr="00893552" w:rsidRDefault="00EE29D2" w:rsidP="00B83244">
            <w:pPr>
              <w:pStyle w:val="Antrat4"/>
              <w:jc w:val="center"/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9A" w14:textId="77777777" w:rsidR="00EE29D2" w:rsidRPr="00893552" w:rsidRDefault="00EE29D2" w:rsidP="008E1CD6">
            <w:pPr>
              <w:jc w:val="center"/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08</w:t>
            </w:r>
          </w:p>
        </w:tc>
      </w:tr>
    </w:tbl>
    <w:p w14:paraId="0C269F9C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893552" w:rsidRPr="00893552" w14:paraId="0C269F9F" w14:textId="77777777" w:rsidTr="003C1017">
        <w:trPr>
          <w:cantSplit/>
          <w:trHeight w:val="2575"/>
        </w:trPr>
        <w:tc>
          <w:tcPr>
            <w:tcW w:w="2988" w:type="dxa"/>
            <w:tcBorders>
              <w:bottom w:val="nil"/>
            </w:tcBorders>
            <w:vAlign w:val="center"/>
          </w:tcPr>
          <w:p w14:paraId="0C269F9D" w14:textId="77777777" w:rsidR="00EE29D2" w:rsidRPr="00893552" w:rsidRDefault="00EE29D2" w:rsidP="00FA6C4D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0C269F9E" w14:textId="77777777" w:rsidR="00EE29D2" w:rsidRPr="00893552" w:rsidRDefault="00EE29D2" w:rsidP="00A10F55">
            <w:pPr>
              <w:jc w:val="both"/>
              <w:rPr>
                <w:bCs/>
                <w:sz w:val="24"/>
                <w:szCs w:val="24"/>
              </w:rPr>
            </w:pPr>
            <w:r w:rsidRPr="00893552">
              <w:rPr>
                <w:bCs/>
                <w:sz w:val="24"/>
                <w:szCs w:val="24"/>
              </w:rPr>
              <w:t xml:space="preserve">Programa rengiama Panevėžio miesto plėtros 2014–2020 metų strateginiame plane numatytiems tikslams pasiekti: formuoti Panevėžio, kaip regiono lyderio, įvaizdį, </w:t>
            </w:r>
            <w:r w:rsidRPr="00893552">
              <w:rPr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  <w:r w:rsidR="00EE78DC" w:rsidRPr="00893552">
              <w:rPr>
                <w:bCs/>
                <w:sz w:val="24"/>
                <w:szCs w:val="24"/>
              </w:rPr>
              <w:t>Programa siekiama planingai plėtoti turizmo paslaugas racionaliai panaudojant turimus rekreacinius, kultūrinius turizmo išteklius, sukurti palankias sąlygas organizuoti tarptautinius renginius, gerinti Panevėžio miesto įvaizdį, skatinti atvykstamojo ir vietinio turizmo plėtrą.</w:t>
            </w:r>
          </w:p>
        </w:tc>
      </w:tr>
      <w:tr w:rsidR="00EE29D2" w:rsidRPr="00893552" w14:paraId="0C269FA5" w14:textId="77777777" w:rsidTr="00076F8A">
        <w:trPr>
          <w:cantSplit/>
        </w:trPr>
        <w:tc>
          <w:tcPr>
            <w:tcW w:w="2988" w:type="dxa"/>
          </w:tcPr>
          <w:p w14:paraId="0C269FA0" w14:textId="77777777" w:rsidR="00EE29D2" w:rsidRPr="00893552" w:rsidRDefault="00EE29D2" w:rsidP="00E016B6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Ilgalaikis prioritetas</w:t>
            </w:r>
          </w:p>
          <w:p w14:paraId="0C269FA1" w14:textId="77777777" w:rsidR="00EE29D2" w:rsidRPr="00893552" w:rsidRDefault="00EE29D2" w:rsidP="00E016B6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14:paraId="0C269FA2" w14:textId="77777777" w:rsidR="00EE29D2" w:rsidRPr="00893552" w:rsidRDefault="00EE29D2" w:rsidP="00893552">
            <w:pPr>
              <w:jc w:val="both"/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Panevėžio konkurencinio (metropolinio) potencialo stiprinimas</w:t>
            </w:r>
          </w:p>
        </w:tc>
        <w:tc>
          <w:tcPr>
            <w:tcW w:w="900" w:type="dxa"/>
          </w:tcPr>
          <w:p w14:paraId="0C269FA3" w14:textId="77777777" w:rsidR="00EE29D2" w:rsidRPr="00893552" w:rsidRDefault="00EE29D2" w:rsidP="00282040">
            <w:pPr>
              <w:pStyle w:val="Antrat4"/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A4" w14:textId="77777777" w:rsidR="00EE29D2" w:rsidRPr="00893552" w:rsidRDefault="00EE29D2" w:rsidP="00076F8A">
            <w:pPr>
              <w:jc w:val="center"/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0C269FA6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93552" w14:paraId="0C269FAB" w14:textId="77777777" w:rsidTr="00076F8A">
        <w:tc>
          <w:tcPr>
            <w:tcW w:w="2988" w:type="dxa"/>
          </w:tcPr>
          <w:p w14:paraId="0C269FA7" w14:textId="77777777" w:rsidR="00EE29D2" w:rsidRPr="00893552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C269FA8" w14:textId="77777777" w:rsidR="00EE29D2" w:rsidRPr="00893552" w:rsidRDefault="00EE29D2" w:rsidP="00893552">
            <w:pPr>
              <w:jc w:val="both"/>
              <w:rPr>
                <w:bCs/>
                <w:sz w:val="24"/>
                <w:szCs w:val="24"/>
              </w:rPr>
            </w:pPr>
            <w:r w:rsidRPr="00893552">
              <w:rPr>
                <w:bCs/>
                <w:sz w:val="24"/>
                <w:szCs w:val="24"/>
              </w:rPr>
              <w:t xml:space="preserve">Panevėžio, kaip regiono lyderio, įvaizdžio </w:t>
            </w:r>
            <w:r w:rsidRPr="00893552">
              <w:rPr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14:paraId="0C269FA9" w14:textId="77777777" w:rsidR="00EE29D2" w:rsidRPr="00893552" w:rsidRDefault="00EE29D2" w:rsidP="00076F8A">
            <w:pPr>
              <w:pStyle w:val="Antrat1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AA" w14:textId="77777777" w:rsidR="00EE29D2" w:rsidRPr="00893552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01</w:t>
            </w:r>
          </w:p>
        </w:tc>
      </w:tr>
    </w:tbl>
    <w:p w14:paraId="0C269FAC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7C47C2" w:rsidRPr="00893552" w14:paraId="0C269FBD" w14:textId="77777777" w:rsidTr="003C1017">
        <w:trPr>
          <w:trHeight w:val="1549"/>
        </w:trPr>
        <w:tc>
          <w:tcPr>
            <w:tcW w:w="9645" w:type="dxa"/>
          </w:tcPr>
          <w:p w14:paraId="0C269FAD" w14:textId="77777777" w:rsidR="00EE29D2" w:rsidRPr="00893552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93552">
              <w:rPr>
                <w:b/>
                <w:bCs/>
                <w:szCs w:val="24"/>
              </w:rPr>
              <w:t>Tikslo įgyvendinimo aprašymas</w:t>
            </w:r>
            <w:r w:rsidR="00642EE3" w:rsidRPr="00893552">
              <w:rPr>
                <w:b/>
                <w:bCs/>
                <w:szCs w:val="24"/>
              </w:rPr>
              <w:t>.</w:t>
            </w:r>
            <w:r w:rsidRPr="00893552">
              <w:rPr>
                <w:b/>
                <w:bCs/>
                <w:szCs w:val="24"/>
              </w:rPr>
              <w:t xml:space="preserve"> </w:t>
            </w:r>
          </w:p>
          <w:p w14:paraId="0C269FAE" w14:textId="77777777" w:rsidR="00EE29D2" w:rsidRPr="00893552" w:rsidRDefault="00EE29D2" w:rsidP="008E1CD6">
            <w:pPr>
              <w:pStyle w:val="Pagrindinistekstas"/>
              <w:ind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 xml:space="preserve">Panevėžys – metropolinis miestas, darantis įtaką visam regionui. Miesto įvaizdžio formavimas numatomas skatinant bendradarbiavimą tarp įvairių savivaldos, verslo, jaunimo, kultūros, sporto, </w:t>
            </w:r>
            <w:r w:rsidR="00B83244" w:rsidRPr="00893552">
              <w:rPr>
                <w:bCs/>
                <w:szCs w:val="24"/>
              </w:rPr>
              <w:t>nevyriausybinių organizacijų (</w:t>
            </w:r>
            <w:r w:rsidRPr="00893552">
              <w:rPr>
                <w:bCs/>
                <w:szCs w:val="24"/>
              </w:rPr>
              <w:t>NVO</w:t>
            </w:r>
            <w:r w:rsidR="00B83244" w:rsidRPr="00893552">
              <w:rPr>
                <w:bCs/>
                <w:szCs w:val="24"/>
              </w:rPr>
              <w:t>)</w:t>
            </w:r>
            <w:r w:rsidRPr="00893552">
              <w:rPr>
                <w:bCs/>
                <w:szCs w:val="24"/>
              </w:rPr>
              <w:t xml:space="preserve"> ir kitų visuomeninių organizacijų ir įstaigų, vykdant bendrus projektus. 2014–2020 metais Panevėžio, kaip regiono lyderio, įvaizdis būtų formuojamas kasmet sudarant miesto rinkodaros programą, numatant vykdymo priemones, viešinant Savivaldybės veiklą</w:t>
            </w:r>
            <w:r w:rsidR="009F79FB" w:rsidRPr="00893552">
              <w:rPr>
                <w:bCs/>
                <w:szCs w:val="24"/>
              </w:rPr>
              <w:t>,</w:t>
            </w:r>
            <w:r w:rsidRPr="00893552">
              <w:rPr>
                <w:bCs/>
                <w:szCs w:val="24"/>
              </w:rPr>
              <w:t xml:space="preserve"> plėtojant užsienio ryšius</w:t>
            </w:r>
            <w:r w:rsidR="009F79FB" w:rsidRPr="00893552">
              <w:rPr>
                <w:bCs/>
                <w:szCs w:val="24"/>
              </w:rPr>
              <w:t>,</w:t>
            </w:r>
            <w:r w:rsidR="009F79FB" w:rsidRPr="00893552">
              <w:rPr>
                <w:b/>
                <w:bCs/>
                <w:szCs w:val="24"/>
              </w:rPr>
              <w:t xml:space="preserve"> </w:t>
            </w:r>
            <w:r w:rsidR="009F79FB" w:rsidRPr="00893552">
              <w:rPr>
                <w:bCs/>
                <w:szCs w:val="24"/>
              </w:rPr>
              <w:t>skatinant turizmą</w:t>
            </w:r>
            <w:r w:rsidRPr="00893552">
              <w:rPr>
                <w:bCs/>
                <w:szCs w:val="24"/>
              </w:rPr>
              <w:t>.</w:t>
            </w:r>
          </w:p>
          <w:p w14:paraId="0C269FAF" w14:textId="77777777" w:rsidR="00EE29D2" w:rsidRPr="00893552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</w:p>
          <w:p w14:paraId="0C269FB0" w14:textId="77777777" w:rsidR="00EE29D2" w:rsidRPr="00893552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93552">
              <w:rPr>
                <w:b/>
                <w:bCs/>
                <w:szCs w:val="24"/>
              </w:rPr>
              <w:t xml:space="preserve">1 uždavinys. </w:t>
            </w:r>
            <w:r w:rsidRPr="00893552">
              <w:rPr>
                <w:b/>
                <w:szCs w:val="24"/>
              </w:rPr>
              <w:t>Įgyvendinti Savivaldybės viešųjų ryšių strategiją</w:t>
            </w:r>
            <w:r w:rsidRPr="00893552">
              <w:rPr>
                <w:b/>
                <w:bCs/>
                <w:szCs w:val="24"/>
              </w:rPr>
              <w:t>.</w:t>
            </w:r>
          </w:p>
          <w:p w14:paraId="0C269FB1" w14:textId="77777777" w:rsidR="00EE29D2" w:rsidRPr="00893552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</w:p>
          <w:p w14:paraId="0C269FB2" w14:textId="77777777" w:rsidR="00EE29D2" w:rsidRPr="00893552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Šiam uždaviniui įgyvendinti numatomos šios priemonės:</w:t>
            </w:r>
          </w:p>
          <w:p w14:paraId="0C269FB3" w14:textId="77777777" w:rsidR="00EE29D2" w:rsidRPr="00893552" w:rsidRDefault="00EE29D2" w:rsidP="008E1CD6">
            <w:pPr>
              <w:pStyle w:val="Pagrindinistekstas"/>
              <w:numPr>
                <w:ilvl w:val="0"/>
                <w:numId w:val="25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 xml:space="preserve">skleisti informaciją apie </w:t>
            </w:r>
            <w:r w:rsidR="00A21B46" w:rsidRPr="00893552">
              <w:rPr>
                <w:bCs/>
                <w:szCs w:val="24"/>
              </w:rPr>
              <w:t>S</w:t>
            </w:r>
            <w:r w:rsidRPr="00893552">
              <w:rPr>
                <w:bCs/>
                <w:szCs w:val="24"/>
              </w:rPr>
              <w:t>avivaldybės veiklą, sprendimus, projektus, renginius spaudoje, internet</w:t>
            </w:r>
            <w:r w:rsidR="00B83244" w:rsidRPr="00893552">
              <w:rPr>
                <w:bCs/>
                <w:szCs w:val="24"/>
              </w:rPr>
              <w:t>o svetainėje</w:t>
            </w:r>
            <w:r w:rsidRPr="00893552">
              <w:rPr>
                <w:bCs/>
                <w:szCs w:val="24"/>
              </w:rPr>
              <w:t>, televizijoje, socialiniuose tinkluose, leidiniuose ir kt. žiniasklaidos priemonėse;</w:t>
            </w:r>
          </w:p>
          <w:p w14:paraId="0C269FB4" w14:textId="77777777" w:rsidR="00EE29D2" w:rsidRPr="00893552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koordinuoti ir atnaujinti Savivaldybės interneto svetainę</w:t>
            </w:r>
            <w:r w:rsidR="00F455A4" w:rsidRPr="00893552">
              <w:rPr>
                <w:bCs/>
                <w:szCs w:val="24"/>
              </w:rPr>
              <w:t xml:space="preserve">, </w:t>
            </w:r>
            <w:r w:rsidR="008E1CD6" w:rsidRPr="00893552">
              <w:rPr>
                <w:bCs/>
                <w:szCs w:val="24"/>
              </w:rPr>
              <w:t>feis</w:t>
            </w:r>
            <w:r w:rsidR="00B83244" w:rsidRPr="00893552">
              <w:rPr>
                <w:bCs/>
                <w:szCs w:val="24"/>
              </w:rPr>
              <w:t>b</w:t>
            </w:r>
            <w:r w:rsidR="008E1CD6" w:rsidRPr="00893552">
              <w:rPr>
                <w:bCs/>
                <w:szCs w:val="24"/>
              </w:rPr>
              <w:t>uko</w:t>
            </w:r>
            <w:r w:rsidR="00F455A4" w:rsidRPr="00893552">
              <w:rPr>
                <w:bCs/>
                <w:szCs w:val="24"/>
              </w:rPr>
              <w:t xml:space="preserve"> paskyrą</w:t>
            </w:r>
            <w:r w:rsidRPr="00893552">
              <w:rPr>
                <w:bCs/>
                <w:szCs w:val="24"/>
              </w:rPr>
              <w:t>;</w:t>
            </w:r>
          </w:p>
          <w:p w14:paraId="0C269FB5" w14:textId="77777777" w:rsidR="00EE29D2" w:rsidRPr="00893552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formuoti miesto fotografij</w:t>
            </w:r>
            <w:r w:rsidR="00D4117A" w:rsidRPr="00893552">
              <w:rPr>
                <w:bCs/>
                <w:szCs w:val="24"/>
              </w:rPr>
              <w:t>ų</w:t>
            </w:r>
            <w:r w:rsidRPr="00893552">
              <w:rPr>
                <w:bCs/>
                <w:szCs w:val="24"/>
              </w:rPr>
              <w:t xml:space="preserve"> ir vaizdo medžiagą.</w:t>
            </w:r>
          </w:p>
          <w:p w14:paraId="0C269FB6" w14:textId="77777777" w:rsidR="00EE29D2" w:rsidRPr="00893552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14:paraId="0C269FB7" w14:textId="77777777" w:rsidR="00EE29D2" w:rsidRPr="00893552" w:rsidRDefault="00EE29D2" w:rsidP="000955F9">
            <w:pPr>
              <w:pStyle w:val="Pagrindinistekstas"/>
              <w:jc w:val="both"/>
              <w:rPr>
                <w:szCs w:val="24"/>
              </w:rPr>
            </w:pPr>
            <w:r w:rsidRPr="00893552">
              <w:rPr>
                <w:szCs w:val="24"/>
                <w:u w:val="single"/>
              </w:rPr>
              <w:t>Rezultato vertinimo kriterijus.</w:t>
            </w:r>
            <w:r w:rsidRPr="00893552">
              <w:rPr>
                <w:szCs w:val="24"/>
              </w:rPr>
              <w:t xml:space="preserve"> Nuolat pateikiama informacija apie Savivaldybės veiklą miesto ir šalies gyventojams.</w:t>
            </w:r>
          </w:p>
          <w:p w14:paraId="0C269FB8" w14:textId="77777777" w:rsidR="00EE29D2" w:rsidRPr="00893552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893552">
              <w:rPr>
                <w:bCs/>
                <w:sz w:val="24"/>
                <w:szCs w:val="24"/>
                <w:u w:val="single"/>
              </w:rPr>
              <w:lastRenderedPageBreak/>
              <w:t>Produkto vertinimo kriterijai:</w:t>
            </w:r>
          </w:p>
          <w:p w14:paraId="0C269FB9" w14:textId="77777777" w:rsidR="00EE29D2" w:rsidRPr="00893552" w:rsidRDefault="00EE29D2" w:rsidP="008E1CD6">
            <w:pPr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Cs/>
                <w:sz w:val="24"/>
                <w:szCs w:val="24"/>
              </w:rPr>
            </w:pPr>
            <w:r w:rsidRPr="00893552">
              <w:rPr>
                <w:bCs/>
                <w:sz w:val="24"/>
                <w:szCs w:val="24"/>
              </w:rPr>
              <w:t>pranešimai spaudai;</w:t>
            </w:r>
          </w:p>
          <w:p w14:paraId="0C269FBA" w14:textId="77777777" w:rsidR="00EE29D2" w:rsidRPr="00893552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bCs/>
                <w:szCs w:val="24"/>
              </w:rPr>
              <w:t>t</w:t>
            </w:r>
            <w:r w:rsidR="00EE29D2" w:rsidRPr="00893552">
              <w:rPr>
                <w:bCs/>
                <w:szCs w:val="24"/>
              </w:rPr>
              <w:t>elevizijos</w:t>
            </w:r>
            <w:r w:rsidR="007D6BC3" w:rsidRPr="00893552">
              <w:rPr>
                <w:bCs/>
                <w:szCs w:val="24"/>
              </w:rPr>
              <w:t xml:space="preserve"> reportažai</w:t>
            </w:r>
            <w:r w:rsidR="00EE29D2" w:rsidRPr="00893552">
              <w:rPr>
                <w:bCs/>
                <w:szCs w:val="24"/>
              </w:rPr>
              <w:t>;</w:t>
            </w:r>
          </w:p>
          <w:p w14:paraId="0C269FBB" w14:textId="77777777" w:rsidR="00EE29D2" w:rsidRPr="00893552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f</w:t>
            </w:r>
            <w:r w:rsidR="00EE29D2" w:rsidRPr="00893552">
              <w:rPr>
                <w:szCs w:val="24"/>
              </w:rPr>
              <w:t>otografijų</w:t>
            </w:r>
            <w:r w:rsidR="000B75D8" w:rsidRPr="00893552">
              <w:rPr>
                <w:szCs w:val="24"/>
              </w:rPr>
              <w:t>,</w:t>
            </w:r>
            <w:r w:rsidR="00EE29D2" w:rsidRPr="00893552">
              <w:rPr>
                <w:szCs w:val="24"/>
              </w:rPr>
              <w:t xml:space="preserve"> vaizdo medžiagos</w:t>
            </w:r>
            <w:r w:rsidR="000B75D8" w:rsidRPr="00893552">
              <w:rPr>
                <w:szCs w:val="24"/>
              </w:rPr>
              <w:t xml:space="preserve"> bazės pildymas</w:t>
            </w:r>
            <w:r w:rsidR="00EE29D2" w:rsidRPr="00893552">
              <w:rPr>
                <w:szCs w:val="24"/>
              </w:rPr>
              <w:t>;</w:t>
            </w:r>
          </w:p>
          <w:p w14:paraId="0C269FBC" w14:textId="77777777" w:rsidR="00EE29D2" w:rsidRPr="0089355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/>
                <w:bCs/>
                <w:szCs w:val="24"/>
              </w:rPr>
            </w:pPr>
            <w:r w:rsidRPr="00893552">
              <w:rPr>
                <w:bCs/>
                <w:szCs w:val="24"/>
              </w:rPr>
              <w:t>Savivaldybės interneto svetainės</w:t>
            </w:r>
            <w:r w:rsidR="007D6BC3" w:rsidRPr="00893552">
              <w:rPr>
                <w:bCs/>
                <w:szCs w:val="24"/>
              </w:rPr>
              <w:t xml:space="preserve">, </w:t>
            </w:r>
            <w:r w:rsidR="008E1CD6" w:rsidRPr="00893552">
              <w:rPr>
                <w:bCs/>
                <w:szCs w:val="24"/>
              </w:rPr>
              <w:t>feisbuko</w:t>
            </w:r>
            <w:r w:rsidR="007D6BC3" w:rsidRPr="00893552">
              <w:rPr>
                <w:bCs/>
                <w:szCs w:val="24"/>
              </w:rPr>
              <w:t xml:space="preserve"> paskyros</w:t>
            </w:r>
            <w:r w:rsidRPr="00893552">
              <w:rPr>
                <w:bCs/>
                <w:szCs w:val="24"/>
              </w:rPr>
              <w:t xml:space="preserve"> atnaujinimas, pildymas.</w:t>
            </w:r>
          </w:p>
        </w:tc>
      </w:tr>
    </w:tbl>
    <w:p w14:paraId="0C269FBE" w14:textId="77777777" w:rsidR="00EE29D2" w:rsidRPr="00893552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93552" w14:paraId="0C269FDA" w14:textId="77777777" w:rsidTr="008E1CD6">
        <w:trPr>
          <w:trHeight w:val="7924"/>
        </w:trPr>
        <w:tc>
          <w:tcPr>
            <w:tcW w:w="9648" w:type="dxa"/>
          </w:tcPr>
          <w:p w14:paraId="0C269FBF" w14:textId="77777777" w:rsidR="00EE29D2" w:rsidRPr="00893552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  <w:r w:rsidRPr="00893552">
              <w:rPr>
                <w:b/>
                <w:bCs/>
                <w:szCs w:val="24"/>
              </w:rPr>
              <w:t>2 uždavinys.</w:t>
            </w:r>
            <w:r w:rsidRPr="00893552">
              <w:rPr>
                <w:b/>
                <w:szCs w:val="24"/>
              </w:rPr>
              <w:t xml:space="preserve"> Plėtoti tarptautinį bendradarbiavimą.</w:t>
            </w:r>
          </w:p>
          <w:p w14:paraId="0C269FC0" w14:textId="77777777" w:rsidR="00EE29D2" w:rsidRPr="00893552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1" w14:textId="77777777" w:rsidR="00EE29D2" w:rsidRPr="00893552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Šiam uždaviniui įgyvendinti numatomos šios priemonės:</w:t>
            </w:r>
          </w:p>
          <w:p w14:paraId="0C269FC2" w14:textId="77777777" w:rsidR="00EE29D2" w:rsidRPr="00893552" w:rsidRDefault="00EE29D2" w:rsidP="00075380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3" w14:textId="77777777" w:rsidR="00EE29D2" w:rsidRPr="00893552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palaikyti ryšius su užsienio miestais, miestais partneriais, tarptautinėmis organizacijomis;</w:t>
            </w:r>
          </w:p>
          <w:p w14:paraId="0C269FC4" w14:textId="77777777" w:rsidR="00EE29D2" w:rsidRPr="00893552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 xml:space="preserve">atnaujinti </w:t>
            </w:r>
            <w:r w:rsidR="00A21B46" w:rsidRPr="00893552">
              <w:rPr>
                <w:bCs/>
                <w:szCs w:val="24"/>
              </w:rPr>
              <w:t>S</w:t>
            </w:r>
            <w:r w:rsidRPr="00893552">
              <w:rPr>
                <w:bCs/>
                <w:szCs w:val="24"/>
              </w:rPr>
              <w:t xml:space="preserve">avivaldybės </w:t>
            </w:r>
            <w:r w:rsidR="00A21B46" w:rsidRPr="00893552">
              <w:rPr>
                <w:bCs/>
                <w:szCs w:val="24"/>
              </w:rPr>
              <w:t xml:space="preserve">interneto </w:t>
            </w:r>
            <w:r w:rsidRPr="00893552">
              <w:rPr>
                <w:bCs/>
                <w:szCs w:val="24"/>
              </w:rPr>
              <w:t>svetainę anglų kalba.</w:t>
            </w:r>
          </w:p>
          <w:p w14:paraId="0C269FC5" w14:textId="77777777" w:rsidR="00EE29D2" w:rsidRPr="00893552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6" w14:textId="77777777" w:rsidR="00EE29D2" w:rsidRPr="00893552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893552">
              <w:rPr>
                <w:szCs w:val="24"/>
                <w:u w:val="single"/>
              </w:rPr>
              <w:t>Produkto vertinimo kriterijai:</w:t>
            </w:r>
          </w:p>
          <w:p w14:paraId="0C269FC7" w14:textId="77777777" w:rsidR="00EE29D2" w:rsidRPr="0089355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suorganizuoti vizitai į užsienio šalis;</w:t>
            </w:r>
          </w:p>
          <w:p w14:paraId="0C269FC8" w14:textId="77777777" w:rsidR="00EE29D2" w:rsidRPr="0089355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pakviestos užsienio delegacijos;</w:t>
            </w:r>
          </w:p>
          <w:p w14:paraId="0C269FC9" w14:textId="77777777" w:rsidR="00B50000" w:rsidRPr="0089355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 xml:space="preserve">dalyvauta Baltijos miestų sąjungos komisijų </w:t>
            </w:r>
            <w:r w:rsidR="00B50000" w:rsidRPr="00893552">
              <w:rPr>
                <w:szCs w:val="24"/>
              </w:rPr>
              <w:t>posėdžiuose.</w:t>
            </w:r>
          </w:p>
          <w:p w14:paraId="0C269FCA" w14:textId="77777777" w:rsidR="00EE29D2" w:rsidRPr="00893552" w:rsidRDefault="00EE29D2" w:rsidP="008E1CD6">
            <w:pPr>
              <w:pStyle w:val="Pagrindinistekstas"/>
              <w:tabs>
                <w:tab w:val="left" w:pos="881"/>
              </w:tabs>
              <w:jc w:val="both"/>
              <w:rPr>
                <w:szCs w:val="24"/>
              </w:rPr>
            </w:pPr>
          </w:p>
          <w:p w14:paraId="0C269FCB" w14:textId="77777777" w:rsidR="00EE29D2" w:rsidRPr="00893552" w:rsidRDefault="00EE29D2" w:rsidP="00261922">
            <w:pPr>
              <w:pStyle w:val="Pagrindinistekstas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3 uždavinys. Miesto rinkodaros programos parengimas.</w:t>
            </w:r>
          </w:p>
          <w:p w14:paraId="0C269FCC" w14:textId="77777777" w:rsidR="00EE29D2" w:rsidRPr="00893552" w:rsidRDefault="00EE29D2" w:rsidP="00261922">
            <w:pPr>
              <w:pStyle w:val="Pagrindinistekstas"/>
              <w:rPr>
                <w:b/>
                <w:szCs w:val="24"/>
              </w:rPr>
            </w:pPr>
          </w:p>
          <w:p w14:paraId="0C269FCD" w14:textId="77777777" w:rsidR="00EE29D2" w:rsidRPr="00893552" w:rsidRDefault="008E1CD6" w:rsidP="004D2FA7">
            <w:pPr>
              <w:pStyle w:val="Pagrindinistekstas"/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Savivaldybės m</w:t>
            </w:r>
            <w:r w:rsidR="00EE29D2" w:rsidRPr="00893552">
              <w:rPr>
                <w:szCs w:val="24"/>
              </w:rPr>
              <w:t>ero sudaryta nuolatinė darbo grupė parengia miesto rinkodaros programą – numato priemones, vykdytojus ir lėšas.</w:t>
            </w:r>
          </w:p>
          <w:p w14:paraId="0C269FCE" w14:textId="77777777" w:rsidR="00EE29D2" w:rsidRPr="00893552" w:rsidRDefault="00EE29D2" w:rsidP="009D61B7">
            <w:pPr>
              <w:pStyle w:val="Pagrindinistekstas"/>
              <w:rPr>
                <w:szCs w:val="24"/>
              </w:rPr>
            </w:pPr>
          </w:p>
          <w:p w14:paraId="0C269FCF" w14:textId="77777777" w:rsidR="00EE29D2" w:rsidRPr="00893552" w:rsidRDefault="00EE29D2" w:rsidP="009D61B7">
            <w:pPr>
              <w:pStyle w:val="Pagrindinistekstas"/>
              <w:rPr>
                <w:bCs/>
                <w:szCs w:val="24"/>
              </w:rPr>
            </w:pPr>
            <w:r w:rsidRPr="00893552">
              <w:rPr>
                <w:bCs/>
                <w:szCs w:val="24"/>
              </w:rPr>
              <w:t>Šiam uždaviniui įgyvendinti numatomos priemonės:</w:t>
            </w:r>
          </w:p>
          <w:p w14:paraId="0C269FD0" w14:textId="77777777" w:rsidR="00EE29D2" w:rsidRPr="00893552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formuoti Savivaldybės firminį stilių, įsigyti suvenyrų, dovanų;</w:t>
            </w:r>
          </w:p>
          <w:p w14:paraId="0C269FD1" w14:textId="77777777" w:rsidR="00EE29D2" w:rsidRPr="00893552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leisti leidinius;</w:t>
            </w:r>
          </w:p>
          <w:p w14:paraId="0C269FD2" w14:textId="77777777" w:rsidR="00EE29D2" w:rsidRPr="00893552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vykdyti konkursus, projektus;</w:t>
            </w:r>
          </w:p>
          <w:p w14:paraId="0C269FD3" w14:textId="77777777" w:rsidR="00EE29D2" w:rsidRPr="00893552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dalyvauti parodose.</w:t>
            </w:r>
          </w:p>
          <w:p w14:paraId="0C269FD4" w14:textId="77777777" w:rsidR="00EE29D2" w:rsidRPr="00893552" w:rsidRDefault="00EE29D2" w:rsidP="009D61B7">
            <w:pPr>
              <w:pStyle w:val="Pagrindinistekstas"/>
              <w:rPr>
                <w:szCs w:val="24"/>
              </w:rPr>
            </w:pPr>
          </w:p>
          <w:p w14:paraId="0C269FD5" w14:textId="77777777" w:rsidR="00EE29D2" w:rsidRPr="00893552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893552">
              <w:rPr>
                <w:szCs w:val="24"/>
                <w:u w:val="single"/>
              </w:rPr>
              <w:t>Produkto vertinimo kriterijai:</w:t>
            </w:r>
          </w:p>
          <w:p w14:paraId="0C269FD6" w14:textId="77777777" w:rsidR="00EE29D2" w:rsidRPr="00893552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trike/>
                <w:szCs w:val="24"/>
              </w:rPr>
            </w:pPr>
            <w:r w:rsidRPr="00893552">
              <w:rPr>
                <w:szCs w:val="24"/>
              </w:rPr>
              <w:t>į</w:t>
            </w:r>
            <w:r w:rsidR="00EE29D2" w:rsidRPr="00893552">
              <w:rPr>
                <w:szCs w:val="24"/>
              </w:rPr>
              <w:t>sigyt</w:t>
            </w:r>
            <w:r w:rsidR="00C708B0" w:rsidRPr="00893552">
              <w:rPr>
                <w:szCs w:val="24"/>
              </w:rPr>
              <w:t>a</w:t>
            </w:r>
            <w:r w:rsidR="00EE29D2" w:rsidRPr="00893552">
              <w:rPr>
                <w:szCs w:val="24"/>
              </w:rPr>
              <w:t xml:space="preserve"> suvenyrų;</w:t>
            </w:r>
          </w:p>
          <w:p w14:paraId="0C269FD7" w14:textId="77777777" w:rsidR="00EE29D2" w:rsidRPr="00893552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i</w:t>
            </w:r>
            <w:r w:rsidR="00EE29D2" w:rsidRPr="00893552">
              <w:rPr>
                <w:szCs w:val="24"/>
              </w:rPr>
              <w:t>šleist</w:t>
            </w:r>
            <w:r w:rsidR="000B75D8" w:rsidRPr="00893552">
              <w:rPr>
                <w:szCs w:val="24"/>
              </w:rPr>
              <w:t>a</w:t>
            </w:r>
            <w:r w:rsidR="00EE29D2" w:rsidRPr="00893552">
              <w:rPr>
                <w:szCs w:val="24"/>
              </w:rPr>
              <w:t xml:space="preserve"> leidinių;</w:t>
            </w:r>
          </w:p>
          <w:p w14:paraId="0C269FD8" w14:textId="77777777" w:rsidR="00EE29D2" w:rsidRPr="00893552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į</w:t>
            </w:r>
            <w:r w:rsidR="00EE29D2" w:rsidRPr="00893552">
              <w:rPr>
                <w:szCs w:val="24"/>
              </w:rPr>
              <w:t>gyvendintų konkursų, projektų skaičius;</w:t>
            </w:r>
          </w:p>
          <w:p w14:paraId="0C269FD9" w14:textId="77777777" w:rsidR="00EE29D2" w:rsidRPr="00893552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893552">
              <w:rPr>
                <w:szCs w:val="24"/>
              </w:rPr>
              <w:t>p</w:t>
            </w:r>
            <w:r w:rsidR="00EE29D2" w:rsidRPr="00893552">
              <w:rPr>
                <w:szCs w:val="24"/>
              </w:rPr>
              <w:t>arodų skaičius.</w:t>
            </w:r>
          </w:p>
        </w:tc>
      </w:tr>
    </w:tbl>
    <w:p w14:paraId="0C269FDB" w14:textId="77777777" w:rsidR="00AA40E4" w:rsidRPr="00893552" w:rsidRDefault="00AA40E4" w:rsidP="00AA40E4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AA40E4" w:rsidRPr="00893552" w14:paraId="0C269FE0" w14:textId="77777777" w:rsidTr="003E52B0">
        <w:tc>
          <w:tcPr>
            <w:tcW w:w="2988" w:type="dxa"/>
          </w:tcPr>
          <w:p w14:paraId="0C269FDC" w14:textId="77777777" w:rsidR="00AA40E4" w:rsidRPr="00893552" w:rsidRDefault="00AA40E4" w:rsidP="003E52B0">
            <w:pPr>
              <w:pStyle w:val="Antrat1"/>
              <w:jc w:val="left"/>
              <w:rPr>
                <w:szCs w:val="24"/>
              </w:rPr>
            </w:pPr>
            <w:r w:rsidRPr="00893552">
              <w:rPr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C269FDD" w14:textId="77777777" w:rsidR="00AA40E4" w:rsidRPr="00893552" w:rsidRDefault="00AA40E4" w:rsidP="003E52B0">
            <w:pPr>
              <w:pStyle w:val="Pagrindinistekstas"/>
              <w:rPr>
                <w:bCs/>
              </w:rPr>
            </w:pPr>
            <w:r w:rsidRPr="00893552">
              <w:rPr>
                <w:bCs/>
              </w:rPr>
              <w:t>Formuoti patrauklaus turizmui miesto įvaizdį</w:t>
            </w:r>
          </w:p>
        </w:tc>
        <w:tc>
          <w:tcPr>
            <w:tcW w:w="900" w:type="dxa"/>
          </w:tcPr>
          <w:p w14:paraId="0C269FDE" w14:textId="77777777" w:rsidR="00AA40E4" w:rsidRPr="00893552" w:rsidRDefault="00AA40E4" w:rsidP="003E52B0">
            <w:pPr>
              <w:pStyle w:val="Pagrindinistekstas"/>
              <w:rPr>
                <w:b/>
              </w:rPr>
            </w:pPr>
            <w:r w:rsidRPr="00893552">
              <w:rPr>
                <w:b/>
              </w:rPr>
              <w:t>Kodas</w:t>
            </w:r>
          </w:p>
        </w:tc>
        <w:tc>
          <w:tcPr>
            <w:tcW w:w="720" w:type="dxa"/>
          </w:tcPr>
          <w:p w14:paraId="0C269FDF" w14:textId="77777777" w:rsidR="00AA40E4" w:rsidRPr="00893552" w:rsidRDefault="00AA40E4" w:rsidP="00AA40E4">
            <w:pPr>
              <w:pStyle w:val="Pagrindinistekstas"/>
              <w:jc w:val="center"/>
              <w:rPr>
                <w:b/>
                <w:bCs/>
              </w:rPr>
            </w:pPr>
            <w:r w:rsidRPr="00893552">
              <w:rPr>
                <w:b/>
                <w:bCs/>
              </w:rPr>
              <w:t>02</w:t>
            </w:r>
          </w:p>
        </w:tc>
      </w:tr>
    </w:tbl>
    <w:p w14:paraId="0C269FE1" w14:textId="77777777" w:rsidR="00AA40E4" w:rsidRPr="00893552" w:rsidRDefault="00AA40E4" w:rsidP="00AA40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A40E4" w:rsidRPr="00893552" w14:paraId="0C269FFB" w14:textId="77777777" w:rsidTr="003E52B0">
        <w:tc>
          <w:tcPr>
            <w:tcW w:w="9648" w:type="dxa"/>
          </w:tcPr>
          <w:p w14:paraId="0C269FE2" w14:textId="77777777" w:rsidR="00AA40E4" w:rsidRPr="00893552" w:rsidRDefault="00AA40E4" w:rsidP="003E52B0">
            <w:pPr>
              <w:pStyle w:val="Pagrindinistekstas"/>
              <w:rPr>
                <w:b/>
                <w:bCs/>
              </w:rPr>
            </w:pPr>
            <w:r w:rsidRPr="00893552">
              <w:rPr>
                <w:b/>
                <w:bCs/>
              </w:rPr>
              <w:t>Tikslo įgyvendinimo aprašymas</w:t>
            </w:r>
            <w:r w:rsidR="008E1CD6" w:rsidRPr="00893552">
              <w:rPr>
                <w:b/>
                <w:bCs/>
              </w:rPr>
              <w:t>.</w:t>
            </w:r>
          </w:p>
          <w:p w14:paraId="0C269FE3" w14:textId="77777777" w:rsidR="00AA40E4" w:rsidRPr="00893552" w:rsidRDefault="00AA40E4" w:rsidP="008E1CD6">
            <w:pPr>
              <w:pStyle w:val="Pagrindinistekstas"/>
              <w:ind w:firstLine="597"/>
              <w:jc w:val="both"/>
              <w:rPr>
                <w:bCs/>
              </w:rPr>
            </w:pPr>
            <w:r w:rsidRPr="00893552">
              <w:rPr>
                <w:bCs/>
              </w:rPr>
              <w:t xml:space="preserve">Dalyvauti pristatant Panevėžio miesto turizmo galimybes tarptautinėse turizmo parodose (verslo misijose, forumuose), </w:t>
            </w:r>
            <w:r w:rsidR="00671A06" w:rsidRPr="00893552">
              <w:t>teikti miesto svečiams nemokamą informaciją apie turizmo objektus ir paslaugas, vykdyti turizmo plėtros ir paslaugų įgyvendinimo priemonių stebėseną</w:t>
            </w:r>
            <w:r w:rsidR="00C33C57" w:rsidRPr="00893552">
              <w:t>,</w:t>
            </w:r>
            <w:r w:rsidRPr="00893552">
              <w:rPr>
                <w:bCs/>
              </w:rPr>
              <w:t xml:space="preserve"> formuoti patrauklaus miesto turizmo įvaizdį. </w:t>
            </w:r>
            <w:r w:rsidR="003D49F0" w:rsidRPr="00893552">
              <w:rPr>
                <w:bCs/>
              </w:rPr>
              <w:t>Sudaryti</w:t>
            </w:r>
            <w:r w:rsidR="004F00FB" w:rsidRPr="00893552">
              <w:rPr>
                <w:bCs/>
              </w:rPr>
              <w:t xml:space="preserve"> palankias sąlygas paslaugų sektoriaus verslo plėtrai, </w:t>
            </w:r>
            <w:r w:rsidR="003D49F0" w:rsidRPr="00893552">
              <w:rPr>
                <w:bCs/>
              </w:rPr>
              <w:t xml:space="preserve">kuri </w:t>
            </w:r>
            <w:r w:rsidR="004F00FB" w:rsidRPr="00893552">
              <w:rPr>
                <w:bCs/>
              </w:rPr>
              <w:t>skatintų privačias investicijas į šį sektorių, pramogų plėtrą, mažintų neigiamą sezoniškumo įtaką ir gerintų turizmo produktų</w:t>
            </w:r>
            <w:r w:rsidR="003C1017" w:rsidRPr="00893552">
              <w:rPr>
                <w:bCs/>
              </w:rPr>
              <w:t xml:space="preserve"> </w:t>
            </w:r>
            <w:r w:rsidR="008E1CD6" w:rsidRPr="00893552">
              <w:rPr>
                <w:bCs/>
              </w:rPr>
              <w:t xml:space="preserve">ir (arba) </w:t>
            </w:r>
            <w:r w:rsidR="004F00FB" w:rsidRPr="00893552">
              <w:rPr>
                <w:bCs/>
              </w:rPr>
              <w:t>paslaugų konkurencingumą</w:t>
            </w:r>
            <w:r w:rsidR="003D49F0" w:rsidRPr="00893552">
              <w:rPr>
                <w:bCs/>
              </w:rPr>
              <w:t>.</w:t>
            </w:r>
          </w:p>
          <w:p w14:paraId="0C269FE4" w14:textId="77777777" w:rsidR="003C1017" w:rsidRPr="00893552" w:rsidRDefault="003C1017" w:rsidP="003E52B0">
            <w:pPr>
              <w:pStyle w:val="Pagrindinistekstas"/>
              <w:jc w:val="both"/>
              <w:rPr>
                <w:bCs/>
              </w:rPr>
            </w:pPr>
          </w:p>
          <w:p w14:paraId="0C269FE5" w14:textId="77777777" w:rsidR="00AA40E4" w:rsidRPr="00893552" w:rsidRDefault="00AA40E4" w:rsidP="003E52B0">
            <w:pPr>
              <w:pStyle w:val="Pagrindinistekstas"/>
              <w:jc w:val="both"/>
            </w:pPr>
            <w:r w:rsidRPr="00893552">
              <w:t>Tikslui įgyvendinti yra iškelti 2 uždaviniai:</w:t>
            </w:r>
          </w:p>
          <w:p w14:paraId="0C269FE6" w14:textId="77777777" w:rsidR="003C1017" w:rsidRPr="00893552" w:rsidRDefault="003C1017" w:rsidP="003E52B0">
            <w:pPr>
              <w:pStyle w:val="Pagrindinistekstas"/>
              <w:jc w:val="both"/>
            </w:pPr>
          </w:p>
          <w:p w14:paraId="0C269FE7" w14:textId="77777777" w:rsidR="00AA40E4" w:rsidRPr="00893552" w:rsidRDefault="00AA40E4" w:rsidP="003E52B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93552">
              <w:rPr>
                <w:b/>
                <w:bCs/>
                <w:szCs w:val="24"/>
              </w:rPr>
              <w:t>1 uždavinys. Vykdyti Panevėžio miesto turizmo rinkodarą.</w:t>
            </w:r>
          </w:p>
          <w:p w14:paraId="0C269FE8" w14:textId="77777777" w:rsidR="00AA40E4" w:rsidRPr="00893552" w:rsidRDefault="00AA40E4" w:rsidP="003E52B0">
            <w:pPr>
              <w:pStyle w:val="Pagrindinistekstas"/>
              <w:tabs>
                <w:tab w:val="left" w:pos="5160"/>
              </w:tabs>
              <w:jc w:val="both"/>
              <w:rPr>
                <w:szCs w:val="24"/>
              </w:rPr>
            </w:pPr>
            <w:r w:rsidRPr="00893552">
              <w:rPr>
                <w:szCs w:val="24"/>
              </w:rPr>
              <w:t>Numatoma įgyvendinti šias priemones:</w:t>
            </w:r>
          </w:p>
          <w:p w14:paraId="0C269FE9" w14:textId="77777777" w:rsidR="00AA40E4" w:rsidRPr="005360BE" w:rsidRDefault="00AA40E4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lastRenderedPageBreak/>
              <w:t>parengti, išleisti ir platinti turistams skirtą informacinį leidinį apie Panevėžio turizmo objektus;</w:t>
            </w:r>
          </w:p>
          <w:p w14:paraId="0C269FEA" w14:textId="77777777" w:rsidR="005360BE" w:rsidRDefault="005360BE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5360BE">
              <w:rPr>
                <w:sz w:val="24"/>
                <w:szCs w:val="24"/>
              </w:rPr>
              <w:t>užtikrinti nemokamos informacijos apie Panevėžio miesto turizmo objektus ir paslaugas teikimą (TIC biure, internete, parodose).</w:t>
            </w:r>
          </w:p>
          <w:p w14:paraId="0C269FEB" w14:textId="77777777" w:rsidR="006B5511" w:rsidRPr="005360BE" w:rsidRDefault="006B5511" w:rsidP="006B5511">
            <w:pPr>
              <w:tabs>
                <w:tab w:val="left" w:pos="881"/>
              </w:tabs>
              <w:ind w:left="597"/>
              <w:jc w:val="both"/>
              <w:rPr>
                <w:sz w:val="24"/>
                <w:szCs w:val="24"/>
              </w:rPr>
            </w:pPr>
          </w:p>
          <w:p w14:paraId="0C269FEC" w14:textId="77777777" w:rsidR="000621A4" w:rsidRPr="005360BE" w:rsidRDefault="00AA40E4" w:rsidP="000621A4">
            <w:pPr>
              <w:pStyle w:val="Pagrindinistekstas"/>
              <w:jc w:val="both"/>
              <w:rPr>
                <w:iCs/>
                <w:u w:val="single"/>
              </w:rPr>
            </w:pPr>
            <w:r w:rsidRPr="005360BE">
              <w:rPr>
                <w:iCs/>
                <w:u w:val="single"/>
              </w:rPr>
              <w:t>Rezultato vertinimo kriterij</w:t>
            </w:r>
            <w:r w:rsidR="000C24F6" w:rsidRPr="005360BE">
              <w:rPr>
                <w:iCs/>
                <w:u w:val="single"/>
              </w:rPr>
              <w:t>us.</w:t>
            </w:r>
          </w:p>
          <w:p w14:paraId="0C269FED" w14:textId="77777777" w:rsidR="00952D6B" w:rsidRPr="00893552" w:rsidRDefault="00952D6B" w:rsidP="00660CC4">
            <w:pPr>
              <w:pStyle w:val="Pagrindinistekstas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jc w:val="both"/>
              <w:rPr>
                <w:iCs/>
                <w:u w:val="single"/>
              </w:rPr>
            </w:pPr>
            <w:r w:rsidRPr="00893552">
              <w:rPr>
                <w:bCs/>
              </w:rPr>
              <w:t>padidėję</w:t>
            </w:r>
            <w:r w:rsidR="00CC5044" w:rsidRPr="00893552">
              <w:rPr>
                <w:bCs/>
              </w:rPr>
              <w:t>s</w:t>
            </w:r>
            <w:r w:rsidRPr="00893552">
              <w:rPr>
                <w:bCs/>
              </w:rPr>
              <w:t xml:space="preserve"> turistų skaičius.</w:t>
            </w:r>
          </w:p>
          <w:p w14:paraId="0C269FEE" w14:textId="77777777" w:rsidR="00AA40E4" w:rsidRPr="00893552" w:rsidRDefault="00AA40E4" w:rsidP="00660CC4">
            <w:pPr>
              <w:pStyle w:val="Pagrindinistekstas"/>
              <w:jc w:val="both"/>
              <w:rPr>
                <w:bCs/>
                <w:iCs/>
                <w:u w:val="single"/>
              </w:rPr>
            </w:pPr>
          </w:p>
          <w:p w14:paraId="0C269FEF" w14:textId="77777777" w:rsidR="00AA40E4" w:rsidRPr="00893552" w:rsidRDefault="00AA40E4" w:rsidP="003E52B0">
            <w:pPr>
              <w:pStyle w:val="Pagrindinistekstas"/>
              <w:jc w:val="both"/>
              <w:rPr>
                <w:bCs/>
                <w:u w:val="single"/>
              </w:rPr>
            </w:pPr>
            <w:r w:rsidRPr="00893552">
              <w:rPr>
                <w:bCs/>
                <w:iCs/>
                <w:u w:val="single"/>
              </w:rPr>
              <w:t>Produkto vertinimo kriterijai:</w:t>
            </w:r>
          </w:p>
          <w:p w14:paraId="0C269FF0" w14:textId="77777777" w:rsidR="00AA40E4" w:rsidRPr="00893552" w:rsidRDefault="00AA40E4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893552">
              <w:rPr>
                <w:bCs/>
              </w:rPr>
              <w:t xml:space="preserve">išleistas </w:t>
            </w:r>
            <w:r w:rsidR="00964EEE" w:rsidRPr="00893552">
              <w:rPr>
                <w:bCs/>
              </w:rPr>
              <w:t>informacinis</w:t>
            </w:r>
            <w:r w:rsidRPr="00893552">
              <w:rPr>
                <w:bCs/>
              </w:rPr>
              <w:t xml:space="preserve"> leidinys;</w:t>
            </w:r>
          </w:p>
          <w:p w14:paraId="0C269FF1" w14:textId="77777777" w:rsidR="00AA40E4" w:rsidRPr="00893552" w:rsidRDefault="00AA40E4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893552">
              <w:rPr>
                <w:bCs/>
              </w:rPr>
              <w:t>dalyvauta tarptautinėse turizmo parodose (parodų skaičius)</w:t>
            </w:r>
            <w:r w:rsidR="00671A06" w:rsidRPr="00893552">
              <w:rPr>
                <w:bCs/>
              </w:rPr>
              <w:t>;</w:t>
            </w:r>
          </w:p>
          <w:p w14:paraId="0C269FF2" w14:textId="77777777" w:rsidR="00805ACB" w:rsidRPr="00893552" w:rsidRDefault="00671A06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</w:pPr>
            <w:r w:rsidRPr="00893552">
              <w:rPr>
                <w:bCs/>
              </w:rPr>
              <w:t>užtikrintas nuolatinis nemokamos informacijos teikimas miesto svečiams</w:t>
            </w:r>
            <w:r w:rsidR="00805ACB" w:rsidRPr="00893552">
              <w:rPr>
                <w:bCs/>
              </w:rPr>
              <w:t>;</w:t>
            </w:r>
          </w:p>
          <w:p w14:paraId="0C269FF3" w14:textId="77777777" w:rsidR="00FD24C5" w:rsidRPr="00893552" w:rsidRDefault="00FD24C5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</w:pPr>
            <w:r w:rsidRPr="00893552">
              <w:t>sukurti ir paviešinti nauji turizmo maršrutai;</w:t>
            </w:r>
          </w:p>
          <w:p w14:paraId="0C269FF4" w14:textId="77777777" w:rsidR="00671A06" w:rsidRPr="00893552" w:rsidRDefault="00805ACB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</w:pPr>
            <w:r w:rsidRPr="00893552">
              <w:rPr>
                <w:bCs/>
              </w:rPr>
              <w:t xml:space="preserve">veikianti turizmo informacijos interneto svetainė ir </w:t>
            </w:r>
            <w:r w:rsidR="00B83244" w:rsidRPr="00893552">
              <w:rPr>
                <w:bCs/>
              </w:rPr>
              <w:t>feisbuko</w:t>
            </w:r>
            <w:r w:rsidRPr="00893552">
              <w:rPr>
                <w:bCs/>
              </w:rPr>
              <w:t xml:space="preserve"> paskyra</w:t>
            </w:r>
            <w:r w:rsidR="00671A06" w:rsidRPr="00893552">
              <w:rPr>
                <w:bCs/>
              </w:rPr>
              <w:t>.</w:t>
            </w:r>
          </w:p>
          <w:p w14:paraId="0C269FF5" w14:textId="77777777" w:rsidR="00AA40E4" w:rsidRPr="00893552" w:rsidRDefault="00AA40E4" w:rsidP="003E52B0">
            <w:pPr>
              <w:pStyle w:val="Pagrindinistekstas"/>
              <w:rPr>
                <w:bCs/>
              </w:rPr>
            </w:pPr>
          </w:p>
          <w:p w14:paraId="0C269FF6" w14:textId="77777777" w:rsidR="00AA40E4" w:rsidRPr="00893552" w:rsidRDefault="00AA40E4" w:rsidP="00AA40E4">
            <w:pPr>
              <w:pStyle w:val="Pagrindinistekstas"/>
              <w:rPr>
                <w:b/>
                <w:bCs/>
              </w:rPr>
            </w:pPr>
            <w:r w:rsidRPr="00893552">
              <w:rPr>
                <w:b/>
                <w:bCs/>
              </w:rPr>
              <w:t>2 Uždavinys. Paskatinti turizmo paslaugų plėtrą.</w:t>
            </w:r>
          </w:p>
          <w:p w14:paraId="0C269FF7" w14:textId="77777777" w:rsidR="00AA40E4" w:rsidRPr="00893552" w:rsidRDefault="00AA40E4" w:rsidP="0012490A">
            <w:pPr>
              <w:pStyle w:val="Pagrindinistekstas"/>
              <w:tabs>
                <w:tab w:val="left" w:pos="5160"/>
              </w:tabs>
              <w:jc w:val="both"/>
            </w:pPr>
            <w:r w:rsidRPr="00893552">
              <w:t>Numatoma įgyvendinti šią priemonę –</w:t>
            </w:r>
            <w:r w:rsidRPr="00893552">
              <w:rPr>
                <w:bCs/>
              </w:rPr>
              <w:t xml:space="preserve"> vykdyti sutartinius įsipareigojimus dėl </w:t>
            </w:r>
            <w:r w:rsidR="003F3046" w:rsidRPr="00893552">
              <w:rPr>
                <w:bCs/>
              </w:rPr>
              <w:t xml:space="preserve">„Cido“ </w:t>
            </w:r>
            <w:r w:rsidRPr="00893552">
              <w:rPr>
                <w:bCs/>
              </w:rPr>
              <w:t>sporto arenos veiklos.</w:t>
            </w:r>
          </w:p>
          <w:p w14:paraId="0C269FF8" w14:textId="77777777" w:rsidR="004F00FB" w:rsidRPr="00893552" w:rsidRDefault="004F00FB" w:rsidP="00660CC4">
            <w:pPr>
              <w:pStyle w:val="Pagrindinistekstas"/>
            </w:pPr>
          </w:p>
          <w:p w14:paraId="0C269FF9" w14:textId="77777777" w:rsidR="00AA40E4" w:rsidRPr="00893552" w:rsidRDefault="00AA40E4" w:rsidP="00AA40E4">
            <w:pPr>
              <w:pStyle w:val="Pagrindinistekstas"/>
              <w:rPr>
                <w:bCs/>
                <w:szCs w:val="24"/>
                <w:u w:val="single"/>
              </w:rPr>
            </w:pPr>
            <w:r w:rsidRPr="00893552">
              <w:rPr>
                <w:bCs/>
                <w:iCs/>
                <w:szCs w:val="24"/>
                <w:u w:val="single"/>
              </w:rPr>
              <w:t>Produkto vertinimo kriterijus</w:t>
            </w:r>
            <w:r w:rsidR="0012490A" w:rsidRPr="00893552">
              <w:rPr>
                <w:bCs/>
                <w:iCs/>
                <w:szCs w:val="24"/>
                <w:u w:val="single"/>
              </w:rPr>
              <w:t>.</w:t>
            </w:r>
          </w:p>
          <w:p w14:paraId="0C269FFA" w14:textId="77777777" w:rsidR="00AA40E4" w:rsidRPr="00893552" w:rsidRDefault="004F00FB" w:rsidP="00660CC4">
            <w:pPr>
              <w:pStyle w:val="Pagrindinistekstas"/>
              <w:numPr>
                <w:ilvl w:val="0"/>
                <w:numId w:val="23"/>
              </w:numPr>
              <w:tabs>
                <w:tab w:val="clear" w:pos="720"/>
                <w:tab w:val="left" w:pos="881"/>
              </w:tabs>
              <w:ind w:left="0" w:firstLine="597"/>
              <w:rPr>
                <w:bCs/>
              </w:rPr>
            </w:pPr>
            <w:r w:rsidRPr="00893552">
              <w:rPr>
                <w:bCs/>
                <w:szCs w:val="24"/>
              </w:rPr>
              <w:t>„Cido“ arenoje suorganizuotų renginių skaičius per metus</w:t>
            </w:r>
            <w:r w:rsidR="00404DBE" w:rsidRPr="00893552">
              <w:rPr>
                <w:bCs/>
                <w:szCs w:val="24"/>
              </w:rPr>
              <w:t>.</w:t>
            </w:r>
          </w:p>
        </w:tc>
      </w:tr>
    </w:tbl>
    <w:p w14:paraId="0C269FFC" w14:textId="77777777" w:rsidR="00AA40E4" w:rsidRPr="00893552" w:rsidRDefault="00AA40E4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93552" w14:paraId="0C269FFE" w14:textId="77777777" w:rsidTr="00EC7186">
        <w:trPr>
          <w:trHeight w:val="1158"/>
        </w:trPr>
        <w:tc>
          <w:tcPr>
            <w:tcW w:w="9645" w:type="dxa"/>
          </w:tcPr>
          <w:p w14:paraId="0C269FFD" w14:textId="77777777" w:rsidR="00EE29D2" w:rsidRPr="00893552" w:rsidRDefault="00EE29D2" w:rsidP="0012490A">
            <w:pPr>
              <w:jc w:val="both"/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893552">
              <w:rPr>
                <w:bCs/>
                <w:sz w:val="24"/>
                <w:szCs w:val="24"/>
              </w:rPr>
              <w:t xml:space="preserve">Gerėjantis miesto įvaizdis tarp šalies ir vietos gyventojų, Panevėžio miesto bendruomenės aktyvumo stiprinimas, panevėžiečių informavimas apie Savivaldybės sprendimus, plėtojami ryšiai su miestais partneriais, gerėjantis </w:t>
            </w:r>
            <w:r w:rsidR="003513F4" w:rsidRPr="00893552">
              <w:rPr>
                <w:bCs/>
                <w:sz w:val="24"/>
                <w:szCs w:val="24"/>
              </w:rPr>
              <w:t>S</w:t>
            </w:r>
            <w:r w:rsidRPr="00893552">
              <w:rPr>
                <w:bCs/>
                <w:sz w:val="24"/>
                <w:szCs w:val="24"/>
              </w:rPr>
              <w:t>avivaldybės įvaizdis</w:t>
            </w:r>
            <w:r w:rsidR="0012490A" w:rsidRPr="00893552">
              <w:rPr>
                <w:bCs/>
                <w:sz w:val="24"/>
                <w:szCs w:val="24"/>
              </w:rPr>
              <w:t>,</w:t>
            </w:r>
            <w:r w:rsidR="005B55D2" w:rsidRPr="00893552">
              <w:rPr>
                <w:bCs/>
                <w:sz w:val="24"/>
                <w:szCs w:val="24"/>
              </w:rPr>
              <w:t xml:space="preserve"> </w:t>
            </w:r>
            <w:r w:rsidR="0012490A" w:rsidRPr="00893552">
              <w:rPr>
                <w:bCs/>
                <w:sz w:val="24"/>
                <w:szCs w:val="24"/>
              </w:rPr>
              <w:t>p</w:t>
            </w:r>
            <w:r w:rsidR="007A3ECF" w:rsidRPr="00893552">
              <w:rPr>
                <w:bCs/>
                <w:sz w:val="24"/>
                <w:szCs w:val="24"/>
              </w:rPr>
              <w:t>adidėjęs turistų skaičius iki 3</w:t>
            </w:r>
            <w:r w:rsidR="005B55D2" w:rsidRPr="00893552">
              <w:rPr>
                <w:bCs/>
                <w:sz w:val="24"/>
                <w:szCs w:val="24"/>
              </w:rPr>
              <w:t xml:space="preserve"> proc.</w:t>
            </w:r>
          </w:p>
        </w:tc>
      </w:tr>
    </w:tbl>
    <w:p w14:paraId="0C269FFF" w14:textId="77777777" w:rsidR="00EE29D2" w:rsidRPr="00893552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93552" w14:paraId="0C26A001" w14:textId="77777777">
        <w:tc>
          <w:tcPr>
            <w:tcW w:w="9648" w:type="dxa"/>
          </w:tcPr>
          <w:p w14:paraId="0C26A000" w14:textId="77777777" w:rsidR="00EE29D2" w:rsidRPr="00893552" w:rsidRDefault="00EE29D2" w:rsidP="00E016B6">
            <w:pPr>
              <w:rPr>
                <w:b/>
                <w:strike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 xml:space="preserve">Galimi programos vykdymo ir finansavimo variantai. </w:t>
            </w:r>
            <w:r w:rsidR="00E701E1" w:rsidRPr="00893552">
              <w:rPr>
                <w:sz w:val="24"/>
                <w:szCs w:val="24"/>
              </w:rPr>
              <w:t>S</w:t>
            </w:r>
            <w:r w:rsidRPr="00893552">
              <w:rPr>
                <w:sz w:val="24"/>
                <w:szCs w:val="24"/>
              </w:rPr>
              <w:t>avivaldybės biudžeto lėšos.</w:t>
            </w:r>
          </w:p>
        </w:tc>
      </w:tr>
    </w:tbl>
    <w:p w14:paraId="0C26A002" w14:textId="77777777" w:rsidR="00EE29D2" w:rsidRPr="00893552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893552" w14:paraId="0C26A005" w14:textId="77777777">
        <w:tc>
          <w:tcPr>
            <w:tcW w:w="9648" w:type="dxa"/>
          </w:tcPr>
          <w:p w14:paraId="0C26A003" w14:textId="77777777" w:rsidR="00594DD8" w:rsidRPr="00893552" w:rsidRDefault="00EE29D2" w:rsidP="002B6083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0C26A004" w14:textId="77777777" w:rsidR="00EE29D2" w:rsidRPr="00893552" w:rsidRDefault="00C23943" w:rsidP="002B6083">
            <w:pPr>
              <w:rPr>
                <w:b/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 xml:space="preserve">1.2.2.1, </w:t>
            </w:r>
            <w:r w:rsidR="00EE29D2" w:rsidRPr="00893552">
              <w:rPr>
                <w:sz w:val="24"/>
                <w:szCs w:val="24"/>
              </w:rPr>
              <w:t xml:space="preserve">1.3.1.1, 1.3.1.2, 1.3.1.3, 1.3.2.1, 1.3.2.2, </w:t>
            </w:r>
            <w:r w:rsidR="003D49F0" w:rsidRPr="00893552">
              <w:rPr>
                <w:sz w:val="24"/>
                <w:szCs w:val="24"/>
              </w:rPr>
              <w:t>1.3.3.2,</w:t>
            </w:r>
            <w:r w:rsidR="0012490A" w:rsidRPr="00893552">
              <w:rPr>
                <w:sz w:val="24"/>
                <w:szCs w:val="24"/>
              </w:rPr>
              <w:t xml:space="preserve"> </w:t>
            </w:r>
            <w:r w:rsidR="005B55D2" w:rsidRPr="00893552">
              <w:rPr>
                <w:sz w:val="24"/>
                <w:szCs w:val="24"/>
              </w:rPr>
              <w:t>1.3.3.3</w:t>
            </w:r>
            <w:r w:rsidR="003D49F0" w:rsidRPr="00893552">
              <w:rPr>
                <w:sz w:val="24"/>
                <w:szCs w:val="24"/>
              </w:rPr>
              <w:t>.</w:t>
            </w:r>
          </w:p>
        </w:tc>
      </w:tr>
    </w:tbl>
    <w:p w14:paraId="0C26A006" w14:textId="77777777" w:rsidR="00EE29D2" w:rsidRPr="00893552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93552" w:rsidRPr="00893552" w14:paraId="0C26A009" w14:textId="77777777" w:rsidTr="00EC7186">
        <w:trPr>
          <w:trHeight w:val="1256"/>
        </w:trPr>
        <w:tc>
          <w:tcPr>
            <w:tcW w:w="9648" w:type="dxa"/>
          </w:tcPr>
          <w:p w14:paraId="0C26A007" w14:textId="77777777" w:rsidR="00594DD8" w:rsidRPr="00893552" w:rsidRDefault="00EE29D2" w:rsidP="003513F4">
            <w:pPr>
              <w:pStyle w:val="Pagrindinistekstas"/>
              <w:jc w:val="both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 xml:space="preserve">Susiję Lietuvos Respublikos ir </w:t>
            </w:r>
            <w:r w:rsidR="003513F4" w:rsidRPr="00893552">
              <w:rPr>
                <w:b/>
                <w:szCs w:val="24"/>
              </w:rPr>
              <w:t>S</w:t>
            </w:r>
            <w:r w:rsidRPr="00893552">
              <w:rPr>
                <w:b/>
                <w:szCs w:val="24"/>
              </w:rPr>
              <w:t>avivaldybės teisės aktai:</w:t>
            </w:r>
          </w:p>
          <w:p w14:paraId="0C26A008" w14:textId="77777777" w:rsidR="00EE29D2" w:rsidRPr="00893552" w:rsidRDefault="00EE29D2" w:rsidP="003513F4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93552">
              <w:rPr>
                <w:szCs w:val="24"/>
              </w:rPr>
              <w:t>Lietuvos Respublikos</w:t>
            </w:r>
            <w:r w:rsidRPr="00893552">
              <w:rPr>
                <w:b/>
                <w:szCs w:val="24"/>
              </w:rPr>
              <w:t xml:space="preserve"> </w:t>
            </w:r>
            <w:r w:rsidRPr="00893552">
              <w:rPr>
                <w:bCs/>
                <w:szCs w:val="24"/>
              </w:rPr>
              <w:t>v</w:t>
            </w:r>
            <w:r w:rsidRPr="00893552">
              <w:rPr>
                <w:szCs w:val="24"/>
              </w:rPr>
              <w:t>ietos savivaldos įstatymas, Visuomenės informavimo įstatymas, Teisės gauti informaciją iš valstybės ir savivaldyb</w:t>
            </w:r>
            <w:r w:rsidR="008D6D98" w:rsidRPr="00893552">
              <w:rPr>
                <w:szCs w:val="24"/>
              </w:rPr>
              <w:t>ių institucijų ir</w:t>
            </w:r>
            <w:r w:rsidRPr="00893552">
              <w:rPr>
                <w:szCs w:val="24"/>
              </w:rPr>
              <w:t xml:space="preserve"> įstaigų įstatymas, </w:t>
            </w:r>
            <w:r w:rsidR="005B55D2" w:rsidRPr="00893552">
              <w:rPr>
                <w:szCs w:val="24"/>
              </w:rPr>
              <w:t xml:space="preserve">Lietuvos Respublikos turizmo įstatymas, </w:t>
            </w:r>
            <w:r w:rsidRPr="00893552">
              <w:rPr>
                <w:szCs w:val="24"/>
              </w:rPr>
              <w:t>Panevėžio miesto plėtros 2014–2020 metų strateginis planas.</w:t>
            </w:r>
          </w:p>
        </w:tc>
      </w:tr>
      <w:tr w:rsidR="00EE29D2" w:rsidRPr="00893552" w14:paraId="0C26A00B" w14:textId="77777777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14:paraId="0C26A00A" w14:textId="77777777" w:rsidR="00EE29D2" w:rsidRPr="00893552" w:rsidRDefault="00EE29D2" w:rsidP="00E016B6">
            <w:pPr>
              <w:rPr>
                <w:b/>
                <w:sz w:val="24"/>
                <w:szCs w:val="24"/>
              </w:rPr>
            </w:pPr>
            <w:r w:rsidRPr="00893552">
              <w:rPr>
                <w:b/>
                <w:sz w:val="24"/>
                <w:szCs w:val="24"/>
              </w:rPr>
              <w:t xml:space="preserve">Kita svarbi informacija. </w:t>
            </w:r>
            <w:r w:rsidRPr="00893552">
              <w:rPr>
                <w:sz w:val="24"/>
                <w:szCs w:val="24"/>
              </w:rPr>
              <w:t>Nėra.</w:t>
            </w:r>
          </w:p>
        </w:tc>
      </w:tr>
    </w:tbl>
    <w:p w14:paraId="0C26A00C" w14:textId="77777777" w:rsidR="00E60A48" w:rsidRDefault="00E60A48" w:rsidP="00FC1123">
      <w:pPr>
        <w:ind w:left="6480" w:firstLine="720"/>
        <w:jc w:val="center"/>
      </w:pPr>
    </w:p>
    <w:p w14:paraId="0C26A00D" w14:textId="77777777" w:rsidR="00E60A48" w:rsidRDefault="00E60A48">
      <w:r>
        <w:br w:type="page"/>
      </w:r>
    </w:p>
    <w:p w14:paraId="0C26A00E" w14:textId="77777777" w:rsidR="00E60A48" w:rsidRPr="00E60A48" w:rsidRDefault="00E60A48" w:rsidP="00E60A48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lastRenderedPageBreak/>
        <w:t>Formos 1b tęsinys</w:t>
      </w:r>
    </w:p>
    <w:p w14:paraId="0C26A00F" w14:textId="77777777" w:rsidR="00E60A48" w:rsidRPr="00E60A48" w:rsidRDefault="00E60A48" w:rsidP="00E60A48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0C26A010" w14:textId="77777777" w:rsidR="00E60A48" w:rsidRPr="00E60A48" w:rsidRDefault="00E60A48" w:rsidP="00E60A48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p w14:paraId="0C26A011" w14:textId="77777777" w:rsidR="00E60A48" w:rsidRPr="00E60A48" w:rsidRDefault="00E60A48" w:rsidP="00E60A48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E60A48" w:rsidRPr="00E60A48" w14:paraId="0C26A01A" w14:textId="77777777" w:rsidTr="000904C9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2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3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2018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26A014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2019 m.,</w:t>
            </w:r>
          </w:p>
          <w:p w14:paraId="0C26A015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2020 m. projektas, </w:t>
            </w:r>
          </w:p>
          <w:p w14:paraId="0C26A01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8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2021 m. projektas,</w:t>
            </w:r>
          </w:p>
          <w:p w14:paraId="0C26A019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</w:tr>
      <w:tr w:rsidR="00E60A48" w:rsidRPr="00E60A48" w14:paraId="0C26A020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1B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C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1D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E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F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26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4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5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2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2" w14:textId="77777777" w:rsidTr="000904C9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E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F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33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4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35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3E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9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3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C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D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4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A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6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7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0" w14:textId="77777777" w:rsidTr="000904C9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6" w14:textId="77777777" w:rsidTr="000904C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9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A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2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F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9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0C26A06A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75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7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2.2.1. 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7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7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26A076" w14:textId="77777777" w:rsidR="00E60A48" w:rsidRPr="00E60A48" w:rsidRDefault="00E60A48" w:rsidP="00E60A48">
      <w:pPr>
        <w:rPr>
          <w:sz w:val="24"/>
          <w:szCs w:val="24"/>
        </w:rPr>
      </w:pPr>
    </w:p>
    <w:p w14:paraId="0C26A077" w14:textId="77777777" w:rsidR="00E60A48" w:rsidRPr="00E60A48" w:rsidRDefault="00E60A48" w:rsidP="00E60A48">
      <w:pPr>
        <w:tabs>
          <w:tab w:val="left" w:pos="2401"/>
          <w:tab w:val="left" w:pos="3898"/>
          <w:tab w:val="left" w:pos="5555"/>
          <w:tab w:val="left" w:pos="6758"/>
        </w:tabs>
        <w:ind w:left="-24"/>
        <w:rPr>
          <w:color w:val="FF0000"/>
          <w:sz w:val="24"/>
          <w:szCs w:val="24"/>
        </w:rPr>
      </w:pPr>
    </w:p>
    <w:p w14:paraId="0C26A078" w14:textId="77777777" w:rsidR="00E60A48" w:rsidRPr="00E60A48" w:rsidRDefault="00E60A48" w:rsidP="00E60A48"/>
    <w:p w14:paraId="0C26A079" w14:textId="77777777" w:rsidR="00E60A48" w:rsidRPr="00E60A48" w:rsidRDefault="00E60A48" w:rsidP="00E60A48"/>
    <w:p w14:paraId="0C26A07A" w14:textId="77777777" w:rsidR="001D5A6E" w:rsidRPr="00893552" w:rsidRDefault="001D5A6E" w:rsidP="00FC1123">
      <w:pPr>
        <w:ind w:left="6480" w:firstLine="720"/>
        <w:jc w:val="center"/>
      </w:pPr>
    </w:p>
    <w:sectPr w:rsidR="001D5A6E" w:rsidRPr="00893552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6A07D" w14:textId="77777777" w:rsidR="00C4159E" w:rsidRDefault="00C4159E" w:rsidP="00594DD8">
      <w:r>
        <w:separator/>
      </w:r>
    </w:p>
  </w:endnote>
  <w:endnote w:type="continuationSeparator" w:id="0">
    <w:p w14:paraId="0C26A07E" w14:textId="77777777" w:rsidR="00C4159E" w:rsidRDefault="00C4159E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6A07B" w14:textId="77777777" w:rsidR="00C4159E" w:rsidRDefault="00C4159E" w:rsidP="00594DD8">
      <w:r>
        <w:separator/>
      </w:r>
    </w:p>
  </w:footnote>
  <w:footnote w:type="continuationSeparator" w:id="0">
    <w:p w14:paraId="0C26A07C" w14:textId="77777777" w:rsidR="00C4159E" w:rsidRDefault="00C4159E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49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334D1"/>
    <w:rsid w:val="00134218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60BE"/>
    <w:rsid w:val="00540983"/>
    <w:rsid w:val="0055093F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5BA0"/>
    <w:rsid w:val="00AE47AB"/>
    <w:rsid w:val="00B17E53"/>
    <w:rsid w:val="00B43231"/>
    <w:rsid w:val="00B43FF8"/>
    <w:rsid w:val="00B50000"/>
    <w:rsid w:val="00B51A39"/>
    <w:rsid w:val="00B54B5A"/>
    <w:rsid w:val="00B70499"/>
    <w:rsid w:val="00B76599"/>
    <w:rsid w:val="00B83244"/>
    <w:rsid w:val="00B87B5F"/>
    <w:rsid w:val="00B94C92"/>
    <w:rsid w:val="00B94DC9"/>
    <w:rsid w:val="00B96870"/>
    <w:rsid w:val="00BA6F26"/>
    <w:rsid w:val="00BB0CE8"/>
    <w:rsid w:val="00BC1FDD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159E"/>
    <w:rsid w:val="00C466B7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23484"/>
    <w:rsid w:val="00D4117A"/>
    <w:rsid w:val="00D43C0C"/>
    <w:rsid w:val="00D456BC"/>
    <w:rsid w:val="00D47502"/>
    <w:rsid w:val="00D50CA7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0A48"/>
    <w:rsid w:val="00E664F1"/>
    <w:rsid w:val="00E701E1"/>
    <w:rsid w:val="00E732C0"/>
    <w:rsid w:val="00E91DFF"/>
    <w:rsid w:val="00E97C49"/>
    <w:rsid w:val="00EA0270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4568</Words>
  <Characters>2604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Daiva Breivienė</cp:lastModifiedBy>
  <cp:revision>2</cp:revision>
  <cp:lastPrinted>2018-12-21T11:24:00Z</cp:lastPrinted>
  <dcterms:created xsi:type="dcterms:W3CDTF">2019-02-20T06:57:00Z</dcterms:created>
  <dcterms:modified xsi:type="dcterms:W3CDTF">2019-02-20T06:57:00Z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