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Pr="00DB1E98" w:rsidRDefault="00D019E3" w:rsidP="00156131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14:paraId="51A99504" w14:textId="77777777" w:rsidR="00CE4261" w:rsidRPr="00DB1E98" w:rsidRDefault="00CE4261" w:rsidP="00156131">
      <w:pPr>
        <w:tabs>
          <w:tab w:val="left" w:pos="0"/>
        </w:tabs>
        <w:jc w:val="center"/>
        <w:rPr>
          <w:b/>
        </w:rPr>
      </w:pPr>
      <w:r w:rsidRPr="00DB1E98">
        <w:rPr>
          <w:b/>
        </w:rPr>
        <w:t>AIŠKINAMASIS RAŠTAS</w:t>
      </w:r>
    </w:p>
    <w:p w14:paraId="73D47DBC" w14:textId="77777777" w:rsidR="00521F69" w:rsidRPr="00DB1E98" w:rsidRDefault="00521F69" w:rsidP="00521F69">
      <w:pPr>
        <w:pStyle w:val="Antrat1"/>
      </w:pPr>
      <w:r w:rsidRPr="00DB1E98">
        <w:t xml:space="preserve">DĖL </w:t>
      </w:r>
      <w:r w:rsidRPr="00DB1E98">
        <w:rPr>
          <w:bCs/>
        </w:rPr>
        <w:t xml:space="preserve">PRITARIMO </w:t>
      </w:r>
      <w:r w:rsidRPr="00DB1E98">
        <w:rPr>
          <w:bCs/>
          <w:szCs w:val="24"/>
        </w:rPr>
        <w:t>TEIKTI PROJEKTĄ „</w:t>
      </w:r>
      <w:r w:rsidRPr="00DB1E98">
        <w:t>PANEVĖŽIO MIESTO IR PANEVĖŽIO RAJONO TURIZMO INFORMACINĖS INFRASTRUKTŪROS PLĖTRA</w:t>
      </w:r>
      <w:r w:rsidRPr="00DB1E98">
        <w:rPr>
          <w:bCs/>
          <w:szCs w:val="24"/>
        </w:rPr>
        <w:t>“ EUROPOS SĄJUNGOS FONDŲ INVESTICIJOMS GAUTI</w:t>
      </w:r>
    </w:p>
    <w:p w14:paraId="6DFF6734" w14:textId="77777777" w:rsidR="00B0596B" w:rsidRPr="00DB1E98" w:rsidRDefault="00B0596B" w:rsidP="00156131">
      <w:pPr>
        <w:pStyle w:val="Pagrindinistekstas3"/>
        <w:rPr>
          <w:bCs/>
          <w:szCs w:val="24"/>
        </w:rPr>
      </w:pPr>
    </w:p>
    <w:p w14:paraId="7A2729CD" w14:textId="710CD52B" w:rsidR="00CE4261" w:rsidRPr="00DB1E98" w:rsidRDefault="00F8746D" w:rsidP="00156131">
      <w:pPr>
        <w:tabs>
          <w:tab w:val="left" w:pos="0"/>
        </w:tabs>
        <w:jc w:val="center"/>
      </w:pPr>
      <w:r w:rsidRPr="00DB1E98">
        <w:t>201</w:t>
      </w:r>
      <w:r w:rsidR="00550607" w:rsidRPr="00DB1E98">
        <w:t>8</w:t>
      </w:r>
      <w:r w:rsidR="00CE4261" w:rsidRPr="00DB1E98">
        <w:t xml:space="preserve"> m. </w:t>
      </w:r>
      <w:r w:rsidR="00550607" w:rsidRPr="00DB1E98">
        <w:t>vasario</w:t>
      </w:r>
      <w:r w:rsidR="004C78B4" w:rsidRPr="00DB1E98">
        <w:t xml:space="preserve">   </w:t>
      </w:r>
      <w:r w:rsidR="003372A9" w:rsidRPr="00DB1E98">
        <w:t xml:space="preserve"> </w:t>
      </w:r>
      <w:r w:rsidR="004C78B4" w:rsidRPr="00DB1E98">
        <w:t xml:space="preserve"> </w:t>
      </w:r>
      <w:r w:rsidR="00CE4261" w:rsidRPr="00DB1E98">
        <w:t>d.</w:t>
      </w:r>
    </w:p>
    <w:p w14:paraId="4B7B9DAD" w14:textId="77777777" w:rsidR="00CE4261" w:rsidRPr="00DB1E98" w:rsidRDefault="00CE4261" w:rsidP="00156131">
      <w:pPr>
        <w:tabs>
          <w:tab w:val="left" w:pos="0"/>
        </w:tabs>
        <w:jc w:val="center"/>
      </w:pPr>
      <w:r w:rsidRPr="00DB1E98">
        <w:t>Panevėžys</w:t>
      </w:r>
    </w:p>
    <w:p w14:paraId="4FADF45B" w14:textId="77777777" w:rsidR="00CA3823" w:rsidRPr="00DB1E98" w:rsidRDefault="00CA3823" w:rsidP="00156131">
      <w:pPr>
        <w:tabs>
          <w:tab w:val="left" w:pos="0"/>
        </w:tabs>
        <w:jc w:val="center"/>
        <w:rPr>
          <w:lang w:val="en-US"/>
        </w:rPr>
      </w:pPr>
    </w:p>
    <w:p w14:paraId="2C9AD539" w14:textId="6AC1BAD2" w:rsidR="00FA6157" w:rsidRPr="00DB1E98" w:rsidRDefault="00CE4261" w:rsidP="00B0340E">
      <w:pPr>
        <w:numPr>
          <w:ilvl w:val="0"/>
          <w:numId w:val="3"/>
        </w:numPr>
        <w:jc w:val="both"/>
      </w:pPr>
      <w:r w:rsidRPr="00DB1E98">
        <w:rPr>
          <w:b/>
        </w:rPr>
        <w:t>Problemos esmė</w:t>
      </w:r>
      <w:r w:rsidRPr="00DB1E98">
        <w:t>:</w:t>
      </w:r>
      <w:r w:rsidR="008407DC" w:rsidRPr="00DB1E98">
        <w:t xml:space="preserve"> </w:t>
      </w:r>
    </w:p>
    <w:p w14:paraId="741B43C3" w14:textId="42DE2D17" w:rsidR="00521F69" w:rsidRPr="00DB1E98" w:rsidRDefault="00521F69" w:rsidP="00521F69">
      <w:pPr>
        <w:ind w:left="720"/>
        <w:jc w:val="both"/>
      </w:pPr>
      <w:r w:rsidRPr="00DB1E98">
        <w:t xml:space="preserve">2016 m. gegužės 4 Lietuvos Respublikos ūkio ministras įsakymu Nr. 4-337 patvirtintas  </w:t>
      </w:r>
    </w:p>
    <w:p w14:paraId="6B415937" w14:textId="5C179BDD" w:rsidR="00521F69" w:rsidRPr="00DB1E98" w:rsidRDefault="00521F69" w:rsidP="00502538">
      <w:pPr>
        <w:jc w:val="both"/>
      </w:pPr>
      <w:r w:rsidRPr="00DB1E98">
        <w:t xml:space="preserve">2014–2020 metų Europos Sąjungos fondų investicijų veiksmų programos 5 prioriteto </w:t>
      </w:r>
      <w:r w:rsidRPr="00DB1E98">
        <w:rPr>
          <w:rFonts w:eastAsia="Calibri"/>
        </w:rPr>
        <w:t>„Aplinkosauga, gamtos išteklių darnus naudojimas ir prisitaikymas prie klimato kaitos“ priemonės Nr. 05.4.1-LVPA-R-821 „Savivaldybes jungiančių turizmo trasų ir turizmo maršrutų informacinės infrastruktūros plėtra“</w:t>
      </w:r>
      <w:r w:rsidRPr="00DB1E98">
        <w:t xml:space="preserve"> projektų finansavimo sąlygų aprašas</w:t>
      </w:r>
      <w:r w:rsidR="00502538" w:rsidRPr="00DB1E98">
        <w:t xml:space="preserve"> (toliau –Aprašas). Priemonės tikslas – įrengti turizmo ženklinimo infrastruktūrą ir užtikrinti turistų bei lankytojų informuotumą apie turizmo maršrutuose ir turizmo trasose esančias lankytinas vietas.</w:t>
      </w:r>
    </w:p>
    <w:p w14:paraId="10C346FA" w14:textId="24B11D7C" w:rsidR="00502538" w:rsidRPr="00DB1E98" w:rsidRDefault="00502538" w:rsidP="00502538">
      <w:pPr>
        <w:ind w:firstLine="720"/>
        <w:jc w:val="both"/>
      </w:pPr>
      <w:r w:rsidRPr="00DB1E98">
        <w:t>Pagal Aprašą remiama veikla – informuoti ir žymėti lankytinas vietas ski</w:t>
      </w:r>
      <w:r w:rsidR="00936409">
        <w:t>rtos ženklinimo infrastruktūros</w:t>
      </w:r>
      <w:r w:rsidRPr="00DB1E98">
        <w:t>, t. y. ženklų (išskyrus informacinius kelio ženklus, nurodytus Kelių eismo taisyklių 1 priedo 628 punkte (krypties rodyklė į lankytiną vietą su grafiniu lankytinos vietos vaizdu), nuorodų, informacinių stendų ir pan. projektavimas</w:t>
      </w:r>
      <w:r w:rsidR="0083219E" w:rsidRPr="00DB1E98">
        <w:t>,</w:t>
      </w:r>
      <w:r w:rsidRPr="00DB1E98">
        <w:t xml:space="preserve"> gamyba</w:t>
      </w:r>
      <w:r w:rsidR="0083219E" w:rsidRPr="00DB1E98">
        <w:t xml:space="preserve"> ir</w:t>
      </w:r>
      <w:r w:rsidRPr="00DB1E98">
        <w:t xml:space="preserve"> įrengimas.</w:t>
      </w:r>
    </w:p>
    <w:p w14:paraId="5C01A542" w14:textId="51EE2D96" w:rsidR="00502538" w:rsidRPr="00DB1E98" w:rsidRDefault="00B16F39" w:rsidP="00521F69">
      <w:pPr>
        <w:ind w:firstLine="720"/>
        <w:jc w:val="both"/>
      </w:pPr>
      <w:r w:rsidRPr="00DB1E98">
        <w:t>Pagal Aprašo 18.3 reikalavimą projektu numatomos vykdyti turizmo trasų ir maršrutų informacinės i</w:t>
      </w:r>
      <w:r w:rsidR="00936409">
        <w:t xml:space="preserve">nfrastruktūros plėtros veiklos </w:t>
      </w:r>
      <w:r w:rsidRPr="00DB1E98">
        <w:t>turi jungti 2 ar daugiau savivaldybių.</w:t>
      </w:r>
    </w:p>
    <w:p w14:paraId="73A6C7DF" w14:textId="6E4DB125" w:rsidR="0083219E" w:rsidRPr="00DB1E98" w:rsidRDefault="00936409" w:rsidP="0083219E">
      <w:pPr>
        <w:ind w:firstLine="720"/>
        <w:jc w:val="both"/>
      </w:pPr>
      <w:r>
        <w:t>Panevėžio miesto ir Panevėžio rajono savivaldybių administracijos numato kartu įgyvendinti projektą „</w:t>
      </w:r>
      <w:r w:rsidR="0083219E" w:rsidRPr="00DB1E98">
        <w:t>Panevėžio miesto ir Panevėžio rajono turizmo infor</w:t>
      </w:r>
      <w:r>
        <w:t>macinės infrastruktūros plėtra“</w:t>
      </w:r>
      <w:r w:rsidR="0083219E" w:rsidRPr="00DB1E98">
        <w:t xml:space="preserve"> </w:t>
      </w:r>
      <w:r>
        <w:t>(</w:t>
      </w:r>
      <w:r w:rsidR="0083219E" w:rsidRPr="00DB1E98">
        <w:t>P</w:t>
      </w:r>
      <w:r w:rsidR="005B34FD" w:rsidRPr="00DB1E98">
        <w:t xml:space="preserve">areiškėjas </w:t>
      </w:r>
      <w:r>
        <w:t>-</w:t>
      </w:r>
      <w:r w:rsidR="005B34FD" w:rsidRPr="00DB1E98">
        <w:t>Panevėžio miesto savivaldybės administracija, projekto Partneris – Panevėžio rajon</w:t>
      </w:r>
      <w:r>
        <w:t>o savivaldybės administracija)</w:t>
      </w:r>
      <w:r w:rsidR="00374B93">
        <w:t xml:space="preserve">. </w:t>
      </w:r>
      <w:r w:rsidR="0083219E" w:rsidRPr="00DB1E98">
        <w:t xml:space="preserve"> Projekto įgyvendinimo metu numatoma</w:t>
      </w:r>
      <w:r w:rsidR="0083219E" w:rsidRPr="00F120DB">
        <w:t xml:space="preserve"> sužymėti lankytinas vietas ir įrengti krypties rodykles į lankytinas vietas trijuose abi savivaldybes jungianči</w:t>
      </w:r>
      <w:r w:rsidR="00374B93" w:rsidRPr="00F120DB">
        <w:t xml:space="preserve">uose maršrutuose – Sakraliniame, </w:t>
      </w:r>
      <w:r w:rsidR="00B10663" w:rsidRPr="00F120DB">
        <w:t xml:space="preserve"> Žydų kelio bei</w:t>
      </w:r>
      <w:r w:rsidR="0083219E" w:rsidRPr="00F120DB">
        <w:t xml:space="preserve"> Gamtos ir paveldo</w:t>
      </w:r>
      <w:r w:rsidR="00374B93" w:rsidRPr="00F120DB">
        <w:t xml:space="preserve"> turistiniuose</w:t>
      </w:r>
      <w:r w:rsidR="0083219E" w:rsidRPr="00F120DB">
        <w:t xml:space="preserve"> </w:t>
      </w:r>
      <w:r w:rsidR="00374B93" w:rsidRPr="00F120DB">
        <w:t>maršrutuose.</w:t>
      </w:r>
      <w:r w:rsidR="002E5354" w:rsidRPr="00F120DB">
        <w:t xml:space="preserve"> </w:t>
      </w:r>
      <w:r w:rsidR="0002477E" w:rsidRPr="00F120DB">
        <w:t xml:space="preserve">Miesto teritorijoje Sakraliniame maršrute planuojama ženklinti 8 objektus, </w:t>
      </w:r>
      <w:r w:rsidR="0002477E" w:rsidRPr="00F120DB">
        <w:rPr>
          <w:rFonts w:cstheme="minorHAnsi"/>
        </w:rPr>
        <w:t>Žydų kelio maršrute -</w:t>
      </w:r>
      <w:r w:rsidR="002B0B47" w:rsidRPr="00F120DB">
        <w:rPr>
          <w:rFonts w:cstheme="minorHAnsi"/>
        </w:rPr>
        <w:t xml:space="preserve"> </w:t>
      </w:r>
      <w:r w:rsidR="0002477E" w:rsidRPr="00F120DB">
        <w:rPr>
          <w:rFonts w:cstheme="minorHAnsi"/>
        </w:rPr>
        <w:t xml:space="preserve">9, Gamtos ir paveldo maršrute -8. </w:t>
      </w:r>
      <w:r w:rsidR="00347D46" w:rsidRPr="00F120DB">
        <w:rPr>
          <w:rFonts w:cstheme="minorHAnsi"/>
        </w:rPr>
        <w:t xml:space="preserve"> </w:t>
      </w:r>
      <w:r w:rsidR="0002477E" w:rsidRPr="00F120DB">
        <w:rPr>
          <w:rFonts w:cstheme="minorHAnsi"/>
        </w:rPr>
        <w:t xml:space="preserve">Iš viso mieste planuojama įrengti 55 vnt. kelio ženklų: </w:t>
      </w:r>
      <w:r w:rsidR="0002477E" w:rsidRPr="00F120DB">
        <w:t xml:space="preserve">628 „Krypties rodyklė į lankytiną vietą“ ir 629 „Lankytinos vietos pavadinimas“, taip pat įrengti </w:t>
      </w:r>
      <w:r w:rsidR="0002477E">
        <w:t>interaktyvų stendą, pritaikytą neįgal</w:t>
      </w:r>
      <w:r w:rsidR="00F120DB">
        <w:t xml:space="preserve">iesiems, kuriame bus patalpinta informacija apie </w:t>
      </w:r>
      <w:r w:rsidR="0002477E">
        <w:t>Panevėžio miesto ir Pa</w:t>
      </w:r>
      <w:r w:rsidR="00F120DB">
        <w:t>nevėžio rajono turizmo maršrutus, lankytinus objektus</w:t>
      </w:r>
      <w:r w:rsidR="0002477E">
        <w:t xml:space="preserve"> bei kita turistams skirta informacija. Panevėžio rajono savivaldybės administracija planuoja įrengti 100 vnt. kelio ženklų (</w:t>
      </w:r>
      <w:r w:rsidR="0002477E" w:rsidRPr="00DB1E98">
        <w:t>628 „Krypties rodyklė į lankytiną vietą“ ir 629 „Lankytinos vietos pavadinimas“</w:t>
      </w:r>
      <w:r w:rsidR="0002477E">
        <w:t>) ir 2 vnt. informacinius stendus.</w:t>
      </w:r>
      <w:r w:rsidR="00374B93">
        <w:t xml:space="preserve"> </w:t>
      </w:r>
    </w:p>
    <w:p w14:paraId="19C30ED0" w14:textId="0EBCFC2F" w:rsidR="00BC6699" w:rsidRPr="00DB1E98" w:rsidRDefault="00C03BB6" w:rsidP="00550607">
      <w:pPr>
        <w:ind w:firstLine="720"/>
        <w:jc w:val="both"/>
      </w:pPr>
      <w:r w:rsidRPr="00DB1E98">
        <w:t>Vadovaujantis Aprašo 15 p. kartu su projekto paraiška privaloma pateikti Jungtinės veiklos (partnerystės ) sutartį, kurioje turi būti nustatytos Šalių prievolės ir atsakomybės už iš finansavimo lėšų įsigytą ir (ar) sukurtą turtą ir (ar) jo priežiūrą bei turto priežiūrai reikalingų investicijų užtikrinimą.</w:t>
      </w:r>
      <w:r w:rsidR="002F3244" w:rsidRPr="00DB1E98">
        <w:t xml:space="preserve"> </w:t>
      </w:r>
    </w:p>
    <w:p w14:paraId="50AA2FF8" w14:textId="674E7690" w:rsidR="002D30EC" w:rsidRPr="00DB1E98" w:rsidRDefault="0002477E" w:rsidP="00C54354">
      <w:pPr>
        <w:tabs>
          <w:tab w:val="left" w:pos="0"/>
          <w:tab w:val="left" w:pos="567"/>
          <w:tab w:val="left" w:pos="851"/>
          <w:tab w:val="left" w:pos="1418"/>
        </w:tabs>
        <w:jc w:val="both"/>
      </w:pPr>
      <w:r>
        <w:tab/>
      </w:r>
      <w:r w:rsidR="00BB1CDA" w:rsidRPr="00DB1E98">
        <w:t xml:space="preserve">Projekto </w:t>
      </w:r>
      <w:r w:rsidR="00BC6699" w:rsidRPr="00DB1E98">
        <w:t>įgyvendinimo trukmė</w:t>
      </w:r>
      <w:r w:rsidR="0053688D" w:rsidRPr="00DB1E98">
        <w:t xml:space="preserve"> – 24</w:t>
      </w:r>
      <w:r w:rsidR="00BB1CDA" w:rsidRPr="00DB1E98">
        <w:t xml:space="preserve"> mėn.</w:t>
      </w:r>
    </w:p>
    <w:p w14:paraId="7551080F" w14:textId="4827670D" w:rsidR="00123343" w:rsidRPr="00DB1E98" w:rsidRDefault="0002477E" w:rsidP="00123343">
      <w:pPr>
        <w:tabs>
          <w:tab w:val="left" w:pos="0"/>
          <w:tab w:val="left" w:pos="567"/>
          <w:tab w:val="left" w:pos="851"/>
          <w:tab w:val="left" w:pos="1418"/>
        </w:tabs>
        <w:jc w:val="both"/>
      </w:pPr>
      <w:r>
        <w:rPr>
          <w:bCs/>
        </w:rPr>
        <w:tab/>
      </w:r>
      <w:r w:rsidR="00550607" w:rsidRPr="00DB1E98">
        <w:rPr>
          <w:bCs/>
        </w:rPr>
        <w:t>Projekto</w:t>
      </w:r>
      <w:r w:rsidR="007E1058">
        <w:rPr>
          <w:bCs/>
        </w:rPr>
        <w:t xml:space="preserve"> paraiška</w:t>
      </w:r>
      <w:r w:rsidR="00550607" w:rsidRPr="00DB1E98">
        <w:rPr>
          <w:bCs/>
        </w:rPr>
        <w:t xml:space="preserve"> turi būti pateikta Lietuvos verslo paramos agentūrai iki 2019 m. kovo 29 d.</w:t>
      </w:r>
    </w:p>
    <w:p w14:paraId="09208120" w14:textId="3B21B44A" w:rsidR="00B12A30" w:rsidRPr="00DB1E98" w:rsidRDefault="00CE4261" w:rsidP="00A8644B">
      <w:pPr>
        <w:numPr>
          <w:ilvl w:val="0"/>
          <w:numId w:val="3"/>
        </w:numPr>
        <w:jc w:val="both"/>
      </w:pPr>
      <w:r w:rsidRPr="00DB1E98">
        <w:rPr>
          <w:b/>
        </w:rPr>
        <w:t>Kaip šiuo metu sprendžiami sprendimo projekte aptarti klausimai</w:t>
      </w:r>
      <w:r w:rsidR="00B12A30" w:rsidRPr="00DB1E98">
        <w:rPr>
          <w:b/>
        </w:rPr>
        <w:t>:</w:t>
      </w:r>
    </w:p>
    <w:p w14:paraId="52E5A9AD" w14:textId="0200706B" w:rsidR="000D4572" w:rsidRPr="00DB1E98" w:rsidRDefault="00C62B29" w:rsidP="00A37137">
      <w:pPr>
        <w:ind w:firstLine="720"/>
        <w:jc w:val="both"/>
      </w:pPr>
      <w:r w:rsidRPr="00DB1E98">
        <w:t>Projektas</w:t>
      </w:r>
      <w:r w:rsidR="00A37137" w:rsidRPr="00DB1E98">
        <w:t xml:space="preserve"> „Panevėžio miesto ir Panevėžio rajono turizmo informacinės infrastruktūros plėtra“ </w:t>
      </w:r>
      <w:r w:rsidRPr="00DB1E98">
        <w:t>įtrauktas į Panevėžio regiono 2014-2020 m. plėtros planą, patvirtintą Panevėžio regiono</w:t>
      </w:r>
      <w:r w:rsidR="00A37137" w:rsidRPr="00DB1E98">
        <w:t xml:space="preserve"> plėtros tarybos 2015 m. spalio 15 d. sprendimu Nr. 51/4S-23. Projektinis pasiūlymas</w:t>
      </w:r>
      <w:r w:rsidRPr="00DB1E98">
        <w:t xml:space="preserve"> įtrauktas į Iš ES struktūrinių fondų lėšų siūlomų bendrai finansuoti Panevėžio regiono projektų sąrašą Nr. 05.4.1-LVPA-R-821-51.</w:t>
      </w:r>
    </w:p>
    <w:p w14:paraId="39F81653" w14:textId="68F476B5" w:rsidR="0041666C" w:rsidRPr="00DB1E98" w:rsidRDefault="00C62B29" w:rsidP="00C62B29">
      <w:pPr>
        <w:pStyle w:val="Antrat1"/>
        <w:jc w:val="both"/>
        <w:rPr>
          <w:b w:val="0"/>
        </w:rPr>
      </w:pPr>
      <w:r w:rsidRPr="00DB1E98">
        <w:t xml:space="preserve">            </w:t>
      </w:r>
      <w:r w:rsidR="002B5A69" w:rsidRPr="00DB1E98">
        <w:rPr>
          <w:b w:val="0"/>
        </w:rPr>
        <w:t>Parengtas S</w:t>
      </w:r>
      <w:r w:rsidR="00CE4261" w:rsidRPr="00DB1E98">
        <w:rPr>
          <w:b w:val="0"/>
        </w:rPr>
        <w:t>avivaldybės tarybos sprendimo</w:t>
      </w:r>
      <w:r w:rsidR="00CE4261" w:rsidRPr="00DB1E98">
        <w:t xml:space="preserve"> </w:t>
      </w:r>
      <w:r w:rsidR="00CE4261" w:rsidRPr="00DB1E98">
        <w:rPr>
          <w:b w:val="0"/>
        </w:rPr>
        <w:t>projektas</w:t>
      </w:r>
      <w:r w:rsidR="002D5815" w:rsidRPr="00DB1E98">
        <w:rPr>
          <w:b w:val="0"/>
        </w:rPr>
        <w:t xml:space="preserve"> </w:t>
      </w:r>
      <w:r w:rsidR="00E34D0F" w:rsidRPr="00DB1E98">
        <w:rPr>
          <w:bCs/>
        </w:rPr>
        <w:t>„</w:t>
      </w:r>
      <w:r w:rsidR="0041666C" w:rsidRPr="00DB1E98">
        <w:rPr>
          <w:b w:val="0"/>
        </w:rPr>
        <w:t xml:space="preserve">Dėl </w:t>
      </w:r>
      <w:r w:rsidR="0041666C" w:rsidRPr="00DB1E98">
        <w:rPr>
          <w:b w:val="0"/>
          <w:bCs/>
        </w:rPr>
        <w:t xml:space="preserve">pritarimo </w:t>
      </w:r>
      <w:r w:rsidR="0041666C" w:rsidRPr="00DB1E98">
        <w:rPr>
          <w:b w:val="0"/>
          <w:bCs/>
          <w:szCs w:val="24"/>
        </w:rPr>
        <w:t>teikti projektą „</w:t>
      </w:r>
      <w:r w:rsidR="0041666C" w:rsidRPr="00DB1E98">
        <w:rPr>
          <w:b w:val="0"/>
        </w:rPr>
        <w:t>Panevėžio miesto ir Panevėžio rajono turizmo informacinės infrastruktūros plėtra</w:t>
      </w:r>
      <w:r w:rsidR="0041666C" w:rsidRPr="00DB1E98">
        <w:rPr>
          <w:b w:val="0"/>
          <w:bCs/>
          <w:szCs w:val="24"/>
        </w:rPr>
        <w:t>“ Europos Sąjungos fondų investicijoms gauti</w:t>
      </w:r>
      <w:r w:rsidR="00C03BB6" w:rsidRPr="00DB1E98">
        <w:rPr>
          <w:b w:val="0"/>
          <w:bCs/>
          <w:szCs w:val="24"/>
        </w:rPr>
        <w:t>“ ir Jungtinės veiklos (partnerystės) sutarties tarp Panevėžio miesto ir Panevėžio rajono savivaldybių administracijų projektas</w:t>
      </w:r>
      <w:r w:rsidR="008F7146" w:rsidRPr="00DB1E98">
        <w:rPr>
          <w:b w:val="0"/>
          <w:bCs/>
          <w:szCs w:val="24"/>
        </w:rPr>
        <w:t xml:space="preserve"> (</w:t>
      </w:r>
      <w:r w:rsidR="00C03BB6" w:rsidRPr="00DB1E98">
        <w:rPr>
          <w:b w:val="0"/>
          <w:bCs/>
          <w:szCs w:val="24"/>
        </w:rPr>
        <w:t>pridedamas prie Tarybos sprendimo projekto</w:t>
      </w:r>
      <w:r w:rsidR="008F7146" w:rsidRPr="00DB1E98">
        <w:rPr>
          <w:b w:val="0"/>
          <w:bCs/>
          <w:szCs w:val="24"/>
        </w:rPr>
        <w:t>)</w:t>
      </w:r>
      <w:r w:rsidR="00C03BB6" w:rsidRPr="00DB1E98">
        <w:rPr>
          <w:b w:val="0"/>
          <w:bCs/>
          <w:szCs w:val="24"/>
        </w:rPr>
        <w:t>.</w:t>
      </w:r>
    </w:p>
    <w:p w14:paraId="7FA97FAA" w14:textId="34F5AA2A" w:rsidR="00374B93" w:rsidRPr="00DB1E98" w:rsidRDefault="00374B93" w:rsidP="00374B93">
      <w:pPr>
        <w:ind w:firstLine="720"/>
        <w:jc w:val="both"/>
      </w:pPr>
      <w:r>
        <w:t xml:space="preserve">Panevėžio rajono savivaldybės taryba 2018 m. rugsėjo 27 d. sprendimu Nr. T-190 pritarė projekto rengimui. </w:t>
      </w:r>
    </w:p>
    <w:p w14:paraId="62035526" w14:textId="1F267C4C" w:rsidR="00754C92" w:rsidRPr="00DB1E98" w:rsidRDefault="00754C92" w:rsidP="00A92469">
      <w:pPr>
        <w:tabs>
          <w:tab w:val="left" w:pos="0"/>
        </w:tabs>
        <w:jc w:val="both"/>
        <w:rPr>
          <w:bCs/>
        </w:rPr>
      </w:pPr>
    </w:p>
    <w:p w14:paraId="685CEB70" w14:textId="57D96E4C" w:rsidR="00C23621" w:rsidRPr="00DB1E98" w:rsidRDefault="00CE4261" w:rsidP="00A8644B">
      <w:pPr>
        <w:numPr>
          <w:ilvl w:val="0"/>
          <w:numId w:val="3"/>
        </w:numPr>
        <w:jc w:val="both"/>
        <w:rPr>
          <w:b/>
        </w:rPr>
      </w:pPr>
      <w:r w:rsidRPr="00DB1E98">
        <w:rPr>
          <w:b/>
        </w:rPr>
        <w:lastRenderedPageBreak/>
        <w:t>Sprendimo priėmimo būtinumo pagrindimas, kokių pozityvių rezultatų laukiama:</w:t>
      </w:r>
    </w:p>
    <w:p w14:paraId="68E4CB8C" w14:textId="72F4BFE3" w:rsidR="008676AE" w:rsidRPr="00DB1E98" w:rsidRDefault="00F06AF4" w:rsidP="00F06AF4">
      <w:pPr>
        <w:tabs>
          <w:tab w:val="left" w:pos="0"/>
        </w:tabs>
        <w:jc w:val="both"/>
        <w:rPr>
          <w:bCs/>
        </w:rPr>
      </w:pPr>
      <w:r w:rsidRPr="00DB1E98">
        <w:t xml:space="preserve">            </w:t>
      </w:r>
      <w:r w:rsidR="00AE7793" w:rsidRPr="00DB1E98">
        <w:t xml:space="preserve">Vadovaujantis </w:t>
      </w:r>
      <w:r w:rsidR="0023308D" w:rsidRPr="00DB1E98">
        <w:t xml:space="preserve">2014–2020 metų Europos Sąjungos fondų investicijų veiksmų 5 prioriteto </w:t>
      </w:r>
      <w:r w:rsidR="0023308D" w:rsidRPr="00DB1E98">
        <w:rPr>
          <w:rFonts w:eastAsia="Calibri"/>
        </w:rPr>
        <w:t>„Aplinkosauga, gamtos išteklių darnus naudojimas ir prisitaikymas prie klimato kaitos“ priemonės Nr. 05.4.1-LVPA-R-821 „Savivaldybes jungiančių turizmo trasų ir turizmo maršrutų informacinės infrastruktūros plėtra“</w:t>
      </w:r>
      <w:r w:rsidR="0023308D" w:rsidRPr="00DB1E98">
        <w:t xml:space="preserve"> projektų finansavimo sąlygų aprašo</w:t>
      </w:r>
      <w:r w:rsidR="00421906" w:rsidRPr="00DB1E98">
        <w:t xml:space="preserve"> (33 p.)</w:t>
      </w:r>
      <w:r w:rsidR="00AE7793" w:rsidRPr="00DB1E98">
        <w:t xml:space="preserve">, kartu su paraiška Pareiškėjas turi pateikti Savivaldybės tarybos sprendimą dėl </w:t>
      </w:r>
      <w:r w:rsidR="00421906" w:rsidRPr="00DB1E98">
        <w:t xml:space="preserve">įsipareigojimo padengti netinkamas finansuoti projekto išlaidas ir projekto tinkamų finansuoti išlaidų dalį, kurios nepadengia projektui skiriamo finansavimo lėšos. </w:t>
      </w:r>
      <w:r w:rsidR="00374B93">
        <w:rPr>
          <w:bCs/>
        </w:rPr>
        <w:t xml:space="preserve">Tarybai pritarus, 2019 m. kovo </w:t>
      </w:r>
      <w:r w:rsidR="00F475D0" w:rsidRPr="00DB1E98">
        <w:rPr>
          <w:bCs/>
        </w:rPr>
        <w:t>29</w:t>
      </w:r>
      <w:r w:rsidR="0025681C" w:rsidRPr="00DB1E98">
        <w:rPr>
          <w:bCs/>
        </w:rPr>
        <w:t xml:space="preserve"> d. projekto paraiška bus t</w:t>
      </w:r>
      <w:r w:rsidR="00F475D0" w:rsidRPr="00DB1E98">
        <w:rPr>
          <w:bCs/>
        </w:rPr>
        <w:t>eikiama Lietuvos verslo paramos</w:t>
      </w:r>
      <w:r w:rsidR="0025681C" w:rsidRPr="00DB1E98">
        <w:rPr>
          <w:bCs/>
        </w:rPr>
        <w:t xml:space="preserve"> agentūrai siekiant gauti Europos Sąjungos fondų investicijas.</w:t>
      </w:r>
    </w:p>
    <w:p w14:paraId="50852CCE" w14:textId="7AC6F68E" w:rsidR="00B727DE" w:rsidRPr="00DB1E98" w:rsidRDefault="008676AE" w:rsidP="00F06AF4">
      <w:pPr>
        <w:tabs>
          <w:tab w:val="left" w:pos="0"/>
        </w:tabs>
        <w:jc w:val="both"/>
      </w:pPr>
      <w:r w:rsidRPr="00DB1E98">
        <w:rPr>
          <w:bCs/>
        </w:rPr>
        <w:t xml:space="preserve">          </w:t>
      </w:r>
      <w:r w:rsidR="0025681C" w:rsidRPr="00DB1E98">
        <w:rPr>
          <w:bCs/>
        </w:rPr>
        <w:t xml:space="preserve"> </w:t>
      </w:r>
      <w:r w:rsidRPr="00DB1E98">
        <w:rPr>
          <w:bCs/>
        </w:rPr>
        <w:t xml:space="preserve"> </w:t>
      </w:r>
      <w:r w:rsidR="0025681C" w:rsidRPr="00DB1E98">
        <w:rPr>
          <w:bCs/>
        </w:rPr>
        <w:t xml:space="preserve">Planuojama, kad </w:t>
      </w:r>
      <w:r w:rsidR="00B727DE" w:rsidRPr="00DB1E98">
        <w:rPr>
          <w:bCs/>
        </w:rPr>
        <w:t xml:space="preserve">projekto įgyvendinimo </w:t>
      </w:r>
      <w:r w:rsidR="0053688D" w:rsidRPr="00DB1E98">
        <w:rPr>
          <w:bCs/>
        </w:rPr>
        <w:t xml:space="preserve">metu trijuose turizmo maršrutuose, jungiančiuose Panevėžio miesto ir Panevėžio rajono savivaldybes, </w:t>
      </w:r>
      <w:r w:rsidR="00B727DE" w:rsidRPr="00DB1E98">
        <w:rPr>
          <w:bCs/>
        </w:rPr>
        <w:t xml:space="preserve">bus įrengti </w:t>
      </w:r>
      <w:r w:rsidR="004F6883" w:rsidRPr="00DB1E98">
        <w:rPr>
          <w:bCs/>
        </w:rPr>
        <w:t xml:space="preserve">155  </w:t>
      </w:r>
      <w:r w:rsidR="00B727DE" w:rsidRPr="00DB1E98">
        <w:rPr>
          <w:bCs/>
        </w:rPr>
        <w:t xml:space="preserve">kelio ženklai </w:t>
      </w:r>
      <w:r w:rsidR="00B727DE" w:rsidRPr="00DB1E98">
        <w:t>628 „Krypties rodyklė į lankytiną vietą“ ir 629 „Lankytinos vietos pavadinimas“</w:t>
      </w:r>
      <w:r w:rsidR="004F6883" w:rsidRPr="00DB1E98">
        <w:t xml:space="preserve"> - Panevėžio mieste 55 vnt. ir </w:t>
      </w:r>
      <w:r w:rsidR="00B727DE" w:rsidRPr="00DB1E98">
        <w:t xml:space="preserve"> Panevėžio rajono savivaldybės teritorijoje – 100 </w:t>
      </w:r>
      <w:r w:rsidR="004F6883" w:rsidRPr="00DB1E98">
        <w:t>vnt., taip pat rajono savivaldybėje bus įrengti 2 informaciniai ste</w:t>
      </w:r>
      <w:r w:rsidR="0053688D" w:rsidRPr="00DB1E98">
        <w:t xml:space="preserve">ndai ir Panevėžio mieste bus įrengtas </w:t>
      </w:r>
      <w:r w:rsidR="004F6883" w:rsidRPr="00DB1E98">
        <w:t>1 interaktyvus sten</w:t>
      </w:r>
      <w:r w:rsidR="0053688D" w:rsidRPr="00DB1E98">
        <w:t>das, pritaikytas neįgaliesiems</w:t>
      </w:r>
      <w:r w:rsidR="001509F0" w:rsidRPr="00DB1E98">
        <w:t>, kuriame bus patalpinta informacija apie Panevėžio mieste ir rajone esančius turizmo objektus bei maršrutus bei kita turistams skirta informacija.</w:t>
      </w:r>
      <w:r w:rsidR="002B0B47">
        <w:t xml:space="preserve"> Tikslus įrengiamų kelio ženklų skaičius </w:t>
      </w:r>
      <w:r w:rsidR="00AD355D">
        <w:t>miesto ir rajono savivaldybių teritorijos</w:t>
      </w:r>
      <w:r w:rsidR="002B0B47">
        <w:t>e bus žinomas parengus schemas.</w:t>
      </w:r>
    </w:p>
    <w:p w14:paraId="19E49AA3" w14:textId="77777777" w:rsidR="005B34FD" w:rsidRPr="00DB1E98" w:rsidRDefault="005B34FD" w:rsidP="00F06AF4">
      <w:pPr>
        <w:tabs>
          <w:tab w:val="left" w:pos="0"/>
        </w:tabs>
        <w:jc w:val="both"/>
        <w:rPr>
          <w:bCs/>
        </w:rPr>
      </w:pPr>
    </w:p>
    <w:p w14:paraId="1A5F0250" w14:textId="7815CFE4" w:rsidR="005E4165" w:rsidRPr="00DB1E98" w:rsidRDefault="004662E1" w:rsidP="004662E1">
      <w:pPr>
        <w:jc w:val="both"/>
        <w:rPr>
          <w:b/>
          <w:vanish/>
        </w:rPr>
      </w:pPr>
      <w:r w:rsidRPr="00DB1E98">
        <w:rPr>
          <w:b/>
        </w:rPr>
        <w:t xml:space="preserve">4. </w:t>
      </w:r>
      <w:r w:rsidR="00CE4261" w:rsidRPr="00DB1E98">
        <w:rPr>
          <w:b/>
        </w:rPr>
        <w:t>Skaičiavimai, išlaidų sąmatos, finansavimo šaltiniai:</w:t>
      </w:r>
    </w:p>
    <w:p w14:paraId="568B2F73" w14:textId="77777777" w:rsidR="006C14DD" w:rsidRPr="00DB1E98" w:rsidRDefault="004662E1" w:rsidP="004662E1">
      <w:pPr>
        <w:pStyle w:val="Sraopastraipa"/>
        <w:numPr>
          <w:ilvl w:val="0"/>
          <w:numId w:val="3"/>
        </w:numPr>
        <w:tabs>
          <w:tab w:val="left" w:pos="-142"/>
          <w:tab w:val="left" w:pos="1418"/>
        </w:tabs>
      </w:pPr>
      <w:r w:rsidRPr="00DB1E98">
        <w:t xml:space="preserve"> </w:t>
      </w:r>
    </w:p>
    <w:p w14:paraId="3ADCC45E" w14:textId="2A99A928" w:rsidR="00D206C7" w:rsidRPr="00DB1E98" w:rsidRDefault="006C14DD" w:rsidP="00EC7BDA">
      <w:pPr>
        <w:tabs>
          <w:tab w:val="left" w:pos="-142"/>
          <w:tab w:val="left" w:pos="1418"/>
        </w:tabs>
        <w:jc w:val="both"/>
      </w:pPr>
      <w:r w:rsidRPr="00DB1E98">
        <w:t xml:space="preserve">              </w:t>
      </w:r>
      <w:r w:rsidR="00327D6D" w:rsidRPr="00DB1E98">
        <w:t>Vadovaujantis</w:t>
      </w:r>
      <w:r w:rsidR="00E421BD" w:rsidRPr="00DB1E98">
        <w:t xml:space="preserve"> </w:t>
      </w:r>
      <w:r w:rsidR="00214528" w:rsidRPr="00DB1E98">
        <w:t>Aprašo 34</w:t>
      </w:r>
      <w:r w:rsidR="00F475D0" w:rsidRPr="00DB1E98">
        <w:t xml:space="preserve"> </w:t>
      </w:r>
      <w:r w:rsidR="00A922A9" w:rsidRPr="00DB1E98">
        <w:t>punktu</w:t>
      </w:r>
      <w:r w:rsidR="00B727DE" w:rsidRPr="00DB1E98">
        <w:rPr>
          <w:rFonts w:eastAsia="Calibri"/>
        </w:rPr>
        <w:t xml:space="preserve"> </w:t>
      </w:r>
      <w:r w:rsidR="00D2686B" w:rsidRPr="00DB1E98">
        <w:rPr>
          <w:rFonts w:eastAsia="Calibri"/>
        </w:rPr>
        <w:t>„Didžiausia galima projekto fin</w:t>
      </w:r>
      <w:r w:rsidR="00214528" w:rsidRPr="00DB1E98">
        <w:rPr>
          <w:rFonts w:eastAsia="Calibri"/>
        </w:rPr>
        <w:t>ansuojamoji dalis sudaro iki 85</w:t>
      </w:r>
      <w:r w:rsidR="00D2686B" w:rsidRPr="00DB1E98">
        <w:rPr>
          <w:rFonts w:eastAsia="Calibri"/>
        </w:rPr>
        <w:t xml:space="preserve"> proc. visų tinkamų finansuoti projekto išlaidų</w:t>
      </w:r>
      <w:r w:rsidR="00214528" w:rsidRPr="00DB1E98">
        <w:rPr>
          <w:rFonts w:eastAsia="Calibri"/>
        </w:rPr>
        <w:t>, t. y  iš ES struktūrinių fondų skiriamas finansavimas negali viršyti 85 proc. Pareiškėjas ir (arba) partneris privalo prisidėti prie proj</w:t>
      </w:r>
      <w:r w:rsidR="005A03D2" w:rsidRPr="00DB1E98">
        <w:rPr>
          <w:rFonts w:eastAsia="Calibri"/>
        </w:rPr>
        <w:t>ek</w:t>
      </w:r>
      <w:r w:rsidR="00214528" w:rsidRPr="00DB1E98">
        <w:rPr>
          <w:rFonts w:eastAsia="Calibri"/>
        </w:rPr>
        <w:t>to fin</w:t>
      </w:r>
      <w:r w:rsidR="005A03D2" w:rsidRPr="00DB1E98">
        <w:rPr>
          <w:rFonts w:eastAsia="Calibri"/>
        </w:rPr>
        <w:t>an</w:t>
      </w:r>
      <w:r w:rsidR="00214528" w:rsidRPr="00DB1E98">
        <w:rPr>
          <w:rFonts w:eastAsia="Calibri"/>
        </w:rPr>
        <w:t>savimo ne mažiau nei 15 proc. visų tinkamų finansuoti išlaidų</w:t>
      </w:r>
      <w:r w:rsidR="00D2686B" w:rsidRPr="00DB1E98">
        <w:rPr>
          <w:rFonts w:eastAsia="Calibri"/>
        </w:rPr>
        <w:t>“.</w:t>
      </w:r>
      <w:r w:rsidR="00017EC8" w:rsidRPr="00DB1E98">
        <w:t xml:space="preserve"> </w:t>
      </w:r>
      <w:r w:rsidR="00D2686B" w:rsidRPr="00DB1E98">
        <w:t xml:space="preserve">Panevėžio miesto </w:t>
      </w:r>
      <w:r w:rsidR="00EB6C38" w:rsidRPr="00DB1E98">
        <w:t>ir Panevėžio rajono savivaldybėms</w:t>
      </w:r>
      <w:r w:rsidR="00D2686B" w:rsidRPr="00DB1E98">
        <w:t xml:space="preserve"> </w:t>
      </w:r>
      <w:r w:rsidR="006010CD" w:rsidRPr="00DB1E98">
        <w:t xml:space="preserve">projektui įgyvendinti </w:t>
      </w:r>
      <w:r w:rsidR="00D2686B" w:rsidRPr="00DB1E98">
        <w:t xml:space="preserve">skiriama </w:t>
      </w:r>
      <w:r w:rsidR="00EB6C38" w:rsidRPr="00DB1E98">
        <w:t>ES fondų lėšų</w:t>
      </w:r>
      <w:r w:rsidR="001C4E02" w:rsidRPr="00DB1E98">
        <w:t xml:space="preserve"> </w:t>
      </w:r>
      <w:r w:rsidR="00D2686B" w:rsidRPr="00DB1E98">
        <w:t xml:space="preserve">iki </w:t>
      </w:r>
      <w:r w:rsidR="00EB6C38" w:rsidRPr="00DB1E98">
        <w:t xml:space="preserve">96.540,00 Eur (85 proc.), 15 proc. – 17.036,47 Eur turi prisidėti savivaldybės, iš viso projekto vertė </w:t>
      </w:r>
      <w:r w:rsidR="00D206C7" w:rsidRPr="00DB1E98">
        <w:t xml:space="preserve">sudaro </w:t>
      </w:r>
      <w:r w:rsidR="00EB6C38" w:rsidRPr="00DB1E98">
        <w:t xml:space="preserve">113.576,47 Eur. </w:t>
      </w:r>
      <w:r w:rsidR="00D206C7" w:rsidRPr="00DB1E98">
        <w:t>Projek</w:t>
      </w:r>
      <w:r w:rsidR="00634F37" w:rsidRPr="00DB1E98">
        <w:t>to lėšos bus paskirstomos proporc</w:t>
      </w:r>
      <w:r w:rsidR="0002477E">
        <w:t>ingai numatytoms Pareiškėjo ir P</w:t>
      </w:r>
      <w:r w:rsidR="00634F37" w:rsidRPr="00DB1E98">
        <w:t>artnerio veikloms vykdyti.</w:t>
      </w:r>
    </w:p>
    <w:p w14:paraId="290D1856" w14:textId="59BB6F1C" w:rsidR="0029611C" w:rsidRPr="00DB1E98" w:rsidRDefault="006C14DD" w:rsidP="00EC7BDA">
      <w:pPr>
        <w:tabs>
          <w:tab w:val="left" w:pos="900"/>
          <w:tab w:val="left" w:pos="1418"/>
        </w:tabs>
        <w:jc w:val="both"/>
      </w:pPr>
      <w:r w:rsidRPr="00DB1E98">
        <w:tab/>
      </w:r>
      <w:r w:rsidR="00021587" w:rsidRPr="00DB1E98">
        <w:t xml:space="preserve">Projekto išlaidas sudaro: </w:t>
      </w:r>
      <w:r w:rsidR="00EB6C38" w:rsidRPr="00DB1E98">
        <w:t xml:space="preserve">155 vnt. kelio ženklų (628 „Krypties rodyklė į lankytiną vietą“ ir 629 „Lankytinos vietos pavadinimas“) </w:t>
      </w:r>
      <w:r w:rsidR="00374B93">
        <w:t xml:space="preserve">ir 2 informacinių stendų </w:t>
      </w:r>
      <w:r w:rsidR="00EB6C38" w:rsidRPr="00DB1E98">
        <w:t>projektavimas, gam</w:t>
      </w:r>
      <w:r w:rsidR="009D3DE4">
        <w:t>yba ir įrengimas</w:t>
      </w:r>
      <w:r w:rsidR="00EB6C38" w:rsidRPr="00DB1E98">
        <w:t>, interaktyvaus stendo, pritaikyto neįgaliesiems įrengimas (</w:t>
      </w:r>
      <w:r w:rsidR="005A03D2" w:rsidRPr="00DB1E98">
        <w:t>projektavimas, gamyba, programinė įra</w:t>
      </w:r>
      <w:r w:rsidR="009D3DE4">
        <w:t>nga ir montavimas)</w:t>
      </w:r>
      <w:r w:rsidR="00EB6C38" w:rsidRPr="00DB1E98">
        <w:t xml:space="preserve"> ir </w:t>
      </w:r>
      <w:r w:rsidR="005A03D2" w:rsidRPr="00DB1E98">
        <w:t xml:space="preserve">netiesioginės </w:t>
      </w:r>
      <w:r w:rsidR="009D3DE4">
        <w:t>projekto išlaidos</w:t>
      </w:r>
      <w:r w:rsidR="005A03D2" w:rsidRPr="00DB1E98">
        <w:t xml:space="preserve">. </w:t>
      </w:r>
    </w:p>
    <w:p w14:paraId="5B299046" w14:textId="765D15B0" w:rsidR="00D2686B" w:rsidRPr="00DB1E98" w:rsidRDefault="00F06AF4" w:rsidP="00EC7BDA">
      <w:pPr>
        <w:widowControl w:val="0"/>
        <w:jc w:val="both"/>
        <w:rPr>
          <w:rFonts w:eastAsia="Calibri"/>
        </w:rPr>
      </w:pPr>
      <w:r w:rsidRPr="00DB1E98">
        <w:rPr>
          <w:rFonts w:eastAsia="Calibri"/>
        </w:rPr>
        <w:t xml:space="preserve">            </w:t>
      </w:r>
      <w:r w:rsidR="00552028" w:rsidRPr="00DB1E98">
        <w:rPr>
          <w:rFonts w:eastAsia="Calibri"/>
        </w:rPr>
        <w:t xml:space="preserve">Pagal </w:t>
      </w:r>
      <w:r w:rsidR="000D4572" w:rsidRPr="00DB1E98">
        <w:rPr>
          <w:rFonts w:eastAsia="Calibri"/>
        </w:rPr>
        <w:t>Aprašo 3</w:t>
      </w:r>
      <w:r w:rsidR="00ED27A9" w:rsidRPr="00DB1E98">
        <w:rPr>
          <w:rFonts w:eastAsia="Calibri"/>
        </w:rPr>
        <w:t>6</w:t>
      </w:r>
      <w:r w:rsidR="000D4572" w:rsidRPr="00DB1E98">
        <w:rPr>
          <w:rFonts w:eastAsia="Calibri"/>
        </w:rPr>
        <w:t xml:space="preserve"> punkto reikalavimus, </w:t>
      </w:r>
      <w:r w:rsidR="00552028" w:rsidRPr="00DB1E98">
        <w:rPr>
          <w:rFonts w:eastAsia="Calibri"/>
        </w:rPr>
        <w:t>n</w:t>
      </w:r>
      <w:r w:rsidR="00D2686B" w:rsidRPr="00DB1E98">
        <w:rPr>
          <w:rFonts w:eastAsia="Calibri"/>
        </w:rPr>
        <w:t xml:space="preserve">etinkamos finansuoti projekto išlaidos ir projekto tinkamų finansuoti išlaidų dalis, kurios nepadengia projektui skiriamo finansavimo lėšos, turi būti finansuojamos iš projekto vykdytojo ir (ar) partnerio (-ių) lėšų. </w:t>
      </w:r>
      <w:r w:rsidR="003B7B29" w:rsidRPr="00DB1E98">
        <w:t>Netinkamų finansuoti išlaidų projekte n</w:t>
      </w:r>
      <w:r w:rsidR="00D206C7" w:rsidRPr="00DB1E98">
        <w:t>enumatoma, tačiau jei tokios išlaidos atsirastų, padengs jas patyrusi Šalis.</w:t>
      </w:r>
    </w:p>
    <w:p w14:paraId="522F9A09" w14:textId="7C53550E" w:rsidR="00C25BD0" w:rsidRPr="00DB1E98" w:rsidRDefault="008A662B" w:rsidP="00EC7BDA">
      <w:pPr>
        <w:jc w:val="both"/>
        <w:rPr>
          <w:b/>
        </w:rPr>
      </w:pPr>
      <w:r w:rsidRPr="00DB1E98">
        <w:rPr>
          <w:b/>
        </w:rPr>
        <w:t xml:space="preserve">        5.</w:t>
      </w:r>
      <w:r w:rsidR="00CE4261" w:rsidRPr="00DB1E98">
        <w:rPr>
          <w:b/>
        </w:rPr>
        <w:t xml:space="preserve">Galimos neigiamos pasekmės priėmus sprendimą, kokių priemonių reikėtų imtis, kad tokių pasekmių būtų išvengta: </w:t>
      </w:r>
    </w:p>
    <w:p w14:paraId="073533B9" w14:textId="24268950" w:rsidR="00CE4261" w:rsidRPr="00DB1E98" w:rsidRDefault="00774D65" w:rsidP="003C7E4E">
      <w:pPr>
        <w:ind w:firstLine="720"/>
        <w:jc w:val="both"/>
      </w:pPr>
      <w:r w:rsidRPr="00DB1E98">
        <w:t>Projektas atitinka priemonės Aprašo reikalavimus.</w:t>
      </w:r>
      <w:r w:rsidR="00495AEE" w:rsidRPr="00DB1E98">
        <w:t xml:space="preserve"> </w:t>
      </w:r>
      <w:r w:rsidR="008A662B" w:rsidRPr="00DB1E98">
        <w:t xml:space="preserve">Neigiamos pasekmės nenumatomos. </w:t>
      </w:r>
    </w:p>
    <w:p w14:paraId="0B4CDA10" w14:textId="77777777" w:rsidR="003C7E4E" w:rsidRPr="00DB1E98" w:rsidRDefault="003C7E4E" w:rsidP="003C7E4E">
      <w:pPr>
        <w:ind w:firstLine="720"/>
        <w:jc w:val="both"/>
      </w:pPr>
    </w:p>
    <w:p w14:paraId="1F0DFBA1" w14:textId="77777777" w:rsidR="00C25BD0" w:rsidRPr="00DB1E98" w:rsidRDefault="00CE4261" w:rsidP="00A8644B">
      <w:pPr>
        <w:numPr>
          <w:ilvl w:val="0"/>
          <w:numId w:val="3"/>
        </w:numPr>
        <w:jc w:val="both"/>
      </w:pPr>
      <w:r w:rsidRPr="00DB1E98">
        <w:rPr>
          <w:b/>
        </w:rPr>
        <w:t xml:space="preserve">Kieno iniciatyva parengtas sprendimo projektas: </w:t>
      </w:r>
    </w:p>
    <w:p w14:paraId="767B0489" w14:textId="55567381" w:rsidR="00CE4261" w:rsidRPr="00DB1E98" w:rsidRDefault="003C7E4E" w:rsidP="00A8644B">
      <w:pPr>
        <w:tabs>
          <w:tab w:val="left" w:pos="0"/>
        </w:tabs>
        <w:jc w:val="both"/>
      </w:pPr>
      <w:r w:rsidRPr="00DB1E98">
        <w:t xml:space="preserve">            </w:t>
      </w:r>
      <w:r w:rsidR="008A4728" w:rsidRPr="00DB1E98">
        <w:t>Panevėžio miesto savivaldybės administracijos</w:t>
      </w:r>
      <w:r w:rsidR="00F436F6" w:rsidRPr="00DB1E98">
        <w:t>.</w:t>
      </w:r>
    </w:p>
    <w:p w14:paraId="1459450E" w14:textId="77777777" w:rsidR="003C7E4E" w:rsidRPr="00DB1E98" w:rsidRDefault="003C7E4E" w:rsidP="00A8644B">
      <w:pPr>
        <w:tabs>
          <w:tab w:val="left" w:pos="0"/>
        </w:tabs>
        <w:jc w:val="both"/>
      </w:pPr>
    </w:p>
    <w:p w14:paraId="17874733" w14:textId="62DC3AE0" w:rsidR="00564EC5" w:rsidRPr="00DB1E98" w:rsidRDefault="00F46536" w:rsidP="00F46536">
      <w:pPr>
        <w:pStyle w:val="Sraopastraipa"/>
        <w:ind w:left="142"/>
        <w:jc w:val="both"/>
        <w:rPr>
          <w:b/>
        </w:rPr>
      </w:pPr>
      <w:r w:rsidRPr="00DB1E98">
        <w:rPr>
          <w:b/>
        </w:rPr>
        <w:t xml:space="preserve">    </w:t>
      </w:r>
      <w:r w:rsidR="008A662B" w:rsidRPr="00DB1E98">
        <w:rPr>
          <w:b/>
        </w:rPr>
        <w:t>6.</w:t>
      </w:r>
      <w:r w:rsidR="00CE4261" w:rsidRPr="00DB1E98">
        <w:rPr>
          <w:b/>
        </w:rPr>
        <w:t xml:space="preserve">Sprendimas suderintas: </w:t>
      </w:r>
      <w:r w:rsidR="00564EC5" w:rsidRPr="00DB1E98">
        <w:t>Mero patarėja, atliekan</w:t>
      </w:r>
      <w:r w:rsidR="009F58CB" w:rsidRPr="00DB1E98">
        <w:t>čia</w:t>
      </w:r>
      <w:r w:rsidR="00564EC5" w:rsidRPr="00DB1E98">
        <w:t xml:space="preserve"> Tarybos sekretoriaus funkcijas</w:t>
      </w:r>
      <w:r w:rsidR="00173160" w:rsidRPr="00DB1E98">
        <w:t xml:space="preserve"> I. </w:t>
      </w:r>
      <w:r w:rsidR="009F58CB" w:rsidRPr="00DB1E98">
        <w:t xml:space="preserve">Kisiele, </w:t>
      </w:r>
      <w:r w:rsidR="00971B13" w:rsidRPr="00DB1E98">
        <w:t>Administracijos direktoriumi Rimantu Pauža,</w:t>
      </w:r>
      <w:r w:rsidR="00316496" w:rsidRPr="00DB1E98">
        <w:t xml:space="preserve"> </w:t>
      </w:r>
      <w:r w:rsidR="00971B13" w:rsidRPr="00DB1E98">
        <w:t>Administracijos direktoriaus pavaduotoju</w:t>
      </w:r>
      <w:r w:rsidR="00316496" w:rsidRPr="00DB1E98">
        <w:t xml:space="preserve"> Tomu Jukna,</w:t>
      </w:r>
      <w:r w:rsidR="000420EE" w:rsidRPr="00DB1E98">
        <w:t xml:space="preserve"> </w:t>
      </w:r>
      <w:r w:rsidR="00564EC5" w:rsidRPr="00DB1E98">
        <w:t>Strateginio planavimo, investicijų ir biudžeto skyriaus vedėja</w:t>
      </w:r>
      <w:r w:rsidR="009F58CB" w:rsidRPr="00DB1E98">
        <w:t xml:space="preserve"> </w:t>
      </w:r>
      <w:r w:rsidR="00173160" w:rsidRPr="00DB1E98">
        <w:t xml:space="preserve">A. </w:t>
      </w:r>
      <w:r w:rsidR="00564EC5" w:rsidRPr="00DB1E98">
        <w:t>Meškauskien</w:t>
      </w:r>
      <w:r w:rsidR="009F58CB" w:rsidRPr="00DB1E98">
        <w:t xml:space="preserve">e, </w:t>
      </w:r>
      <w:r w:rsidR="00564EC5" w:rsidRPr="00DB1E98">
        <w:t>Teisės ir viešosios tvarkos skyriaus</w:t>
      </w:r>
      <w:r w:rsidR="009F58CB" w:rsidRPr="00DB1E98">
        <w:t xml:space="preserve"> </w:t>
      </w:r>
      <w:r w:rsidR="00564EC5" w:rsidRPr="00DB1E98">
        <w:t>vyriausi</w:t>
      </w:r>
      <w:r w:rsidR="009F58CB" w:rsidRPr="00DB1E98">
        <w:t>ą</w:t>
      </w:r>
      <w:r w:rsidR="00564EC5" w:rsidRPr="00DB1E98">
        <w:t>j</w:t>
      </w:r>
      <w:r w:rsidR="009F58CB" w:rsidRPr="00DB1E98">
        <w:t>a</w:t>
      </w:r>
      <w:r w:rsidR="00564EC5" w:rsidRPr="00DB1E98">
        <w:t xml:space="preserve"> specialist</w:t>
      </w:r>
      <w:r w:rsidR="009F58CB" w:rsidRPr="00DB1E98">
        <w:t>e</w:t>
      </w:r>
      <w:r w:rsidR="00971B13" w:rsidRPr="00DB1E98">
        <w:t xml:space="preserve"> Karolina Grubinskiene</w:t>
      </w:r>
      <w:r w:rsidR="009F58CB" w:rsidRPr="00DB1E98">
        <w:t xml:space="preserve">, </w:t>
      </w:r>
      <w:r w:rsidR="00971B13" w:rsidRPr="00DB1E98">
        <w:t>Doku</w:t>
      </w:r>
      <w:r w:rsidR="00EE6DB3" w:rsidRPr="00DB1E98">
        <w:t>mentų valdymo poskyrio vyriausią</w:t>
      </w:r>
      <w:r w:rsidR="00971B13" w:rsidRPr="00DB1E98">
        <w:t>ja</w:t>
      </w:r>
      <w:r w:rsidR="00564EC5" w:rsidRPr="00DB1E98">
        <w:t xml:space="preserve"> specialist</w:t>
      </w:r>
      <w:r w:rsidR="009F58CB" w:rsidRPr="00DB1E98">
        <w:t xml:space="preserve">e </w:t>
      </w:r>
      <w:r w:rsidR="00971B13" w:rsidRPr="00DB1E98">
        <w:t>Loreta Vasilevičiene.</w:t>
      </w:r>
    </w:p>
    <w:p w14:paraId="00EDCEF8" w14:textId="77777777" w:rsidR="00E56458" w:rsidRPr="00DB1E98" w:rsidRDefault="00E56458" w:rsidP="004E1C8C">
      <w:pPr>
        <w:spacing w:line="360" w:lineRule="auto"/>
        <w:jc w:val="both"/>
      </w:pPr>
    </w:p>
    <w:p w14:paraId="0CD9A7E7" w14:textId="77777777" w:rsidR="009D39AF" w:rsidRPr="00DB1E98" w:rsidRDefault="009D39AF" w:rsidP="004E1C8C">
      <w:pPr>
        <w:spacing w:line="360" w:lineRule="auto"/>
        <w:jc w:val="both"/>
      </w:pPr>
    </w:p>
    <w:p w14:paraId="5BE73375" w14:textId="6A9840F5" w:rsidR="00CA3823" w:rsidRDefault="00646D49" w:rsidP="004E1C8C">
      <w:pPr>
        <w:spacing w:line="360" w:lineRule="auto"/>
        <w:jc w:val="both"/>
      </w:pPr>
      <w:r w:rsidRPr="00DB1E98">
        <w:t>Investicijų projektų poskyrio vedėja</w:t>
      </w:r>
      <w:r w:rsidRPr="00DB1E98">
        <w:tab/>
      </w:r>
      <w:r w:rsidRPr="00DB1E98">
        <w:tab/>
      </w:r>
      <w:r w:rsidRPr="00DB1E98">
        <w:tab/>
        <w:t xml:space="preserve">            Lina Bareikienė</w:t>
      </w:r>
    </w:p>
    <w:p w14:paraId="7EABD568" w14:textId="77777777" w:rsidR="00374B93" w:rsidRPr="00DB1E98" w:rsidRDefault="00374B93" w:rsidP="004E1C8C">
      <w:pPr>
        <w:spacing w:line="360" w:lineRule="auto"/>
        <w:jc w:val="both"/>
      </w:pPr>
    </w:p>
    <w:p w14:paraId="5C234113" w14:textId="30E879AD" w:rsidR="00501AD3" w:rsidRPr="00DB1E98" w:rsidRDefault="00632C6E" w:rsidP="00D0570A">
      <w:pPr>
        <w:tabs>
          <w:tab w:val="left" w:pos="7230"/>
        </w:tabs>
        <w:spacing w:line="360" w:lineRule="auto"/>
        <w:jc w:val="both"/>
      </w:pPr>
      <w:r w:rsidRPr="00DB1E98">
        <w:t>Projekto vadovė</w:t>
      </w:r>
      <w:r w:rsidR="00C25BD0" w:rsidRPr="00DB1E98">
        <w:tab/>
      </w:r>
      <w:r w:rsidR="00646D49" w:rsidRPr="00DB1E98">
        <w:t>Gintautė Atkočienė</w:t>
      </w:r>
    </w:p>
    <w:p w14:paraId="0A32867F" w14:textId="77777777" w:rsidR="004376BC" w:rsidRPr="00DB1E98" w:rsidRDefault="004376BC" w:rsidP="00D0570A">
      <w:pPr>
        <w:tabs>
          <w:tab w:val="left" w:pos="7230"/>
        </w:tabs>
        <w:spacing w:line="360" w:lineRule="auto"/>
        <w:jc w:val="both"/>
      </w:pPr>
    </w:p>
    <w:sectPr w:rsidR="004376BC" w:rsidRPr="00DB1E98" w:rsidSect="009D39AF">
      <w:headerReference w:type="default" r:id="rId8"/>
      <w:pgSz w:w="11907" w:h="16840" w:code="9"/>
      <w:pgMar w:top="851" w:right="708" w:bottom="426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F720D" w14:textId="77777777" w:rsidR="00ED79D2" w:rsidRDefault="00ED79D2" w:rsidP="00D610C3">
      <w:r>
        <w:separator/>
      </w:r>
    </w:p>
  </w:endnote>
  <w:endnote w:type="continuationSeparator" w:id="0">
    <w:p w14:paraId="7281F89A" w14:textId="77777777" w:rsidR="00ED79D2" w:rsidRDefault="00ED79D2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98304" w14:textId="77777777" w:rsidR="00ED79D2" w:rsidRDefault="00ED79D2" w:rsidP="00D610C3">
      <w:r>
        <w:separator/>
      </w:r>
    </w:p>
  </w:footnote>
  <w:footnote w:type="continuationSeparator" w:id="0">
    <w:p w14:paraId="1C9D1581" w14:textId="77777777" w:rsidR="00ED79D2" w:rsidRDefault="00ED79D2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09452778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0F0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7435"/>
    <w:multiLevelType w:val="hybridMultilevel"/>
    <w:tmpl w:val="DD302AB0"/>
    <w:lvl w:ilvl="0" w:tplc="079C2AD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A01FA"/>
    <w:multiLevelType w:val="hybridMultilevel"/>
    <w:tmpl w:val="F0D819CE"/>
    <w:lvl w:ilvl="0" w:tplc="425892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6F02"/>
    <w:multiLevelType w:val="hybridMultilevel"/>
    <w:tmpl w:val="F4D06992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84625"/>
    <w:multiLevelType w:val="hybridMultilevel"/>
    <w:tmpl w:val="55B6A3E8"/>
    <w:lvl w:ilvl="0" w:tplc="F1F4C5AE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F1C86"/>
    <w:multiLevelType w:val="hybridMultilevel"/>
    <w:tmpl w:val="CB6C8F76"/>
    <w:lvl w:ilvl="0" w:tplc="425892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85E53"/>
    <w:multiLevelType w:val="hybridMultilevel"/>
    <w:tmpl w:val="561A9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9484A"/>
    <w:multiLevelType w:val="hybridMultilevel"/>
    <w:tmpl w:val="E5908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965AA"/>
    <w:multiLevelType w:val="multilevel"/>
    <w:tmpl w:val="1B0C13AE"/>
    <w:lvl w:ilvl="0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271" w:hanging="4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9" w15:restartNumberingAfterBreak="0">
    <w:nsid w:val="4CC971CA"/>
    <w:multiLevelType w:val="hybridMultilevel"/>
    <w:tmpl w:val="6866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24C63"/>
    <w:multiLevelType w:val="hybridMultilevel"/>
    <w:tmpl w:val="6C2C2B16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DF63BE"/>
    <w:multiLevelType w:val="hybridMultilevel"/>
    <w:tmpl w:val="5F42EC60"/>
    <w:lvl w:ilvl="0" w:tplc="4258921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C9D22C5"/>
    <w:multiLevelType w:val="multilevel"/>
    <w:tmpl w:val="A6546D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A7F1E46"/>
    <w:multiLevelType w:val="hybridMultilevel"/>
    <w:tmpl w:val="2D72D4C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3"/>
  </w:num>
  <w:num w:numId="5">
    <w:abstractNumId w:val="16"/>
  </w:num>
  <w:num w:numId="6">
    <w:abstractNumId w:val="12"/>
  </w:num>
  <w:num w:numId="7">
    <w:abstractNumId w:val="10"/>
  </w:num>
  <w:num w:numId="8">
    <w:abstractNumId w:val="1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4"/>
  </w:num>
  <w:num w:numId="12">
    <w:abstractNumId w:val="2"/>
  </w:num>
  <w:num w:numId="13">
    <w:abstractNumId w:val="4"/>
  </w:num>
  <w:num w:numId="14">
    <w:abstractNumId w:val="5"/>
  </w:num>
  <w:num w:numId="15">
    <w:abstractNumId w:val="1"/>
  </w:num>
  <w:num w:numId="16">
    <w:abstractNumId w:val="6"/>
  </w:num>
  <w:num w:numId="17">
    <w:abstractNumId w:val="7"/>
  </w:num>
  <w:num w:numId="18">
    <w:abstractNumId w:val="9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114DD"/>
    <w:rsid w:val="00012A0B"/>
    <w:rsid w:val="00012D81"/>
    <w:rsid w:val="00017EC8"/>
    <w:rsid w:val="00021587"/>
    <w:rsid w:val="00023946"/>
    <w:rsid w:val="0002477E"/>
    <w:rsid w:val="00035DF8"/>
    <w:rsid w:val="000420EE"/>
    <w:rsid w:val="00046125"/>
    <w:rsid w:val="00050CB3"/>
    <w:rsid w:val="00050D33"/>
    <w:rsid w:val="00051969"/>
    <w:rsid w:val="00062FD4"/>
    <w:rsid w:val="00084013"/>
    <w:rsid w:val="00086272"/>
    <w:rsid w:val="000A37C1"/>
    <w:rsid w:val="000B0F29"/>
    <w:rsid w:val="000D1CCA"/>
    <w:rsid w:val="000D4572"/>
    <w:rsid w:val="000E6FCA"/>
    <w:rsid w:val="000E77A8"/>
    <w:rsid w:val="000F142F"/>
    <w:rsid w:val="000F6EAA"/>
    <w:rsid w:val="00101E74"/>
    <w:rsid w:val="00101EF7"/>
    <w:rsid w:val="00105414"/>
    <w:rsid w:val="00123343"/>
    <w:rsid w:val="00134410"/>
    <w:rsid w:val="001369F8"/>
    <w:rsid w:val="00144285"/>
    <w:rsid w:val="001509F0"/>
    <w:rsid w:val="00152580"/>
    <w:rsid w:val="00153D8F"/>
    <w:rsid w:val="00156131"/>
    <w:rsid w:val="0016004A"/>
    <w:rsid w:val="00163C77"/>
    <w:rsid w:val="00170D73"/>
    <w:rsid w:val="00173160"/>
    <w:rsid w:val="00173464"/>
    <w:rsid w:val="0019105B"/>
    <w:rsid w:val="00194B34"/>
    <w:rsid w:val="001A116E"/>
    <w:rsid w:val="001A31DD"/>
    <w:rsid w:val="001A59CF"/>
    <w:rsid w:val="001A6051"/>
    <w:rsid w:val="001B0635"/>
    <w:rsid w:val="001B0807"/>
    <w:rsid w:val="001B1CD5"/>
    <w:rsid w:val="001B2A5E"/>
    <w:rsid w:val="001C14BE"/>
    <w:rsid w:val="001C4E02"/>
    <w:rsid w:val="001C60B4"/>
    <w:rsid w:val="001E6C34"/>
    <w:rsid w:val="001E7128"/>
    <w:rsid w:val="001E76F5"/>
    <w:rsid w:val="001F0D4E"/>
    <w:rsid w:val="001F0F56"/>
    <w:rsid w:val="00206AF2"/>
    <w:rsid w:val="0021352E"/>
    <w:rsid w:val="00214528"/>
    <w:rsid w:val="002154CD"/>
    <w:rsid w:val="002161EA"/>
    <w:rsid w:val="002316BC"/>
    <w:rsid w:val="0023308D"/>
    <w:rsid w:val="00235EF3"/>
    <w:rsid w:val="00236BF1"/>
    <w:rsid w:val="00237E62"/>
    <w:rsid w:val="00244250"/>
    <w:rsid w:val="00244622"/>
    <w:rsid w:val="0025567E"/>
    <w:rsid w:val="0025681C"/>
    <w:rsid w:val="0026426D"/>
    <w:rsid w:val="00264EEB"/>
    <w:rsid w:val="002826D6"/>
    <w:rsid w:val="00292DCE"/>
    <w:rsid w:val="0029507D"/>
    <w:rsid w:val="0029611C"/>
    <w:rsid w:val="002A1F66"/>
    <w:rsid w:val="002A2E19"/>
    <w:rsid w:val="002A40B1"/>
    <w:rsid w:val="002B0B47"/>
    <w:rsid w:val="002B5A69"/>
    <w:rsid w:val="002C25F0"/>
    <w:rsid w:val="002C333C"/>
    <w:rsid w:val="002D1241"/>
    <w:rsid w:val="002D30EC"/>
    <w:rsid w:val="002D5815"/>
    <w:rsid w:val="002E30B2"/>
    <w:rsid w:val="002E51AC"/>
    <w:rsid w:val="002E5354"/>
    <w:rsid w:val="002F0566"/>
    <w:rsid w:val="002F3244"/>
    <w:rsid w:val="002F52D8"/>
    <w:rsid w:val="003102BA"/>
    <w:rsid w:val="00311EF9"/>
    <w:rsid w:val="00313A3F"/>
    <w:rsid w:val="00315D85"/>
    <w:rsid w:val="00316496"/>
    <w:rsid w:val="00327D6D"/>
    <w:rsid w:val="00331739"/>
    <w:rsid w:val="003372A9"/>
    <w:rsid w:val="00341BA1"/>
    <w:rsid w:val="0034681C"/>
    <w:rsid w:val="00347D46"/>
    <w:rsid w:val="00350A41"/>
    <w:rsid w:val="00355576"/>
    <w:rsid w:val="00356B27"/>
    <w:rsid w:val="00357FA3"/>
    <w:rsid w:val="003635AE"/>
    <w:rsid w:val="003647E6"/>
    <w:rsid w:val="003666E4"/>
    <w:rsid w:val="00374B93"/>
    <w:rsid w:val="00384732"/>
    <w:rsid w:val="003A43A7"/>
    <w:rsid w:val="003B5AA7"/>
    <w:rsid w:val="003B7B29"/>
    <w:rsid w:val="003C4CFD"/>
    <w:rsid w:val="003C7E4E"/>
    <w:rsid w:val="003D39AE"/>
    <w:rsid w:val="003D7745"/>
    <w:rsid w:val="003E056D"/>
    <w:rsid w:val="0040182A"/>
    <w:rsid w:val="004107C9"/>
    <w:rsid w:val="004127D6"/>
    <w:rsid w:val="0041666C"/>
    <w:rsid w:val="00421906"/>
    <w:rsid w:val="0043046C"/>
    <w:rsid w:val="00430B31"/>
    <w:rsid w:val="004376BC"/>
    <w:rsid w:val="004434B1"/>
    <w:rsid w:val="00451718"/>
    <w:rsid w:val="00463B00"/>
    <w:rsid w:val="0046421B"/>
    <w:rsid w:val="004662E1"/>
    <w:rsid w:val="004717F3"/>
    <w:rsid w:val="004826A2"/>
    <w:rsid w:val="00495AEE"/>
    <w:rsid w:val="004A6DB7"/>
    <w:rsid w:val="004C3BBA"/>
    <w:rsid w:val="004C78B4"/>
    <w:rsid w:val="004D6061"/>
    <w:rsid w:val="004D7DA8"/>
    <w:rsid w:val="004E0037"/>
    <w:rsid w:val="004E19F6"/>
    <w:rsid w:val="004E1C8C"/>
    <w:rsid w:val="004E64B2"/>
    <w:rsid w:val="004F2D29"/>
    <w:rsid w:val="004F5187"/>
    <w:rsid w:val="004F6883"/>
    <w:rsid w:val="00501AD3"/>
    <w:rsid w:val="00502538"/>
    <w:rsid w:val="005072E0"/>
    <w:rsid w:val="005120A1"/>
    <w:rsid w:val="00521F69"/>
    <w:rsid w:val="00533821"/>
    <w:rsid w:val="0053688D"/>
    <w:rsid w:val="00542F1D"/>
    <w:rsid w:val="00550607"/>
    <w:rsid w:val="00552028"/>
    <w:rsid w:val="00556676"/>
    <w:rsid w:val="00564EC5"/>
    <w:rsid w:val="00580FF4"/>
    <w:rsid w:val="005817D7"/>
    <w:rsid w:val="005821EF"/>
    <w:rsid w:val="005865D5"/>
    <w:rsid w:val="005978A6"/>
    <w:rsid w:val="005A03D2"/>
    <w:rsid w:val="005A3F6A"/>
    <w:rsid w:val="005B1669"/>
    <w:rsid w:val="005B34FD"/>
    <w:rsid w:val="005B7CC3"/>
    <w:rsid w:val="005E4165"/>
    <w:rsid w:val="005E51C7"/>
    <w:rsid w:val="005F4AB2"/>
    <w:rsid w:val="006010CD"/>
    <w:rsid w:val="00602729"/>
    <w:rsid w:val="006047AB"/>
    <w:rsid w:val="00604B2F"/>
    <w:rsid w:val="00607A29"/>
    <w:rsid w:val="00607E41"/>
    <w:rsid w:val="00611EFF"/>
    <w:rsid w:val="00616A7A"/>
    <w:rsid w:val="006207FA"/>
    <w:rsid w:val="00627AD4"/>
    <w:rsid w:val="00632C6E"/>
    <w:rsid w:val="00634F37"/>
    <w:rsid w:val="00646D49"/>
    <w:rsid w:val="006474A1"/>
    <w:rsid w:val="00647C0A"/>
    <w:rsid w:val="00651020"/>
    <w:rsid w:val="006523A5"/>
    <w:rsid w:val="006633D5"/>
    <w:rsid w:val="00672687"/>
    <w:rsid w:val="00673E98"/>
    <w:rsid w:val="006748DD"/>
    <w:rsid w:val="00675968"/>
    <w:rsid w:val="006808AA"/>
    <w:rsid w:val="006A0294"/>
    <w:rsid w:val="006A3F4E"/>
    <w:rsid w:val="006B3F63"/>
    <w:rsid w:val="006B46E4"/>
    <w:rsid w:val="006B6C4F"/>
    <w:rsid w:val="006C14DD"/>
    <w:rsid w:val="006D1BEC"/>
    <w:rsid w:val="006D520F"/>
    <w:rsid w:val="006D7E98"/>
    <w:rsid w:val="007010AF"/>
    <w:rsid w:val="00701DF5"/>
    <w:rsid w:val="00710A07"/>
    <w:rsid w:val="00714A9E"/>
    <w:rsid w:val="007258D5"/>
    <w:rsid w:val="00754C92"/>
    <w:rsid w:val="00757049"/>
    <w:rsid w:val="00761009"/>
    <w:rsid w:val="0076140A"/>
    <w:rsid w:val="00765633"/>
    <w:rsid w:val="00774D65"/>
    <w:rsid w:val="00776D79"/>
    <w:rsid w:val="007773F7"/>
    <w:rsid w:val="007823AD"/>
    <w:rsid w:val="007837F0"/>
    <w:rsid w:val="00783CAF"/>
    <w:rsid w:val="00794076"/>
    <w:rsid w:val="007944FD"/>
    <w:rsid w:val="007B681A"/>
    <w:rsid w:val="007C02FB"/>
    <w:rsid w:val="007C632E"/>
    <w:rsid w:val="007D7FB0"/>
    <w:rsid w:val="007E1058"/>
    <w:rsid w:val="007E4FB4"/>
    <w:rsid w:val="007E6E5F"/>
    <w:rsid w:val="007E7AC8"/>
    <w:rsid w:val="0080253F"/>
    <w:rsid w:val="00802F82"/>
    <w:rsid w:val="00810C9A"/>
    <w:rsid w:val="00820551"/>
    <w:rsid w:val="008217A7"/>
    <w:rsid w:val="00824F59"/>
    <w:rsid w:val="00831518"/>
    <w:rsid w:val="0083219E"/>
    <w:rsid w:val="008407DC"/>
    <w:rsid w:val="008429D8"/>
    <w:rsid w:val="00843093"/>
    <w:rsid w:val="00853C10"/>
    <w:rsid w:val="008676AE"/>
    <w:rsid w:val="00873C6A"/>
    <w:rsid w:val="00876427"/>
    <w:rsid w:val="00885D3F"/>
    <w:rsid w:val="00891557"/>
    <w:rsid w:val="00891F8B"/>
    <w:rsid w:val="00895D56"/>
    <w:rsid w:val="008978F1"/>
    <w:rsid w:val="008A4728"/>
    <w:rsid w:val="008A54B7"/>
    <w:rsid w:val="008A662B"/>
    <w:rsid w:val="008B12FB"/>
    <w:rsid w:val="008C7A8F"/>
    <w:rsid w:val="008D65D6"/>
    <w:rsid w:val="008F0D9D"/>
    <w:rsid w:val="008F26CC"/>
    <w:rsid w:val="008F58C3"/>
    <w:rsid w:val="008F7146"/>
    <w:rsid w:val="009104ED"/>
    <w:rsid w:val="00915CAB"/>
    <w:rsid w:val="00916F0F"/>
    <w:rsid w:val="00924E14"/>
    <w:rsid w:val="009268AA"/>
    <w:rsid w:val="00936409"/>
    <w:rsid w:val="00942D73"/>
    <w:rsid w:val="00951DCA"/>
    <w:rsid w:val="00953D82"/>
    <w:rsid w:val="0095798B"/>
    <w:rsid w:val="00962277"/>
    <w:rsid w:val="00964BBD"/>
    <w:rsid w:val="00971B13"/>
    <w:rsid w:val="00976D44"/>
    <w:rsid w:val="00991168"/>
    <w:rsid w:val="009A096E"/>
    <w:rsid w:val="009A5834"/>
    <w:rsid w:val="009A5E73"/>
    <w:rsid w:val="009B078A"/>
    <w:rsid w:val="009B127A"/>
    <w:rsid w:val="009B2D57"/>
    <w:rsid w:val="009B3FF5"/>
    <w:rsid w:val="009B5DBB"/>
    <w:rsid w:val="009D0F5E"/>
    <w:rsid w:val="009D39AF"/>
    <w:rsid w:val="009D3DE4"/>
    <w:rsid w:val="009D49E2"/>
    <w:rsid w:val="009E5A57"/>
    <w:rsid w:val="009F05AC"/>
    <w:rsid w:val="009F58CB"/>
    <w:rsid w:val="009F65EA"/>
    <w:rsid w:val="009F706A"/>
    <w:rsid w:val="00A043FD"/>
    <w:rsid w:val="00A10F3E"/>
    <w:rsid w:val="00A1375B"/>
    <w:rsid w:val="00A26544"/>
    <w:rsid w:val="00A266B7"/>
    <w:rsid w:val="00A359A6"/>
    <w:rsid w:val="00A359FC"/>
    <w:rsid w:val="00A37137"/>
    <w:rsid w:val="00A42799"/>
    <w:rsid w:val="00A57B12"/>
    <w:rsid w:val="00A77EA0"/>
    <w:rsid w:val="00A8179F"/>
    <w:rsid w:val="00A83A96"/>
    <w:rsid w:val="00A84DD9"/>
    <w:rsid w:val="00A8644B"/>
    <w:rsid w:val="00A922A9"/>
    <w:rsid w:val="00A92469"/>
    <w:rsid w:val="00A93440"/>
    <w:rsid w:val="00AB18B3"/>
    <w:rsid w:val="00AB1A7D"/>
    <w:rsid w:val="00AB4B05"/>
    <w:rsid w:val="00AC1759"/>
    <w:rsid w:val="00AC740E"/>
    <w:rsid w:val="00AD355D"/>
    <w:rsid w:val="00AD7EB7"/>
    <w:rsid w:val="00AE272D"/>
    <w:rsid w:val="00AE2B8C"/>
    <w:rsid w:val="00AE7793"/>
    <w:rsid w:val="00AF1031"/>
    <w:rsid w:val="00AF352B"/>
    <w:rsid w:val="00AF3C23"/>
    <w:rsid w:val="00B0063E"/>
    <w:rsid w:val="00B0340E"/>
    <w:rsid w:val="00B0596B"/>
    <w:rsid w:val="00B10663"/>
    <w:rsid w:val="00B1092E"/>
    <w:rsid w:val="00B12A30"/>
    <w:rsid w:val="00B1633E"/>
    <w:rsid w:val="00B16F39"/>
    <w:rsid w:val="00B272B2"/>
    <w:rsid w:val="00B31656"/>
    <w:rsid w:val="00B353C2"/>
    <w:rsid w:val="00B40FB8"/>
    <w:rsid w:val="00B500B7"/>
    <w:rsid w:val="00B64AE4"/>
    <w:rsid w:val="00B6735D"/>
    <w:rsid w:val="00B679D1"/>
    <w:rsid w:val="00B727DE"/>
    <w:rsid w:val="00B742CE"/>
    <w:rsid w:val="00B7566C"/>
    <w:rsid w:val="00B7592A"/>
    <w:rsid w:val="00B85E46"/>
    <w:rsid w:val="00BA081C"/>
    <w:rsid w:val="00BA5157"/>
    <w:rsid w:val="00BB1CDA"/>
    <w:rsid w:val="00BC1FE6"/>
    <w:rsid w:val="00BC2B60"/>
    <w:rsid w:val="00BC6699"/>
    <w:rsid w:val="00BD0DD2"/>
    <w:rsid w:val="00BE171C"/>
    <w:rsid w:val="00BE5B69"/>
    <w:rsid w:val="00BF4BB8"/>
    <w:rsid w:val="00BF5709"/>
    <w:rsid w:val="00BF69E0"/>
    <w:rsid w:val="00C03BB6"/>
    <w:rsid w:val="00C22CD9"/>
    <w:rsid w:val="00C23621"/>
    <w:rsid w:val="00C25BD0"/>
    <w:rsid w:val="00C26702"/>
    <w:rsid w:val="00C44791"/>
    <w:rsid w:val="00C46D3D"/>
    <w:rsid w:val="00C526B7"/>
    <w:rsid w:val="00C54354"/>
    <w:rsid w:val="00C56D5C"/>
    <w:rsid w:val="00C60A01"/>
    <w:rsid w:val="00C62B29"/>
    <w:rsid w:val="00C64801"/>
    <w:rsid w:val="00C8681E"/>
    <w:rsid w:val="00C900F0"/>
    <w:rsid w:val="00C96D4D"/>
    <w:rsid w:val="00CA23AE"/>
    <w:rsid w:val="00CA3823"/>
    <w:rsid w:val="00CA4AFC"/>
    <w:rsid w:val="00CA7E83"/>
    <w:rsid w:val="00CB1548"/>
    <w:rsid w:val="00CB45FD"/>
    <w:rsid w:val="00CC063E"/>
    <w:rsid w:val="00CC6D07"/>
    <w:rsid w:val="00CC7B37"/>
    <w:rsid w:val="00CD60D4"/>
    <w:rsid w:val="00CE2E98"/>
    <w:rsid w:val="00CE4261"/>
    <w:rsid w:val="00CF6FD9"/>
    <w:rsid w:val="00D019E3"/>
    <w:rsid w:val="00D02330"/>
    <w:rsid w:val="00D03DA7"/>
    <w:rsid w:val="00D04B9C"/>
    <w:rsid w:val="00D0570A"/>
    <w:rsid w:val="00D0770D"/>
    <w:rsid w:val="00D07D53"/>
    <w:rsid w:val="00D13C1B"/>
    <w:rsid w:val="00D14B5D"/>
    <w:rsid w:val="00D206C7"/>
    <w:rsid w:val="00D218BD"/>
    <w:rsid w:val="00D24BC8"/>
    <w:rsid w:val="00D2686B"/>
    <w:rsid w:val="00D35554"/>
    <w:rsid w:val="00D458F0"/>
    <w:rsid w:val="00D55973"/>
    <w:rsid w:val="00D610C3"/>
    <w:rsid w:val="00D72E08"/>
    <w:rsid w:val="00D91DC5"/>
    <w:rsid w:val="00DA5BA4"/>
    <w:rsid w:val="00DB1E98"/>
    <w:rsid w:val="00DC1ACF"/>
    <w:rsid w:val="00DC7AAB"/>
    <w:rsid w:val="00DD3EF0"/>
    <w:rsid w:val="00DE51CA"/>
    <w:rsid w:val="00DE52CA"/>
    <w:rsid w:val="00DE774C"/>
    <w:rsid w:val="00E01517"/>
    <w:rsid w:val="00E142DD"/>
    <w:rsid w:val="00E14F26"/>
    <w:rsid w:val="00E14F5A"/>
    <w:rsid w:val="00E302A7"/>
    <w:rsid w:val="00E30C40"/>
    <w:rsid w:val="00E34D0F"/>
    <w:rsid w:val="00E421BD"/>
    <w:rsid w:val="00E43A6E"/>
    <w:rsid w:val="00E44950"/>
    <w:rsid w:val="00E4772D"/>
    <w:rsid w:val="00E519FD"/>
    <w:rsid w:val="00E56458"/>
    <w:rsid w:val="00E600EB"/>
    <w:rsid w:val="00E6080C"/>
    <w:rsid w:val="00E63016"/>
    <w:rsid w:val="00E7201B"/>
    <w:rsid w:val="00E77D95"/>
    <w:rsid w:val="00E87C20"/>
    <w:rsid w:val="00E943F2"/>
    <w:rsid w:val="00E966EA"/>
    <w:rsid w:val="00EA3069"/>
    <w:rsid w:val="00EB0BEF"/>
    <w:rsid w:val="00EB65FA"/>
    <w:rsid w:val="00EB6C38"/>
    <w:rsid w:val="00EB724C"/>
    <w:rsid w:val="00EC373D"/>
    <w:rsid w:val="00EC4035"/>
    <w:rsid w:val="00EC4EC2"/>
    <w:rsid w:val="00EC7BDA"/>
    <w:rsid w:val="00ED27A9"/>
    <w:rsid w:val="00ED5674"/>
    <w:rsid w:val="00ED79D2"/>
    <w:rsid w:val="00EE61B4"/>
    <w:rsid w:val="00EE6DB3"/>
    <w:rsid w:val="00EF1E80"/>
    <w:rsid w:val="00EF4D73"/>
    <w:rsid w:val="00F06AF4"/>
    <w:rsid w:val="00F120DB"/>
    <w:rsid w:val="00F15041"/>
    <w:rsid w:val="00F16EA1"/>
    <w:rsid w:val="00F20CFE"/>
    <w:rsid w:val="00F24CDA"/>
    <w:rsid w:val="00F2547C"/>
    <w:rsid w:val="00F436F6"/>
    <w:rsid w:val="00F46536"/>
    <w:rsid w:val="00F475D0"/>
    <w:rsid w:val="00F5430F"/>
    <w:rsid w:val="00F57524"/>
    <w:rsid w:val="00F73A98"/>
    <w:rsid w:val="00F74901"/>
    <w:rsid w:val="00F80F79"/>
    <w:rsid w:val="00F8746D"/>
    <w:rsid w:val="00F87782"/>
    <w:rsid w:val="00F90FA4"/>
    <w:rsid w:val="00F911D6"/>
    <w:rsid w:val="00F931C0"/>
    <w:rsid w:val="00F966EC"/>
    <w:rsid w:val="00FA04C3"/>
    <w:rsid w:val="00FA6157"/>
    <w:rsid w:val="00FB6403"/>
    <w:rsid w:val="00FC0C83"/>
    <w:rsid w:val="00FC7A2D"/>
    <w:rsid w:val="00FE1AB8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996DB1B0-214C-4949-95B2-BC374A1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21F69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2F0566"/>
  </w:style>
  <w:style w:type="character" w:styleId="Hipersaitas">
    <w:name w:val="Hyperlink"/>
    <w:basedOn w:val="Numatytasispastraiposriftas"/>
    <w:uiPriority w:val="99"/>
    <w:unhideWhenUsed/>
    <w:rsid w:val="00D458F0"/>
    <w:rPr>
      <w:color w:val="0000FF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AE7793"/>
    <w:rPr>
      <w:b/>
      <w:bCs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521F69"/>
    <w:rPr>
      <w:rFonts w:eastAsia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34F6E-F594-405E-B847-D78DA724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5054</Words>
  <Characters>2881</Characters>
  <Application>Microsoft Office Word</Application>
  <DocSecurity>4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2019-02-07T07:15:00Z</cp:lastPrinted>
  <dcterms:created xsi:type="dcterms:W3CDTF">2019-02-11T06:58:00Z</dcterms:created>
  <dcterms:modified xsi:type="dcterms:W3CDTF">2019-02-11T06:58:00Z</dcterms:modified>
</cp:coreProperties>
</file>