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6D729B" w14:textId="1EA1B189" w:rsidR="006E2067" w:rsidRPr="005C41AC" w:rsidRDefault="00C06E46" w:rsidP="006E2067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E6D72B2" wp14:editId="75D244AE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6D729C" w14:textId="77777777" w:rsidR="006E2067" w:rsidRPr="005C41AC" w:rsidRDefault="006E2067" w:rsidP="006E2067">
      <w:pPr>
        <w:jc w:val="center"/>
        <w:rPr>
          <w:szCs w:val="24"/>
        </w:rPr>
      </w:pPr>
    </w:p>
    <w:p w14:paraId="0E6D729D" w14:textId="77777777" w:rsidR="006E2067" w:rsidRPr="00A562AA" w:rsidRDefault="006E2067" w:rsidP="006E2067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>
        <w:rPr>
          <w:b/>
          <w:sz w:val="28"/>
        </w:rPr>
        <w:t>TARYBA</w:t>
      </w:r>
    </w:p>
    <w:p w14:paraId="0E6D729E" w14:textId="77777777" w:rsidR="006E2067" w:rsidRPr="005C41AC" w:rsidRDefault="006E2067" w:rsidP="006E2067">
      <w:pPr>
        <w:keepNext/>
        <w:jc w:val="center"/>
        <w:outlineLvl w:val="1"/>
      </w:pPr>
    </w:p>
    <w:p w14:paraId="0E6D729F" w14:textId="77777777" w:rsidR="006E2067" w:rsidRPr="005C41AC" w:rsidRDefault="006E2067" w:rsidP="006E2067">
      <w:pPr>
        <w:keepNext/>
        <w:jc w:val="center"/>
        <w:outlineLvl w:val="1"/>
      </w:pPr>
    </w:p>
    <w:p w14:paraId="0E6D72A0" w14:textId="77777777" w:rsidR="006E2067" w:rsidRPr="00A562AA" w:rsidRDefault="006E2067" w:rsidP="006E2067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0E6D72A1" w14:textId="77777777" w:rsidR="006E2067" w:rsidRPr="00C548AE" w:rsidRDefault="006E2067" w:rsidP="006E2067">
      <w:pPr>
        <w:jc w:val="center"/>
        <w:rPr>
          <w:b/>
          <w:szCs w:val="24"/>
        </w:rPr>
      </w:pPr>
      <w:bookmarkStart w:id="1" w:name="Pavadinimas"/>
      <w:r w:rsidRPr="00C548AE">
        <w:rPr>
          <w:b/>
          <w:szCs w:val="24"/>
        </w:rPr>
        <w:t xml:space="preserve">DĖL </w:t>
      </w:r>
      <w:bookmarkEnd w:id="1"/>
      <w:r w:rsidRPr="00C548AE">
        <w:rPr>
          <w:b/>
          <w:szCs w:val="24"/>
        </w:rPr>
        <w:t xml:space="preserve">LEIDIMO IMTI ILGALAIKĘ PASKOLĄ IR ĮGALIOJIMO </w:t>
      </w:r>
      <w:r w:rsidRPr="00C548AE">
        <w:rPr>
          <w:b/>
        </w:rPr>
        <w:t>PASIRAŠYTI</w:t>
      </w:r>
      <w:r w:rsidRPr="00C548AE">
        <w:t xml:space="preserve"> </w:t>
      </w:r>
      <w:r w:rsidRPr="00C548AE">
        <w:rPr>
          <w:b/>
          <w:szCs w:val="24"/>
        </w:rPr>
        <w:t>PASKOLOS SUTARTĮ</w:t>
      </w:r>
    </w:p>
    <w:p w14:paraId="0E6D72A2" w14:textId="77777777" w:rsidR="006E2067" w:rsidRDefault="006E2067" w:rsidP="006E2067">
      <w:pPr>
        <w:jc w:val="center"/>
      </w:pPr>
    </w:p>
    <w:p w14:paraId="0E6D72A3" w14:textId="77777777" w:rsidR="006E2067" w:rsidRPr="00A562AA" w:rsidRDefault="006E2067" w:rsidP="006E2067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vasario 8 d.</w:t>
      </w:r>
      <w:r>
        <w:rPr>
          <w:rStyle w:val="Style3"/>
        </w:rPr>
        <w:fldChar w:fldCharType="end"/>
      </w:r>
      <w:bookmarkEnd w:id="2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>
        <w:instrText xml:space="preserve"> FORMTEXT </w:instrText>
      </w:r>
      <w:r>
        <w:fldChar w:fldCharType="separate"/>
      </w:r>
      <w:r>
        <w:rPr>
          <w:noProof/>
        </w:rPr>
        <w:t>TSP-56</w:t>
      </w:r>
      <w:r>
        <w:fldChar w:fldCharType="end"/>
      </w:r>
      <w:bookmarkEnd w:id="3"/>
    </w:p>
    <w:p w14:paraId="0E6D72A4" w14:textId="77777777" w:rsidR="006E2067" w:rsidRPr="00A562AA" w:rsidRDefault="006E2067" w:rsidP="006E2067">
      <w:pPr>
        <w:keepNext/>
        <w:jc w:val="center"/>
        <w:outlineLvl w:val="2"/>
        <w:rPr>
          <w:b/>
        </w:rPr>
      </w:pPr>
      <w:r w:rsidRPr="00A562AA">
        <w:t>Panevėžys</w:t>
      </w:r>
    </w:p>
    <w:p w14:paraId="0E6D72A5" w14:textId="77777777" w:rsidR="006E2067" w:rsidRDefault="006E2067" w:rsidP="006E2067">
      <w:pPr>
        <w:jc w:val="both"/>
      </w:pPr>
    </w:p>
    <w:p w14:paraId="0E6D72A6" w14:textId="77777777" w:rsidR="006E2067" w:rsidRPr="00A562AA" w:rsidRDefault="006E2067" w:rsidP="006E2067">
      <w:pPr>
        <w:ind w:firstLine="851"/>
        <w:jc w:val="both"/>
      </w:pPr>
    </w:p>
    <w:p w14:paraId="0E6D72A7" w14:textId="77777777" w:rsidR="006E2067" w:rsidRPr="00C548AE" w:rsidRDefault="006E2067" w:rsidP="006E2067">
      <w:pPr>
        <w:spacing w:line="360" w:lineRule="auto"/>
        <w:ind w:right="-1" w:firstLine="851"/>
        <w:jc w:val="both"/>
        <w:rPr>
          <w:szCs w:val="24"/>
        </w:rPr>
      </w:pPr>
      <w:r w:rsidRPr="00C548AE">
        <w:rPr>
          <w:szCs w:val="24"/>
          <w:lang w:eastAsia="lt-LT"/>
        </w:rPr>
        <w:t xml:space="preserve">Vadovaudamasi Lietuvos Respublikos vietos savivaldos įstatymo 16 straipsnio 2 dalies </w:t>
      </w:r>
      <w:r>
        <w:rPr>
          <w:szCs w:val="24"/>
          <w:lang w:eastAsia="lt-LT"/>
        </w:rPr>
        <w:br/>
      </w:r>
      <w:r w:rsidRPr="00C548AE">
        <w:rPr>
          <w:szCs w:val="24"/>
          <w:lang w:eastAsia="lt-LT"/>
        </w:rPr>
        <w:t xml:space="preserve">28 punktu, Lietuvos Respublikos biudžeto sandaros įstatymo 10 straipsnio 1 dalies 1 punktu, Lietuvos Respublikos Vyriausybės </w:t>
      </w:r>
      <w:r w:rsidRPr="00C548AE">
        <w:rPr>
          <w:color w:val="000000"/>
        </w:rPr>
        <w:t>2004 m. kovo 26 d. nutarimu Nr. 346 „</w:t>
      </w:r>
      <w:r w:rsidRPr="00C548AE">
        <w:rPr>
          <w:bCs/>
        </w:rPr>
        <w:t xml:space="preserve">Dėl </w:t>
      </w:r>
      <w:r>
        <w:rPr>
          <w:bCs/>
        </w:rPr>
        <w:t>S</w:t>
      </w:r>
      <w:r w:rsidRPr="00C548AE">
        <w:rPr>
          <w:bCs/>
        </w:rPr>
        <w:t>avivaldybių skolinimosi taisyklių patvirtinimo“</w:t>
      </w:r>
      <w:r w:rsidRPr="00C548AE">
        <w:rPr>
          <w:szCs w:val="24"/>
        </w:rPr>
        <w:t>, Panevėžio miesto savivaldybės taryba n u s p r e n d ž i a:</w:t>
      </w:r>
    </w:p>
    <w:p w14:paraId="0E6D72A8" w14:textId="77777777" w:rsidR="006E2067" w:rsidRPr="00C548AE" w:rsidRDefault="006E2067" w:rsidP="006E2067">
      <w:pPr>
        <w:pStyle w:val="HTMLiankstoformatuotas"/>
        <w:numPr>
          <w:ilvl w:val="0"/>
          <w:numId w:val="1"/>
        </w:numPr>
        <w:tabs>
          <w:tab w:val="clear" w:pos="916"/>
          <w:tab w:val="clear" w:pos="1832"/>
          <w:tab w:val="left" w:pos="851"/>
          <w:tab w:val="left" w:pos="1276"/>
        </w:tabs>
        <w:spacing w:line="360" w:lineRule="auto"/>
        <w:ind w:left="0" w:right="-1" w:firstLine="851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Leisti i</w:t>
      </w:r>
      <w:r w:rsidRPr="00C548AE">
        <w:rPr>
          <w:rFonts w:ascii="Times New Roman" w:hAnsi="Times New Roman" w:cs="Times New Roman"/>
          <w:sz w:val="24"/>
          <w:szCs w:val="24"/>
          <w:lang w:val="lt-LT"/>
        </w:rPr>
        <w:t>mti 1753,8 tūkst. eurų ilgalaikę paskolą investicijų projektams įgyvendinti.</w:t>
      </w:r>
    </w:p>
    <w:p w14:paraId="0E6D72A9" w14:textId="77777777" w:rsidR="006E2067" w:rsidRPr="00C548AE" w:rsidRDefault="006E2067" w:rsidP="006E2067">
      <w:pPr>
        <w:numPr>
          <w:ilvl w:val="0"/>
          <w:numId w:val="1"/>
        </w:numPr>
        <w:spacing w:line="360" w:lineRule="auto"/>
        <w:ind w:left="0" w:right="-1" w:firstLine="851"/>
        <w:jc w:val="both"/>
        <w:rPr>
          <w:szCs w:val="24"/>
        </w:rPr>
      </w:pPr>
      <w:r w:rsidRPr="00C548AE">
        <w:rPr>
          <w:szCs w:val="24"/>
        </w:rPr>
        <w:t xml:space="preserve">Įgalioti </w:t>
      </w:r>
      <w:r>
        <w:rPr>
          <w:szCs w:val="24"/>
        </w:rPr>
        <w:t>Panevėžio miesto s</w:t>
      </w:r>
      <w:r w:rsidRPr="00C548AE">
        <w:rPr>
          <w:szCs w:val="24"/>
        </w:rPr>
        <w:t>avivaldybės administracijos direktorių</w:t>
      </w:r>
      <w:r w:rsidRPr="00C548AE">
        <w:rPr>
          <w:rFonts w:eastAsia="Times New Roman"/>
          <w:szCs w:val="24"/>
          <w:lang w:eastAsia="lt-LT"/>
        </w:rPr>
        <w:t xml:space="preserve">, o jo nesant </w:t>
      </w:r>
      <w:r>
        <w:rPr>
          <w:rFonts w:eastAsia="Times New Roman"/>
          <w:szCs w:val="24"/>
          <w:lang w:eastAsia="lt-LT"/>
        </w:rPr>
        <w:t>S</w:t>
      </w:r>
      <w:r w:rsidRPr="00C548AE">
        <w:rPr>
          <w:rFonts w:eastAsia="Times New Roman"/>
          <w:szCs w:val="24"/>
          <w:lang w:eastAsia="lt-LT"/>
        </w:rPr>
        <w:t>avivaldybės administracijos direktoriaus pavaduotoją</w:t>
      </w:r>
      <w:r>
        <w:rPr>
          <w:rFonts w:eastAsia="Times New Roman"/>
          <w:szCs w:val="24"/>
          <w:lang w:eastAsia="lt-LT"/>
        </w:rPr>
        <w:t xml:space="preserve"> </w:t>
      </w:r>
      <w:r w:rsidRPr="00C548AE">
        <w:rPr>
          <w:szCs w:val="24"/>
        </w:rPr>
        <w:t>pasirašyti 1 punkte minimos paskolos sutartį.</w:t>
      </w:r>
    </w:p>
    <w:p w14:paraId="0E6D72AA" w14:textId="77777777" w:rsidR="006E2067" w:rsidRDefault="006E2067" w:rsidP="006E2067">
      <w:pPr>
        <w:numPr>
          <w:ilvl w:val="0"/>
          <w:numId w:val="1"/>
        </w:numPr>
        <w:spacing w:line="360" w:lineRule="auto"/>
        <w:ind w:left="0" w:right="-1" w:firstLine="851"/>
        <w:jc w:val="both"/>
        <w:rPr>
          <w:rFonts w:eastAsia="Times New Roman"/>
          <w:szCs w:val="24"/>
          <w:lang w:eastAsia="lt-LT"/>
        </w:rPr>
      </w:pPr>
      <w:r w:rsidRPr="00C548AE">
        <w:rPr>
          <w:rFonts w:eastAsia="Times New Roman"/>
          <w:szCs w:val="24"/>
          <w:lang w:eastAsia="lt-LT"/>
        </w:rPr>
        <w:t>Garantuoti paskolos grąžinimą Panevėžio miesto savivaldybės biudžeto lėšomis.</w:t>
      </w:r>
    </w:p>
    <w:p w14:paraId="0E6D72AB" w14:textId="77777777" w:rsidR="006E2067" w:rsidRPr="00C548AE" w:rsidRDefault="006E2067" w:rsidP="006E2067">
      <w:pPr>
        <w:spacing w:line="360" w:lineRule="auto"/>
        <w:ind w:right="-1" w:firstLine="851"/>
        <w:jc w:val="both"/>
        <w:rPr>
          <w:rFonts w:eastAsia="Times New Roman"/>
          <w:szCs w:val="24"/>
          <w:lang w:eastAsia="lt-LT"/>
        </w:rPr>
      </w:pPr>
      <w:r w:rsidRPr="000C0791">
        <w:rPr>
          <w:color w:val="000000"/>
        </w:rPr>
        <w:t xml:space="preserve">Šis sprendimas per vieną mėnesį gali būti apskundžiamas Lietuvos administracinių ginčų komisijos Panevėžio apygardos skyriui </w:t>
      </w:r>
      <w:r w:rsidRPr="00D2357E">
        <w:rPr>
          <w:color w:val="000000"/>
        </w:rPr>
        <w:t>(Respublikos g. 62, 35158 Panevėžys</w:t>
      </w:r>
      <w:r>
        <w:rPr>
          <w:color w:val="000000"/>
        </w:rPr>
        <w:t>)</w:t>
      </w:r>
      <w:r w:rsidRPr="00D2357E">
        <w:rPr>
          <w:color w:val="000000"/>
        </w:rPr>
        <w:t xml:space="preserve"> </w:t>
      </w:r>
      <w:r w:rsidRPr="000C0791">
        <w:rPr>
          <w:color w:val="000000"/>
        </w:rPr>
        <w:t>Lietuvos Respublikos ikiteisminio administracinių ginčų nagrinėjimo tvarkos įstatymo nustatyta tvarka, Regionų apygardos administracinio teismo Panevėžio rūmams (Respublikos g. 62, 35158 Panevėžys) Lietuvos Respublikos administracinių bylų teisenos įstatymo nustatyta tvarka.</w:t>
      </w:r>
    </w:p>
    <w:p w14:paraId="0E6D72AC" w14:textId="77777777" w:rsidR="006E2067" w:rsidRDefault="006E2067" w:rsidP="006E2067">
      <w:pPr>
        <w:spacing w:line="360" w:lineRule="auto"/>
        <w:ind w:firstLine="851"/>
        <w:jc w:val="both"/>
        <w:rPr>
          <w:szCs w:val="24"/>
        </w:rPr>
      </w:pPr>
    </w:p>
    <w:p w14:paraId="0E6D72AD" w14:textId="77777777" w:rsidR="006E2067" w:rsidRDefault="006E2067" w:rsidP="006E2067">
      <w:pPr>
        <w:spacing w:line="360" w:lineRule="auto"/>
        <w:ind w:firstLine="851"/>
        <w:jc w:val="both"/>
        <w:rPr>
          <w:szCs w:val="24"/>
        </w:rPr>
      </w:pPr>
    </w:p>
    <w:p w14:paraId="0E6D72AE" w14:textId="77777777" w:rsidR="006E2067" w:rsidRPr="004C2D15" w:rsidRDefault="006E2067" w:rsidP="006E2067">
      <w:pPr>
        <w:tabs>
          <w:tab w:val="left" w:pos="8165"/>
        </w:tabs>
        <w:jc w:val="both"/>
        <w:rPr>
          <w:szCs w:val="24"/>
        </w:rPr>
      </w:pPr>
      <w:r w:rsidRPr="004C2D15">
        <w:rPr>
          <w:szCs w:val="24"/>
        </w:rPr>
        <w:t>Savivaldybės mero pavaduotojas,</w:t>
      </w:r>
    </w:p>
    <w:p w14:paraId="0E6D72AF" w14:textId="77777777" w:rsidR="006E2067" w:rsidRPr="00A562AA" w:rsidRDefault="006E2067" w:rsidP="006E2067">
      <w:pPr>
        <w:jc w:val="both"/>
        <w:rPr>
          <w:szCs w:val="24"/>
        </w:rPr>
      </w:pPr>
      <w:r w:rsidRPr="004C2D15">
        <w:rPr>
          <w:szCs w:val="24"/>
        </w:rPr>
        <w:t>laikinai ein</w:t>
      </w:r>
      <w:r>
        <w:rPr>
          <w:szCs w:val="24"/>
        </w:rPr>
        <w:t>antis Savivaldybės mero pareigas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4C2D15">
        <w:rPr>
          <w:szCs w:val="24"/>
        </w:rPr>
        <w:t>Aleksas Varna</w:t>
      </w:r>
    </w:p>
    <w:p w14:paraId="0E6D72B0" w14:textId="77777777" w:rsidR="006E2067" w:rsidRPr="003B6611" w:rsidRDefault="006E2067" w:rsidP="006E2067">
      <w:pPr>
        <w:spacing w:line="360" w:lineRule="auto"/>
        <w:ind w:firstLine="851"/>
        <w:jc w:val="both"/>
        <w:rPr>
          <w:szCs w:val="24"/>
        </w:rPr>
      </w:pPr>
    </w:p>
    <w:p w14:paraId="0E6D72B1" w14:textId="77777777" w:rsidR="00A85A0D" w:rsidRDefault="00A85A0D" w:rsidP="006E2067"/>
    <w:sectPr w:rsidR="00A85A0D" w:rsidSect="00B976F8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90087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067"/>
    <w:rsid w:val="006E2067"/>
    <w:rsid w:val="00A85A0D"/>
    <w:rsid w:val="00B976F8"/>
    <w:rsid w:val="00C06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E6D729B"/>
  <w15:chartTrackingRefBased/>
  <w15:docId w15:val="{3006D258-7A9F-40F5-89C5-13C215C29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Style3">
    <w:name w:val="Style3"/>
    <w:uiPriority w:val="99"/>
    <w:rsid w:val="006E2067"/>
    <w:rPr>
      <w:rFonts w:ascii="Times New Roman" w:hAnsi="Times New Roman"/>
      <w:sz w:val="24"/>
    </w:rPr>
  </w:style>
  <w:style w:type="paragraph" w:styleId="Pagrindinistekstas3">
    <w:name w:val="Body Text 3"/>
    <w:basedOn w:val="prastasis"/>
    <w:link w:val="Pagrindinistekstas3Diagrama"/>
    <w:semiHidden/>
    <w:rsid w:val="006E2067"/>
    <w:pPr>
      <w:spacing w:line="360" w:lineRule="auto"/>
      <w:jc w:val="both"/>
    </w:pPr>
    <w:rPr>
      <w:rFonts w:eastAsia="Times New Roman"/>
      <w:szCs w:val="20"/>
    </w:rPr>
  </w:style>
  <w:style w:type="character" w:customStyle="1" w:styleId="Pagrindinistekstas3Diagrama">
    <w:name w:val="Pagrindinis tekstas 3 Diagrama"/>
    <w:link w:val="Pagrindinistekstas3"/>
    <w:semiHidden/>
    <w:rsid w:val="006E2067"/>
    <w:rPr>
      <w:rFonts w:eastAsia="Times New Roman"/>
      <w:sz w:val="24"/>
      <w:lang w:eastAsia="en-US"/>
    </w:rPr>
  </w:style>
  <w:style w:type="paragraph" w:styleId="HTMLiankstoformatuotas">
    <w:name w:val="HTML Preformatted"/>
    <w:basedOn w:val="prastasis"/>
    <w:link w:val="HTMLiankstoformatuotasDiagrama"/>
    <w:rsid w:val="006E20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iankstoformatuotasDiagrama">
    <w:name w:val="HTML iš anksto formatuotas Diagrama"/>
    <w:link w:val="HTMLiankstoformatuotas"/>
    <w:rsid w:val="006E2067"/>
    <w:rPr>
      <w:rFonts w:ascii="Courier New" w:eastAsia="Times New Roman" w:hAnsi="Courier New" w:cs="Courier New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918</Words>
  <Characters>524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Gražina Paškauskienė</dc:creator>
  <cp:lastModifiedBy>Daiva Breivienė</cp:lastModifiedBy>
  <cp:revision>2</cp:revision>
  <dcterms:created xsi:type="dcterms:W3CDTF">2019-02-08T12:31:00Z</dcterms:created>
  <dcterms:modified xsi:type="dcterms:W3CDTF">2019-02-08T12:31:00Z</dcterms:modified>
</cp:coreProperties>
</file>