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8B58F" w14:textId="77777777" w:rsidR="00567DFB" w:rsidRDefault="0097109F" w:rsidP="0097109F">
      <w:pPr>
        <w:pStyle w:val="Pavadinimas"/>
        <w:spacing w:before="0" w:beforeAutospacing="0" w:after="0" w:afterAutospacing="0"/>
        <w:jc w:val="center"/>
        <w:rPr>
          <w:b/>
          <w:sz w:val="28"/>
          <w:szCs w:val="28"/>
        </w:rPr>
      </w:pPr>
      <w:r>
        <w:rPr>
          <w:noProof/>
        </w:rPr>
        <w:drawing>
          <wp:inline distT="0" distB="0" distL="0" distR="0" wp14:anchorId="6138B5B2" wp14:editId="6138B5B3">
            <wp:extent cx="495935" cy="59880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935" cy="598805"/>
                    </a:xfrm>
                    <a:prstGeom prst="rect">
                      <a:avLst/>
                    </a:prstGeom>
                    <a:noFill/>
                    <a:ln>
                      <a:noFill/>
                    </a:ln>
                  </pic:spPr>
                </pic:pic>
              </a:graphicData>
            </a:graphic>
          </wp:inline>
        </w:drawing>
      </w:r>
    </w:p>
    <w:p w14:paraId="6138B590" w14:textId="77777777" w:rsidR="0097109F" w:rsidRDefault="0097109F" w:rsidP="0097109F">
      <w:pPr>
        <w:pStyle w:val="Pavadinimas"/>
        <w:spacing w:before="0" w:beforeAutospacing="0" w:after="0" w:afterAutospacing="0"/>
        <w:jc w:val="center"/>
        <w:rPr>
          <w:b/>
          <w:sz w:val="28"/>
          <w:szCs w:val="28"/>
        </w:rPr>
      </w:pPr>
    </w:p>
    <w:p w14:paraId="6138B591" w14:textId="77777777" w:rsidR="00D0676E" w:rsidRDefault="00DE7442" w:rsidP="00D0676E">
      <w:pPr>
        <w:pStyle w:val="Pavadinimas"/>
        <w:spacing w:before="0" w:beforeAutospacing="0" w:after="0" w:afterAutospacing="0"/>
        <w:jc w:val="center"/>
        <w:rPr>
          <w:b/>
          <w:sz w:val="28"/>
          <w:szCs w:val="28"/>
        </w:rPr>
      </w:pPr>
      <w:r w:rsidRPr="00C979DD">
        <w:rPr>
          <w:b/>
          <w:sz w:val="28"/>
          <w:szCs w:val="28"/>
        </w:rPr>
        <w:t>PANEVĖŽIO MIESTO SAVIVALDYBĖS TARYBA</w:t>
      </w:r>
    </w:p>
    <w:p w14:paraId="6138B592" w14:textId="77777777" w:rsidR="00317574" w:rsidRDefault="00317574" w:rsidP="000230EF">
      <w:pPr>
        <w:pStyle w:val="Pavadinimas"/>
        <w:spacing w:before="0" w:beforeAutospacing="0" w:after="0" w:afterAutospacing="0"/>
        <w:rPr>
          <w:b/>
          <w:sz w:val="28"/>
          <w:szCs w:val="28"/>
        </w:rPr>
      </w:pPr>
    </w:p>
    <w:p w14:paraId="6138B593" w14:textId="77777777" w:rsidR="006F3E48" w:rsidRDefault="00DE7442" w:rsidP="003F7AAC">
      <w:pPr>
        <w:pStyle w:val="Pavadinimas"/>
        <w:spacing w:before="0" w:beforeAutospacing="0" w:after="0" w:afterAutospacing="0"/>
        <w:jc w:val="center"/>
        <w:rPr>
          <w:b/>
        </w:rPr>
      </w:pPr>
      <w:r w:rsidRPr="00D0676E">
        <w:rPr>
          <w:b/>
        </w:rPr>
        <w:t>SPRENDIMAS</w:t>
      </w:r>
    </w:p>
    <w:p w14:paraId="6138B594" w14:textId="77777777" w:rsidR="00317574" w:rsidRDefault="00DE7442" w:rsidP="003A3FAF">
      <w:pPr>
        <w:pStyle w:val="CharCharChar"/>
        <w:spacing w:after="0" w:line="240" w:lineRule="auto"/>
        <w:jc w:val="center"/>
        <w:rPr>
          <w:rFonts w:ascii="Times New Roman" w:hAnsi="Times New Roman"/>
          <w:b/>
          <w:bCs/>
          <w:iCs/>
          <w:color w:val="000000"/>
          <w:sz w:val="24"/>
          <w:szCs w:val="24"/>
          <w:lang w:val="lt-LT"/>
        </w:rPr>
      </w:pPr>
      <w:r w:rsidRPr="006F3E48">
        <w:rPr>
          <w:rFonts w:ascii="Times New Roman" w:hAnsi="Times New Roman"/>
          <w:b/>
          <w:sz w:val="24"/>
          <w:szCs w:val="24"/>
          <w:lang w:val="lt-LT"/>
        </w:rPr>
        <w:t xml:space="preserve">DĖL </w:t>
      </w:r>
      <w:r w:rsidRPr="006F3E48">
        <w:rPr>
          <w:rFonts w:ascii="Times New Roman" w:hAnsi="Times New Roman"/>
          <w:b/>
          <w:bCs/>
          <w:iCs/>
          <w:color w:val="000000"/>
          <w:sz w:val="24"/>
          <w:szCs w:val="24"/>
          <w:lang w:val="lt-LT"/>
        </w:rPr>
        <w:t xml:space="preserve">VALSTYBINĖS </w:t>
      </w:r>
      <w:r w:rsidR="00F72E4C">
        <w:rPr>
          <w:rFonts w:ascii="Times New Roman" w:hAnsi="Times New Roman"/>
          <w:b/>
          <w:bCs/>
          <w:iCs/>
          <w:color w:val="000000"/>
          <w:sz w:val="24"/>
          <w:szCs w:val="24"/>
          <w:lang w:val="lt-LT"/>
        </w:rPr>
        <w:t>ŽEMĖS SKLYPŲ</w:t>
      </w:r>
      <w:r w:rsidR="005F5FF2">
        <w:rPr>
          <w:rFonts w:ascii="Times New Roman" w:hAnsi="Times New Roman"/>
          <w:b/>
          <w:bCs/>
          <w:iCs/>
          <w:color w:val="000000"/>
          <w:sz w:val="24"/>
          <w:szCs w:val="24"/>
          <w:lang w:val="lt-LT"/>
        </w:rPr>
        <w:t>,</w:t>
      </w:r>
      <w:r>
        <w:rPr>
          <w:rFonts w:ascii="Times New Roman" w:hAnsi="Times New Roman"/>
          <w:b/>
          <w:bCs/>
          <w:iCs/>
          <w:color w:val="000000"/>
          <w:sz w:val="24"/>
          <w:szCs w:val="24"/>
          <w:lang w:val="lt-LT"/>
        </w:rPr>
        <w:t xml:space="preserve"> </w:t>
      </w:r>
      <w:r w:rsidR="005F5FF2">
        <w:rPr>
          <w:rFonts w:ascii="Times New Roman" w:hAnsi="Times New Roman"/>
          <w:b/>
          <w:bCs/>
          <w:iCs/>
          <w:color w:val="000000"/>
          <w:sz w:val="24"/>
          <w:szCs w:val="24"/>
          <w:lang w:val="lt-LT"/>
        </w:rPr>
        <w:t>PERDUODAMŲ</w:t>
      </w:r>
      <w:r w:rsidR="005F5FF2" w:rsidRPr="005F5FF2">
        <w:rPr>
          <w:rFonts w:ascii="Times New Roman" w:hAnsi="Times New Roman"/>
          <w:b/>
          <w:bCs/>
          <w:iCs/>
          <w:color w:val="000000"/>
          <w:sz w:val="24"/>
          <w:szCs w:val="24"/>
          <w:lang w:val="lt-LT"/>
        </w:rPr>
        <w:t xml:space="preserve"> </w:t>
      </w:r>
      <w:r w:rsidR="005F5FF2">
        <w:rPr>
          <w:rFonts w:ascii="Times New Roman" w:hAnsi="Times New Roman"/>
          <w:b/>
          <w:bCs/>
          <w:iCs/>
          <w:color w:val="000000"/>
          <w:sz w:val="24"/>
          <w:szCs w:val="24"/>
          <w:lang w:val="lt-LT"/>
        </w:rPr>
        <w:t xml:space="preserve">NEATLYGINTINAI NAUDOTIS PANEVĖŽIO MIESTO SAVIVALDYBEI, </w:t>
      </w:r>
      <w:r>
        <w:rPr>
          <w:rFonts w:ascii="Times New Roman" w:hAnsi="Times New Roman"/>
          <w:b/>
          <w:bCs/>
          <w:iCs/>
          <w:color w:val="000000"/>
          <w:sz w:val="24"/>
          <w:szCs w:val="24"/>
          <w:lang w:val="lt-LT"/>
        </w:rPr>
        <w:t xml:space="preserve">IR ĮGALIOJIMO </w:t>
      </w:r>
      <w:r w:rsidRPr="006F3E48">
        <w:rPr>
          <w:rFonts w:ascii="Times New Roman" w:hAnsi="Times New Roman"/>
          <w:b/>
          <w:sz w:val="24"/>
          <w:szCs w:val="24"/>
          <w:lang w:val="lt-LT"/>
        </w:rPr>
        <w:t>SAVIVALDYBĖS ADMINISTRACIJAI</w:t>
      </w:r>
      <w:r w:rsidRPr="006F3E48">
        <w:rPr>
          <w:lang w:val="lt-LT"/>
        </w:rPr>
        <w:t xml:space="preserve"> </w:t>
      </w:r>
      <w:r>
        <w:rPr>
          <w:rFonts w:ascii="Times New Roman" w:hAnsi="Times New Roman"/>
          <w:b/>
          <w:bCs/>
          <w:iCs/>
          <w:color w:val="000000"/>
          <w:sz w:val="24"/>
          <w:szCs w:val="24"/>
          <w:lang w:val="lt-LT"/>
        </w:rPr>
        <w:t>SUTEIKIMO</w:t>
      </w:r>
    </w:p>
    <w:p w14:paraId="6138B595" w14:textId="77777777" w:rsidR="00BE2435" w:rsidRPr="00DE7442" w:rsidRDefault="00BE2435" w:rsidP="003A3FAF">
      <w:pPr>
        <w:pStyle w:val="CharCharChar"/>
        <w:spacing w:after="0" w:line="240" w:lineRule="auto"/>
        <w:jc w:val="center"/>
        <w:rPr>
          <w:rFonts w:ascii="Times New Roman" w:hAnsi="Times New Roman"/>
          <w:b/>
          <w:bCs/>
          <w:iCs/>
          <w:color w:val="000000"/>
          <w:sz w:val="24"/>
          <w:szCs w:val="24"/>
          <w:lang w:val="lt-LT"/>
        </w:rPr>
      </w:pPr>
    </w:p>
    <w:p w14:paraId="76F22A20" w14:textId="502E0F47" w:rsidR="008E76C0" w:rsidRPr="0090618F" w:rsidRDefault="008E76C0" w:rsidP="008E76C0">
      <w:pPr>
        <w:jc w:val="center"/>
        <w:rPr>
          <w:szCs w:val="20"/>
        </w:rPr>
      </w:pPr>
      <w:r w:rsidRPr="0090618F">
        <w:rPr>
          <w:szCs w:val="20"/>
        </w:rPr>
        <w:fldChar w:fldCharType="begin">
          <w:ffData>
            <w:name w:val="registravimoDataIlga"/>
            <w:enabled/>
            <w:calcOnExit w:val="0"/>
            <w:textInput/>
          </w:ffData>
        </w:fldChar>
      </w:r>
      <w:bookmarkStart w:id="0" w:name="registravimoDataIlga"/>
      <w:r w:rsidRPr="0090618F">
        <w:rPr>
          <w:szCs w:val="20"/>
        </w:rPr>
        <w:instrText xml:space="preserve"> FORMTEXT </w:instrText>
      </w:r>
      <w:r w:rsidRPr="0090618F">
        <w:rPr>
          <w:szCs w:val="20"/>
        </w:rPr>
      </w:r>
      <w:r w:rsidRPr="0090618F">
        <w:rPr>
          <w:szCs w:val="20"/>
        </w:rPr>
        <w:fldChar w:fldCharType="separate"/>
      </w:r>
      <w:r w:rsidRPr="0090618F">
        <w:rPr>
          <w:noProof/>
          <w:szCs w:val="20"/>
        </w:rPr>
        <w:t>2019 m. sausio 15 d.</w:t>
      </w:r>
      <w:r w:rsidRPr="0090618F">
        <w:rPr>
          <w:szCs w:val="20"/>
        </w:rPr>
        <w:fldChar w:fldCharType="end"/>
      </w:r>
      <w:bookmarkEnd w:id="0"/>
      <w:r w:rsidRPr="0090618F">
        <w:rPr>
          <w:szCs w:val="20"/>
        </w:rPr>
        <w:t xml:space="preserve"> Nr. </w:t>
      </w:r>
      <w:bookmarkStart w:id="1" w:name="_GoBack"/>
      <w:r>
        <w:rPr>
          <w:szCs w:val="20"/>
        </w:rPr>
        <w:fldChar w:fldCharType="begin">
          <w:ffData>
            <w:name w:val="registravimoNr"/>
            <w:enabled/>
            <w:calcOnExit w:val="0"/>
            <w:textInput>
              <w:default w:val="TSP-15"/>
            </w:textInput>
          </w:ffData>
        </w:fldChar>
      </w:r>
      <w:bookmarkStart w:id="2" w:name="registravimoNr"/>
      <w:r>
        <w:rPr>
          <w:szCs w:val="20"/>
        </w:rPr>
        <w:instrText xml:space="preserve"> FORMTEXT </w:instrText>
      </w:r>
      <w:r>
        <w:rPr>
          <w:szCs w:val="20"/>
        </w:rPr>
      </w:r>
      <w:r>
        <w:rPr>
          <w:szCs w:val="20"/>
        </w:rPr>
        <w:fldChar w:fldCharType="separate"/>
      </w:r>
      <w:r>
        <w:rPr>
          <w:noProof/>
          <w:szCs w:val="20"/>
        </w:rPr>
        <w:t>TSP-15</w:t>
      </w:r>
      <w:r>
        <w:rPr>
          <w:szCs w:val="20"/>
        </w:rPr>
        <w:fldChar w:fldCharType="end"/>
      </w:r>
      <w:bookmarkEnd w:id="2"/>
      <w:bookmarkEnd w:id="1"/>
    </w:p>
    <w:p w14:paraId="6138B597" w14:textId="77777777" w:rsidR="00D0676E" w:rsidRDefault="00DE7442" w:rsidP="000210CA">
      <w:pPr>
        <w:jc w:val="center"/>
      </w:pPr>
      <w:r w:rsidRPr="00584C4D">
        <w:t>Panevėžys</w:t>
      </w:r>
    </w:p>
    <w:p w14:paraId="6138B598" w14:textId="77777777" w:rsidR="000E2992" w:rsidRDefault="000E2992" w:rsidP="000210CA">
      <w:pPr>
        <w:jc w:val="center"/>
      </w:pPr>
    </w:p>
    <w:p w14:paraId="6138B599" w14:textId="77777777" w:rsidR="0097109F" w:rsidRDefault="0097109F" w:rsidP="000210CA">
      <w:pPr>
        <w:jc w:val="center"/>
      </w:pPr>
    </w:p>
    <w:p w14:paraId="6138B59A" w14:textId="77777777" w:rsidR="00D0676E" w:rsidRDefault="00DE7442" w:rsidP="000210CA">
      <w:pPr>
        <w:spacing w:line="360" w:lineRule="auto"/>
        <w:ind w:firstLine="851"/>
        <w:jc w:val="both"/>
      </w:pPr>
      <w:r w:rsidRPr="006847E0">
        <w:t>Vadovaudamasi Lietuvos Respublikos vietos savivaldos įstatymo 6 straipsnio</w:t>
      </w:r>
      <w:r w:rsidR="00A7637B">
        <w:t xml:space="preserve"> 28, 32 punktais</w:t>
      </w:r>
      <w:r w:rsidRPr="006847E0">
        <w:t xml:space="preserve">,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14:paraId="6138B59B" w14:textId="77777777" w:rsidR="00B20E3B" w:rsidRDefault="00DE7442" w:rsidP="00B20E3B">
      <w:pPr>
        <w:tabs>
          <w:tab w:val="left" w:pos="1683"/>
        </w:tabs>
        <w:spacing w:line="360" w:lineRule="auto"/>
        <w:ind w:firstLine="851"/>
        <w:jc w:val="both"/>
        <w:rPr>
          <w:bCs/>
          <w:szCs w:val="20"/>
          <w:lang w:eastAsia="en-US"/>
        </w:rPr>
      </w:pPr>
      <w:r w:rsidRPr="006847E0">
        <w:t xml:space="preserve">1. Prašyti Nacionalinės žemės tarnybos prie Žemės ūkio ministerijos perduoti </w:t>
      </w:r>
      <w:r w:rsidR="005F5FF2" w:rsidRPr="006847E0">
        <w:rPr>
          <w:bCs/>
          <w:szCs w:val="20"/>
          <w:lang w:eastAsia="en-US"/>
        </w:rPr>
        <w:t>valsty</w:t>
      </w:r>
      <w:r w:rsidR="005F5FF2">
        <w:rPr>
          <w:bCs/>
          <w:szCs w:val="20"/>
          <w:lang w:eastAsia="en-US"/>
        </w:rPr>
        <w:t>binės žemės sklypus</w:t>
      </w:r>
      <w:r w:rsidR="005F5FF2" w:rsidRPr="006847E0">
        <w:t xml:space="preserve"> </w:t>
      </w:r>
      <w:r w:rsidRPr="006847E0">
        <w:t>neatlygintinai naudotis</w:t>
      </w:r>
      <w:r w:rsidR="005F5FF2" w:rsidRPr="005F5FF2">
        <w:t xml:space="preserve"> </w:t>
      </w:r>
      <w:r w:rsidR="005F5FF2" w:rsidRPr="006847E0">
        <w:t>Pane</w:t>
      </w:r>
      <w:r w:rsidR="005F5FF2">
        <w:t>vėžio miesto savivaldybei</w:t>
      </w:r>
      <w:r w:rsidR="007B0688">
        <w:rPr>
          <w:bCs/>
          <w:szCs w:val="20"/>
          <w:lang w:eastAsia="en-US"/>
        </w:rPr>
        <w:t>:</w:t>
      </w:r>
    </w:p>
    <w:p w14:paraId="6138B59C" w14:textId="77777777" w:rsidR="00362F91" w:rsidRDefault="00763CF4" w:rsidP="00DE7442">
      <w:pPr>
        <w:tabs>
          <w:tab w:val="left" w:pos="1683"/>
        </w:tabs>
        <w:spacing w:line="360" w:lineRule="auto"/>
        <w:ind w:firstLine="851"/>
        <w:jc w:val="both"/>
        <w:rPr>
          <w:bCs/>
          <w:szCs w:val="20"/>
          <w:lang w:eastAsia="en-US"/>
        </w:rPr>
      </w:pPr>
      <w:r>
        <w:rPr>
          <w:bCs/>
          <w:szCs w:val="20"/>
          <w:lang w:eastAsia="en-US"/>
        </w:rPr>
        <w:t xml:space="preserve">1.1. </w:t>
      </w:r>
      <w:r w:rsidR="003A3FAF">
        <w:rPr>
          <w:bCs/>
          <w:szCs w:val="20"/>
          <w:lang w:eastAsia="en-US"/>
        </w:rPr>
        <w:t>0,4516 ha atskirųjų želdynų teritorijų valstybinės žemės sklypą;</w:t>
      </w:r>
    </w:p>
    <w:p w14:paraId="6138B59D" w14:textId="77777777" w:rsidR="003A3FAF" w:rsidRDefault="003A3FAF" w:rsidP="003A3FAF">
      <w:pPr>
        <w:tabs>
          <w:tab w:val="left" w:pos="1683"/>
        </w:tabs>
        <w:spacing w:line="360" w:lineRule="auto"/>
        <w:ind w:firstLine="851"/>
        <w:jc w:val="both"/>
        <w:rPr>
          <w:bCs/>
          <w:szCs w:val="20"/>
          <w:lang w:eastAsia="en-US"/>
        </w:rPr>
      </w:pPr>
      <w:r>
        <w:rPr>
          <w:bCs/>
          <w:szCs w:val="20"/>
          <w:lang w:eastAsia="en-US"/>
        </w:rPr>
        <w:t>1.2. 0,0092 ha susisiekimo ir inžinerinių komunikacijų aptarnavimo objektų teritorijų naudojimo būdo žemės sklypą</w:t>
      </w:r>
      <w:r w:rsidR="00EB57BB">
        <w:rPr>
          <w:bCs/>
          <w:szCs w:val="20"/>
          <w:lang w:eastAsia="en-US"/>
        </w:rPr>
        <w:t xml:space="preserve"> (Šiaurinė g. 4)</w:t>
      </w:r>
      <w:r>
        <w:rPr>
          <w:bCs/>
          <w:szCs w:val="20"/>
          <w:lang w:eastAsia="en-US"/>
        </w:rPr>
        <w:t>;</w:t>
      </w:r>
    </w:p>
    <w:p w14:paraId="6138B59E" w14:textId="77777777" w:rsidR="00B70F42" w:rsidRDefault="00960FCC" w:rsidP="00B70F42">
      <w:pPr>
        <w:tabs>
          <w:tab w:val="left" w:pos="1683"/>
        </w:tabs>
        <w:spacing w:line="360" w:lineRule="auto"/>
        <w:ind w:firstLine="851"/>
        <w:jc w:val="both"/>
        <w:rPr>
          <w:bCs/>
          <w:szCs w:val="20"/>
          <w:lang w:eastAsia="en-US"/>
        </w:rPr>
      </w:pPr>
      <w:r>
        <w:rPr>
          <w:bCs/>
          <w:szCs w:val="20"/>
          <w:lang w:eastAsia="en-US"/>
        </w:rPr>
        <w:t>1.3.</w:t>
      </w:r>
      <w:r w:rsidR="009E120E">
        <w:rPr>
          <w:bCs/>
          <w:szCs w:val="20"/>
          <w:lang w:eastAsia="en-US"/>
        </w:rPr>
        <w:t xml:space="preserve"> </w:t>
      </w:r>
      <w:r w:rsidR="00763CF4">
        <w:rPr>
          <w:bCs/>
          <w:szCs w:val="20"/>
          <w:lang w:eastAsia="en-US"/>
        </w:rPr>
        <w:t>1,6490</w:t>
      </w:r>
      <w:r w:rsidR="00B10237">
        <w:rPr>
          <w:bCs/>
          <w:szCs w:val="20"/>
          <w:lang w:eastAsia="en-US"/>
        </w:rPr>
        <w:t xml:space="preserve"> ha </w:t>
      </w:r>
      <w:r w:rsidR="00B70F42">
        <w:rPr>
          <w:bCs/>
          <w:szCs w:val="20"/>
          <w:lang w:eastAsia="en-US"/>
        </w:rPr>
        <w:t>susisiekimo ir inžinerinių tinklų koridorių teritorijų žemės sklypą (</w:t>
      </w:r>
      <w:r w:rsidR="00763CF4">
        <w:rPr>
          <w:bCs/>
          <w:szCs w:val="20"/>
          <w:lang w:eastAsia="en-US"/>
        </w:rPr>
        <w:t xml:space="preserve">Dariaus ir Girėno </w:t>
      </w:r>
      <w:r w:rsidR="00B70F42">
        <w:rPr>
          <w:bCs/>
          <w:szCs w:val="20"/>
          <w:lang w:eastAsia="en-US"/>
        </w:rPr>
        <w:t>g.);</w:t>
      </w:r>
    </w:p>
    <w:p w14:paraId="6138B59F" w14:textId="77777777" w:rsidR="00763CF4" w:rsidRDefault="00763CF4" w:rsidP="00763CF4">
      <w:pPr>
        <w:tabs>
          <w:tab w:val="left" w:pos="1683"/>
        </w:tabs>
        <w:spacing w:line="360" w:lineRule="auto"/>
        <w:ind w:firstLine="851"/>
        <w:jc w:val="both"/>
        <w:rPr>
          <w:bCs/>
          <w:szCs w:val="20"/>
          <w:lang w:eastAsia="en-US"/>
        </w:rPr>
      </w:pPr>
      <w:r>
        <w:rPr>
          <w:bCs/>
          <w:szCs w:val="20"/>
          <w:lang w:eastAsia="en-US"/>
        </w:rPr>
        <w:t>1.4. 1,8698</w:t>
      </w:r>
      <w:r w:rsidR="00056AD8">
        <w:rPr>
          <w:bCs/>
          <w:szCs w:val="20"/>
          <w:lang w:eastAsia="en-US"/>
        </w:rPr>
        <w:t xml:space="preserve"> </w:t>
      </w:r>
      <w:r w:rsidR="00B10237">
        <w:rPr>
          <w:bCs/>
          <w:szCs w:val="20"/>
          <w:lang w:eastAsia="en-US"/>
        </w:rPr>
        <w:t>ha</w:t>
      </w:r>
      <w:r w:rsidRPr="00763CF4">
        <w:rPr>
          <w:bCs/>
          <w:szCs w:val="20"/>
          <w:lang w:eastAsia="en-US"/>
        </w:rPr>
        <w:t xml:space="preserve"> </w:t>
      </w:r>
      <w:r>
        <w:rPr>
          <w:bCs/>
          <w:szCs w:val="20"/>
          <w:lang w:eastAsia="en-US"/>
        </w:rPr>
        <w:t>susisiekimo ir inžinerinių tinklų koridorių terito</w:t>
      </w:r>
      <w:r w:rsidR="00EA0F3F">
        <w:rPr>
          <w:bCs/>
          <w:szCs w:val="20"/>
          <w:lang w:eastAsia="en-US"/>
        </w:rPr>
        <w:t xml:space="preserve">rijų žemės sklypą </w:t>
      </w:r>
      <w:r w:rsidR="0097109F">
        <w:rPr>
          <w:bCs/>
          <w:szCs w:val="20"/>
          <w:lang w:eastAsia="en-US"/>
        </w:rPr>
        <w:br/>
      </w:r>
      <w:r w:rsidR="00EA0F3F">
        <w:rPr>
          <w:bCs/>
          <w:szCs w:val="20"/>
          <w:lang w:eastAsia="en-US"/>
        </w:rPr>
        <w:t>(S. Kerbedžio</w:t>
      </w:r>
      <w:r>
        <w:rPr>
          <w:bCs/>
          <w:szCs w:val="20"/>
          <w:lang w:eastAsia="en-US"/>
        </w:rPr>
        <w:t xml:space="preserve"> g.</w:t>
      </w:r>
      <w:r w:rsidR="00EB57BB">
        <w:rPr>
          <w:bCs/>
          <w:szCs w:val="20"/>
          <w:lang w:eastAsia="en-US"/>
        </w:rPr>
        <w:t xml:space="preserve"> </w:t>
      </w:r>
      <w:r w:rsidR="001370D9">
        <w:rPr>
          <w:bCs/>
          <w:szCs w:val="20"/>
          <w:lang w:eastAsia="en-US"/>
        </w:rPr>
        <w:t>(</w:t>
      </w:r>
      <w:r w:rsidR="00EB57BB">
        <w:rPr>
          <w:bCs/>
          <w:szCs w:val="20"/>
          <w:lang w:eastAsia="en-US"/>
        </w:rPr>
        <w:t>ŠR-111/1</w:t>
      </w:r>
      <w:r>
        <w:rPr>
          <w:bCs/>
          <w:szCs w:val="20"/>
          <w:lang w:eastAsia="en-US"/>
        </w:rPr>
        <w:t>);</w:t>
      </w:r>
    </w:p>
    <w:p w14:paraId="6138B5A0" w14:textId="77777777" w:rsidR="002E314D" w:rsidRDefault="002E314D" w:rsidP="007B7F89">
      <w:pPr>
        <w:tabs>
          <w:tab w:val="left" w:pos="1683"/>
        </w:tabs>
        <w:spacing w:line="360" w:lineRule="auto"/>
        <w:ind w:firstLine="851"/>
        <w:jc w:val="both"/>
        <w:rPr>
          <w:bCs/>
          <w:szCs w:val="20"/>
          <w:lang w:eastAsia="en-US"/>
        </w:rPr>
      </w:pPr>
      <w:r>
        <w:rPr>
          <w:bCs/>
          <w:szCs w:val="20"/>
          <w:lang w:eastAsia="en-US"/>
        </w:rPr>
        <w:t xml:space="preserve">1.5. </w:t>
      </w:r>
      <w:r w:rsidR="007B7F89">
        <w:rPr>
          <w:bCs/>
          <w:szCs w:val="20"/>
          <w:lang w:eastAsia="en-US"/>
        </w:rPr>
        <w:t xml:space="preserve">0,6050 </w:t>
      </w:r>
      <w:r>
        <w:rPr>
          <w:bCs/>
          <w:szCs w:val="20"/>
          <w:lang w:eastAsia="en-US"/>
        </w:rPr>
        <w:t xml:space="preserve">ha susisiekimo ir inžinerinių tinklų koridorių teritorijų </w:t>
      </w:r>
      <w:r w:rsidR="00BE2435">
        <w:rPr>
          <w:bCs/>
          <w:szCs w:val="20"/>
          <w:lang w:eastAsia="en-US"/>
        </w:rPr>
        <w:t>žemės sklypą (</w:t>
      </w:r>
      <w:r>
        <w:rPr>
          <w:bCs/>
          <w:szCs w:val="20"/>
          <w:lang w:eastAsia="en-US"/>
        </w:rPr>
        <w:t>J. Biliūno g.);</w:t>
      </w:r>
    </w:p>
    <w:p w14:paraId="6138B5A1" w14:textId="77777777" w:rsidR="00843186" w:rsidRDefault="00BE2435" w:rsidP="00843186">
      <w:pPr>
        <w:tabs>
          <w:tab w:val="left" w:pos="1683"/>
        </w:tabs>
        <w:spacing w:line="360" w:lineRule="auto"/>
        <w:ind w:firstLine="851"/>
        <w:jc w:val="both"/>
        <w:rPr>
          <w:bCs/>
          <w:szCs w:val="20"/>
          <w:lang w:eastAsia="en-US"/>
        </w:rPr>
      </w:pPr>
      <w:r>
        <w:rPr>
          <w:bCs/>
          <w:szCs w:val="20"/>
          <w:lang w:eastAsia="en-US"/>
        </w:rPr>
        <w:t xml:space="preserve">1.6. 10,1196 </w:t>
      </w:r>
      <w:r w:rsidR="00843186">
        <w:rPr>
          <w:bCs/>
          <w:szCs w:val="20"/>
          <w:lang w:eastAsia="en-US"/>
        </w:rPr>
        <w:t>ha susisiekimo ir inžinerinių tinklų koridorių teritorijų že</w:t>
      </w:r>
      <w:r>
        <w:rPr>
          <w:bCs/>
          <w:szCs w:val="20"/>
          <w:lang w:eastAsia="en-US"/>
        </w:rPr>
        <w:t xml:space="preserve">mės sklypą </w:t>
      </w:r>
      <w:r w:rsidR="0097109F">
        <w:rPr>
          <w:bCs/>
          <w:szCs w:val="20"/>
          <w:lang w:eastAsia="en-US"/>
        </w:rPr>
        <w:br/>
      </w:r>
      <w:r>
        <w:rPr>
          <w:bCs/>
          <w:szCs w:val="20"/>
          <w:lang w:eastAsia="en-US"/>
        </w:rPr>
        <w:t>(S. Kerbedžio g.</w:t>
      </w:r>
      <w:r w:rsidR="00843186">
        <w:rPr>
          <w:bCs/>
          <w:szCs w:val="20"/>
          <w:lang w:eastAsia="en-US"/>
        </w:rPr>
        <w:t>);</w:t>
      </w:r>
    </w:p>
    <w:p w14:paraId="6138B5A2" w14:textId="77777777" w:rsidR="003A3FAF" w:rsidRDefault="003A3FAF" w:rsidP="003A3FAF">
      <w:pPr>
        <w:tabs>
          <w:tab w:val="left" w:pos="1683"/>
        </w:tabs>
        <w:spacing w:line="360" w:lineRule="auto"/>
        <w:ind w:firstLine="851"/>
        <w:jc w:val="both"/>
        <w:rPr>
          <w:bCs/>
          <w:szCs w:val="20"/>
          <w:lang w:eastAsia="en-US"/>
        </w:rPr>
      </w:pPr>
      <w:r>
        <w:rPr>
          <w:bCs/>
          <w:szCs w:val="20"/>
          <w:lang w:eastAsia="en-US"/>
        </w:rPr>
        <w:t>1.7. 1,3956 ha</w:t>
      </w:r>
      <w:r w:rsidRPr="00BC269B">
        <w:rPr>
          <w:bCs/>
          <w:szCs w:val="20"/>
          <w:lang w:eastAsia="en-US"/>
        </w:rPr>
        <w:t xml:space="preserve"> </w:t>
      </w:r>
      <w:r>
        <w:rPr>
          <w:bCs/>
          <w:szCs w:val="20"/>
          <w:lang w:eastAsia="en-US"/>
        </w:rPr>
        <w:t xml:space="preserve">susisiekimo ir inžinerinių tinklų koridorių teritorijų </w:t>
      </w:r>
      <w:r w:rsidR="00672BF7">
        <w:rPr>
          <w:bCs/>
          <w:szCs w:val="20"/>
          <w:lang w:eastAsia="en-US"/>
        </w:rPr>
        <w:t xml:space="preserve">žemės sklypą </w:t>
      </w:r>
      <w:r>
        <w:rPr>
          <w:bCs/>
          <w:szCs w:val="20"/>
          <w:lang w:eastAsia="en-US"/>
        </w:rPr>
        <w:t>(Tinklų g.);</w:t>
      </w:r>
    </w:p>
    <w:p w14:paraId="6138B5A3" w14:textId="77777777" w:rsidR="003A3FAF" w:rsidRDefault="003A3FAF" w:rsidP="003A3FAF">
      <w:pPr>
        <w:tabs>
          <w:tab w:val="left" w:pos="1683"/>
        </w:tabs>
        <w:spacing w:line="360" w:lineRule="auto"/>
        <w:ind w:firstLine="851"/>
        <w:jc w:val="both"/>
        <w:rPr>
          <w:bCs/>
          <w:szCs w:val="20"/>
          <w:lang w:eastAsia="en-US"/>
        </w:rPr>
      </w:pPr>
      <w:r>
        <w:rPr>
          <w:bCs/>
          <w:szCs w:val="20"/>
          <w:lang w:eastAsia="en-US"/>
        </w:rPr>
        <w:t>1.8. 0,949 ha susisiekimo ir inžinerinių tinklų koridorių teritorijų žemės sklypą;</w:t>
      </w:r>
    </w:p>
    <w:p w14:paraId="6138B5A4" w14:textId="77777777" w:rsidR="003A3FAF" w:rsidRDefault="003A3FAF" w:rsidP="003A3FAF">
      <w:pPr>
        <w:tabs>
          <w:tab w:val="left" w:pos="1683"/>
        </w:tabs>
        <w:spacing w:line="360" w:lineRule="auto"/>
        <w:ind w:firstLine="851"/>
        <w:jc w:val="both"/>
        <w:rPr>
          <w:bCs/>
          <w:szCs w:val="20"/>
          <w:lang w:eastAsia="en-US"/>
        </w:rPr>
      </w:pPr>
      <w:r>
        <w:rPr>
          <w:bCs/>
          <w:szCs w:val="20"/>
          <w:lang w:eastAsia="en-US"/>
        </w:rPr>
        <w:t>1.9. 0,3041 ha atskirųjų želdynų teritorijų valstybinės žemės sklypą;</w:t>
      </w:r>
    </w:p>
    <w:p w14:paraId="6138B5A5" w14:textId="77777777" w:rsidR="003A3FAF" w:rsidRDefault="003A3FAF" w:rsidP="003A3FAF">
      <w:pPr>
        <w:tabs>
          <w:tab w:val="left" w:pos="1683"/>
        </w:tabs>
        <w:spacing w:line="360" w:lineRule="auto"/>
        <w:ind w:firstLine="851"/>
        <w:jc w:val="both"/>
        <w:rPr>
          <w:bCs/>
          <w:szCs w:val="20"/>
          <w:lang w:eastAsia="en-US"/>
        </w:rPr>
      </w:pPr>
      <w:r>
        <w:rPr>
          <w:bCs/>
          <w:szCs w:val="20"/>
          <w:lang w:eastAsia="en-US"/>
        </w:rPr>
        <w:t>1.10. 0,742 susisiekimo ir inžinerinių tinklų koridorių teritorijų žemės sklypą</w:t>
      </w:r>
      <w:r w:rsidR="0097109F">
        <w:rPr>
          <w:bCs/>
          <w:szCs w:val="20"/>
          <w:lang w:eastAsia="en-US"/>
        </w:rPr>
        <w:t>;</w:t>
      </w:r>
    </w:p>
    <w:p w14:paraId="6138B5A6" w14:textId="77777777" w:rsidR="00672BF7" w:rsidRDefault="00672BF7" w:rsidP="003A3FAF">
      <w:pPr>
        <w:tabs>
          <w:tab w:val="left" w:pos="1683"/>
        </w:tabs>
        <w:spacing w:line="360" w:lineRule="auto"/>
        <w:ind w:firstLine="851"/>
        <w:jc w:val="both"/>
        <w:rPr>
          <w:bCs/>
          <w:szCs w:val="20"/>
          <w:lang w:eastAsia="en-US"/>
        </w:rPr>
      </w:pPr>
      <w:r>
        <w:rPr>
          <w:bCs/>
          <w:szCs w:val="20"/>
          <w:lang w:eastAsia="en-US"/>
        </w:rPr>
        <w:lastRenderedPageBreak/>
        <w:t>1.11. 1,0161 ha</w:t>
      </w:r>
      <w:r w:rsidRPr="00672BF7">
        <w:rPr>
          <w:bCs/>
          <w:szCs w:val="20"/>
          <w:lang w:eastAsia="en-US"/>
        </w:rPr>
        <w:t xml:space="preserve"> </w:t>
      </w:r>
      <w:r>
        <w:rPr>
          <w:bCs/>
          <w:szCs w:val="20"/>
          <w:lang w:eastAsia="en-US"/>
        </w:rPr>
        <w:t>susisiekimo ir inžinerinių tinklų koridorių teritorijų žemės sklypą (Meistrų g.);</w:t>
      </w:r>
    </w:p>
    <w:p w14:paraId="6138B5A7" w14:textId="77777777" w:rsidR="00843186" w:rsidRDefault="00672BF7" w:rsidP="00BE2435">
      <w:pPr>
        <w:tabs>
          <w:tab w:val="left" w:pos="1683"/>
        </w:tabs>
        <w:spacing w:line="360" w:lineRule="auto"/>
        <w:ind w:firstLine="851"/>
        <w:jc w:val="both"/>
        <w:rPr>
          <w:bCs/>
          <w:szCs w:val="20"/>
          <w:lang w:eastAsia="en-US"/>
        </w:rPr>
      </w:pPr>
      <w:r>
        <w:rPr>
          <w:bCs/>
          <w:szCs w:val="20"/>
          <w:lang w:eastAsia="en-US"/>
        </w:rPr>
        <w:t>1.12. 3,0682 ha susisiekimo ir inžinerinių tinklų koridorių teritorijų žemės sklypą (Senamiesčio g.);</w:t>
      </w:r>
    </w:p>
    <w:p w14:paraId="6138B5A8" w14:textId="77777777" w:rsidR="000230EF" w:rsidRDefault="000230EF" w:rsidP="000230EF">
      <w:pPr>
        <w:tabs>
          <w:tab w:val="left" w:pos="1683"/>
        </w:tabs>
        <w:spacing w:line="360" w:lineRule="auto"/>
        <w:ind w:firstLine="851"/>
        <w:jc w:val="both"/>
        <w:rPr>
          <w:bCs/>
          <w:szCs w:val="20"/>
          <w:lang w:eastAsia="en-US"/>
        </w:rPr>
      </w:pPr>
      <w:r>
        <w:rPr>
          <w:bCs/>
          <w:szCs w:val="20"/>
          <w:lang w:eastAsia="en-US"/>
        </w:rPr>
        <w:t>1.13. 1,0852 susisiekimo ir inžinerinių tinklų koridorių teritorijų žemės sklypą (Įmonių g. (ŠR-103/1);</w:t>
      </w:r>
    </w:p>
    <w:p w14:paraId="6138B5A9" w14:textId="77777777" w:rsidR="000230EF" w:rsidRDefault="000230EF" w:rsidP="000230EF">
      <w:pPr>
        <w:tabs>
          <w:tab w:val="left" w:pos="1683"/>
        </w:tabs>
        <w:spacing w:line="360" w:lineRule="auto"/>
        <w:ind w:firstLine="851"/>
        <w:jc w:val="both"/>
        <w:rPr>
          <w:bCs/>
          <w:szCs w:val="20"/>
          <w:lang w:eastAsia="en-US"/>
        </w:rPr>
      </w:pPr>
      <w:r>
        <w:rPr>
          <w:bCs/>
          <w:szCs w:val="20"/>
          <w:lang w:eastAsia="en-US"/>
        </w:rPr>
        <w:t>1.14. 0,1464 ha</w:t>
      </w:r>
      <w:r w:rsidRPr="000230EF">
        <w:rPr>
          <w:bCs/>
          <w:szCs w:val="20"/>
          <w:lang w:eastAsia="en-US"/>
        </w:rPr>
        <w:t xml:space="preserve"> </w:t>
      </w:r>
      <w:r>
        <w:rPr>
          <w:bCs/>
          <w:szCs w:val="20"/>
          <w:lang w:eastAsia="en-US"/>
        </w:rPr>
        <w:t xml:space="preserve">susisiekimo ir inžinerinių tinklų koridorių teritorijų žemės sklypą (Įmonių g. </w:t>
      </w:r>
      <w:r w:rsidR="0097109F">
        <w:rPr>
          <w:bCs/>
          <w:szCs w:val="20"/>
          <w:lang w:eastAsia="en-US"/>
        </w:rPr>
        <w:t>(</w:t>
      </w:r>
      <w:r w:rsidR="00721FE7" w:rsidRPr="00721FE7">
        <w:rPr>
          <w:bCs/>
          <w:color w:val="000000" w:themeColor="text1"/>
          <w:szCs w:val="20"/>
          <w:lang w:eastAsia="en-US"/>
        </w:rPr>
        <w:t>Š</w:t>
      </w:r>
      <w:r w:rsidRPr="00721FE7">
        <w:rPr>
          <w:bCs/>
          <w:color w:val="000000" w:themeColor="text1"/>
          <w:szCs w:val="20"/>
          <w:lang w:eastAsia="en-US"/>
        </w:rPr>
        <w:t>R-</w:t>
      </w:r>
      <w:r>
        <w:rPr>
          <w:bCs/>
          <w:szCs w:val="20"/>
          <w:lang w:eastAsia="en-US"/>
        </w:rPr>
        <w:t>103/20);</w:t>
      </w:r>
    </w:p>
    <w:p w14:paraId="6138B5AA" w14:textId="77777777" w:rsidR="000230EF" w:rsidRDefault="000230EF" w:rsidP="000230EF">
      <w:pPr>
        <w:tabs>
          <w:tab w:val="left" w:pos="1683"/>
        </w:tabs>
        <w:spacing w:line="360" w:lineRule="auto"/>
        <w:ind w:firstLine="851"/>
        <w:jc w:val="both"/>
        <w:rPr>
          <w:bCs/>
          <w:szCs w:val="20"/>
          <w:lang w:eastAsia="en-US"/>
        </w:rPr>
      </w:pPr>
      <w:r>
        <w:rPr>
          <w:bCs/>
          <w:szCs w:val="20"/>
          <w:lang w:eastAsia="en-US"/>
        </w:rPr>
        <w:t>1.15. 0,0439 ha</w:t>
      </w:r>
      <w:r w:rsidRPr="000230EF">
        <w:rPr>
          <w:bCs/>
          <w:szCs w:val="20"/>
          <w:lang w:eastAsia="en-US"/>
        </w:rPr>
        <w:t xml:space="preserve"> </w:t>
      </w:r>
      <w:r>
        <w:rPr>
          <w:bCs/>
          <w:szCs w:val="20"/>
          <w:lang w:eastAsia="en-US"/>
        </w:rPr>
        <w:t>susisiekimo ir inžinerinių tinklų koridorių teritorijų žemės sklypą (Įmonių g.</w:t>
      </w:r>
      <w:r w:rsidR="0097109F">
        <w:rPr>
          <w:bCs/>
          <w:szCs w:val="20"/>
          <w:lang w:eastAsia="en-US"/>
        </w:rPr>
        <w:t xml:space="preserve"> </w:t>
      </w:r>
      <w:r>
        <w:rPr>
          <w:bCs/>
          <w:szCs w:val="20"/>
          <w:lang w:eastAsia="en-US"/>
        </w:rPr>
        <w:t>(ŠR-103/3).</w:t>
      </w:r>
    </w:p>
    <w:p w14:paraId="6138B5AB" w14:textId="77777777" w:rsidR="00DE7442" w:rsidRDefault="00DE7442" w:rsidP="004A299C">
      <w:pPr>
        <w:tabs>
          <w:tab w:val="left" w:pos="1683"/>
        </w:tabs>
        <w:spacing w:line="360" w:lineRule="auto"/>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14:paraId="6138B5AC" w14:textId="77777777" w:rsidR="004A299C" w:rsidRDefault="004A299C" w:rsidP="0097109F">
      <w:pPr>
        <w:pStyle w:val="Sraopastraipa"/>
        <w:spacing w:line="360" w:lineRule="auto"/>
        <w:ind w:left="0" w:firstLine="851"/>
        <w:jc w:val="both"/>
        <w:rPr>
          <w:color w:val="000000"/>
        </w:rPr>
      </w:pPr>
      <w:r>
        <w:rPr>
          <w:color w:val="000000"/>
        </w:rPr>
        <w:t>Šis sprendimas per vieną mėnesį gali būti apskundžiamas Lietuvos administracinių ginčų</w:t>
      </w:r>
    </w:p>
    <w:p w14:paraId="6138B5AD" w14:textId="77777777" w:rsidR="004A299C" w:rsidRPr="004A299C" w:rsidRDefault="004A299C" w:rsidP="004A299C">
      <w:pPr>
        <w:spacing w:line="360" w:lineRule="auto"/>
        <w:jc w:val="both"/>
        <w:rPr>
          <w:color w:val="000000"/>
          <w:szCs w:val="22"/>
        </w:rPr>
      </w:pPr>
      <w:r w:rsidRPr="004A299C">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sidR="003F7AAC">
        <w:rPr>
          <w:color w:val="000000"/>
        </w:rPr>
        <w:t>nos įstatymo nustatyta tvarka.</w:t>
      </w:r>
    </w:p>
    <w:p w14:paraId="6138B5AE" w14:textId="77777777" w:rsidR="004A299C" w:rsidRDefault="004A299C" w:rsidP="004A299C">
      <w:pPr>
        <w:pStyle w:val="Sraopastraipa"/>
        <w:spacing w:line="360" w:lineRule="auto"/>
        <w:jc w:val="both"/>
        <w:rPr>
          <w:color w:val="000000"/>
        </w:rPr>
      </w:pPr>
    </w:p>
    <w:p w14:paraId="6138B5AF" w14:textId="77777777" w:rsidR="0097109F" w:rsidRDefault="0097109F" w:rsidP="004A299C">
      <w:pPr>
        <w:pStyle w:val="Sraopastraipa"/>
        <w:spacing w:line="360" w:lineRule="auto"/>
        <w:jc w:val="both"/>
        <w:rPr>
          <w:color w:val="000000"/>
        </w:rPr>
      </w:pPr>
    </w:p>
    <w:p w14:paraId="6138B5B0" w14:textId="77777777" w:rsidR="00D0676E" w:rsidRDefault="00DE7442" w:rsidP="0097109F">
      <w:pPr>
        <w:tabs>
          <w:tab w:val="left" w:pos="1683"/>
          <w:tab w:val="left" w:pos="6804"/>
        </w:tabs>
      </w:pPr>
      <w:r w:rsidRPr="00EB7EB8">
        <w:t>Savivaldybės mer</w:t>
      </w:r>
      <w:r w:rsidR="0097109F">
        <w:t>o pavaduotojas,</w:t>
      </w:r>
    </w:p>
    <w:p w14:paraId="6138B5B1" w14:textId="77777777" w:rsidR="0097109F" w:rsidRDefault="0097109F" w:rsidP="0097109F">
      <w:pPr>
        <w:tabs>
          <w:tab w:val="left" w:pos="1683"/>
          <w:tab w:val="left" w:pos="6804"/>
        </w:tabs>
      </w:pPr>
      <w:r>
        <w:t>laikinai einantis Savivaldybės mero pareigas</w:t>
      </w:r>
      <w:r>
        <w:tab/>
      </w:r>
      <w:r>
        <w:tab/>
        <w:t>Aleksas Varna</w:t>
      </w:r>
    </w:p>
    <w:sectPr w:rsidR="0097109F" w:rsidSect="005F5FF2">
      <w:headerReference w:type="default" r:id="rId9"/>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63355" w14:textId="77777777" w:rsidR="00E83DC5" w:rsidRDefault="00E83DC5" w:rsidP="003F7AAC">
      <w:r>
        <w:separator/>
      </w:r>
    </w:p>
  </w:endnote>
  <w:endnote w:type="continuationSeparator" w:id="0">
    <w:p w14:paraId="751AF5D9" w14:textId="77777777" w:rsidR="00E83DC5" w:rsidRDefault="00E83DC5" w:rsidP="003F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2598" w14:textId="77777777" w:rsidR="00E83DC5" w:rsidRDefault="00E83DC5" w:rsidP="003F7AAC">
      <w:r>
        <w:separator/>
      </w:r>
    </w:p>
  </w:footnote>
  <w:footnote w:type="continuationSeparator" w:id="0">
    <w:p w14:paraId="73BA6D8A" w14:textId="77777777" w:rsidR="00E83DC5" w:rsidRDefault="00E83DC5" w:rsidP="003F7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595098"/>
      <w:docPartObj>
        <w:docPartGallery w:val="Page Numbers (Top of Page)"/>
        <w:docPartUnique/>
      </w:docPartObj>
    </w:sdtPr>
    <w:sdtEndPr/>
    <w:sdtContent>
      <w:p w14:paraId="6138B5B8" w14:textId="77777777" w:rsidR="005F5FF2" w:rsidRDefault="005F5FF2">
        <w:pPr>
          <w:pStyle w:val="Antrats"/>
          <w:jc w:val="center"/>
        </w:pPr>
        <w:r>
          <w:fldChar w:fldCharType="begin"/>
        </w:r>
        <w:r>
          <w:instrText>PAGE   \* MERGEFORMAT</w:instrText>
        </w:r>
        <w:r>
          <w:fldChar w:fldCharType="separate"/>
        </w:r>
        <w:r w:rsidR="008E76C0">
          <w:rPr>
            <w:noProof/>
          </w:rPr>
          <w:t>2</w:t>
        </w:r>
        <w:r>
          <w:fldChar w:fldCharType="end"/>
        </w:r>
      </w:p>
    </w:sdtContent>
  </w:sdt>
  <w:p w14:paraId="6138B5B9" w14:textId="77777777" w:rsidR="005F5FF2" w:rsidRDefault="005F5F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30"/>
    <w:rsid w:val="00005C7B"/>
    <w:rsid w:val="00012745"/>
    <w:rsid w:val="0001311A"/>
    <w:rsid w:val="0002063E"/>
    <w:rsid w:val="000210CA"/>
    <w:rsid w:val="000230EF"/>
    <w:rsid w:val="00043ADC"/>
    <w:rsid w:val="0004537A"/>
    <w:rsid w:val="0005457E"/>
    <w:rsid w:val="00056AD8"/>
    <w:rsid w:val="0007683C"/>
    <w:rsid w:val="00084672"/>
    <w:rsid w:val="00092F69"/>
    <w:rsid w:val="000C1D82"/>
    <w:rsid w:val="000E2992"/>
    <w:rsid w:val="00103512"/>
    <w:rsid w:val="00107C8F"/>
    <w:rsid w:val="001370D9"/>
    <w:rsid w:val="00154289"/>
    <w:rsid w:val="00165E72"/>
    <w:rsid w:val="001752FF"/>
    <w:rsid w:val="001971B9"/>
    <w:rsid w:val="001A3402"/>
    <w:rsid w:val="001B2C01"/>
    <w:rsid w:val="001D5EB5"/>
    <w:rsid w:val="001D6434"/>
    <w:rsid w:val="002158E0"/>
    <w:rsid w:val="00254250"/>
    <w:rsid w:val="00260530"/>
    <w:rsid w:val="002B36D9"/>
    <w:rsid w:val="002B6285"/>
    <w:rsid w:val="002C57A5"/>
    <w:rsid w:val="002E314D"/>
    <w:rsid w:val="002F44BF"/>
    <w:rsid w:val="00317574"/>
    <w:rsid w:val="00337B62"/>
    <w:rsid w:val="003473BA"/>
    <w:rsid w:val="00362F91"/>
    <w:rsid w:val="00377E9E"/>
    <w:rsid w:val="003A3FAF"/>
    <w:rsid w:val="003B58A6"/>
    <w:rsid w:val="003B6710"/>
    <w:rsid w:val="003B7F53"/>
    <w:rsid w:val="003E0265"/>
    <w:rsid w:val="003E48B4"/>
    <w:rsid w:val="003F7AAC"/>
    <w:rsid w:val="0040308C"/>
    <w:rsid w:val="004113DB"/>
    <w:rsid w:val="00494A46"/>
    <w:rsid w:val="004A299C"/>
    <w:rsid w:val="004A4993"/>
    <w:rsid w:val="004E5ADD"/>
    <w:rsid w:val="004F6F61"/>
    <w:rsid w:val="00523579"/>
    <w:rsid w:val="00565EA3"/>
    <w:rsid w:val="00567DFB"/>
    <w:rsid w:val="00584C4D"/>
    <w:rsid w:val="005C735D"/>
    <w:rsid w:val="005D4285"/>
    <w:rsid w:val="005F2879"/>
    <w:rsid w:val="005F343F"/>
    <w:rsid w:val="005F5FF2"/>
    <w:rsid w:val="006363F9"/>
    <w:rsid w:val="00672BF7"/>
    <w:rsid w:val="006A2C48"/>
    <w:rsid w:val="006C0616"/>
    <w:rsid w:val="006C1E3B"/>
    <w:rsid w:val="006F3E48"/>
    <w:rsid w:val="00705516"/>
    <w:rsid w:val="00711216"/>
    <w:rsid w:val="00721FE7"/>
    <w:rsid w:val="00736B18"/>
    <w:rsid w:val="00760CB2"/>
    <w:rsid w:val="00763CF4"/>
    <w:rsid w:val="007A68C3"/>
    <w:rsid w:val="007B0688"/>
    <w:rsid w:val="007B7F89"/>
    <w:rsid w:val="00821802"/>
    <w:rsid w:val="00827881"/>
    <w:rsid w:val="0083518B"/>
    <w:rsid w:val="00842756"/>
    <w:rsid w:val="00843186"/>
    <w:rsid w:val="00852D27"/>
    <w:rsid w:val="008640D6"/>
    <w:rsid w:val="0089014A"/>
    <w:rsid w:val="0089707A"/>
    <w:rsid w:val="008C26BC"/>
    <w:rsid w:val="008E46BE"/>
    <w:rsid w:val="008E76C0"/>
    <w:rsid w:val="009015AB"/>
    <w:rsid w:val="00920F41"/>
    <w:rsid w:val="00931A4F"/>
    <w:rsid w:val="00960FCC"/>
    <w:rsid w:val="0097109F"/>
    <w:rsid w:val="00974A57"/>
    <w:rsid w:val="00980142"/>
    <w:rsid w:val="009A0968"/>
    <w:rsid w:val="009A3BC6"/>
    <w:rsid w:val="009C0214"/>
    <w:rsid w:val="009C3657"/>
    <w:rsid w:val="009D783E"/>
    <w:rsid w:val="009E120E"/>
    <w:rsid w:val="009F0D57"/>
    <w:rsid w:val="00A17D0D"/>
    <w:rsid w:val="00A34E7A"/>
    <w:rsid w:val="00A35154"/>
    <w:rsid w:val="00A44609"/>
    <w:rsid w:val="00A7637B"/>
    <w:rsid w:val="00A77148"/>
    <w:rsid w:val="00A95DF6"/>
    <w:rsid w:val="00AC5A80"/>
    <w:rsid w:val="00AE4D9D"/>
    <w:rsid w:val="00B00D83"/>
    <w:rsid w:val="00B10237"/>
    <w:rsid w:val="00B20E3B"/>
    <w:rsid w:val="00B21554"/>
    <w:rsid w:val="00B52D65"/>
    <w:rsid w:val="00B70BCB"/>
    <w:rsid w:val="00B70F42"/>
    <w:rsid w:val="00B8162E"/>
    <w:rsid w:val="00B93060"/>
    <w:rsid w:val="00BA44FD"/>
    <w:rsid w:val="00BC269B"/>
    <w:rsid w:val="00BD1FC4"/>
    <w:rsid w:val="00BD5E96"/>
    <w:rsid w:val="00BE2435"/>
    <w:rsid w:val="00BF1297"/>
    <w:rsid w:val="00C1044C"/>
    <w:rsid w:val="00C4360E"/>
    <w:rsid w:val="00CF0504"/>
    <w:rsid w:val="00CF6F00"/>
    <w:rsid w:val="00D0676E"/>
    <w:rsid w:val="00D51541"/>
    <w:rsid w:val="00D606A0"/>
    <w:rsid w:val="00D61BEF"/>
    <w:rsid w:val="00D70091"/>
    <w:rsid w:val="00D81E51"/>
    <w:rsid w:val="00D9747B"/>
    <w:rsid w:val="00DE7442"/>
    <w:rsid w:val="00E01546"/>
    <w:rsid w:val="00E15171"/>
    <w:rsid w:val="00E21CC0"/>
    <w:rsid w:val="00E32198"/>
    <w:rsid w:val="00E32330"/>
    <w:rsid w:val="00E33208"/>
    <w:rsid w:val="00E33949"/>
    <w:rsid w:val="00E83DC5"/>
    <w:rsid w:val="00E8537D"/>
    <w:rsid w:val="00E91337"/>
    <w:rsid w:val="00EA0F3F"/>
    <w:rsid w:val="00EB57BB"/>
    <w:rsid w:val="00ED61E7"/>
    <w:rsid w:val="00EF7C5A"/>
    <w:rsid w:val="00F05C27"/>
    <w:rsid w:val="00F16229"/>
    <w:rsid w:val="00F164CC"/>
    <w:rsid w:val="00F23BDC"/>
    <w:rsid w:val="00F26EE8"/>
    <w:rsid w:val="00F43B15"/>
    <w:rsid w:val="00F52E28"/>
    <w:rsid w:val="00F71F3F"/>
    <w:rsid w:val="00F72E4C"/>
    <w:rsid w:val="00F741C4"/>
    <w:rsid w:val="00F83F22"/>
    <w:rsid w:val="00F903E3"/>
    <w:rsid w:val="00F94623"/>
    <w:rsid w:val="00FA04D6"/>
    <w:rsid w:val="00FA1201"/>
    <w:rsid w:val="00FC315F"/>
    <w:rsid w:val="00FD32D5"/>
    <w:rsid w:val="00FE5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38B58F"/>
  <w15:docId w15:val="{B95443C9-E821-4D03-8FD5-752CC4EA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link w:val="Debesliotekstas"/>
    <w:uiPriority w:val="99"/>
    <w:semiHidden/>
    <w:locked/>
    <w:rsid w:val="00E01546"/>
    <w:rPr>
      <w:rFonts w:cs="Times New Roman"/>
      <w:sz w:val="2"/>
    </w:rPr>
  </w:style>
  <w:style w:type="character" w:customStyle="1" w:styleId="fontstyle20">
    <w:name w:val="fontstyle20"/>
    <w:uiPriority w:val="99"/>
    <w:rsid w:val="00CF6F00"/>
    <w:rPr>
      <w:rFonts w:cs="Times New Roman"/>
    </w:rPr>
  </w:style>
  <w:style w:type="paragraph" w:styleId="Sraopastraipa">
    <w:name w:val="List Paragraph"/>
    <w:basedOn w:val="prastasis"/>
    <w:uiPriority w:val="34"/>
    <w:qFormat/>
    <w:rsid w:val="00F741C4"/>
    <w:pPr>
      <w:ind w:left="720"/>
      <w:contextualSpacing/>
    </w:pPr>
  </w:style>
  <w:style w:type="paragraph" w:styleId="Antrats">
    <w:name w:val="header"/>
    <w:basedOn w:val="prastasis"/>
    <w:link w:val="AntratsDiagrama"/>
    <w:uiPriority w:val="99"/>
    <w:unhideWhenUsed/>
    <w:rsid w:val="003F7AAC"/>
    <w:pPr>
      <w:tabs>
        <w:tab w:val="center" w:pos="4819"/>
        <w:tab w:val="right" w:pos="9638"/>
      </w:tabs>
    </w:pPr>
  </w:style>
  <w:style w:type="character" w:customStyle="1" w:styleId="AntratsDiagrama">
    <w:name w:val="Antraštės Diagrama"/>
    <w:basedOn w:val="Numatytasispastraiposriftas"/>
    <w:link w:val="Antrats"/>
    <w:uiPriority w:val="99"/>
    <w:rsid w:val="003F7AAC"/>
    <w:rPr>
      <w:sz w:val="24"/>
      <w:szCs w:val="24"/>
    </w:rPr>
  </w:style>
  <w:style w:type="paragraph" w:styleId="Porat">
    <w:name w:val="footer"/>
    <w:basedOn w:val="prastasis"/>
    <w:link w:val="PoratDiagrama"/>
    <w:uiPriority w:val="99"/>
    <w:unhideWhenUsed/>
    <w:rsid w:val="003F7AAC"/>
    <w:pPr>
      <w:tabs>
        <w:tab w:val="center" w:pos="4819"/>
        <w:tab w:val="right" w:pos="9638"/>
      </w:tabs>
    </w:pPr>
  </w:style>
  <w:style w:type="character" w:customStyle="1" w:styleId="PoratDiagrama">
    <w:name w:val="Poraštė Diagrama"/>
    <w:basedOn w:val="Numatytasispastraiposriftas"/>
    <w:link w:val="Porat"/>
    <w:uiPriority w:val="99"/>
    <w:rsid w:val="003F7A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240342">
      <w:bodyDiv w:val="1"/>
      <w:marLeft w:val="0"/>
      <w:marRight w:val="0"/>
      <w:marTop w:val="0"/>
      <w:marBottom w:val="0"/>
      <w:divBdr>
        <w:top w:val="none" w:sz="0" w:space="0" w:color="auto"/>
        <w:left w:val="none" w:sz="0" w:space="0" w:color="auto"/>
        <w:bottom w:val="none" w:sz="0" w:space="0" w:color="auto"/>
        <w:right w:val="none" w:sz="0" w:space="0" w:color="auto"/>
      </w:divBdr>
    </w:div>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BB31-1BA8-4A97-B64B-6A6876E8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2154</Words>
  <Characters>1229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Rasa</dc:creator>
  <cp:lastModifiedBy>Daiva Breivienė</cp:lastModifiedBy>
  <cp:revision>3</cp:revision>
  <cp:lastPrinted>2017-12-04T08:47:00Z</cp:lastPrinted>
  <dcterms:created xsi:type="dcterms:W3CDTF">2019-01-15T13:06:00Z</dcterms:created>
  <dcterms:modified xsi:type="dcterms:W3CDTF">2019-01-15T13:11:00Z</dcterms:modified>
</cp:coreProperties>
</file>