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:rsidR="00765461" w:rsidRDefault="00765461">
      <w:pPr>
        <w:rPr>
          <w:b/>
        </w:rPr>
      </w:pPr>
    </w:p>
    <w:p w:rsidR="00B404F6" w:rsidRPr="00621815" w:rsidRDefault="00B404F6" w:rsidP="00016D40">
      <w:pPr>
        <w:rPr>
          <w:b/>
          <w:szCs w:val="24"/>
        </w:rPr>
      </w:pPr>
      <w:bookmarkStart w:id="0" w:name="Pavadinimas"/>
      <w:r w:rsidRPr="00621815">
        <w:rPr>
          <w:b/>
        </w:rPr>
        <w:t xml:space="preserve">DĖL </w:t>
      </w:r>
      <w:r w:rsidR="00956C72">
        <w:rPr>
          <w:b/>
        </w:rPr>
        <w:t xml:space="preserve">SAVIVALDYBĖS TARYBOS 2016 M. GRUODŽIO 29 D. SPRENDIMO Nr. 1-427           „DĖL PANEVĖŽIO MIESTO SAVIVALDYBĖS </w:t>
      </w:r>
      <w:r>
        <w:rPr>
          <w:b/>
        </w:rPr>
        <w:t>DVINARĖS ĮMOKOS UŽ KOMUNALINIŲ ATLIEKŲ SURINKIMĄ</w:t>
      </w:r>
      <w:r w:rsidR="000F20C8">
        <w:rPr>
          <w:b/>
        </w:rPr>
        <w:t xml:space="preserve"> IŠ ATLIEKŲ TURĖTOJŲ</w:t>
      </w:r>
      <w:r>
        <w:rPr>
          <w:b/>
        </w:rPr>
        <w:t xml:space="preserve"> IR</w:t>
      </w:r>
      <w:r w:rsidR="000F20C8">
        <w:rPr>
          <w:b/>
        </w:rPr>
        <w:t xml:space="preserve"> ATLIEKŲ </w:t>
      </w:r>
      <w:r>
        <w:rPr>
          <w:b/>
        </w:rPr>
        <w:t xml:space="preserve">TVARKYMĄ </w:t>
      </w:r>
      <w:r w:rsidR="006339E0">
        <w:rPr>
          <w:b/>
        </w:rPr>
        <w:t>TAIKYMO TVARKOS</w:t>
      </w:r>
      <w:r w:rsidR="00872B14">
        <w:rPr>
          <w:b/>
        </w:rPr>
        <w:t xml:space="preserve"> </w:t>
      </w:r>
      <w:r w:rsidR="006339E0">
        <w:rPr>
          <w:b/>
        </w:rPr>
        <w:t>APRAŠO</w:t>
      </w:r>
      <w:r>
        <w:rPr>
          <w:b/>
        </w:rPr>
        <w:t xml:space="preserve"> PATVIRTIN</w:t>
      </w:r>
      <w:r w:rsidR="00956C72">
        <w:rPr>
          <w:b/>
        </w:rPr>
        <w:t>IM</w:t>
      </w:r>
      <w:r>
        <w:rPr>
          <w:b/>
        </w:rPr>
        <w:t>O</w:t>
      </w:r>
      <w:r w:rsidR="00956C72">
        <w:rPr>
          <w:b/>
        </w:rPr>
        <w:t>“</w:t>
      </w:r>
      <w:r w:rsidR="00016D40">
        <w:rPr>
          <w:b/>
        </w:rPr>
        <w:t xml:space="preserve"> PAKEITIMO</w:t>
      </w:r>
    </w:p>
    <w:bookmarkEnd w:id="0"/>
    <w:p w:rsidR="002E19E2" w:rsidRDefault="002E19E2"/>
    <w:p w:rsidR="00B404F6" w:rsidRDefault="00B404F6">
      <w:r w:rsidRPr="00B404F6">
        <w:t>201</w:t>
      </w:r>
      <w:r w:rsidR="00956C72">
        <w:t>8</w:t>
      </w:r>
      <w:r w:rsidRPr="00B404F6">
        <w:t xml:space="preserve"> </w:t>
      </w:r>
      <w:r>
        <w:t xml:space="preserve">m. </w:t>
      </w:r>
      <w:r w:rsidR="00016D40">
        <w:t>lapkrič</w:t>
      </w:r>
      <w:r>
        <w:t xml:space="preserve">io </w:t>
      </w:r>
      <w:r w:rsidR="00956C72">
        <w:t>13</w:t>
      </w:r>
      <w:r>
        <w:t xml:space="preserve"> d.</w:t>
      </w:r>
    </w:p>
    <w:p w:rsidR="00B404F6" w:rsidRDefault="00B404F6">
      <w:r>
        <w:t>Panevėžys</w:t>
      </w:r>
    </w:p>
    <w:p w:rsidR="00B404F6" w:rsidRDefault="00B404F6"/>
    <w:p w:rsidR="00B404F6" w:rsidRDefault="00B404F6" w:rsidP="00B24438">
      <w:pPr>
        <w:jc w:val="both"/>
        <w:rPr>
          <w:b/>
        </w:rPr>
      </w:pPr>
      <w:r w:rsidRPr="00B404F6">
        <w:rPr>
          <w:b/>
        </w:rPr>
        <w:t>1. Problemos esmė:</w:t>
      </w:r>
    </w:p>
    <w:p w:rsidR="00AB39DA" w:rsidRDefault="00016D40" w:rsidP="00B24438">
      <w:pPr>
        <w:ind w:firstLine="851"/>
        <w:jc w:val="both"/>
      </w:pPr>
      <w:r>
        <w:t>Panevėžio miesto savivaldybės taryb</w:t>
      </w:r>
      <w:r w:rsidR="003E108D">
        <w:t>a</w:t>
      </w:r>
      <w:r>
        <w:t xml:space="preserve"> 2016 m. gruodžio 29 d. sprendimu Nr. 1-427 patvirtin</w:t>
      </w:r>
      <w:r w:rsidR="003E108D">
        <w:t>o</w:t>
      </w:r>
      <w:r>
        <w:t xml:space="preserve"> </w:t>
      </w:r>
      <w:r w:rsidR="00AB39DA">
        <w:t xml:space="preserve">Panevėžio miesto savivaldybės </w:t>
      </w:r>
      <w:r>
        <w:t xml:space="preserve">dvinarės įmokos už </w:t>
      </w:r>
      <w:r w:rsidR="00AB39DA">
        <w:t xml:space="preserve">komunalinių </w:t>
      </w:r>
      <w:r>
        <w:t>atliekų surinkimą iš atliekų turėtojų ir atliekų tvarkymą taikymo tvarkos apraš</w:t>
      </w:r>
      <w:r w:rsidR="00AB39DA">
        <w:t>ą</w:t>
      </w:r>
      <w:r>
        <w:t xml:space="preserve"> (toliau – Aprašas), kuriuo buvo vadovaujamasi 2017</w:t>
      </w:r>
      <w:r w:rsidR="00AB43FB">
        <w:t>, 2018</w:t>
      </w:r>
      <w:r>
        <w:t xml:space="preserve"> metais vykdant šios įmokos administravimą.</w:t>
      </w:r>
      <w:r w:rsidR="00AB39DA">
        <w:t xml:space="preserve"> </w:t>
      </w:r>
    </w:p>
    <w:p w:rsidR="00016D40" w:rsidRDefault="00735ED1" w:rsidP="00B24438">
      <w:pPr>
        <w:ind w:firstLine="851"/>
        <w:jc w:val="both"/>
        <w:rPr>
          <w:b/>
        </w:rPr>
      </w:pPr>
      <w:r>
        <w:rPr>
          <w:rFonts w:eastAsia="Calibri"/>
        </w:rPr>
        <w:t xml:space="preserve">Įsigaliojant nuo 2019 m. sausio 1 d. </w:t>
      </w:r>
      <w:r w:rsidR="00A569C5">
        <w:t xml:space="preserve">Lietuvos Respublikos Vyriausybės </w:t>
      </w:r>
      <w:r w:rsidR="00A569C5" w:rsidRPr="004569A6">
        <w:t xml:space="preserve">2018 m. liepos 11 d. </w:t>
      </w:r>
      <w:r w:rsidR="00A569C5">
        <w:t xml:space="preserve">nutarime Nr. 681 „Dėl Lietuvos Respublikos Vyriausybės </w:t>
      </w:r>
      <w:r w:rsidR="00A569C5" w:rsidRPr="004569A6">
        <w:t>201</w:t>
      </w:r>
      <w:r w:rsidR="00A569C5">
        <w:t>3</w:t>
      </w:r>
      <w:r w:rsidR="00A569C5" w:rsidRPr="004569A6">
        <w:t xml:space="preserve"> m. liepos </w:t>
      </w:r>
      <w:r w:rsidR="00A569C5">
        <w:t>24</w:t>
      </w:r>
      <w:r w:rsidR="00A569C5" w:rsidRPr="004569A6">
        <w:t xml:space="preserve"> d. </w:t>
      </w:r>
      <w:r w:rsidR="00A569C5">
        <w:t>nutarim</w:t>
      </w:r>
      <w:r w:rsidR="00A569C5">
        <w:t>o</w:t>
      </w:r>
      <w:r w:rsidR="00A569C5">
        <w:t xml:space="preserve"> Nr. 711 „Dėl vietinės rinkliavos ar kitos įmokos už komunalinių atliekų surinkimą iš atliekų turėtojų ir atliekų tvarkymą dydžio nustatymo taisyklių patvirtinimo“ pakeitimo“ (toliau – Taisyklės) išdėstyt</w:t>
      </w:r>
      <w:r w:rsidR="00A569C5">
        <w:t>iem</w:t>
      </w:r>
      <w:r w:rsidR="00A569C5">
        <w:t xml:space="preserve">s Taisyklių atskirų punktų pakeitimais </w:t>
      </w:r>
      <w:r w:rsidR="001F3481">
        <w:rPr>
          <w:rFonts w:eastAsia="Calibri"/>
        </w:rPr>
        <w:t xml:space="preserve">atitinkami pakeitimai reikalingi ir Apraše. </w:t>
      </w:r>
    </w:p>
    <w:p w:rsidR="00B404F6" w:rsidRDefault="00B404F6" w:rsidP="00B24438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:rsidR="00765461" w:rsidRDefault="000F0524" w:rsidP="00B24438">
      <w:pPr>
        <w:ind w:firstLine="851"/>
        <w:jc w:val="both"/>
      </w:pPr>
      <w:r w:rsidRPr="000F0524">
        <w:t xml:space="preserve">Teikiamas sprendimo </w:t>
      </w:r>
      <w:r>
        <w:t>projektas</w:t>
      </w:r>
      <w:r w:rsidR="00016D40">
        <w:t xml:space="preserve"> </w:t>
      </w:r>
      <w:r w:rsidR="00704CA1">
        <w:t>„Dėl savivaldybės tarybos</w:t>
      </w:r>
      <w:r w:rsidR="00735ED1">
        <w:t xml:space="preserve"> </w:t>
      </w:r>
      <w:r w:rsidR="00704CA1" w:rsidRPr="00016D40">
        <w:t>2016 m. gruodžio 29 d. sprendim</w:t>
      </w:r>
      <w:r w:rsidR="00704CA1">
        <w:t>o</w:t>
      </w:r>
      <w:r w:rsidR="00704CA1" w:rsidRPr="00016D40">
        <w:t xml:space="preserve"> </w:t>
      </w:r>
      <w:r w:rsidR="00704CA1">
        <w:t>N</w:t>
      </w:r>
      <w:r w:rsidR="00704CA1" w:rsidRPr="00016D40">
        <w:t>r. 1-427</w:t>
      </w:r>
      <w:r w:rsidR="00704CA1">
        <w:t xml:space="preserve"> </w:t>
      </w:r>
      <w:r w:rsidR="00AB39DA">
        <w:t>„D</w:t>
      </w:r>
      <w:r w:rsidR="00016D40" w:rsidRPr="00016D40">
        <w:t xml:space="preserve">ėl </w:t>
      </w:r>
      <w:r w:rsidR="001F3481">
        <w:t>P</w:t>
      </w:r>
      <w:r w:rsidR="001F3481" w:rsidRPr="00016D40">
        <w:t>anevėžio miesto savivaldybės</w:t>
      </w:r>
      <w:r w:rsidR="001F3481" w:rsidRPr="001F3481">
        <w:t xml:space="preserve"> </w:t>
      </w:r>
      <w:r w:rsidR="001F3481" w:rsidRPr="00016D40">
        <w:t>dvinarės įmokos už komunalinių atliekų surinkimą iš atliekų turėtojų ir atliekų tvarkymą taikymo tvarkos aprašo</w:t>
      </w:r>
      <w:r w:rsidR="00704CA1">
        <w:t xml:space="preserve"> patvirtinimo“ pakeitimo</w:t>
      </w:r>
      <w:r w:rsidR="001F3481">
        <w:t xml:space="preserve">, </w:t>
      </w:r>
      <w:r>
        <w:t>kuriuo</w:t>
      </w:r>
      <w:r w:rsidR="005B4C35">
        <w:t xml:space="preserve"> siūloma pa</w:t>
      </w:r>
      <w:r w:rsidR="00AB39DA">
        <w:t>pildy</w:t>
      </w:r>
      <w:r w:rsidR="005B4C35">
        <w:t>ti</w:t>
      </w:r>
      <w:r w:rsidR="006D0B26">
        <w:t xml:space="preserve"> </w:t>
      </w:r>
      <w:r w:rsidR="006731D9">
        <w:t xml:space="preserve">ir patikslinti </w:t>
      </w:r>
      <w:r w:rsidR="00AB39DA">
        <w:t>Aprašą</w:t>
      </w:r>
      <w:r w:rsidR="006731D9">
        <w:t>,</w:t>
      </w:r>
      <w:r w:rsidR="006D0B26">
        <w:t xml:space="preserve"> kai kuriuos punktus </w:t>
      </w:r>
      <w:r w:rsidR="006D0B26">
        <w:t>pripažinti netekusiais galios</w:t>
      </w:r>
      <w:r w:rsidR="006D0B26">
        <w:t>,</w:t>
      </w:r>
      <w:r w:rsidR="006731D9">
        <w:t xml:space="preserve"> kad </w:t>
      </w:r>
      <w:r w:rsidR="006D0B26">
        <w:t>Aprašas</w:t>
      </w:r>
      <w:r w:rsidR="006731D9">
        <w:t xml:space="preserve"> atitiktų pasikeitusius teisės aktus. </w:t>
      </w:r>
    </w:p>
    <w:p w:rsidR="00B404F6" w:rsidRDefault="002F67E6" w:rsidP="00B24438">
      <w:pPr>
        <w:jc w:val="both"/>
        <w:rPr>
          <w:b/>
        </w:rPr>
      </w:pPr>
      <w:r w:rsidRPr="002F67E6">
        <w:rPr>
          <w:b/>
        </w:rPr>
        <w:t>3</w:t>
      </w:r>
      <w:r w:rsidR="00B404F6">
        <w:rPr>
          <w:b/>
        </w:rPr>
        <w:t>. Sprendimo priėmimo būtinumo pagrindimas, kokių pozityvių rezultatų laukiama:</w:t>
      </w:r>
    </w:p>
    <w:p w:rsidR="00402610" w:rsidRPr="00402610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Panevėžio miesto savivaldybės dvinarės įmokos už komunalinių atliekų surinkimą iš atliekų turėtojų ir atliekų tvarkymą (toliau – DVĮ) taikymo Apraš</w:t>
      </w:r>
      <w:r w:rsidR="0013618D">
        <w:rPr>
          <w:rFonts w:ascii="&amp;quot" w:eastAsia="Times New Roman" w:hAnsi="&amp;quot"/>
          <w:color w:val="000000"/>
          <w:szCs w:val="24"/>
          <w:lang w:eastAsia="lt-LT"/>
        </w:rPr>
        <w:t>e</w:t>
      </w:r>
      <w:r w:rsidRPr="00402610">
        <w:rPr>
          <w:rFonts w:ascii="&amp;quot" w:eastAsia="Times New Roman" w:hAnsi="&amp;quot"/>
          <w:color w:val="000000"/>
          <w:szCs w:val="24"/>
          <w:lang w:eastAsia="lt-LT"/>
        </w:rPr>
        <w:t xml:space="preserve"> numatyta DVĮ mokėtojų registro sudarymas ir administravimas, DVĮ apskaičiavimas, mokėjimas ir išieškojimas.</w:t>
      </w:r>
    </w:p>
    <w:p w:rsidR="00402610" w:rsidRPr="00402610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Aprašas reglamentuoja Panevėžio miesto savivaldybės dvinarės įmokos už komunalinių atliekų surinkimą iš atliekų turėtojų ir atliekų tvarkymą nustatymo metodikos praktinį taikymą.</w:t>
      </w:r>
    </w:p>
    <w:p w:rsidR="0013618D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>Už Aprašo taikymą atsakingas komunalinių atliekų tvarkymo sistemos administratorius – juridinis asmuo, Panevėžio miesto savivaldybės administracijos pavedimu atliekantis komunalinių atliekų tvarkymo sistemos organizavimo funkcijas</w:t>
      </w:r>
      <w:r w:rsidR="0013618D">
        <w:rPr>
          <w:rFonts w:ascii="&amp;quot" w:eastAsia="Times New Roman" w:hAnsi="&amp;quot"/>
          <w:color w:val="000000"/>
          <w:szCs w:val="24"/>
          <w:lang w:eastAsia="lt-LT"/>
        </w:rPr>
        <w:t>.</w:t>
      </w:r>
    </w:p>
    <w:p w:rsidR="00402610" w:rsidRPr="00402610" w:rsidRDefault="00402610" w:rsidP="00402610">
      <w:pPr>
        <w:ind w:firstLine="851"/>
        <w:jc w:val="both"/>
        <w:rPr>
          <w:rFonts w:ascii="&amp;quot" w:eastAsia="Times New Roman" w:hAnsi="&amp;quot"/>
          <w:color w:val="000000"/>
          <w:szCs w:val="24"/>
          <w:lang w:eastAsia="lt-LT"/>
        </w:rPr>
      </w:pPr>
      <w:r w:rsidRPr="00402610">
        <w:rPr>
          <w:rFonts w:ascii="&amp;quot" w:eastAsia="Times New Roman" w:hAnsi="&amp;quot"/>
          <w:color w:val="000000"/>
          <w:szCs w:val="24"/>
          <w:lang w:eastAsia="lt-LT"/>
        </w:rPr>
        <w:t xml:space="preserve"> DVĮ galioja visoje Panevėžio miesto savivaldybės teritorijoje ir privaloma visiems atliekų turėtojams. </w:t>
      </w:r>
    </w:p>
    <w:p w:rsidR="00765461" w:rsidRDefault="00765461" w:rsidP="00B24438">
      <w:pPr>
        <w:ind w:firstLine="851"/>
        <w:jc w:val="both"/>
      </w:pPr>
    </w:p>
    <w:p w:rsidR="00B404F6" w:rsidRPr="00AB39DA" w:rsidRDefault="00B404F6" w:rsidP="003E108D">
      <w:pPr>
        <w:jc w:val="both"/>
      </w:pPr>
      <w:r>
        <w:rPr>
          <w:b/>
        </w:rPr>
        <w:t>4. Skaičiavimai, išlaidų sąmatos, finansavimo šaltiniai:</w:t>
      </w:r>
      <w:r w:rsidR="003E108D">
        <w:rPr>
          <w:b/>
        </w:rPr>
        <w:t xml:space="preserve"> </w:t>
      </w:r>
      <w:r w:rsidR="00AB39DA" w:rsidRPr="00AB39DA">
        <w:t>Nėra.</w:t>
      </w:r>
    </w:p>
    <w:p w:rsidR="00765461" w:rsidRDefault="00765461" w:rsidP="00B24438">
      <w:pPr>
        <w:jc w:val="both"/>
        <w:rPr>
          <w:b/>
        </w:rPr>
      </w:pPr>
    </w:p>
    <w:p w:rsidR="00B24438" w:rsidRDefault="00B96E54" w:rsidP="003E108D">
      <w:pPr>
        <w:jc w:val="both"/>
      </w:pPr>
      <w:r>
        <w:rPr>
          <w:b/>
        </w:rPr>
        <w:t>5. G</w:t>
      </w:r>
      <w:r w:rsidR="006074EE">
        <w:rPr>
          <w:b/>
        </w:rPr>
        <w:t>alimos neigiamos pasekmės priėmus sprendimą, kokių priemonių reikėtų imtis, kad tokių pasekmių būtų išvengta:</w:t>
      </w:r>
      <w:r w:rsidR="003E108D">
        <w:rPr>
          <w:b/>
        </w:rPr>
        <w:t xml:space="preserve"> </w:t>
      </w:r>
      <w:r w:rsidR="00AB39DA">
        <w:t>Nėra.</w:t>
      </w:r>
    </w:p>
    <w:p w:rsidR="00765461" w:rsidRDefault="00765461" w:rsidP="006C06BB">
      <w:pPr>
        <w:ind w:firstLine="851"/>
        <w:jc w:val="both"/>
      </w:pPr>
    </w:p>
    <w:p w:rsidR="006074EE" w:rsidRDefault="006074EE" w:rsidP="00B24438">
      <w:pPr>
        <w:jc w:val="both"/>
        <w:rPr>
          <w:b/>
        </w:rPr>
      </w:pPr>
      <w:r>
        <w:rPr>
          <w:b/>
        </w:rPr>
        <w:t>6. Kieno iniciatyva parengtas sprendimo projektas:</w:t>
      </w:r>
    </w:p>
    <w:p w:rsidR="00E04960" w:rsidRDefault="009C05C6" w:rsidP="0013618D">
      <w:pPr>
        <w:ind w:firstLine="851"/>
        <w:jc w:val="both"/>
      </w:pPr>
      <w:r>
        <w:t>S</w:t>
      </w:r>
      <w:r w:rsidR="005B4C35" w:rsidRPr="005B4C35">
        <w:t xml:space="preserve">avivaldybės administracijos </w:t>
      </w:r>
      <w:r w:rsidR="00AB39DA">
        <w:t xml:space="preserve">Miesto plėtros skyriaus </w:t>
      </w:r>
      <w:r w:rsidR="005B4C35" w:rsidRPr="005B4C35">
        <w:t>iniciatyva</w:t>
      </w:r>
      <w:r w:rsidR="0013618D">
        <w:t>.</w:t>
      </w:r>
      <w:r w:rsidR="00AB39DA">
        <w:t xml:space="preserve"> </w:t>
      </w:r>
    </w:p>
    <w:p w:rsidR="0013618D" w:rsidRDefault="0013618D" w:rsidP="00E04960">
      <w:pPr>
        <w:jc w:val="both"/>
      </w:pPr>
    </w:p>
    <w:p w:rsidR="00E04960" w:rsidRPr="005B4C35" w:rsidRDefault="00E04960" w:rsidP="00E04960">
      <w:pPr>
        <w:jc w:val="both"/>
      </w:pPr>
      <w:r>
        <w:t xml:space="preserve">PRIDEDAMA. Panevėžio miesto savivaldybės tarybos 2016 m. gruodžio 29 d. sprendimu Nr. 1-427 patvirtinto Aprašo lyginamasis variantas, </w:t>
      </w:r>
      <w:r w:rsidR="00D47FDF">
        <w:t>11</w:t>
      </w:r>
      <w:r>
        <w:t xml:space="preserve"> lap</w:t>
      </w:r>
      <w:r w:rsidR="00D47FDF">
        <w:t>ų</w:t>
      </w:r>
      <w:r>
        <w:t>.</w:t>
      </w:r>
    </w:p>
    <w:p w:rsidR="00765461" w:rsidRDefault="00765461" w:rsidP="00B24438">
      <w:pPr>
        <w:jc w:val="both"/>
      </w:pPr>
    </w:p>
    <w:p w:rsidR="006074EE" w:rsidRPr="006074EE" w:rsidRDefault="006074EE" w:rsidP="00B24438">
      <w:pPr>
        <w:jc w:val="both"/>
      </w:pPr>
      <w:r>
        <w:t>Miesto plėtros skyriaus vyr</w:t>
      </w:r>
      <w:r w:rsidR="003E108D">
        <w:t>iausi</w:t>
      </w:r>
      <w:r w:rsidR="005702A6">
        <w:t>oji</w:t>
      </w:r>
      <w:r w:rsidR="003E108D">
        <w:t xml:space="preserve"> specialistė</w:t>
      </w:r>
      <w:r>
        <w:tab/>
      </w:r>
      <w:r>
        <w:tab/>
      </w:r>
      <w:r w:rsidR="00B553A2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16D40"/>
    <w:rsid w:val="00026F40"/>
    <w:rsid w:val="00041D76"/>
    <w:rsid w:val="00066DEA"/>
    <w:rsid w:val="000734E4"/>
    <w:rsid w:val="0008588E"/>
    <w:rsid w:val="000A4AF0"/>
    <w:rsid w:val="000D1DCC"/>
    <w:rsid w:val="000F0524"/>
    <w:rsid w:val="000F20C8"/>
    <w:rsid w:val="00135F00"/>
    <w:rsid w:val="0013618D"/>
    <w:rsid w:val="00185EA5"/>
    <w:rsid w:val="001C2129"/>
    <w:rsid w:val="001D19E1"/>
    <w:rsid w:val="001F3481"/>
    <w:rsid w:val="002B7356"/>
    <w:rsid w:val="002E19E2"/>
    <w:rsid w:val="002F67E6"/>
    <w:rsid w:val="00362021"/>
    <w:rsid w:val="0037272A"/>
    <w:rsid w:val="00372754"/>
    <w:rsid w:val="003E108D"/>
    <w:rsid w:val="00402610"/>
    <w:rsid w:val="0045150A"/>
    <w:rsid w:val="004516F7"/>
    <w:rsid w:val="004649F2"/>
    <w:rsid w:val="00507CE7"/>
    <w:rsid w:val="005702A6"/>
    <w:rsid w:val="00574F6A"/>
    <w:rsid w:val="005B4C35"/>
    <w:rsid w:val="005B7161"/>
    <w:rsid w:val="006074EE"/>
    <w:rsid w:val="006339E0"/>
    <w:rsid w:val="00655BE2"/>
    <w:rsid w:val="00655EA7"/>
    <w:rsid w:val="006731D9"/>
    <w:rsid w:val="00677AED"/>
    <w:rsid w:val="006C06BB"/>
    <w:rsid w:val="006D0B26"/>
    <w:rsid w:val="00704CA1"/>
    <w:rsid w:val="00735ED1"/>
    <w:rsid w:val="00737F0A"/>
    <w:rsid w:val="007403C5"/>
    <w:rsid w:val="00765461"/>
    <w:rsid w:val="007B19C6"/>
    <w:rsid w:val="008610C2"/>
    <w:rsid w:val="00872B14"/>
    <w:rsid w:val="008819CC"/>
    <w:rsid w:val="008A1269"/>
    <w:rsid w:val="0090288C"/>
    <w:rsid w:val="00916E97"/>
    <w:rsid w:val="00956C72"/>
    <w:rsid w:val="009752B2"/>
    <w:rsid w:val="009A2E83"/>
    <w:rsid w:val="009C05C6"/>
    <w:rsid w:val="009C482A"/>
    <w:rsid w:val="00A54F57"/>
    <w:rsid w:val="00A569C5"/>
    <w:rsid w:val="00A7794F"/>
    <w:rsid w:val="00AB39DA"/>
    <w:rsid w:val="00AB43FB"/>
    <w:rsid w:val="00AF1980"/>
    <w:rsid w:val="00B24438"/>
    <w:rsid w:val="00B404F6"/>
    <w:rsid w:val="00B553A2"/>
    <w:rsid w:val="00B604D0"/>
    <w:rsid w:val="00B96E54"/>
    <w:rsid w:val="00BE61F1"/>
    <w:rsid w:val="00BF52B9"/>
    <w:rsid w:val="00C963D9"/>
    <w:rsid w:val="00CB1FCA"/>
    <w:rsid w:val="00D34E69"/>
    <w:rsid w:val="00D4356F"/>
    <w:rsid w:val="00D47FDF"/>
    <w:rsid w:val="00D5658F"/>
    <w:rsid w:val="00D947DA"/>
    <w:rsid w:val="00DB1EB9"/>
    <w:rsid w:val="00DD2AA6"/>
    <w:rsid w:val="00E04960"/>
    <w:rsid w:val="00E4478A"/>
    <w:rsid w:val="00E65C32"/>
    <w:rsid w:val="00E72028"/>
    <w:rsid w:val="00ED4EAE"/>
    <w:rsid w:val="00F52566"/>
    <w:rsid w:val="00F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A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Rita Servienė</cp:lastModifiedBy>
  <cp:revision>13</cp:revision>
  <cp:lastPrinted>2018-11-14T14:07:00Z</cp:lastPrinted>
  <dcterms:created xsi:type="dcterms:W3CDTF">2018-11-13T14:05:00Z</dcterms:created>
  <dcterms:modified xsi:type="dcterms:W3CDTF">2018-11-14T12:34:00Z</dcterms:modified>
</cp:coreProperties>
</file>