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5" w:type="dxa"/>
        <w:tblInd w:w="42" w:type="dxa"/>
        <w:tblLook w:val="0000" w:firstRow="0" w:lastRow="0" w:firstColumn="0" w:lastColumn="0" w:noHBand="0" w:noVBand="0"/>
      </w:tblPr>
      <w:tblGrid>
        <w:gridCol w:w="9705"/>
      </w:tblGrid>
      <w:tr w:rsidR="00C26AFB" w:rsidRPr="00B104B6" w:rsidTr="00FB7FAD">
        <w:trPr>
          <w:trHeight w:val="13971"/>
        </w:trPr>
        <w:tc>
          <w:tcPr>
            <w:tcW w:w="9705" w:type="dxa"/>
          </w:tcPr>
          <w:p w:rsidR="00C26AFB" w:rsidRPr="00B104B6" w:rsidRDefault="0058553C" w:rsidP="00201334">
            <w:pPr>
              <w:spacing w:after="0" w:line="240" w:lineRule="auto"/>
              <w:jc w:val="center"/>
              <w:rPr>
                <w:rFonts w:ascii="Times New Roman" w:hAnsi="Times New Roman" w:cs="Times New Roman"/>
                <w:b/>
                <w:i/>
                <w:sz w:val="24"/>
                <w:szCs w:val="24"/>
              </w:rPr>
            </w:pPr>
            <w:bookmarkStart w:id="0" w:name="_GoBack"/>
            <w:bookmarkEnd w:id="0"/>
            <w:r w:rsidRPr="00201334">
              <w:rPr>
                <w:rFonts w:ascii="Times New Roman" w:eastAsia="Times New Roman" w:hAnsi="Times New Roman" w:cs="Times New Roman"/>
                <w:bCs/>
                <w:color w:val="000000"/>
                <w:lang w:eastAsia="lt-LT"/>
              </w:rPr>
              <w:t xml:space="preserve"> </w:t>
            </w:r>
          </w:p>
          <w:p w:rsidR="00C26AFB" w:rsidRPr="00B104B6" w:rsidRDefault="00C26AFB" w:rsidP="00C26AFB">
            <w:pPr>
              <w:spacing w:after="0"/>
              <w:ind w:left="66"/>
              <w:jc w:val="both"/>
              <w:rPr>
                <w:rFonts w:ascii="Times New Roman" w:hAnsi="Times New Roman" w:cs="Times New Roman"/>
                <w:i/>
                <w:sz w:val="24"/>
                <w:szCs w:val="24"/>
              </w:rPr>
            </w:pPr>
          </w:p>
          <w:p w:rsidR="00C26AFB" w:rsidRPr="006243B5" w:rsidRDefault="006243B5" w:rsidP="006C5D10">
            <w:pPr>
              <w:spacing w:after="0"/>
              <w:ind w:left="66"/>
              <w:jc w:val="center"/>
              <w:rPr>
                <w:rFonts w:ascii="Times New Roman" w:hAnsi="Times New Roman" w:cs="Times New Roman"/>
                <w:b/>
                <w:sz w:val="24"/>
                <w:szCs w:val="24"/>
              </w:rPr>
            </w:pPr>
            <w:r w:rsidRPr="006243B5">
              <w:rPr>
                <w:rFonts w:ascii="Times New Roman" w:hAnsi="Times New Roman" w:cs="Times New Roman"/>
                <w:b/>
                <w:sz w:val="24"/>
                <w:szCs w:val="24"/>
              </w:rPr>
              <w:t xml:space="preserve">                                                                                     </w:t>
            </w:r>
            <w:r w:rsidR="006C5D10" w:rsidRPr="006243B5">
              <w:rPr>
                <w:rFonts w:ascii="Times New Roman" w:hAnsi="Times New Roman" w:cs="Times New Roman"/>
                <w:b/>
                <w:sz w:val="24"/>
                <w:szCs w:val="24"/>
              </w:rPr>
              <w:t>PATVIRTINTA</w:t>
            </w:r>
          </w:p>
          <w:p w:rsidR="006C5D10" w:rsidRPr="006243B5" w:rsidRDefault="006C5D10" w:rsidP="006C5D10">
            <w:pPr>
              <w:spacing w:after="0"/>
              <w:ind w:left="66"/>
              <w:jc w:val="right"/>
              <w:rPr>
                <w:rFonts w:ascii="Times New Roman" w:hAnsi="Times New Roman" w:cs="Times New Roman"/>
                <w:sz w:val="24"/>
                <w:szCs w:val="24"/>
              </w:rPr>
            </w:pPr>
            <w:r w:rsidRPr="006243B5">
              <w:rPr>
                <w:rFonts w:ascii="Times New Roman" w:hAnsi="Times New Roman" w:cs="Times New Roman"/>
                <w:sz w:val="24"/>
                <w:szCs w:val="24"/>
              </w:rPr>
              <w:t>Panevėžio miesto savivaldybės</w:t>
            </w:r>
          </w:p>
          <w:p w:rsidR="006C5D10" w:rsidRPr="006243B5" w:rsidRDefault="006C5D10" w:rsidP="006C5D10">
            <w:pPr>
              <w:spacing w:after="0"/>
              <w:ind w:left="66"/>
              <w:jc w:val="center"/>
              <w:rPr>
                <w:rFonts w:ascii="Times New Roman" w:hAnsi="Times New Roman" w:cs="Times New Roman"/>
                <w:sz w:val="24"/>
                <w:szCs w:val="24"/>
              </w:rPr>
            </w:pPr>
            <w:r w:rsidRPr="006243B5">
              <w:rPr>
                <w:rFonts w:ascii="Times New Roman" w:hAnsi="Times New Roman" w:cs="Times New Roman"/>
                <w:sz w:val="24"/>
                <w:szCs w:val="24"/>
              </w:rPr>
              <w:t xml:space="preserve">                                                                                                       tarybos 2018 m. liepos       d.</w:t>
            </w:r>
          </w:p>
          <w:p w:rsidR="006C5D10" w:rsidRPr="006243B5" w:rsidRDefault="006C5D10" w:rsidP="006C5D10">
            <w:pPr>
              <w:spacing w:after="0"/>
              <w:ind w:left="66"/>
              <w:jc w:val="center"/>
              <w:rPr>
                <w:rFonts w:ascii="Times New Roman" w:hAnsi="Times New Roman" w:cs="Times New Roman"/>
                <w:sz w:val="24"/>
                <w:szCs w:val="24"/>
              </w:rPr>
            </w:pPr>
            <w:r w:rsidRPr="006243B5">
              <w:rPr>
                <w:rFonts w:ascii="Times New Roman" w:hAnsi="Times New Roman" w:cs="Times New Roman"/>
                <w:sz w:val="24"/>
                <w:szCs w:val="24"/>
              </w:rPr>
              <w:t xml:space="preserve">                                                                                sprendimu Nr.</w:t>
            </w:r>
          </w:p>
          <w:p w:rsidR="006C5D10" w:rsidRPr="006C5D10" w:rsidRDefault="006C5D10" w:rsidP="006C5D10">
            <w:pPr>
              <w:spacing w:after="0"/>
              <w:ind w:left="66"/>
              <w:jc w:val="right"/>
              <w:rPr>
                <w:rFonts w:ascii="Times New Roman" w:hAnsi="Times New Roman" w:cs="Times New Roman"/>
                <w:b/>
                <w:i/>
                <w:sz w:val="24"/>
                <w:szCs w:val="24"/>
              </w:rPr>
            </w:pPr>
          </w:p>
          <w:p w:rsidR="00C26AFB" w:rsidRPr="00B104B6" w:rsidRDefault="00C26AFB" w:rsidP="00C26AFB">
            <w:pPr>
              <w:spacing w:after="0"/>
              <w:ind w:left="66"/>
              <w:jc w:val="center"/>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6C5D10" w:rsidRDefault="006C5D10" w:rsidP="00C26AFB">
            <w:pPr>
              <w:spacing w:after="0"/>
              <w:jc w:val="center"/>
              <w:rPr>
                <w:rFonts w:ascii="Times New Roman" w:hAnsi="Times New Roman" w:cs="Times New Roman"/>
                <w:b/>
                <w:sz w:val="40"/>
                <w:szCs w:val="40"/>
              </w:rPr>
            </w:pPr>
            <w:r w:rsidRPr="006C5D10">
              <w:rPr>
                <w:rFonts w:ascii="Times New Roman" w:hAnsi="Times New Roman" w:cs="Times New Roman"/>
                <w:b/>
                <w:sz w:val="40"/>
                <w:szCs w:val="40"/>
              </w:rPr>
              <w:t>UAB „AUKŠTAITIJOS VANDENYS“</w:t>
            </w:r>
          </w:p>
          <w:p w:rsidR="00FA1B6D" w:rsidRPr="006C5D10" w:rsidRDefault="00C26AFB" w:rsidP="00C26AFB">
            <w:pPr>
              <w:spacing w:after="0"/>
              <w:jc w:val="center"/>
              <w:rPr>
                <w:rFonts w:ascii="Times New Roman" w:hAnsi="Times New Roman" w:cs="Times New Roman"/>
                <w:b/>
                <w:sz w:val="40"/>
                <w:szCs w:val="40"/>
              </w:rPr>
            </w:pPr>
            <w:r w:rsidRPr="006C5D10">
              <w:rPr>
                <w:rFonts w:ascii="Times New Roman" w:hAnsi="Times New Roman" w:cs="Times New Roman"/>
                <w:b/>
                <w:sz w:val="40"/>
                <w:szCs w:val="40"/>
              </w:rPr>
              <w:t xml:space="preserve">2018 -2021 METŲ </w:t>
            </w:r>
          </w:p>
          <w:p w:rsidR="00C26AFB" w:rsidRPr="006C5D10" w:rsidRDefault="00C26AFB" w:rsidP="00C26AFB">
            <w:pPr>
              <w:spacing w:after="0"/>
              <w:jc w:val="center"/>
              <w:rPr>
                <w:rFonts w:ascii="Times New Roman" w:hAnsi="Times New Roman" w:cs="Times New Roman"/>
                <w:b/>
                <w:sz w:val="40"/>
                <w:szCs w:val="40"/>
              </w:rPr>
            </w:pPr>
            <w:r w:rsidRPr="006C5D10">
              <w:rPr>
                <w:rFonts w:ascii="Times New Roman" w:hAnsi="Times New Roman" w:cs="Times New Roman"/>
                <w:b/>
                <w:sz w:val="40"/>
                <w:szCs w:val="40"/>
              </w:rPr>
              <w:t>VEIKLOS PLANAS</w:t>
            </w:r>
          </w:p>
          <w:p w:rsidR="00C26AFB" w:rsidRPr="00B104B6" w:rsidRDefault="00C26AFB" w:rsidP="006243B5">
            <w:pPr>
              <w:spacing w:after="0"/>
              <w:ind w:left="66"/>
              <w:jc w:val="center"/>
              <w:rPr>
                <w:rFonts w:ascii="Times New Roman" w:hAnsi="Times New Roman" w:cs="Times New Roman"/>
                <w:i/>
                <w:sz w:val="24"/>
                <w:szCs w:val="24"/>
              </w:rPr>
            </w:pPr>
          </w:p>
          <w:p w:rsidR="00C26AFB" w:rsidRPr="00B104B6" w:rsidRDefault="00C26AFB" w:rsidP="00FA1B6D">
            <w:pPr>
              <w:tabs>
                <w:tab w:val="left" w:pos="8070"/>
              </w:tabs>
              <w:spacing w:after="0"/>
              <w:ind w:left="66"/>
              <w:jc w:val="both"/>
              <w:rPr>
                <w:rFonts w:ascii="Times New Roman" w:hAnsi="Times New Roman" w:cs="Times New Roman"/>
                <w:i/>
                <w:sz w:val="24"/>
                <w:szCs w:val="24"/>
              </w:rPr>
            </w:pPr>
            <w:r w:rsidRPr="00B104B6">
              <w:rPr>
                <w:rFonts w:ascii="Times New Roman" w:hAnsi="Times New Roman" w:cs="Times New Roman"/>
                <w:i/>
                <w:sz w:val="24"/>
                <w:szCs w:val="24"/>
              </w:rPr>
              <w:tab/>
            </w:r>
            <w:r w:rsidRPr="00B104B6">
              <w:rPr>
                <w:rFonts w:ascii="Times New Roman" w:hAnsi="Times New Roman" w:cs="Times New Roman"/>
                <w:i/>
                <w:sz w:val="24"/>
                <w:szCs w:val="24"/>
              </w:rPr>
              <w:tab/>
            </w:r>
            <w:r w:rsidRPr="00B104B6">
              <w:rPr>
                <w:rFonts w:ascii="Times New Roman" w:hAnsi="Times New Roman" w:cs="Times New Roman"/>
                <w:i/>
                <w:sz w:val="24"/>
                <w:szCs w:val="24"/>
              </w:rPr>
              <w:tab/>
            </w:r>
            <w:r w:rsidRPr="00B104B6">
              <w:rPr>
                <w:rFonts w:ascii="Times New Roman" w:hAnsi="Times New Roman" w:cs="Times New Roman"/>
                <w:i/>
                <w:sz w:val="24"/>
                <w:szCs w:val="24"/>
              </w:rPr>
              <w:tab/>
            </w:r>
          </w:p>
          <w:p w:rsidR="00C26AFB" w:rsidRPr="00B104B6" w:rsidRDefault="00C26AFB" w:rsidP="00C26AFB">
            <w:pPr>
              <w:spacing w:after="0"/>
              <w:ind w:left="66"/>
              <w:jc w:val="both"/>
              <w:rPr>
                <w:rFonts w:ascii="Times New Roman" w:hAnsi="Times New Roman" w:cs="Times New Roman"/>
                <w:i/>
                <w:sz w:val="24"/>
                <w:szCs w:val="24"/>
              </w:rPr>
            </w:pPr>
          </w:p>
          <w:p w:rsidR="00053166" w:rsidRDefault="00C26AFB" w:rsidP="006C5D10">
            <w:pPr>
              <w:spacing w:after="0"/>
              <w:ind w:left="66"/>
              <w:jc w:val="both"/>
              <w:rPr>
                <w:rFonts w:ascii="Times New Roman" w:eastAsia="Andale Sans UI" w:hAnsi="Times New Roman" w:cs="Tahoma"/>
                <w:bCs/>
                <w:kern w:val="1"/>
                <w:sz w:val="24"/>
                <w:szCs w:val="24"/>
                <w:lang w:bidi="en-US"/>
              </w:rPr>
            </w:pPr>
            <w:r w:rsidRPr="00B104B6">
              <w:rPr>
                <w:rFonts w:ascii="Times New Roman" w:hAnsi="Times New Roman" w:cs="Times New Roman"/>
                <w:i/>
                <w:sz w:val="24"/>
                <w:szCs w:val="24"/>
              </w:rPr>
              <w:t xml:space="preserve">                        </w:t>
            </w:r>
            <w:r w:rsidRPr="00B104B6">
              <w:rPr>
                <w:rFonts w:ascii="Times New Roman" w:hAnsi="Times New Roman" w:cs="Times New Roman"/>
                <w:i/>
                <w:sz w:val="24"/>
                <w:szCs w:val="24"/>
              </w:rPr>
              <w:tab/>
            </w:r>
            <w:r w:rsidRPr="00B104B6">
              <w:rPr>
                <w:rFonts w:ascii="Times New Roman" w:hAnsi="Times New Roman" w:cs="Times New Roman"/>
                <w:i/>
                <w:sz w:val="24"/>
                <w:szCs w:val="24"/>
              </w:rPr>
              <w:tab/>
            </w:r>
            <w:r w:rsidRPr="00B104B6">
              <w:rPr>
                <w:rFonts w:ascii="Times New Roman" w:hAnsi="Times New Roman" w:cs="Times New Roman"/>
                <w:i/>
                <w:sz w:val="24"/>
                <w:szCs w:val="24"/>
              </w:rPr>
              <w:tab/>
            </w:r>
          </w:p>
          <w:p w:rsidR="0076376F" w:rsidRPr="00B104B6" w:rsidRDefault="00C26AFB" w:rsidP="0076376F">
            <w:pPr>
              <w:spacing w:after="0"/>
              <w:ind w:left="66"/>
              <w:jc w:val="both"/>
              <w:rPr>
                <w:rFonts w:ascii="Times New Roman" w:hAnsi="Times New Roman" w:cs="Times New Roman"/>
                <w:sz w:val="24"/>
                <w:szCs w:val="24"/>
              </w:rPr>
            </w:pPr>
            <w:r w:rsidRPr="00B104B6">
              <w:rPr>
                <w:rFonts w:ascii="Times New Roman" w:hAnsi="Times New Roman" w:cs="Times New Roman"/>
                <w:i/>
                <w:sz w:val="24"/>
                <w:szCs w:val="24"/>
              </w:rPr>
              <w:tab/>
            </w:r>
            <w:r w:rsidRPr="00B104B6">
              <w:rPr>
                <w:rFonts w:ascii="Times New Roman" w:hAnsi="Times New Roman" w:cs="Times New Roman"/>
                <w:sz w:val="24"/>
                <w:szCs w:val="24"/>
              </w:rPr>
              <w:tab/>
            </w:r>
          </w:p>
          <w:p w:rsidR="00C26AFB" w:rsidRPr="00B104B6" w:rsidRDefault="00C26AFB" w:rsidP="00C26AFB">
            <w:pPr>
              <w:spacing w:after="0"/>
              <w:ind w:left="66"/>
              <w:jc w:val="both"/>
              <w:rPr>
                <w:rFonts w:ascii="Times New Roman" w:hAnsi="Times New Roman" w:cs="Times New Roman"/>
                <w:sz w:val="24"/>
                <w:szCs w:val="24"/>
              </w:rPr>
            </w:pPr>
          </w:p>
          <w:p w:rsidR="00C26AFB" w:rsidRDefault="00C26AFB" w:rsidP="00C26AFB">
            <w:pPr>
              <w:spacing w:after="0"/>
              <w:ind w:left="66"/>
              <w:jc w:val="both"/>
              <w:rPr>
                <w:rFonts w:ascii="Times New Roman" w:hAnsi="Times New Roman" w:cs="Times New Roman"/>
                <w:i/>
                <w:sz w:val="24"/>
                <w:szCs w:val="24"/>
              </w:rPr>
            </w:pPr>
          </w:p>
          <w:p w:rsidR="00FA1B6D" w:rsidRDefault="00FA1B6D" w:rsidP="00C26AFB">
            <w:pPr>
              <w:spacing w:after="0"/>
              <w:ind w:left="66"/>
              <w:jc w:val="both"/>
              <w:rPr>
                <w:rFonts w:ascii="Times New Roman" w:hAnsi="Times New Roman" w:cs="Times New Roman"/>
                <w:i/>
                <w:sz w:val="24"/>
                <w:szCs w:val="24"/>
              </w:rPr>
            </w:pPr>
          </w:p>
          <w:p w:rsidR="00FA1B6D" w:rsidRDefault="00FA1B6D" w:rsidP="00C26AFB">
            <w:pPr>
              <w:spacing w:after="0"/>
              <w:ind w:left="66"/>
              <w:jc w:val="both"/>
              <w:rPr>
                <w:rFonts w:ascii="Times New Roman" w:hAnsi="Times New Roman" w:cs="Times New Roman"/>
                <w:i/>
                <w:sz w:val="24"/>
                <w:szCs w:val="24"/>
              </w:rPr>
            </w:pPr>
          </w:p>
          <w:p w:rsidR="009220E9" w:rsidRPr="00B104B6" w:rsidRDefault="009220E9" w:rsidP="00C26AFB">
            <w:pPr>
              <w:spacing w:after="0"/>
              <w:ind w:left="66"/>
              <w:jc w:val="both"/>
              <w:rPr>
                <w:rFonts w:ascii="Times New Roman" w:hAnsi="Times New Roman" w:cs="Times New Roman"/>
                <w:i/>
                <w:sz w:val="24"/>
                <w:szCs w:val="24"/>
              </w:rPr>
            </w:pPr>
          </w:p>
          <w:p w:rsidR="00053166" w:rsidRDefault="00053166" w:rsidP="00C26AFB">
            <w:pPr>
              <w:spacing w:after="0"/>
              <w:jc w:val="center"/>
              <w:rPr>
                <w:rFonts w:ascii="Times New Roman" w:hAnsi="Times New Roman" w:cs="Times New Roman"/>
                <w:b/>
                <w:sz w:val="24"/>
                <w:szCs w:val="24"/>
              </w:rPr>
            </w:pPr>
          </w:p>
          <w:p w:rsidR="006C5D10" w:rsidRDefault="006C5D10" w:rsidP="00C26AFB">
            <w:pPr>
              <w:spacing w:after="0"/>
              <w:jc w:val="center"/>
              <w:rPr>
                <w:rFonts w:ascii="Times New Roman" w:hAnsi="Times New Roman" w:cs="Times New Roman"/>
                <w:b/>
                <w:sz w:val="24"/>
                <w:szCs w:val="24"/>
              </w:rPr>
            </w:pPr>
          </w:p>
          <w:p w:rsidR="006C5D10" w:rsidRDefault="006C5D10" w:rsidP="00C26AFB">
            <w:pPr>
              <w:spacing w:after="0"/>
              <w:jc w:val="center"/>
              <w:rPr>
                <w:rFonts w:ascii="Times New Roman" w:hAnsi="Times New Roman" w:cs="Times New Roman"/>
                <w:b/>
                <w:sz w:val="24"/>
                <w:szCs w:val="24"/>
              </w:rPr>
            </w:pPr>
          </w:p>
          <w:p w:rsidR="00C26AFB" w:rsidRPr="00B104B6" w:rsidRDefault="00C26AFB" w:rsidP="00C26AFB">
            <w:pPr>
              <w:spacing w:after="0"/>
              <w:jc w:val="center"/>
              <w:rPr>
                <w:rFonts w:ascii="Times New Roman" w:hAnsi="Times New Roman" w:cs="Times New Roman"/>
                <w:b/>
                <w:sz w:val="24"/>
                <w:szCs w:val="24"/>
              </w:rPr>
            </w:pPr>
            <w:r w:rsidRPr="00B104B6">
              <w:rPr>
                <w:rFonts w:ascii="Times New Roman" w:hAnsi="Times New Roman" w:cs="Times New Roman"/>
                <w:b/>
                <w:sz w:val="24"/>
                <w:szCs w:val="24"/>
              </w:rPr>
              <w:t>2018 metai, Panevėžys</w:t>
            </w:r>
          </w:p>
        </w:tc>
      </w:tr>
    </w:tbl>
    <w:p w:rsidR="00AD10D8" w:rsidRDefault="00AD10D8" w:rsidP="00AD10D8">
      <w:pPr>
        <w:jc w:val="center"/>
        <w:rPr>
          <w:rFonts w:ascii="Times New Roman" w:hAnsi="Times New Roman" w:cs="Times New Roman"/>
          <w:b/>
          <w:sz w:val="28"/>
          <w:szCs w:val="28"/>
        </w:rPr>
      </w:pPr>
      <w:r w:rsidRPr="00AD10D8">
        <w:rPr>
          <w:rFonts w:ascii="Times New Roman" w:hAnsi="Times New Roman" w:cs="Times New Roman"/>
          <w:b/>
          <w:sz w:val="28"/>
          <w:szCs w:val="28"/>
        </w:rPr>
        <w:lastRenderedPageBreak/>
        <w:t>TURINYS</w:t>
      </w:r>
    </w:p>
    <w:p w:rsidR="00AD10D8" w:rsidRDefault="00AD10D8" w:rsidP="00BD0DAA">
      <w:pPr>
        <w:jc w:val="both"/>
        <w:rPr>
          <w:rFonts w:ascii="Times New Roman" w:hAnsi="Times New Roman" w:cs="Times New Roman"/>
          <w:b/>
          <w:sz w:val="28"/>
          <w:szCs w:val="28"/>
        </w:rPr>
      </w:pPr>
    </w:p>
    <w:p w:rsidR="005A7ADC" w:rsidRDefault="005A7ADC" w:rsidP="00BD0DAA">
      <w:pPr>
        <w:jc w:val="both"/>
        <w:rPr>
          <w:rFonts w:ascii="Times New Roman" w:hAnsi="Times New Roman" w:cs="Times New Roman"/>
          <w:b/>
          <w:sz w:val="28"/>
          <w:szCs w:val="28"/>
        </w:rPr>
      </w:pPr>
    </w:p>
    <w:p w:rsidR="005207E5" w:rsidRDefault="006A428C" w:rsidP="005F379C">
      <w:pPr>
        <w:tabs>
          <w:tab w:val="left" w:pos="9498"/>
        </w:tabs>
        <w:spacing w:after="0"/>
        <w:ind w:right="284"/>
        <w:jc w:val="both"/>
        <w:rPr>
          <w:rFonts w:ascii="Times New Roman" w:hAnsi="Times New Roman" w:cs="Times New Roman"/>
          <w:sz w:val="24"/>
          <w:szCs w:val="24"/>
        </w:rPr>
      </w:pPr>
      <w:r w:rsidRPr="006A428C">
        <w:rPr>
          <w:rFonts w:ascii="Times New Roman" w:hAnsi="Times New Roman" w:cs="Times New Roman"/>
          <w:sz w:val="24"/>
          <w:szCs w:val="24"/>
        </w:rPr>
        <w:t>1</w:t>
      </w:r>
      <w:r>
        <w:rPr>
          <w:rFonts w:ascii="Times New Roman" w:hAnsi="Times New Roman" w:cs="Times New Roman"/>
          <w:sz w:val="24"/>
          <w:szCs w:val="24"/>
        </w:rPr>
        <w:t>. BENDROJI DALIS</w:t>
      </w:r>
      <w:r w:rsidR="00BD0DAA">
        <w:rPr>
          <w:rFonts w:ascii="Times New Roman" w:hAnsi="Times New Roman" w:cs="Times New Roman"/>
          <w:sz w:val="24"/>
          <w:szCs w:val="24"/>
        </w:rPr>
        <w:t xml:space="preserve"> </w:t>
      </w:r>
      <w:r w:rsidR="005F379C">
        <w:rPr>
          <w:rFonts w:ascii="Times New Roman" w:hAnsi="Times New Roman" w:cs="Times New Roman"/>
          <w:sz w:val="24"/>
          <w:szCs w:val="24"/>
        </w:rPr>
        <w:tab/>
      </w:r>
      <w:r>
        <w:rPr>
          <w:rFonts w:ascii="Times New Roman" w:hAnsi="Times New Roman" w:cs="Times New Roman"/>
          <w:sz w:val="24"/>
          <w:szCs w:val="24"/>
        </w:rPr>
        <w:t>3</w:t>
      </w:r>
    </w:p>
    <w:p w:rsidR="006F7C37" w:rsidRDefault="006F7C37" w:rsidP="005F379C">
      <w:pPr>
        <w:tabs>
          <w:tab w:val="left" w:pos="9498"/>
        </w:tabs>
        <w:spacing w:after="0"/>
        <w:ind w:right="284"/>
        <w:jc w:val="both"/>
        <w:rPr>
          <w:rFonts w:ascii="Times New Roman" w:hAnsi="Times New Roman" w:cs="Times New Roman"/>
          <w:sz w:val="24"/>
          <w:szCs w:val="24"/>
        </w:rPr>
      </w:pPr>
    </w:p>
    <w:p w:rsidR="005207E5" w:rsidRDefault="006A428C"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2. UAB „AUKŠTAITIJOS VANDENYS“ VYKDOMA VEIKLA</w:t>
      </w:r>
      <w:r w:rsidR="00BD0DAA">
        <w:rPr>
          <w:rFonts w:ascii="Times New Roman" w:hAnsi="Times New Roman" w:cs="Times New Roman"/>
          <w:sz w:val="24"/>
          <w:szCs w:val="24"/>
        </w:rPr>
        <w:t xml:space="preserve"> </w:t>
      </w:r>
      <w:r w:rsidR="005F379C">
        <w:rPr>
          <w:rFonts w:ascii="Times New Roman" w:hAnsi="Times New Roman" w:cs="Times New Roman"/>
          <w:sz w:val="24"/>
          <w:szCs w:val="24"/>
        </w:rPr>
        <w:tab/>
      </w:r>
      <w:r>
        <w:rPr>
          <w:rFonts w:ascii="Times New Roman" w:hAnsi="Times New Roman" w:cs="Times New Roman"/>
          <w:sz w:val="24"/>
          <w:szCs w:val="24"/>
        </w:rPr>
        <w:t>3</w:t>
      </w:r>
    </w:p>
    <w:p w:rsidR="006F7C37" w:rsidRDefault="006F7C37" w:rsidP="005F379C">
      <w:pPr>
        <w:tabs>
          <w:tab w:val="left" w:pos="9498"/>
        </w:tabs>
        <w:spacing w:after="0"/>
        <w:ind w:right="284"/>
        <w:jc w:val="both"/>
        <w:rPr>
          <w:rFonts w:ascii="Times New Roman" w:hAnsi="Times New Roman" w:cs="Times New Roman"/>
          <w:sz w:val="24"/>
          <w:szCs w:val="24"/>
        </w:rPr>
      </w:pPr>
    </w:p>
    <w:p w:rsidR="005207E5" w:rsidRDefault="006A428C"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3. UAB „AUKŠTAITIJOS VANDENYS“ VALDOMAS TURTAS</w:t>
      </w:r>
      <w:r w:rsidR="005F379C">
        <w:rPr>
          <w:rFonts w:ascii="Times New Roman" w:hAnsi="Times New Roman" w:cs="Times New Roman"/>
          <w:sz w:val="24"/>
          <w:szCs w:val="24"/>
        </w:rPr>
        <w:tab/>
      </w:r>
      <w:r>
        <w:rPr>
          <w:rFonts w:ascii="Times New Roman" w:hAnsi="Times New Roman" w:cs="Times New Roman"/>
          <w:sz w:val="24"/>
          <w:szCs w:val="24"/>
        </w:rPr>
        <w:t>3</w:t>
      </w:r>
    </w:p>
    <w:p w:rsidR="00BD0DAA" w:rsidRDefault="00BD0DAA" w:rsidP="005F379C">
      <w:pPr>
        <w:tabs>
          <w:tab w:val="left" w:pos="9498"/>
        </w:tabs>
        <w:spacing w:after="0"/>
        <w:ind w:right="284"/>
        <w:jc w:val="both"/>
        <w:rPr>
          <w:rFonts w:ascii="Times New Roman" w:hAnsi="Times New Roman" w:cs="Times New Roman"/>
          <w:sz w:val="24"/>
          <w:szCs w:val="24"/>
        </w:rPr>
      </w:pPr>
    </w:p>
    <w:p w:rsidR="006A428C" w:rsidRDefault="006A428C"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4. GERIAMOJO VANDENS TIEKIMO IR NUOTEKŲ TVARKYMO INFRASTRUKTŪRA</w:t>
      </w:r>
    </w:p>
    <w:p w:rsidR="006A428C" w:rsidRDefault="006A428C"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BEI JOS EKSPLOATAVIMO SĄLYGOS</w:t>
      </w:r>
      <w:r w:rsidR="005F379C">
        <w:rPr>
          <w:rFonts w:ascii="Times New Roman" w:hAnsi="Times New Roman" w:cs="Times New Roman"/>
          <w:sz w:val="24"/>
          <w:szCs w:val="24"/>
        </w:rPr>
        <w:tab/>
      </w:r>
      <w:r w:rsidR="00B76443">
        <w:rPr>
          <w:rFonts w:ascii="Times New Roman" w:hAnsi="Times New Roman" w:cs="Times New Roman"/>
          <w:sz w:val="24"/>
          <w:szCs w:val="24"/>
        </w:rPr>
        <w:t>5</w:t>
      </w:r>
    </w:p>
    <w:p w:rsidR="00B76443" w:rsidRDefault="00B76443"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4.1 Geriamojo vandens gavyba</w:t>
      </w:r>
      <w:r w:rsidR="006F7C37">
        <w:rPr>
          <w:rFonts w:ascii="Times New Roman" w:hAnsi="Times New Roman" w:cs="Times New Roman"/>
          <w:sz w:val="24"/>
          <w:szCs w:val="24"/>
        </w:rPr>
        <w:tab/>
      </w:r>
      <w:r w:rsidR="00B7068A">
        <w:rPr>
          <w:rFonts w:ascii="Times New Roman" w:hAnsi="Times New Roman" w:cs="Times New Roman"/>
          <w:sz w:val="24"/>
          <w:szCs w:val="24"/>
        </w:rPr>
        <w:t>5</w:t>
      </w:r>
    </w:p>
    <w:p w:rsidR="00B76443" w:rsidRDefault="00B76443"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4.2 Geriamojo vandens ruošimas</w:t>
      </w:r>
      <w:r w:rsidR="006F7C37">
        <w:rPr>
          <w:rFonts w:ascii="Times New Roman" w:hAnsi="Times New Roman" w:cs="Times New Roman"/>
          <w:sz w:val="24"/>
          <w:szCs w:val="24"/>
        </w:rPr>
        <w:tab/>
      </w:r>
      <w:r w:rsidR="00C26AFB">
        <w:rPr>
          <w:rFonts w:ascii="Times New Roman" w:hAnsi="Times New Roman" w:cs="Times New Roman"/>
          <w:sz w:val="24"/>
          <w:szCs w:val="24"/>
        </w:rPr>
        <w:t>6</w:t>
      </w:r>
    </w:p>
    <w:p w:rsidR="00B76443" w:rsidRDefault="00B76443"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4.3 Geriamojo vandens pristatymas</w:t>
      </w:r>
      <w:r w:rsidR="006F7C37">
        <w:rPr>
          <w:rFonts w:ascii="Times New Roman" w:hAnsi="Times New Roman" w:cs="Times New Roman"/>
          <w:sz w:val="24"/>
          <w:szCs w:val="24"/>
        </w:rPr>
        <w:tab/>
      </w:r>
      <w:r>
        <w:rPr>
          <w:rFonts w:ascii="Times New Roman" w:hAnsi="Times New Roman" w:cs="Times New Roman"/>
          <w:sz w:val="24"/>
          <w:szCs w:val="24"/>
        </w:rPr>
        <w:t>6</w:t>
      </w:r>
    </w:p>
    <w:p w:rsidR="00B76443" w:rsidRDefault="00B76443"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4.4 Nuotekų surinkimas</w:t>
      </w:r>
      <w:r w:rsidR="006F7C37">
        <w:rPr>
          <w:rFonts w:ascii="Times New Roman" w:hAnsi="Times New Roman" w:cs="Times New Roman"/>
          <w:sz w:val="24"/>
          <w:szCs w:val="24"/>
        </w:rPr>
        <w:tab/>
      </w:r>
      <w:r>
        <w:rPr>
          <w:rFonts w:ascii="Times New Roman" w:hAnsi="Times New Roman" w:cs="Times New Roman"/>
          <w:sz w:val="24"/>
          <w:szCs w:val="24"/>
        </w:rPr>
        <w:t>7</w:t>
      </w:r>
    </w:p>
    <w:p w:rsidR="00B76443" w:rsidRDefault="00B76443"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4.5 Nuotekų valymas ir nuotekų dumblo tvarkymas</w:t>
      </w:r>
      <w:r w:rsidR="006F7C37">
        <w:rPr>
          <w:rFonts w:ascii="Times New Roman" w:hAnsi="Times New Roman" w:cs="Times New Roman"/>
          <w:sz w:val="24"/>
          <w:szCs w:val="24"/>
        </w:rPr>
        <w:tab/>
      </w:r>
      <w:r>
        <w:rPr>
          <w:rFonts w:ascii="Times New Roman" w:hAnsi="Times New Roman" w:cs="Times New Roman"/>
          <w:sz w:val="24"/>
          <w:szCs w:val="24"/>
        </w:rPr>
        <w:t>7</w:t>
      </w:r>
    </w:p>
    <w:p w:rsidR="00B76443" w:rsidRDefault="00B76443"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4.6 Atsiskaitomųjų apskaitos prietaisų priežiūra ir vartotojų aptarnavimas</w:t>
      </w:r>
      <w:r w:rsidR="006F7C37">
        <w:rPr>
          <w:rFonts w:ascii="Times New Roman" w:hAnsi="Times New Roman" w:cs="Times New Roman"/>
          <w:sz w:val="24"/>
          <w:szCs w:val="24"/>
        </w:rPr>
        <w:tab/>
      </w:r>
      <w:r w:rsidR="00E0440B">
        <w:rPr>
          <w:rFonts w:ascii="Times New Roman" w:hAnsi="Times New Roman" w:cs="Times New Roman"/>
          <w:sz w:val="24"/>
          <w:szCs w:val="24"/>
        </w:rPr>
        <w:t>8</w:t>
      </w:r>
    </w:p>
    <w:p w:rsidR="00E0440B" w:rsidRDefault="00E0440B" w:rsidP="005F379C">
      <w:pPr>
        <w:tabs>
          <w:tab w:val="left" w:pos="9498"/>
        </w:tabs>
        <w:spacing w:after="0"/>
        <w:ind w:right="-143"/>
        <w:jc w:val="both"/>
        <w:rPr>
          <w:rFonts w:ascii="Times New Roman" w:hAnsi="Times New Roman" w:cs="Times New Roman"/>
          <w:sz w:val="24"/>
          <w:szCs w:val="24"/>
        </w:rPr>
      </w:pPr>
    </w:p>
    <w:p w:rsidR="00E0440B" w:rsidRDefault="00E0440B"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5. UAB „AUKŠTAITIJOS VANDENYS“ VEIKLOS KRYPTYS</w:t>
      </w:r>
      <w:r w:rsidR="006F7C37">
        <w:rPr>
          <w:rFonts w:ascii="Times New Roman" w:hAnsi="Times New Roman" w:cs="Times New Roman"/>
          <w:sz w:val="24"/>
          <w:szCs w:val="24"/>
        </w:rPr>
        <w:tab/>
      </w:r>
      <w:r w:rsidR="005207E5">
        <w:rPr>
          <w:rFonts w:ascii="Times New Roman" w:hAnsi="Times New Roman" w:cs="Times New Roman"/>
          <w:sz w:val="24"/>
          <w:szCs w:val="24"/>
        </w:rPr>
        <w:t xml:space="preserve"> </w:t>
      </w:r>
      <w:r>
        <w:rPr>
          <w:rFonts w:ascii="Times New Roman" w:hAnsi="Times New Roman" w:cs="Times New Roman"/>
          <w:sz w:val="24"/>
          <w:szCs w:val="24"/>
        </w:rPr>
        <w:t>9</w:t>
      </w:r>
    </w:p>
    <w:p w:rsidR="004466D1" w:rsidRDefault="004466D1" w:rsidP="005F379C">
      <w:pPr>
        <w:tabs>
          <w:tab w:val="left" w:pos="9498"/>
        </w:tabs>
        <w:spacing w:after="0"/>
        <w:ind w:right="-143"/>
        <w:jc w:val="both"/>
        <w:rPr>
          <w:rFonts w:ascii="Times New Roman" w:hAnsi="Times New Roman" w:cs="Times New Roman"/>
          <w:sz w:val="24"/>
          <w:szCs w:val="24"/>
        </w:rPr>
      </w:pPr>
    </w:p>
    <w:p w:rsidR="00E0440B"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6.</w:t>
      </w:r>
      <w:r w:rsidR="00E0440B">
        <w:rPr>
          <w:rFonts w:ascii="Times New Roman" w:hAnsi="Times New Roman" w:cs="Times New Roman"/>
          <w:sz w:val="24"/>
          <w:szCs w:val="24"/>
        </w:rPr>
        <w:t xml:space="preserve"> </w:t>
      </w:r>
      <w:r>
        <w:rPr>
          <w:rFonts w:ascii="Times New Roman" w:hAnsi="Times New Roman" w:cs="Times New Roman"/>
          <w:sz w:val="24"/>
          <w:szCs w:val="24"/>
        </w:rPr>
        <w:t>INVESTICINIAI PROJEKTAI</w:t>
      </w:r>
      <w:r w:rsidR="006F7C37">
        <w:rPr>
          <w:rFonts w:ascii="Times New Roman" w:hAnsi="Times New Roman" w:cs="Times New Roman"/>
          <w:sz w:val="24"/>
          <w:szCs w:val="24"/>
        </w:rPr>
        <w:tab/>
      </w:r>
      <w:r w:rsidR="00E0440B">
        <w:rPr>
          <w:rFonts w:ascii="Times New Roman" w:hAnsi="Times New Roman" w:cs="Times New Roman"/>
          <w:sz w:val="24"/>
          <w:szCs w:val="24"/>
        </w:rPr>
        <w:t>10</w:t>
      </w:r>
    </w:p>
    <w:p w:rsidR="004466D1" w:rsidRDefault="004466D1" w:rsidP="005F379C">
      <w:pPr>
        <w:tabs>
          <w:tab w:val="left" w:pos="9498"/>
        </w:tabs>
        <w:spacing w:after="0"/>
        <w:ind w:right="-143"/>
        <w:jc w:val="both"/>
        <w:rPr>
          <w:rFonts w:ascii="Times New Roman" w:hAnsi="Times New Roman" w:cs="Times New Roman"/>
          <w:sz w:val="24"/>
          <w:szCs w:val="24"/>
        </w:rPr>
      </w:pPr>
    </w:p>
    <w:p w:rsidR="00E0440B"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7.</w:t>
      </w:r>
      <w:r w:rsidR="00E0440B">
        <w:rPr>
          <w:rFonts w:ascii="Times New Roman" w:hAnsi="Times New Roman" w:cs="Times New Roman"/>
          <w:sz w:val="24"/>
          <w:szCs w:val="24"/>
        </w:rPr>
        <w:t xml:space="preserve"> </w:t>
      </w:r>
      <w:r>
        <w:rPr>
          <w:rFonts w:ascii="Times New Roman" w:hAnsi="Times New Roman" w:cs="Times New Roman"/>
          <w:sz w:val="24"/>
          <w:szCs w:val="24"/>
        </w:rPr>
        <w:t>ILGALAIKIO TURTO ĮSIGIJIMO IR ATSTATYMO PRIEMONĖS</w:t>
      </w:r>
      <w:r w:rsidR="006F7C37">
        <w:rPr>
          <w:rFonts w:ascii="Times New Roman" w:hAnsi="Times New Roman" w:cs="Times New Roman"/>
          <w:sz w:val="24"/>
          <w:szCs w:val="24"/>
        </w:rPr>
        <w:tab/>
      </w:r>
      <w:r w:rsidR="00E0440B">
        <w:rPr>
          <w:rFonts w:ascii="Times New Roman" w:hAnsi="Times New Roman" w:cs="Times New Roman"/>
          <w:sz w:val="24"/>
          <w:szCs w:val="24"/>
        </w:rPr>
        <w:t>13</w:t>
      </w:r>
    </w:p>
    <w:p w:rsidR="004466D1" w:rsidRDefault="004466D1" w:rsidP="005F379C">
      <w:pPr>
        <w:tabs>
          <w:tab w:val="left" w:pos="9498"/>
        </w:tabs>
        <w:spacing w:after="0"/>
        <w:ind w:right="-143"/>
        <w:jc w:val="both"/>
        <w:rPr>
          <w:rFonts w:ascii="Times New Roman" w:hAnsi="Times New Roman" w:cs="Times New Roman"/>
          <w:sz w:val="24"/>
          <w:szCs w:val="24"/>
        </w:rPr>
      </w:pPr>
    </w:p>
    <w:p w:rsidR="00E0440B" w:rsidRPr="006A428C"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8.</w:t>
      </w:r>
      <w:r w:rsidR="00E0440B">
        <w:rPr>
          <w:rFonts w:ascii="Times New Roman" w:hAnsi="Times New Roman" w:cs="Times New Roman"/>
          <w:sz w:val="24"/>
          <w:szCs w:val="24"/>
        </w:rPr>
        <w:t xml:space="preserve"> </w:t>
      </w:r>
      <w:r>
        <w:rPr>
          <w:rFonts w:ascii="Times New Roman" w:hAnsi="Times New Roman" w:cs="Times New Roman"/>
          <w:sz w:val="24"/>
          <w:szCs w:val="24"/>
        </w:rPr>
        <w:t xml:space="preserve">PRIEMONIŲ ATITIKTIS UAB </w:t>
      </w:r>
      <w:r w:rsidR="006F7C37">
        <w:rPr>
          <w:rFonts w:ascii="Times New Roman" w:hAnsi="Times New Roman" w:cs="Times New Roman"/>
          <w:sz w:val="24"/>
          <w:szCs w:val="24"/>
        </w:rPr>
        <w:t>„AUKŠTAITIJOS VANDENYS“ VEIKLOS</w:t>
      </w:r>
      <w:r w:rsidR="006F7C37">
        <w:rPr>
          <w:rFonts w:ascii="Times New Roman" w:hAnsi="Times New Roman" w:cs="Times New Roman"/>
          <w:sz w:val="24"/>
          <w:szCs w:val="24"/>
        </w:rPr>
        <w:tab/>
      </w:r>
      <w:r>
        <w:rPr>
          <w:rFonts w:ascii="Times New Roman" w:hAnsi="Times New Roman" w:cs="Times New Roman"/>
          <w:sz w:val="24"/>
          <w:szCs w:val="24"/>
        </w:rPr>
        <w:t xml:space="preserve">13 </w:t>
      </w:r>
    </w:p>
    <w:p w:rsidR="000F6864" w:rsidRDefault="000F6864" w:rsidP="005F379C">
      <w:pPr>
        <w:tabs>
          <w:tab w:val="left" w:pos="9498"/>
        </w:tabs>
        <w:spacing w:after="0"/>
        <w:ind w:right="-143"/>
        <w:jc w:val="both"/>
        <w:rPr>
          <w:rFonts w:ascii="Times New Roman" w:hAnsi="Times New Roman" w:cs="Times New Roman"/>
          <w:b/>
          <w:sz w:val="24"/>
          <w:szCs w:val="24"/>
        </w:rPr>
      </w:pPr>
    </w:p>
    <w:p w:rsidR="00B76443"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9</w:t>
      </w:r>
      <w:r w:rsidR="00B7068A" w:rsidRPr="00B7068A">
        <w:rPr>
          <w:rFonts w:ascii="Times New Roman" w:hAnsi="Times New Roman" w:cs="Times New Roman"/>
          <w:sz w:val="24"/>
          <w:szCs w:val="24"/>
        </w:rPr>
        <w:t>.</w:t>
      </w:r>
      <w:r w:rsidR="00B7068A">
        <w:rPr>
          <w:rFonts w:ascii="Times New Roman" w:hAnsi="Times New Roman" w:cs="Times New Roman"/>
          <w:sz w:val="24"/>
          <w:szCs w:val="24"/>
        </w:rPr>
        <w:t xml:space="preserve"> LĖŠŲ POREIKIS VEIKLOS PLANUI ĮGYVENDIN</w:t>
      </w:r>
      <w:r w:rsidR="006F7C37">
        <w:rPr>
          <w:rFonts w:ascii="Times New Roman" w:hAnsi="Times New Roman" w:cs="Times New Roman"/>
          <w:sz w:val="24"/>
          <w:szCs w:val="24"/>
        </w:rPr>
        <w:t>TI IR FINANSAVIMO ŠALTINIAI</w:t>
      </w:r>
      <w:r w:rsidR="006F7C37">
        <w:rPr>
          <w:rFonts w:ascii="Times New Roman" w:hAnsi="Times New Roman" w:cs="Times New Roman"/>
          <w:sz w:val="24"/>
          <w:szCs w:val="24"/>
        </w:rPr>
        <w:tab/>
      </w:r>
      <w:r w:rsidR="00B7068A">
        <w:rPr>
          <w:rFonts w:ascii="Times New Roman" w:hAnsi="Times New Roman" w:cs="Times New Roman"/>
          <w:sz w:val="24"/>
          <w:szCs w:val="24"/>
        </w:rPr>
        <w:t>15</w:t>
      </w:r>
    </w:p>
    <w:p w:rsidR="005207E5" w:rsidRPr="00B7068A"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9</w:t>
      </w:r>
      <w:r w:rsidR="005207E5">
        <w:rPr>
          <w:rFonts w:ascii="Times New Roman" w:hAnsi="Times New Roman" w:cs="Times New Roman"/>
          <w:sz w:val="24"/>
          <w:szCs w:val="24"/>
        </w:rPr>
        <w:t>.1 Lėšų poreikis</w:t>
      </w:r>
      <w:r w:rsidR="006F7C37">
        <w:rPr>
          <w:rFonts w:ascii="Times New Roman" w:hAnsi="Times New Roman" w:cs="Times New Roman"/>
          <w:sz w:val="24"/>
          <w:szCs w:val="24"/>
        </w:rPr>
        <w:tab/>
      </w:r>
      <w:r w:rsidR="005207E5">
        <w:rPr>
          <w:rFonts w:ascii="Times New Roman" w:hAnsi="Times New Roman" w:cs="Times New Roman"/>
          <w:sz w:val="24"/>
          <w:szCs w:val="24"/>
        </w:rPr>
        <w:t>15</w:t>
      </w:r>
    </w:p>
    <w:p w:rsidR="00B76443" w:rsidRPr="005207E5"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9</w:t>
      </w:r>
      <w:r w:rsidR="005207E5" w:rsidRPr="005207E5">
        <w:rPr>
          <w:rFonts w:ascii="Times New Roman" w:hAnsi="Times New Roman" w:cs="Times New Roman"/>
          <w:sz w:val="24"/>
          <w:szCs w:val="24"/>
        </w:rPr>
        <w:t>.2</w:t>
      </w:r>
      <w:r w:rsidR="005207E5">
        <w:rPr>
          <w:rFonts w:ascii="Times New Roman" w:hAnsi="Times New Roman" w:cs="Times New Roman"/>
          <w:sz w:val="24"/>
          <w:szCs w:val="24"/>
        </w:rPr>
        <w:t xml:space="preserve"> Finansavimo šaltiniai</w:t>
      </w:r>
      <w:r w:rsidR="006F7C37">
        <w:rPr>
          <w:rFonts w:ascii="Times New Roman" w:hAnsi="Times New Roman" w:cs="Times New Roman"/>
          <w:sz w:val="24"/>
          <w:szCs w:val="24"/>
        </w:rPr>
        <w:tab/>
      </w:r>
      <w:r w:rsidR="005207E5">
        <w:rPr>
          <w:rFonts w:ascii="Times New Roman" w:hAnsi="Times New Roman" w:cs="Times New Roman"/>
          <w:sz w:val="24"/>
          <w:szCs w:val="24"/>
        </w:rPr>
        <w:t>1</w:t>
      </w:r>
      <w:r>
        <w:rPr>
          <w:rFonts w:ascii="Times New Roman" w:hAnsi="Times New Roman" w:cs="Times New Roman"/>
          <w:sz w:val="24"/>
          <w:szCs w:val="24"/>
        </w:rPr>
        <w:t>7</w:t>
      </w:r>
      <w:r w:rsidR="005207E5">
        <w:rPr>
          <w:rFonts w:ascii="Times New Roman" w:hAnsi="Times New Roman" w:cs="Times New Roman"/>
          <w:sz w:val="24"/>
          <w:szCs w:val="24"/>
        </w:rPr>
        <w:t xml:space="preserve"> </w:t>
      </w:r>
    </w:p>
    <w:p w:rsidR="00B76443" w:rsidRDefault="00B76443" w:rsidP="005F379C">
      <w:pPr>
        <w:tabs>
          <w:tab w:val="left" w:pos="9498"/>
        </w:tabs>
        <w:spacing w:after="0"/>
        <w:ind w:right="-143"/>
        <w:jc w:val="both"/>
        <w:rPr>
          <w:rFonts w:ascii="Times New Roman" w:hAnsi="Times New Roman" w:cs="Times New Roman"/>
          <w:b/>
          <w:sz w:val="24"/>
          <w:szCs w:val="24"/>
        </w:rPr>
      </w:pPr>
    </w:p>
    <w:p w:rsidR="005207E5"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10</w:t>
      </w:r>
      <w:r w:rsidR="005207E5" w:rsidRPr="005207E5">
        <w:rPr>
          <w:rFonts w:ascii="Times New Roman" w:hAnsi="Times New Roman" w:cs="Times New Roman"/>
          <w:sz w:val="24"/>
          <w:szCs w:val="24"/>
        </w:rPr>
        <w:t>.</w:t>
      </w:r>
      <w:r w:rsidR="005207E5">
        <w:rPr>
          <w:rFonts w:ascii="Times New Roman" w:hAnsi="Times New Roman" w:cs="Times New Roman"/>
          <w:sz w:val="24"/>
          <w:szCs w:val="24"/>
        </w:rPr>
        <w:t xml:space="preserve"> PROGNOZUOJAMA ĮTAKA GERIAMOJO VANDENS TIEKIMO IR NUOTEKŲ</w:t>
      </w:r>
    </w:p>
    <w:p w:rsidR="004466D1" w:rsidRDefault="005207E5"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TVARKYMO PASLAUGŲ KAINOMS</w:t>
      </w:r>
      <w:r w:rsidR="006F7C37">
        <w:rPr>
          <w:rFonts w:ascii="Times New Roman" w:hAnsi="Times New Roman" w:cs="Times New Roman"/>
          <w:sz w:val="24"/>
          <w:szCs w:val="24"/>
        </w:rPr>
        <w:tab/>
      </w:r>
      <w:r>
        <w:rPr>
          <w:rFonts w:ascii="Times New Roman" w:hAnsi="Times New Roman" w:cs="Times New Roman"/>
          <w:sz w:val="24"/>
          <w:szCs w:val="24"/>
        </w:rPr>
        <w:t>17</w:t>
      </w:r>
    </w:p>
    <w:p w:rsidR="004466D1" w:rsidRDefault="004466D1" w:rsidP="005F379C">
      <w:pPr>
        <w:tabs>
          <w:tab w:val="left" w:pos="9498"/>
        </w:tabs>
        <w:spacing w:after="0"/>
        <w:ind w:right="-143"/>
        <w:jc w:val="both"/>
        <w:rPr>
          <w:rFonts w:ascii="Times New Roman" w:hAnsi="Times New Roman" w:cs="Times New Roman"/>
          <w:sz w:val="24"/>
          <w:szCs w:val="24"/>
        </w:rPr>
      </w:pPr>
    </w:p>
    <w:p w:rsidR="004466D1"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 xml:space="preserve">11.  UAB „AUKŠTAITIJOS VANDENYS“ VEIKLOS IR PLĖTROS PLANAS </w:t>
      </w:r>
    </w:p>
    <w:p w:rsidR="004466D1" w:rsidRPr="005207E5"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 xml:space="preserve"> 2018 – 2021 METAMS</w:t>
      </w:r>
      <w:r w:rsidR="006F7C37">
        <w:rPr>
          <w:rFonts w:ascii="Times New Roman" w:hAnsi="Times New Roman" w:cs="Times New Roman"/>
          <w:sz w:val="24"/>
          <w:szCs w:val="24"/>
        </w:rPr>
        <w:tab/>
      </w:r>
      <w:r w:rsidR="00BB663C">
        <w:rPr>
          <w:rFonts w:ascii="Times New Roman" w:hAnsi="Times New Roman" w:cs="Times New Roman"/>
          <w:sz w:val="24"/>
          <w:szCs w:val="24"/>
        </w:rPr>
        <w:t>21</w:t>
      </w:r>
    </w:p>
    <w:p w:rsidR="00B76443" w:rsidRDefault="00B76443" w:rsidP="005F379C">
      <w:pPr>
        <w:tabs>
          <w:tab w:val="left" w:pos="9498"/>
        </w:tabs>
        <w:spacing w:after="0"/>
        <w:jc w:val="both"/>
        <w:rPr>
          <w:rFonts w:ascii="Times New Roman" w:hAnsi="Times New Roman" w:cs="Times New Roman"/>
          <w:b/>
          <w:sz w:val="24"/>
          <w:szCs w:val="24"/>
        </w:rPr>
      </w:pPr>
    </w:p>
    <w:p w:rsidR="00B76443" w:rsidRDefault="00B76443" w:rsidP="005F379C">
      <w:pPr>
        <w:tabs>
          <w:tab w:val="left" w:pos="9498"/>
        </w:tabs>
        <w:spacing w:after="0"/>
        <w:jc w:val="both"/>
        <w:rPr>
          <w:rFonts w:ascii="Times New Roman" w:hAnsi="Times New Roman" w:cs="Times New Roman"/>
          <w:b/>
          <w:sz w:val="24"/>
          <w:szCs w:val="24"/>
        </w:rPr>
      </w:pPr>
    </w:p>
    <w:p w:rsidR="00B76443" w:rsidRDefault="00B76443" w:rsidP="005F379C">
      <w:pPr>
        <w:tabs>
          <w:tab w:val="left" w:pos="9498"/>
        </w:tabs>
        <w:spacing w:after="0"/>
        <w:jc w:val="both"/>
        <w:rPr>
          <w:rFonts w:ascii="Times New Roman" w:hAnsi="Times New Roman" w:cs="Times New Roman"/>
          <w:b/>
          <w:sz w:val="24"/>
          <w:szCs w:val="24"/>
        </w:rPr>
      </w:pPr>
    </w:p>
    <w:p w:rsidR="00FD07DD" w:rsidRDefault="00FD07DD" w:rsidP="005F379C">
      <w:pPr>
        <w:tabs>
          <w:tab w:val="left" w:pos="9498"/>
        </w:tabs>
        <w:spacing w:after="0"/>
        <w:jc w:val="both"/>
        <w:rPr>
          <w:rFonts w:ascii="Times New Roman" w:hAnsi="Times New Roman" w:cs="Times New Roman"/>
          <w:b/>
          <w:sz w:val="24"/>
          <w:szCs w:val="24"/>
        </w:rPr>
      </w:pPr>
    </w:p>
    <w:p w:rsidR="00F56EC7" w:rsidRDefault="00F56EC7" w:rsidP="005F379C">
      <w:pPr>
        <w:tabs>
          <w:tab w:val="left" w:pos="9498"/>
        </w:tabs>
        <w:spacing w:after="0"/>
        <w:jc w:val="both"/>
        <w:rPr>
          <w:rFonts w:ascii="Times New Roman" w:hAnsi="Times New Roman" w:cs="Times New Roman"/>
          <w:b/>
          <w:sz w:val="24"/>
          <w:szCs w:val="24"/>
        </w:rPr>
      </w:pPr>
    </w:p>
    <w:p w:rsidR="005A7ADC" w:rsidRDefault="005A7ADC" w:rsidP="005F379C">
      <w:pPr>
        <w:tabs>
          <w:tab w:val="left" w:pos="9498"/>
        </w:tabs>
        <w:spacing w:after="0"/>
        <w:jc w:val="both"/>
        <w:rPr>
          <w:rFonts w:ascii="Times New Roman" w:hAnsi="Times New Roman" w:cs="Times New Roman"/>
          <w:b/>
          <w:sz w:val="24"/>
          <w:szCs w:val="24"/>
        </w:rPr>
      </w:pPr>
    </w:p>
    <w:p w:rsidR="00086184" w:rsidRDefault="0060327D" w:rsidP="005F379C">
      <w:pPr>
        <w:tabs>
          <w:tab w:val="left" w:pos="9498"/>
        </w:tabs>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FD5332" w:rsidRPr="00FD5332">
        <w:rPr>
          <w:rFonts w:ascii="Times New Roman" w:hAnsi="Times New Roman" w:cs="Times New Roman"/>
          <w:b/>
          <w:sz w:val="24"/>
          <w:szCs w:val="24"/>
        </w:rPr>
        <w:t>BENDROJI DALIS</w:t>
      </w:r>
    </w:p>
    <w:p w:rsidR="00086184" w:rsidRDefault="00086184" w:rsidP="00086184">
      <w:pPr>
        <w:spacing w:after="0"/>
        <w:rPr>
          <w:rFonts w:ascii="Times New Roman" w:hAnsi="Times New Roman" w:cs="Times New Roman"/>
          <w:b/>
          <w:sz w:val="24"/>
          <w:szCs w:val="24"/>
        </w:rPr>
      </w:pPr>
    </w:p>
    <w:p w:rsidR="00086184" w:rsidRDefault="00086184" w:rsidP="00086184">
      <w:pPr>
        <w:spacing w:after="0"/>
        <w:jc w:val="both"/>
        <w:rPr>
          <w:rFonts w:ascii="Times New Roman" w:hAnsi="Times New Roman" w:cs="Times New Roman"/>
          <w:b/>
          <w:sz w:val="24"/>
          <w:szCs w:val="24"/>
        </w:rPr>
      </w:pPr>
      <w:r>
        <w:rPr>
          <w:rFonts w:ascii="Times New Roman" w:hAnsi="Times New Roman" w:cs="Times New Roman"/>
          <w:sz w:val="24"/>
          <w:szCs w:val="24"/>
        </w:rPr>
        <w:tab/>
      </w:r>
      <w:r w:rsidR="00FD5332" w:rsidRPr="00713208">
        <w:rPr>
          <w:rFonts w:ascii="Times New Roman" w:hAnsi="Times New Roman" w:cs="Times New Roman"/>
          <w:sz w:val="24"/>
          <w:szCs w:val="24"/>
        </w:rPr>
        <w:t>UAB „Aukštaitijos vandenys“ veiklos planas parengtas vadovaujantis Lietuvos Respublikos geriamojo vandens tiekimo ir nuotekų tvarkymo įstatymo 34 straipsnio 4 dalimi, Geriamojo vandens tiekėjų ir nuotekų tvarkytojų veiklos planų rengimo taisyklėmis, patvirtintomis Lietuvos</w:t>
      </w:r>
      <w:r w:rsidR="0041796F" w:rsidRPr="00713208">
        <w:rPr>
          <w:rFonts w:ascii="Times New Roman" w:hAnsi="Times New Roman" w:cs="Times New Roman"/>
          <w:sz w:val="24"/>
          <w:szCs w:val="24"/>
        </w:rPr>
        <w:t xml:space="preserve"> </w:t>
      </w:r>
      <w:r w:rsidR="00FD5332" w:rsidRPr="00713208">
        <w:rPr>
          <w:rFonts w:ascii="Times New Roman" w:hAnsi="Times New Roman" w:cs="Times New Roman"/>
          <w:sz w:val="24"/>
          <w:szCs w:val="24"/>
        </w:rPr>
        <w:t>Respublikos aplinkos ministro 2015 m. sausio 8 d. įsakymu Nr. D1-11 „Dėl Geriamojo vandens</w:t>
      </w:r>
      <w:r w:rsidR="0041796F" w:rsidRPr="00713208">
        <w:rPr>
          <w:rFonts w:ascii="Times New Roman" w:hAnsi="Times New Roman" w:cs="Times New Roman"/>
          <w:sz w:val="24"/>
          <w:szCs w:val="24"/>
        </w:rPr>
        <w:t xml:space="preserve"> </w:t>
      </w:r>
      <w:r w:rsidR="00FD5332" w:rsidRPr="00713208">
        <w:rPr>
          <w:rFonts w:ascii="Times New Roman" w:hAnsi="Times New Roman" w:cs="Times New Roman"/>
          <w:sz w:val="24"/>
          <w:szCs w:val="24"/>
        </w:rPr>
        <w:t>tiekėjų ir nuotekų tvarkytojų veiklos planų rengimo taisyklių patvirtinimo“</w:t>
      </w:r>
      <w:r w:rsidR="0041796F" w:rsidRPr="00713208">
        <w:rPr>
          <w:rFonts w:ascii="Times New Roman" w:hAnsi="Times New Roman" w:cs="Times New Roman"/>
          <w:sz w:val="24"/>
          <w:szCs w:val="24"/>
        </w:rPr>
        <w:t xml:space="preserve"> bei Geriamojo vandens tiekimo ir nuotekų tvarkymo bei paviršinių nuotekų tvarkymo paslaugų kainų nustatymo metodikos, patvirtintos Valstybinės kainų ir energetikos kontrolės komisijos 2006 m. gruodžio 21 d. nutarimu Nr. 03-</w:t>
      </w:r>
      <w:r w:rsidR="0041796F" w:rsidRPr="001F496B">
        <w:rPr>
          <w:rFonts w:ascii="Times New Roman" w:hAnsi="Times New Roman" w:cs="Times New Roman"/>
          <w:sz w:val="24"/>
          <w:szCs w:val="24"/>
        </w:rPr>
        <w:t>92 (201</w:t>
      </w:r>
      <w:r w:rsidR="001E0BE4" w:rsidRPr="001F496B">
        <w:rPr>
          <w:rFonts w:ascii="Times New Roman" w:hAnsi="Times New Roman" w:cs="Times New Roman"/>
          <w:sz w:val="24"/>
          <w:szCs w:val="24"/>
        </w:rPr>
        <w:t>7</w:t>
      </w:r>
      <w:r w:rsidR="0041796F" w:rsidRPr="001F496B">
        <w:rPr>
          <w:rFonts w:ascii="Times New Roman" w:hAnsi="Times New Roman" w:cs="Times New Roman"/>
          <w:sz w:val="24"/>
          <w:szCs w:val="24"/>
        </w:rPr>
        <w:t xml:space="preserve"> m. </w:t>
      </w:r>
      <w:r w:rsidR="001E0BE4" w:rsidRPr="001F496B">
        <w:rPr>
          <w:rFonts w:ascii="Times New Roman" w:hAnsi="Times New Roman" w:cs="Times New Roman"/>
          <w:sz w:val="24"/>
          <w:szCs w:val="24"/>
        </w:rPr>
        <w:t>spalio 17</w:t>
      </w:r>
      <w:r w:rsidR="0041796F" w:rsidRPr="001F496B">
        <w:rPr>
          <w:rFonts w:ascii="Times New Roman" w:hAnsi="Times New Roman" w:cs="Times New Roman"/>
          <w:sz w:val="24"/>
          <w:szCs w:val="24"/>
        </w:rPr>
        <w:t xml:space="preserve"> d. nutarimu Nr. O</w:t>
      </w:r>
      <w:r w:rsidR="001E0BE4" w:rsidRPr="001F496B">
        <w:rPr>
          <w:rFonts w:ascii="Times New Roman" w:hAnsi="Times New Roman" w:cs="Times New Roman"/>
          <w:sz w:val="24"/>
          <w:szCs w:val="24"/>
        </w:rPr>
        <w:t>3E</w:t>
      </w:r>
      <w:r w:rsidR="0041796F" w:rsidRPr="001F496B">
        <w:rPr>
          <w:rFonts w:ascii="Times New Roman" w:hAnsi="Times New Roman" w:cs="Times New Roman"/>
          <w:sz w:val="24"/>
          <w:szCs w:val="24"/>
        </w:rPr>
        <w:t>-</w:t>
      </w:r>
      <w:r w:rsidR="001E0BE4" w:rsidRPr="001F496B">
        <w:rPr>
          <w:rFonts w:ascii="Times New Roman" w:hAnsi="Times New Roman" w:cs="Times New Roman"/>
          <w:sz w:val="24"/>
          <w:szCs w:val="24"/>
        </w:rPr>
        <w:t>443</w:t>
      </w:r>
      <w:r w:rsidR="0041796F" w:rsidRPr="001F496B">
        <w:rPr>
          <w:rFonts w:ascii="Times New Roman" w:hAnsi="Times New Roman" w:cs="Times New Roman"/>
          <w:sz w:val="24"/>
          <w:szCs w:val="24"/>
        </w:rPr>
        <w:t xml:space="preserve"> redakcija)</w:t>
      </w:r>
      <w:r w:rsidR="0041796F" w:rsidRPr="00713208">
        <w:rPr>
          <w:rFonts w:ascii="Times New Roman" w:hAnsi="Times New Roman" w:cs="Times New Roman"/>
          <w:sz w:val="24"/>
          <w:szCs w:val="24"/>
        </w:rPr>
        <w:t xml:space="preserve"> „Dėl Geriamojo vandens tiekimo ir nuotekų tvarkymo bei paviršinių nuotekų tvarkymo paslaugų kainų nustatymo metodikos patvirtinimo“, 48 punktu.</w:t>
      </w:r>
    </w:p>
    <w:p w:rsidR="00713208" w:rsidRPr="00086184" w:rsidRDefault="00086184" w:rsidP="00086184">
      <w:pPr>
        <w:spacing w:after="0"/>
        <w:jc w:val="both"/>
        <w:rPr>
          <w:rFonts w:ascii="Times New Roman" w:hAnsi="Times New Roman" w:cs="Times New Roman"/>
          <w:b/>
          <w:sz w:val="24"/>
          <w:szCs w:val="24"/>
        </w:rPr>
      </w:pPr>
      <w:r>
        <w:rPr>
          <w:rFonts w:ascii="Times New Roman" w:hAnsi="Times New Roman" w:cs="Times New Roman"/>
          <w:sz w:val="24"/>
          <w:szCs w:val="24"/>
        </w:rPr>
        <w:tab/>
      </w:r>
      <w:r w:rsidR="0041796F" w:rsidRPr="00713208">
        <w:rPr>
          <w:rFonts w:ascii="Times New Roman" w:hAnsi="Times New Roman" w:cs="Times New Roman"/>
          <w:sz w:val="24"/>
          <w:szCs w:val="24"/>
        </w:rPr>
        <w:t xml:space="preserve">Veiklos planas apima </w:t>
      </w:r>
      <w:r w:rsidR="0012369B" w:rsidRPr="00713208">
        <w:rPr>
          <w:rFonts w:ascii="Times New Roman" w:hAnsi="Times New Roman" w:cs="Times New Roman"/>
          <w:sz w:val="24"/>
          <w:szCs w:val="24"/>
        </w:rPr>
        <w:t xml:space="preserve">2018 - 2021 </w:t>
      </w:r>
      <w:r w:rsidR="0041796F" w:rsidRPr="00713208">
        <w:rPr>
          <w:rFonts w:ascii="Times New Roman" w:hAnsi="Times New Roman" w:cs="Times New Roman"/>
          <w:sz w:val="24"/>
          <w:szCs w:val="24"/>
        </w:rPr>
        <w:t>metų</w:t>
      </w:r>
      <w:r w:rsidR="0012369B" w:rsidRPr="00713208">
        <w:rPr>
          <w:rFonts w:ascii="Times New Roman" w:hAnsi="Times New Roman" w:cs="Times New Roman"/>
          <w:sz w:val="24"/>
          <w:szCs w:val="24"/>
        </w:rPr>
        <w:t xml:space="preserve"> laikotarpį</w:t>
      </w:r>
      <w:r w:rsidR="00550009">
        <w:rPr>
          <w:rFonts w:ascii="Times New Roman" w:hAnsi="Times New Roman" w:cs="Times New Roman"/>
          <w:sz w:val="24"/>
          <w:szCs w:val="24"/>
        </w:rPr>
        <w:t>. Plane numatyti</w:t>
      </w:r>
      <w:r w:rsidR="001E0BE4" w:rsidRPr="00713208">
        <w:rPr>
          <w:rFonts w:ascii="Times New Roman" w:hAnsi="Times New Roman" w:cs="Times New Roman"/>
          <w:sz w:val="24"/>
          <w:szCs w:val="24"/>
        </w:rPr>
        <w:t xml:space="preserve"> </w:t>
      </w:r>
      <w:r w:rsidR="00713208" w:rsidRPr="00713208">
        <w:rPr>
          <w:rFonts w:ascii="Times New Roman" w:hAnsi="Times New Roman" w:cs="Times New Roman"/>
          <w:sz w:val="24"/>
          <w:szCs w:val="24"/>
        </w:rPr>
        <w:t xml:space="preserve">investicijų </w:t>
      </w:r>
      <w:r w:rsidR="00713208">
        <w:rPr>
          <w:rFonts w:ascii="Times New Roman" w:hAnsi="Times New Roman" w:cs="Times New Roman"/>
          <w:sz w:val="24"/>
          <w:szCs w:val="24"/>
        </w:rPr>
        <w:t>ir</w:t>
      </w:r>
      <w:r w:rsidR="00713208" w:rsidRPr="00713208">
        <w:rPr>
          <w:rFonts w:ascii="Times New Roman" w:hAnsi="Times New Roman" w:cs="Times New Roman"/>
          <w:sz w:val="24"/>
          <w:szCs w:val="24"/>
        </w:rPr>
        <w:t xml:space="preserve"> plėtros projekt</w:t>
      </w:r>
      <w:r w:rsidR="00550009">
        <w:rPr>
          <w:rFonts w:ascii="Times New Roman" w:hAnsi="Times New Roman" w:cs="Times New Roman"/>
          <w:sz w:val="24"/>
          <w:szCs w:val="24"/>
        </w:rPr>
        <w:t>ai</w:t>
      </w:r>
      <w:r w:rsidR="00713208">
        <w:rPr>
          <w:rFonts w:ascii="Times New Roman" w:hAnsi="Times New Roman" w:cs="Times New Roman"/>
          <w:sz w:val="24"/>
          <w:szCs w:val="24"/>
        </w:rPr>
        <w:t xml:space="preserve"> bei </w:t>
      </w:r>
      <w:r w:rsidR="001E0BE4" w:rsidRPr="00713208">
        <w:rPr>
          <w:rFonts w:ascii="Times New Roman" w:hAnsi="Times New Roman" w:cs="Times New Roman"/>
          <w:sz w:val="24"/>
          <w:szCs w:val="24"/>
        </w:rPr>
        <w:t>priemon</w:t>
      </w:r>
      <w:r w:rsidR="00550009">
        <w:rPr>
          <w:rFonts w:ascii="Times New Roman" w:hAnsi="Times New Roman" w:cs="Times New Roman"/>
          <w:sz w:val="24"/>
          <w:szCs w:val="24"/>
        </w:rPr>
        <w:t>ės</w:t>
      </w:r>
      <w:r w:rsidR="00713208">
        <w:rPr>
          <w:rFonts w:ascii="Times New Roman" w:hAnsi="Times New Roman" w:cs="Times New Roman"/>
          <w:sz w:val="24"/>
          <w:szCs w:val="24"/>
        </w:rPr>
        <w:t>,</w:t>
      </w:r>
      <w:r w:rsidR="001E0BE4" w:rsidRPr="00713208">
        <w:rPr>
          <w:rFonts w:ascii="Times New Roman" w:hAnsi="Times New Roman" w:cs="Times New Roman"/>
          <w:sz w:val="24"/>
          <w:szCs w:val="24"/>
        </w:rPr>
        <w:t xml:space="preserve"> </w:t>
      </w:r>
      <w:r w:rsidR="00550009">
        <w:rPr>
          <w:rFonts w:ascii="Times New Roman" w:hAnsi="Times New Roman" w:cs="Times New Roman"/>
          <w:sz w:val="24"/>
          <w:szCs w:val="24"/>
        </w:rPr>
        <w:t>skirtos</w:t>
      </w:r>
      <w:r w:rsidR="00713208">
        <w:rPr>
          <w:rFonts w:ascii="Times New Roman" w:hAnsi="Times New Roman" w:cs="Times New Roman"/>
          <w:sz w:val="24"/>
          <w:szCs w:val="24"/>
        </w:rPr>
        <w:t xml:space="preserve"> </w:t>
      </w:r>
      <w:r w:rsidR="001E0BE4" w:rsidRPr="00713208">
        <w:rPr>
          <w:rFonts w:ascii="Times New Roman" w:hAnsi="Times New Roman" w:cs="Times New Roman"/>
          <w:sz w:val="24"/>
          <w:szCs w:val="24"/>
        </w:rPr>
        <w:t>užtikrint</w:t>
      </w:r>
      <w:r w:rsidR="00713208">
        <w:rPr>
          <w:rFonts w:ascii="Times New Roman" w:hAnsi="Times New Roman" w:cs="Times New Roman"/>
          <w:sz w:val="24"/>
          <w:szCs w:val="24"/>
        </w:rPr>
        <w:t>i</w:t>
      </w:r>
      <w:r w:rsidR="0012369B" w:rsidRPr="00713208">
        <w:rPr>
          <w:rFonts w:ascii="Times New Roman" w:hAnsi="Times New Roman" w:cs="Times New Roman"/>
          <w:sz w:val="24"/>
          <w:szCs w:val="24"/>
        </w:rPr>
        <w:t xml:space="preserve"> </w:t>
      </w:r>
      <w:r w:rsidR="001E0BE4" w:rsidRPr="00713208">
        <w:rPr>
          <w:rFonts w:ascii="Times New Roman" w:hAnsi="Times New Roman" w:cs="Times New Roman"/>
          <w:bCs/>
          <w:sz w:val="24"/>
          <w:szCs w:val="24"/>
        </w:rPr>
        <w:t>nenutrūkstamą bendrovės veiklą,</w:t>
      </w:r>
      <w:r w:rsidR="001F496B">
        <w:rPr>
          <w:rFonts w:ascii="Times New Roman" w:hAnsi="Times New Roman" w:cs="Times New Roman"/>
          <w:bCs/>
          <w:sz w:val="24"/>
          <w:szCs w:val="24"/>
        </w:rPr>
        <w:t xml:space="preserve"> tinklo patikimumą, </w:t>
      </w:r>
      <w:r w:rsidR="001E0BE4" w:rsidRPr="00713208">
        <w:rPr>
          <w:rFonts w:ascii="Times New Roman" w:hAnsi="Times New Roman" w:cs="Times New Roman"/>
          <w:bCs/>
          <w:sz w:val="24"/>
          <w:szCs w:val="24"/>
        </w:rPr>
        <w:t>nuostolių tinkle mažinimą, paslaugų kokybę, esamų klientų aptarnavimą ir aptarnavimo kokybės gerinimą.</w:t>
      </w:r>
      <w:r w:rsidR="001E0BE4" w:rsidRPr="00713208">
        <w:rPr>
          <w:rFonts w:ascii="Times New Roman" w:hAnsi="Times New Roman" w:cs="Times New Roman"/>
          <w:b/>
          <w:bCs/>
          <w:sz w:val="24"/>
          <w:szCs w:val="24"/>
        </w:rPr>
        <w:t xml:space="preserve"> </w:t>
      </w:r>
      <w:r w:rsidR="001F496B" w:rsidRPr="001F496B">
        <w:rPr>
          <w:rFonts w:ascii="Times New Roman" w:hAnsi="Times New Roman" w:cs="Times New Roman"/>
          <w:bCs/>
          <w:sz w:val="24"/>
          <w:szCs w:val="24"/>
        </w:rPr>
        <w:t>Detal</w:t>
      </w:r>
      <w:r w:rsidR="001F496B">
        <w:rPr>
          <w:rFonts w:ascii="Times New Roman" w:hAnsi="Times New Roman" w:cs="Times New Roman"/>
          <w:bCs/>
          <w:sz w:val="24"/>
          <w:szCs w:val="24"/>
        </w:rPr>
        <w:t>iai</w:t>
      </w:r>
      <w:r w:rsidR="001F496B" w:rsidRPr="001F496B">
        <w:rPr>
          <w:rFonts w:ascii="Times New Roman" w:hAnsi="Times New Roman" w:cs="Times New Roman"/>
          <w:bCs/>
          <w:sz w:val="24"/>
          <w:szCs w:val="24"/>
        </w:rPr>
        <w:t xml:space="preserve"> priemon</w:t>
      </w:r>
      <w:r w:rsidR="001F496B">
        <w:rPr>
          <w:rFonts w:ascii="Times New Roman" w:hAnsi="Times New Roman" w:cs="Times New Roman"/>
          <w:bCs/>
          <w:sz w:val="24"/>
          <w:szCs w:val="24"/>
        </w:rPr>
        <w:t>ės</w:t>
      </w:r>
      <w:r w:rsidR="001F496B" w:rsidRPr="001F496B">
        <w:rPr>
          <w:rFonts w:ascii="Times New Roman" w:hAnsi="Times New Roman" w:cs="Times New Roman"/>
          <w:bCs/>
          <w:sz w:val="24"/>
          <w:szCs w:val="24"/>
        </w:rPr>
        <w:t xml:space="preserve"> bei jų poveikis aprašyti kitose šio plano dalyse.</w:t>
      </w:r>
    </w:p>
    <w:p w:rsidR="00713208" w:rsidRPr="001F496B" w:rsidRDefault="00713208" w:rsidP="00086184">
      <w:pPr>
        <w:tabs>
          <w:tab w:val="left" w:pos="851"/>
        </w:tabs>
        <w:spacing w:after="0" w:line="240" w:lineRule="auto"/>
        <w:jc w:val="both"/>
        <w:rPr>
          <w:rFonts w:ascii="Times New Roman" w:hAnsi="Times New Roman" w:cs="Times New Roman"/>
          <w:bCs/>
          <w:sz w:val="24"/>
          <w:szCs w:val="24"/>
        </w:rPr>
      </w:pPr>
    </w:p>
    <w:p w:rsidR="00713208" w:rsidRDefault="0060327D" w:rsidP="004A2BF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713208">
        <w:rPr>
          <w:rFonts w:ascii="Times New Roman" w:hAnsi="Times New Roman" w:cs="Times New Roman"/>
          <w:b/>
          <w:bCs/>
          <w:sz w:val="24"/>
          <w:szCs w:val="24"/>
        </w:rPr>
        <w:t>UAB „AUKŠTAITIJOS VANDENYS“ VYKDOMA VEIKLA</w:t>
      </w:r>
      <w:r w:rsidR="001E0BE4" w:rsidRPr="00713208">
        <w:rPr>
          <w:rFonts w:ascii="Times New Roman" w:hAnsi="Times New Roman" w:cs="Times New Roman"/>
          <w:sz w:val="24"/>
          <w:szCs w:val="24"/>
        </w:rPr>
        <w:t xml:space="preserve"> </w:t>
      </w:r>
    </w:p>
    <w:p w:rsidR="00713208" w:rsidRDefault="00086184" w:rsidP="004A2BF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227CF" w:rsidRDefault="004A2BF4" w:rsidP="00117BBD">
      <w:pPr>
        <w:tabs>
          <w:tab w:val="left" w:pos="0"/>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2690F" w:rsidRPr="0012690F">
        <w:rPr>
          <w:rFonts w:ascii="Times New Roman" w:eastAsia="Times New Roman" w:hAnsi="Times New Roman" w:cs="Times New Roman"/>
          <w:sz w:val="24"/>
          <w:szCs w:val="24"/>
        </w:rPr>
        <w:t>Uždaroji akcinė bendrovė “Aukštaitijos vandenys” (įmonės kodas 147104754) įsteigta 1995 m. liepos 20 d., reorganizavus Panevėžio valstybinę vandens tiekimo įmonę.</w:t>
      </w:r>
      <w:r w:rsidR="00117BBD">
        <w:rPr>
          <w:rFonts w:ascii="Times New Roman" w:eastAsia="Times New Roman" w:hAnsi="Times New Roman" w:cs="Times New Roman"/>
          <w:sz w:val="24"/>
          <w:szCs w:val="24"/>
        </w:rPr>
        <w:t xml:space="preserve"> </w:t>
      </w:r>
      <w:r w:rsidR="0012690F" w:rsidRPr="0012690F">
        <w:rPr>
          <w:rFonts w:ascii="Times New Roman" w:eastAsia="Times New Roman" w:hAnsi="Times New Roman" w:cs="Times New Roman"/>
          <w:sz w:val="24"/>
          <w:szCs w:val="24"/>
        </w:rPr>
        <w:t xml:space="preserve">Pagrindinė </w:t>
      </w:r>
      <w:r w:rsidR="001F496B">
        <w:rPr>
          <w:rFonts w:ascii="Times New Roman" w:eastAsia="Times New Roman" w:hAnsi="Times New Roman" w:cs="Times New Roman"/>
          <w:sz w:val="24"/>
          <w:szCs w:val="24"/>
        </w:rPr>
        <w:t>vykdoma veikla</w:t>
      </w:r>
      <w:r w:rsidR="0012690F" w:rsidRPr="0012690F">
        <w:rPr>
          <w:rFonts w:ascii="Times New Roman" w:eastAsia="Times New Roman" w:hAnsi="Times New Roman" w:cs="Times New Roman"/>
          <w:sz w:val="24"/>
          <w:szCs w:val="24"/>
        </w:rPr>
        <w:t xml:space="preserve"> yra geriamojo vandens paėmimas, gerinimas ir tiekimas vartotojams, nuotekų surinkimas, valymas ir išvalyto vandens išleidimas į atvirus telkinius bei šiam tikslui skirtų statinių eksploatacija ir remontas</w:t>
      </w:r>
      <w:r w:rsidR="005A28BD">
        <w:rPr>
          <w:rFonts w:ascii="Times New Roman" w:eastAsia="Times New Roman" w:hAnsi="Times New Roman" w:cs="Times New Roman"/>
          <w:sz w:val="24"/>
          <w:szCs w:val="24"/>
        </w:rPr>
        <w:t xml:space="preserve">. </w:t>
      </w:r>
    </w:p>
    <w:p w:rsidR="00117BBD" w:rsidRDefault="004A2BF4" w:rsidP="004A2BF4">
      <w:pPr>
        <w:tabs>
          <w:tab w:val="left" w:pos="851"/>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B227CF" w:rsidRPr="00B227CF">
        <w:rPr>
          <w:rFonts w:ascii="Times New Roman" w:hAnsi="Times New Roman" w:cs="Times New Roman"/>
          <w:sz w:val="24"/>
          <w:szCs w:val="24"/>
        </w:rPr>
        <w:t xml:space="preserve">2015 m. gegužės 21 </w:t>
      </w:r>
      <w:r w:rsidR="00B227CF">
        <w:rPr>
          <w:rFonts w:ascii="Times New Roman" w:hAnsi="Times New Roman" w:cs="Times New Roman"/>
          <w:sz w:val="24"/>
          <w:szCs w:val="24"/>
        </w:rPr>
        <w:t xml:space="preserve">d. Valstybinės kainų ir energetikos kontrolės komisijos nutarimu </w:t>
      </w:r>
      <w:r w:rsidR="005A7FC3" w:rsidRPr="00B227CF">
        <w:rPr>
          <w:rFonts w:ascii="Times New Roman" w:hAnsi="Times New Roman" w:cs="Times New Roman"/>
          <w:sz w:val="24"/>
          <w:szCs w:val="24"/>
        </w:rPr>
        <w:t>Nr.O3-324 „Dėl geriamojo vandens tiekimo ir nuotekų tvarkymo licencijos uždarajai akcinei bendrovei „Aukštaitijos vandenys“ išdavimo“</w:t>
      </w:r>
      <w:r w:rsidR="005A7FC3">
        <w:rPr>
          <w:rFonts w:ascii="Times New Roman" w:hAnsi="Times New Roman" w:cs="Times New Roman"/>
          <w:sz w:val="24"/>
          <w:szCs w:val="24"/>
        </w:rPr>
        <w:t xml:space="preserve">,  UAB „Aukštaitijos vandenys“ suteikta geriamojo vandens tiekimo ir nuotekų tvarkymo veiklos licencija </w:t>
      </w:r>
      <w:r w:rsidR="005A7FC3" w:rsidRPr="00B227CF">
        <w:rPr>
          <w:rFonts w:ascii="Times New Roman" w:hAnsi="Times New Roman" w:cs="Times New Roman"/>
          <w:sz w:val="24"/>
          <w:szCs w:val="24"/>
        </w:rPr>
        <w:t>Nr.L7-GVTNT-15</w:t>
      </w:r>
      <w:r w:rsidR="005A7FC3">
        <w:rPr>
          <w:rFonts w:ascii="Times New Roman" w:hAnsi="Times New Roman" w:cs="Times New Roman"/>
          <w:sz w:val="24"/>
          <w:szCs w:val="24"/>
        </w:rPr>
        <w:t xml:space="preserve">, </w:t>
      </w:r>
      <w:r w:rsidR="001F496B" w:rsidRPr="00B227CF">
        <w:rPr>
          <w:rFonts w:ascii="Times New Roman" w:hAnsi="Times New Roman" w:cs="Times New Roman"/>
          <w:sz w:val="24"/>
          <w:szCs w:val="24"/>
        </w:rPr>
        <w:t>suteikia</w:t>
      </w:r>
      <w:r w:rsidR="005A7FC3">
        <w:rPr>
          <w:rFonts w:ascii="Times New Roman" w:hAnsi="Times New Roman" w:cs="Times New Roman"/>
          <w:sz w:val="24"/>
          <w:szCs w:val="24"/>
        </w:rPr>
        <w:t>nti</w:t>
      </w:r>
      <w:r w:rsidR="001F496B" w:rsidRPr="00B227CF">
        <w:rPr>
          <w:rFonts w:ascii="Times New Roman" w:hAnsi="Times New Roman" w:cs="Times New Roman"/>
          <w:sz w:val="24"/>
          <w:szCs w:val="24"/>
        </w:rPr>
        <w:t xml:space="preserve"> teisę vykdyti geriamojo vandens tiekimą ir nuotekų tvarkymo paslaugą Panevėžio mieste ir dalyje Panevėžio rajono</w:t>
      </w:r>
      <w:r w:rsidR="00B227CF">
        <w:rPr>
          <w:rFonts w:ascii="Times New Roman" w:hAnsi="Times New Roman" w:cs="Times New Roman"/>
          <w:sz w:val="24"/>
          <w:szCs w:val="24"/>
        </w:rPr>
        <w:t>.</w:t>
      </w:r>
      <w:r w:rsidR="00117BBD">
        <w:rPr>
          <w:rFonts w:ascii="Times New Roman" w:eastAsia="Times New Roman" w:hAnsi="Times New Roman" w:cs="Times New Roman"/>
          <w:sz w:val="24"/>
          <w:szCs w:val="24"/>
        </w:rPr>
        <w:t xml:space="preserve"> </w:t>
      </w:r>
    </w:p>
    <w:p w:rsidR="0012690F" w:rsidRDefault="00117BBD" w:rsidP="004A2BF4">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2690F" w:rsidRPr="0012690F">
        <w:rPr>
          <w:rFonts w:ascii="Times New Roman" w:eastAsia="Times New Roman" w:hAnsi="Times New Roman" w:cs="Times New Roman"/>
          <w:sz w:val="24"/>
          <w:szCs w:val="24"/>
        </w:rPr>
        <w:t xml:space="preserve">2015 metų lapkričio 26 d. </w:t>
      </w:r>
      <w:r w:rsidR="005A7FC3" w:rsidRPr="0012690F">
        <w:rPr>
          <w:rFonts w:ascii="Times New Roman" w:eastAsia="Times New Roman" w:hAnsi="Times New Roman" w:cs="Times New Roman"/>
          <w:sz w:val="24"/>
          <w:szCs w:val="24"/>
        </w:rPr>
        <w:t xml:space="preserve">Panevėžio miesto savivaldybės taryba </w:t>
      </w:r>
      <w:r w:rsidR="0012690F" w:rsidRPr="0012690F">
        <w:rPr>
          <w:rFonts w:ascii="Times New Roman" w:eastAsia="Times New Roman" w:hAnsi="Times New Roman" w:cs="Times New Roman"/>
          <w:sz w:val="24"/>
          <w:szCs w:val="24"/>
        </w:rPr>
        <w:t xml:space="preserve">sprendimu Nr. 1-313 „Dėl viešojo geriamojo vandens tiekėjo ir nuotekų tvarkytojo paskyrimo“, nusprendė paskirti UAB „Aukštaitijos vandenys“ viešąja geriamojo vandens tiekėja ir nuotekų tvarkytoja bei pavedė vykdyti viešąjį geriamojo vandens tiekimą ir nuotekų tvarkymą Panevėžio miesto savivaldybės viešojo geriamojo vandens tiekimo teritorijoje. </w:t>
      </w:r>
    </w:p>
    <w:p w:rsidR="00D27E79" w:rsidRDefault="00D27E79" w:rsidP="004A2BF4">
      <w:pPr>
        <w:tabs>
          <w:tab w:val="left" w:pos="851"/>
        </w:tabs>
        <w:spacing w:after="0"/>
        <w:rPr>
          <w:rFonts w:ascii="Times New Roman" w:hAnsi="Times New Roman" w:cs="Times New Roman"/>
          <w:b/>
          <w:sz w:val="24"/>
        </w:rPr>
      </w:pPr>
    </w:p>
    <w:p w:rsidR="00117BBD" w:rsidRDefault="00117BBD" w:rsidP="00117BBD">
      <w:pPr>
        <w:tabs>
          <w:tab w:val="left" w:pos="851"/>
        </w:tabs>
        <w:spacing w:after="0"/>
        <w:rPr>
          <w:rFonts w:ascii="Times New Roman" w:hAnsi="Times New Roman" w:cs="Times New Roman"/>
          <w:b/>
          <w:bCs/>
          <w:sz w:val="24"/>
          <w:szCs w:val="24"/>
        </w:rPr>
      </w:pPr>
      <w:r>
        <w:rPr>
          <w:rFonts w:ascii="Times New Roman" w:hAnsi="Times New Roman" w:cs="Times New Roman"/>
          <w:b/>
          <w:sz w:val="24"/>
        </w:rPr>
        <w:t xml:space="preserve">3. </w:t>
      </w:r>
      <w:r>
        <w:rPr>
          <w:rFonts w:ascii="Times New Roman" w:hAnsi="Times New Roman" w:cs="Times New Roman"/>
          <w:b/>
          <w:bCs/>
          <w:sz w:val="24"/>
          <w:szCs w:val="24"/>
        </w:rPr>
        <w:t>UAB „AUKŠTAITIJOS VANDENYS“ VALDOMAS TURTAS</w:t>
      </w:r>
    </w:p>
    <w:p w:rsidR="00086184" w:rsidRDefault="00086184" w:rsidP="00117BBD">
      <w:pPr>
        <w:spacing w:after="0"/>
        <w:ind w:firstLine="851"/>
        <w:jc w:val="both"/>
        <w:rPr>
          <w:rFonts w:ascii="Times New Roman" w:hAnsi="Times New Roman" w:cs="Times New Roman"/>
          <w:sz w:val="24"/>
          <w:szCs w:val="24"/>
        </w:rPr>
      </w:pPr>
    </w:p>
    <w:p w:rsidR="00086184" w:rsidRDefault="00117BBD" w:rsidP="00086184">
      <w:pPr>
        <w:spacing w:after="0"/>
        <w:ind w:firstLine="851"/>
        <w:jc w:val="both"/>
        <w:rPr>
          <w:rFonts w:ascii="Times New Roman" w:hAnsi="Times New Roman" w:cs="Times New Roman"/>
          <w:sz w:val="24"/>
          <w:szCs w:val="24"/>
        </w:rPr>
      </w:pPr>
      <w:r w:rsidRPr="00117BBD">
        <w:rPr>
          <w:rFonts w:ascii="Times New Roman" w:hAnsi="Times New Roman" w:cs="Times New Roman"/>
          <w:sz w:val="24"/>
          <w:szCs w:val="24"/>
        </w:rPr>
        <w:t xml:space="preserve">Bendra įmonės ilgalaikio turto balansinė vertė 2017 metų pabaigoje </w:t>
      </w:r>
      <w:r w:rsidR="00086184">
        <w:rPr>
          <w:rFonts w:ascii="Times New Roman" w:hAnsi="Times New Roman" w:cs="Times New Roman"/>
          <w:sz w:val="24"/>
          <w:szCs w:val="24"/>
        </w:rPr>
        <w:t>siekė</w:t>
      </w:r>
      <w:r w:rsidRPr="00117BBD">
        <w:rPr>
          <w:rFonts w:ascii="Times New Roman" w:hAnsi="Times New Roman" w:cs="Times New Roman"/>
          <w:sz w:val="24"/>
          <w:szCs w:val="24"/>
        </w:rPr>
        <w:t xml:space="preserve"> apie 59 mln. Eur. Bendrovės turtas yra nudėvėtas apie 49 procentus. 45 procentai turto įsigyta už dotacijų lėšas, t. y., pasinaudojant ES fondų paramos, SIDOS, Phare, privatizavimo fondo  ir valstybės biudžeto lėšomis.</w:t>
      </w:r>
      <w:r w:rsidR="00086184">
        <w:rPr>
          <w:rFonts w:ascii="Times New Roman" w:hAnsi="Times New Roman" w:cs="Times New Roman"/>
          <w:sz w:val="24"/>
          <w:szCs w:val="24"/>
        </w:rPr>
        <w:t xml:space="preserve"> </w:t>
      </w:r>
    </w:p>
    <w:p w:rsidR="00117BBD" w:rsidRDefault="00117BBD" w:rsidP="00086184">
      <w:pPr>
        <w:spacing w:after="0"/>
        <w:ind w:firstLine="851"/>
        <w:jc w:val="both"/>
        <w:rPr>
          <w:rFonts w:ascii="Times New Roman" w:hAnsi="Times New Roman" w:cs="Times New Roman"/>
          <w:sz w:val="24"/>
          <w:szCs w:val="24"/>
        </w:rPr>
      </w:pPr>
      <w:r w:rsidRPr="00117BBD">
        <w:rPr>
          <w:rFonts w:ascii="Times New Roman" w:hAnsi="Times New Roman" w:cs="Times New Roman"/>
          <w:sz w:val="24"/>
          <w:szCs w:val="24"/>
        </w:rPr>
        <w:t xml:space="preserve">Didžioji valdomo turto dalis įteisinta Nekilnojamojo turto registre ir priklauso bendrovei nuosavybės teisėmis. Dalis turto apskaitoma indeksuota įsigijimo savikaina, kuri neatitinka realios rinkos (statybos) kainos ir nėra sukaupiama pakankamai nusidėvėjimo lėšų, kad užtikrinti jo atstatymą. Tam pastaruoju laikotarpiu naudojamasi ES fondų teikiama parama. Už paramos lėšas įsigyto (sukurto) turto nusidėvėjimo lėšos taip pat nėra įskaičiuotos į paslaugų kainas, tad ateityje šio </w:t>
      </w:r>
      <w:r w:rsidRPr="00117BBD">
        <w:rPr>
          <w:rFonts w:ascii="Times New Roman" w:hAnsi="Times New Roman" w:cs="Times New Roman"/>
          <w:sz w:val="24"/>
          <w:szCs w:val="24"/>
        </w:rPr>
        <w:lastRenderedPageBreak/>
        <w:t>turto atstatymo poreikis sąlygos geriamojo vandens tiekimo ir nuotekų tvarkymo paslaugų kainų didėjimą.</w:t>
      </w:r>
    </w:p>
    <w:p w:rsidR="000B01B0" w:rsidRDefault="000B01B0" w:rsidP="003230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Eksplo</w:t>
      </w:r>
      <w:r w:rsidR="0048078B">
        <w:rPr>
          <w:rFonts w:ascii="Times New Roman" w:hAnsi="Times New Roman" w:cs="Times New Roman"/>
          <w:sz w:val="24"/>
          <w:szCs w:val="24"/>
        </w:rPr>
        <w:t>a</w:t>
      </w:r>
      <w:r>
        <w:rPr>
          <w:rFonts w:ascii="Times New Roman" w:hAnsi="Times New Roman" w:cs="Times New Roman"/>
          <w:sz w:val="24"/>
          <w:szCs w:val="24"/>
        </w:rPr>
        <w:t>tuojamo ilgalaikio materialiojo turto paskirstymas pagal turto grupes</w:t>
      </w:r>
    </w:p>
    <w:p w:rsidR="00301EE4" w:rsidRDefault="00301EE4" w:rsidP="00323031">
      <w:pPr>
        <w:spacing w:after="0" w:line="240" w:lineRule="auto"/>
        <w:rPr>
          <w:rFonts w:ascii="Times New Roman" w:hAnsi="Times New Roman" w:cs="Times New Roman"/>
          <w:sz w:val="24"/>
          <w:szCs w:val="24"/>
        </w:rPr>
      </w:pPr>
    </w:p>
    <w:tbl>
      <w:tblPr>
        <w:tblStyle w:val="Lentelstinklelis"/>
        <w:tblW w:w="9490" w:type="dxa"/>
        <w:tblLook w:val="04A0" w:firstRow="1" w:lastRow="0" w:firstColumn="1" w:lastColumn="0" w:noHBand="0" w:noVBand="1"/>
      </w:tblPr>
      <w:tblGrid>
        <w:gridCol w:w="2830"/>
        <w:gridCol w:w="1592"/>
        <w:gridCol w:w="1693"/>
        <w:gridCol w:w="1535"/>
        <w:gridCol w:w="1840"/>
      </w:tblGrid>
      <w:tr w:rsidR="000B01B0" w:rsidTr="000B01B0">
        <w:tc>
          <w:tcPr>
            <w:tcW w:w="2830" w:type="dxa"/>
            <w:vAlign w:val="center"/>
          </w:tcPr>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Turto pavadinimas</w:t>
            </w:r>
          </w:p>
        </w:tc>
        <w:tc>
          <w:tcPr>
            <w:tcW w:w="1592" w:type="dxa"/>
            <w:vAlign w:val="center"/>
          </w:tcPr>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Įsigijimo vertė, tūkst. Eur</w:t>
            </w:r>
          </w:p>
        </w:tc>
        <w:tc>
          <w:tcPr>
            <w:tcW w:w="1693" w:type="dxa"/>
            <w:vAlign w:val="center"/>
          </w:tcPr>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Sukauptas nusidėvėjimas, tūkst. Eur</w:t>
            </w:r>
          </w:p>
        </w:tc>
        <w:tc>
          <w:tcPr>
            <w:tcW w:w="1535" w:type="dxa"/>
            <w:vAlign w:val="center"/>
          </w:tcPr>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Vertės sumažėjimas,</w:t>
            </w:r>
          </w:p>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tūkst. Eur</w:t>
            </w:r>
          </w:p>
        </w:tc>
        <w:tc>
          <w:tcPr>
            <w:tcW w:w="1840" w:type="dxa"/>
            <w:vAlign w:val="center"/>
          </w:tcPr>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Balansinė vertė,</w:t>
            </w:r>
          </w:p>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tūkst. Eur</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Pastatai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10.247,9</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4.039,1</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26,0</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6.182,8</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Statiniai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24.755,0</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13.597,5</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219,9</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10.937,6</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Vandentiekio tinklai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25.725,6</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9.408,4</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568,8</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15.748,4</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Nuotekų tinklai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26.007,1</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11.681,2</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14.325,9</w:t>
            </w:r>
          </w:p>
        </w:tc>
      </w:tr>
      <w:tr w:rsidR="000B01B0" w:rsidTr="00323031">
        <w:trPr>
          <w:trHeight w:val="256"/>
        </w:trPr>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Kiti perdavimo įtaisai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5.880,8</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3.119,4</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2.761,4</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Mašinos ir įranga</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17.139,7</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10.794,6</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19,1</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6326,0</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Transporto priemonės</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1.656,7</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865,7</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791,0</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Kiti įrenginiai, prietaisai ir įrankiai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3.225,0</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2.621,3</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603,7</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Iš viso</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114.637,8</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56.127,2</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833,8</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57.676,8</w:t>
            </w:r>
          </w:p>
        </w:tc>
      </w:tr>
    </w:tbl>
    <w:p w:rsidR="000B01B0" w:rsidRDefault="000B01B0" w:rsidP="00086184">
      <w:pPr>
        <w:spacing w:after="0"/>
        <w:ind w:firstLine="851"/>
        <w:jc w:val="both"/>
        <w:rPr>
          <w:rFonts w:ascii="Times New Roman" w:hAnsi="Times New Roman" w:cs="Times New Roman"/>
          <w:sz w:val="24"/>
          <w:szCs w:val="24"/>
        </w:rPr>
      </w:pPr>
    </w:p>
    <w:p w:rsidR="00117BBD" w:rsidRDefault="00117BBD" w:rsidP="00117BBD">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„Aukštaitijos vandenys“ vykdydama savo veiklą eksploatuoja:</w:t>
      </w:r>
    </w:p>
    <w:p w:rsidR="00363899" w:rsidRPr="00363899" w:rsidRDefault="00363899" w:rsidP="00117BBD">
      <w:pPr>
        <w:tabs>
          <w:tab w:val="left" w:pos="851"/>
        </w:tabs>
        <w:spacing w:after="0" w:line="240" w:lineRule="auto"/>
        <w:jc w:val="both"/>
        <w:rPr>
          <w:rFonts w:ascii="Times New Roman" w:eastAsia="Times New Roman" w:hAnsi="Times New Roman" w:cs="Times New Roman"/>
          <w:sz w:val="18"/>
          <w:szCs w:val="18"/>
        </w:rPr>
      </w:pPr>
    </w:p>
    <w:p w:rsidR="0048078B" w:rsidRDefault="00117BBD" w:rsidP="00363899">
      <w:pPr>
        <w:pStyle w:val="prastasiniatinklio"/>
        <w:tabs>
          <w:tab w:val="left" w:pos="851"/>
        </w:tabs>
        <w:spacing w:before="0" w:beforeAutospacing="0" w:after="0" w:line="240" w:lineRule="auto"/>
      </w:pPr>
      <w:r>
        <w:tab/>
        <w:t xml:space="preserve">Vandentiekio ūkis: </w:t>
      </w:r>
      <w:r w:rsidR="0048078B">
        <w:tab/>
      </w:r>
      <w:r w:rsidR="0048078B">
        <w:tab/>
      </w:r>
      <w:r w:rsidR="0048078B">
        <w:tab/>
      </w:r>
      <w:r w:rsidR="0048078B">
        <w:tab/>
        <w:t>Nuotekų ūkis:</w:t>
      </w:r>
    </w:p>
    <w:p w:rsidR="00117BBD" w:rsidRDefault="00117BBD" w:rsidP="00363899">
      <w:pPr>
        <w:pStyle w:val="prastasiniatinklio"/>
        <w:tabs>
          <w:tab w:val="left" w:pos="851"/>
        </w:tabs>
        <w:spacing w:before="0" w:beforeAutospacing="0" w:after="0" w:line="240" w:lineRule="auto"/>
      </w:pPr>
      <w:r>
        <w:t>• 5 vandenvietės viešajam geriamojo vandens tiekimui             • 3 nuotekų valymo įrenginiai;</w:t>
      </w:r>
    </w:p>
    <w:p w:rsidR="00117BBD" w:rsidRDefault="00117BBD" w:rsidP="00117BBD">
      <w:pPr>
        <w:pStyle w:val="prastasiniatinklio"/>
        <w:tabs>
          <w:tab w:val="left" w:pos="851"/>
        </w:tabs>
        <w:spacing w:before="0" w:beforeAutospacing="0" w:after="0" w:line="240" w:lineRule="auto"/>
      </w:pPr>
      <w:r>
        <w:t xml:space="preserve">   ir 1 vandenvi</w:t>
      </w:r>
      <w:r w:rsidR="00056DE1">
        <w:t xml:space="preserve">etė Panevėžio nuotekų </w:t>
      </w:r>
      <w:r w:rsidR="00056DE1">
        <w:tab/>
      </w:r>
      <w:r w:rsidR="00056DE1">
        <w:tab/>
      </w:r>
      <w:r w:rsidR="00056DE1">
        <w:tab/>
      </w:r>
      <w:r>
        <w:t xml:space="preserve"> • 104 nuotekų perpumpavimo stotys;</w:t>
      </w:r>
    </w:p>
    <w:p w:rsidR="00117BBD" w:rsidRDefault="00117BBD" w:rsidP="00056DE1">
      <w:pPr>
        <w:pStyle w:val="prastasiniatinklio"/>
        <w:tabs>
          <w:tab w:val="left" w:pos="851"/>
          <w:tab w:val="left" w:pos="5670"/>
          <w:tab w:val="left" w:pos="5954"/>
        </w:tabs>
        <w:spacing w:before="0" w:beforeAutospacing="0" w:after="0" w:line="240" w:lineRule="auto"/>
      </w:pPr>
      <w:r>
        <w:t xml:space="preserve">• 34 gręžiniai; </w:t>
      </w:r>
      <w:r w:rsidR="00056DE1">
        <w:tab/>
        <w:t xml:space="preserve">    </w:t>
      </w:r>
      <w:r>
        <w:t xml:space="preserve">  • 843 km nuotekų tinklų.</w:t>
      </w:r>
    </w:p>
    <w:p w:rsidR="00117BBD" w:rsidRDefault="00117BBD" w:rsidP="00117BBD">
      <w:pPr>
        <w:pStyle w:val="prastasiniatinklio"/>
        <w:tabs>
          <w:tab w:val="left" w:pos="851"/>
        </w:tabs>
        <w:spacing w:before="0" w:beforeAutospacing="0" w:after="0" w:line="240" w:lineRule="auto"/>
      </w:pPr>
      <w:r>
        <w:t xml:space="preserve">• 3 vandenbokščiai; </w:t>
      </w:r>
    </w:p>
    <w:p w:rsidR="00117BBD" w:rsidRDefault="00117BBD" w:rsidP="00117BBD">
      <w:pPr>
        <w:pStyle w:val="prastasiniatinklio"/>
        <w:tabs>
          <w:tab w:val="left" w:pos="851"/>
        </w:tabs>
        <w:spacing w:before="0" w:beforeAutospacing="0" w:after="0" w:line="240" w:lineRule="auto"/>
      </w:pPr>
      <w:r>
        <w:t xml:space="preserve">• 5 vandens gerinimo stotys; </w:t>
      </w:r>
    </w:p>
    <w:p w:rsidR="00117BBD" w:rsidRDefault="00117BBD" w:rsidP="00117BBD">
      <w:pPr>
        <w:pStyle w:val="prastasiniatinklio"/>
        <w:tabs>
          <w:tab w:val="left" w:pos="851"/>
        </w:tabs>
        <w:spacing w:before="0" w:beforeAutospacing="0" w:after="0" w:line="240" w:lineRule="auto"/>
      </w:pPr>
      <w:r>
        <w:t>• 1 II-ojo pakėlimo siurblinė;</w:t>
      </w:r>
    </w:p>
    <w:p w:rsidR="00117BBD" w:rsidRDefault="00117BBD" w:rsidP="00117BBD">
      <w:pPr>
        <w:pStyle w:val="prastasiniatinklio"/>
        <w:tabs>
          <w:tab w:val="left" w:pos="851"/>
        </w:tabs>
        <w:spacing w:before="0" w:beforeAutospacing="0" w:after="0" w:line="240" w:lineRule="auto"/>
      </w:pPr>
      <w:r>
        <w:t>• 19 III-iojo pakėlimo siurblinių;</w:t>
      </w:r>
    </w:p>
    <w:p w:rsidR="00117BBD" w:rsidRDefault="00117BBD" w:rsidP="00117BBD">
      <w:pPr>
        <w:pStyle w:val="prastasiniatinklio"/>
        <w:tabs>
          <w:tab w:val="left" w:pos="851"/>
        </w:tabs>
        <w:spacing w:before="0" w:beforeAutospacing="0" w:after="0" w:line="240" w:lineRule="auto"/>
      </w:pPr>
      <w:r>
        <w:t xml:space="preserve">• 819 km vandentiekio tinklų; </w:t>
      </w:r>
    </w:p>
    <w:p w:rsidR="00117BBD" w:rsidRDefault="00117BBD" w:rsidP="00117BBD">
      <w:pPr>
        <w:pStyle w:val="prastasiniatinklio"/>
        <w:tabs>
          <w:tab w:val="left" w:pos="851"/>
        </w:tabs>
        <w:spacing w:before="0" w:beforeAutospacing="0" w:after="0" w:line="240" w:lineRule="auto"/>
      </w:pPr>
      <w:r>
        <w:t xml:space="preserve">• </w:t>
      </w:r>
      <w:r>
        <w:rPr>
          <w:color w:val="000000"/>
        </w:rPr>
        <w:t>1493</w:t>
      </w:r>
      <w:r>
        <w:rPr>
          <w:color w:val="FF0000"/>
        </w:rPr>
        <w:t xml:space="preserve"> </w:t>
      </w:r>
      <w:r>
        <w:t xml:space="preserve">priešgaisriniai hidrantai; </w:t>
      </w:r>
    </w:p>
    <w:p w:rsidR="00117BBD" w:rsidRDefault="00117BBD" w:rsidP="00117BBD">
      <w:pPr>
        <w:pStyle w:val="prastasiniatinklio"/>
        <w:tabs>
          <w:tab w:val="left" w:pos="851"/>
        </w:tabs>
        <w:spacing w:before="0" w:beforeAutospacing="0" w:after="0" w:line="240" w:lineRule="auto"/>
      </w:pPr>
      <w:r>
        <w:t>• 35 vandenpylės;</w:t>
      </w:r>
    </w:p>
    <w:p w:rsidR="00117BBD" w:rsidRDefault="00117BBD" w:rsidP="00117BBD">
      <w:pPr>
        <w:pStyle w:val="prastasiniatinklio"/>
        <w:tabs>
          <w:tab w:val="left" w:pos="851"/>
        </w:tabs>
        <w:spacing w:before="0" w:beforeAutospacing="0" w:after="0" w:line="240" w:lineRule="auto"/>
      </w:pPr>
      <w:r>
        <w:t>• 1 paviršinio vandens siurblinė;</w:t>
      </w:r>
    </w:p>
    <w:p w:rsidR="00117BBD" w:rsidRDefault="00117BBD" w:rsidP="00117BBD">
      <w:pPr>
        <w:pStyle w:val="prastasiniatinklio"/>
        <w:tabs>
          <w:tab w:val="left" w:pos="851"/>
        </w:tabs>
        <w:spacing w:before="0" w:beforeAutospacing="0" w:after="0" w:line="240" w:lineRule="auto"/>
      </w:pPr>
      <w:r>
        <w:t>11,5 km paviršinio vandentiekio tinklų.</w:t>
      </w:r>
    </w:p>
    <w:p w:rsidR="00363899" w:rsidRDefault="00E04B1C" w:rsidP="00117BBD">
      <w:pPr>
        <w:pStyle w:val="prastasiniatinklio"/>
        <w:tabs>
          <w:tab w:val="left" w:pos="851"/>
        </w:tabs>
        <w:spacing w:before="0" w:beforeAutospacing="0" w:after="0" w:line="240" w:lineRule="auto"/>
      </w:pPr>
      <w:r>
        <w:t>`</w:t>
      </w:r>
    </w:p>
    <w:p w:rsidR="000B01B0" w:rsidRDefault="0048078B" w:rsidP="000B01B0">
      <w:pPr>
        <w:suppressAutoHyphens/>
        <w:spacing w:after="0" w:line="240" w:lineRule="auto"/>
        <w:ind w:firstLine="720"/>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B</w:t>
      </w:r>
      <w:r w:rsidR="000B01B0" w:rsidRPr="000B01B0">
        <w:rPr>
          <w:rFonts w:ascii="Times New Roman" w:eastAsia="Andale Sans UI" w:hAnsi="Times New Roman" w:cs="Tahoma"/>
          <w:bCs/>
          <w:kern w:val="1"/>
          <w:sz w:val="24"/>
          <w:szCs w:val="24"/>
          <w:lang w:bidi="en-US"/>
        </w:rPr>
        <w:t>endrovės geriamojo vandens tiekimo ir nuotekų tvarkymo objekt</w:t>
      </w:r>
      <w:r w:rsidR="0033056C">
        <w:rPr>
          <w:rFonts w:ascii="Times New Roman" w:eastAsia="Andale Sans UI" w:hAnsi="Times New Roman" w:cs="Tahoma"/>
          <w:bCs/>
          <w:kern w:val="1"/>
          <w:sz w:val="24"/>
          <w:szCs w:val="24"/>
          <w:lang w:bidi="en-US"/>
        </w:rPr>
        <w:t>ai</w:t>
      </w:r>
      <w:r w:rsidR="000B01B0" w:rsidRPr="000B01B0">
        <w:rPr>
          <w:rFonts w:ascii="Times New Roman" w:eastAsia="Andale Sans UI" w:hAnsi="Times New Roman" w:cs="Tahoma"/>
          <w:bCs/>
          <w:kern w:val="1"/>
          <w:sz w:val="24"/>
          <w:szCs w:val="24"/>
          <w:lang w:bidi="en-US"/>
        </w:rPr>
        <w:t xml:space="preserve">, jų </w:t>
      </w:r>
      <w:r w:rsidR="0033056C">
        <w:rPr>
          <w:rFonts w:ascii="Times New Roman" w:eastAsia="Andale Sans UI" w:hAnsi="Times New Roman" w:cs="Tahoma"/>
          <w:bCs/>
          <w:kern w:val="1"/>
          <w:sz w:val="24"/>
          <w:szCs w:val="24"/>
          <w:lang w:bidi="en-US"/>
        </w:rPr>
        <w:t xml:space="preserve">valdymo forma, </w:t>
      </w:r>
      <w:r w:rsidR="000B01B0" w:rsidRPr="000B01B0">
        <w:rPr>
          <w:rFonts w:ascii="Times New Roman" w:eastAsia="Andale Sans UI" w:hAnsi="Times New Roman" w:cs="Tahoma"/>
          <w:bCs/>
          <w:kern w:val="1"/>
          <w:sz w:val="24"/>
          <w:szCs w:val="24"/>
          <w:lang w:bidi="en-US"/>
        </w:rPr>
        <w:t>eksploatavim</w:t>
      </w:r>
      <w:r w:rsidR="0033056C">
        <w:rPr>
          <w:rFonts w:ascii="Times New Roman" w:eastAsia="Andale Sans UI" w:hAnsi="Times New Roman" w:cs="Tahoma"/>
          <w:bCs/>
          <w:kern w:val="1"/>
          <w:sz w:val="24"/>
          <w:szCs w:val="24"/>
          <w:lang w:bidi="en-US"/>
        </w:rPr>
        <w:t>as</w:t>
      </w:r>
      <w:r w:rsidR="000B01B0" w:rsidRPr="000B01B0">
        <w:rPr>
          <w:rFonts w:ascii="Times New Roman" w:eastAsia="Andale Sans UI" w:hAnsi="Times New Roman" w:cs="Tahoma"/>
          <w:bCs/>
          <w:kern w:val="1"/>
          <w:sz w:val="24"/>
          <w:szCs w:val="24"/>
          <w:lang w:bidi="en-US"/>
        </w:rPr>
        <w:t>, priklausomyb</w:t>
      </w:r>
      <w:r w:rsidR="0033056C">
        <w:rPr>
          <w:rFonts w:ascii="Times New Roman" w:eastAsia="Andale Sans UI" w:hAnsi="Times New Roman" w:cs="Tahoma"/>
          <w:bCs/>
          <w:kern w:val="1"/>
          <w:sz w:val="24"/>
          <w:szCs w:val="24"/>
          <w:lang w:bidi="en-US"/>
        </w:rPr>
        <w:t>ė</w:t>
      </w:r>
      <w:r w:rsidR="000B01B0" w:rsidRPr="000B01B0">
        <w:rPr>
          <w:rFonts w:ascii="Times New Roman" w:eastAsia="Andale Sans UI" w:hAnsi="Times New Roman" w:cs="Tahoma"/>
          <w:bCs/>
          <w:kern w:val="1"/>
          <w:sz w:val="24"/>
          <w:szCs w:val="24"/>
          <w:lang w:bidi="en-US"/>
        </w:rPr>
        <w:t>, įrenginių buvimo viet</w:t>
      </w:r>
      <w:r w:rsidR="0033056C">
        <w:rPr>
          <w:rFonts w:ascii="Times New Roman" w:eastAsia="Andale Sans UI" w:hAnsi="Times New Roman" w:cs="Tahoma"/>
          <w:bCs/>
          <w:kern w:val="1"/>
          <w:sz w:val="24"/>
          <w:szCs w:val="24"/>
          <w:lang w:bidi="en-US"/>
        </w:rPr>
        <w:t>a</w:t>
      </w:r>
      <w:r w:rsidR="00254413">
        <w:rPr>
          <w:rFonts w:ascii="Times New Roman" w:eastAsia="Andale Sans UI" w:hAnsi="Times New Roman" w:cs="Tahoma"/>
          <w:bCs/>
          <w:kern w:val="1"/>
          <w:sz w:val="24"/>
          <w:szCs w:val="24"/>
          <w:lang w:bidi="en-US"/>
        </w:rPr>
        <w:t>,</w:t>
      </w:r>
      <w:r w:rsidR="000B01B0" w:rsidRPr="000B01B0">
        <w:rPr>
          <w:rFonts w:ascii="Times New Roman" w:eastAsia="Andale Sans UI" w:hAnsi="Times New Roman" w:cs="Tahoma"/>
          <w:bCs/>
          <w:kern w:val="1"/>
          <w:sz w:val="24"/>
          <w:szCs w:val="24"/>
          <w:lang w:bidi="en-US"/>
        </w:rPr>
        <w:t xml:space="preserve"> pateikiama lentelėje:</w:t>
      </w:r>
    </w:p>
    <w:p w:rsidR="00301EE4" w:rsidRDefault="00301EE4" w:rsidP="000B01B0">
      <w:pPr>
        <w:suppressAutoHyphens/>
        <w:spacing w:after="0" w:line="240" w:lineRule="auto"/>
        <w:ind w:firstLine="720"/>
        <w:jc w:val="both"/>
        <w:textAlignment w:val="baseline"/>
        <w:rPr>
          <w:rFonts w:ascii="Times New Roman" w:eastAsia="Andale Sans UI" w:hAnsi="Times New Roman" w:cs="Tahoma"/>
          <w:bCs/>
          <w:kern w:val="1"/>
          <w:sz w:val="24"/>
          <w:szCs w:val="24"/>
          <w:lang w:bidi="en-US"/>
        </w:rPr>
      </w:pPr>
    </w:p>
    <w:tbl>
      <w:tblPr>
        <w:tblW w:w="10065" w:type="dxa"/>
        <w:tblInd w:w="-42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2126"/>
        <w:gridCol w:w="1135"/>
        <w:gridCol w:w="1560"/>
        <w:gridCol w:w="1417"/>
        <w:gridCol w:w="990"/>
      </w:tblGrid>
      <w:tr w:rsidR="000A2F79" w:rsidRPr="000A2F79" w:rsidTr="00254413">
        <w:trPr>
          <w:trHeight w:val="1072"/>
        </w:trPr>
        <w:tc>
          <w:tcPr>
            <w:tcW w:w="1409" w:type="pct"/>
            <w:tcBorders>
              <w:top w:val="single" w:sz="4" w:space="0" w:color="auto"/>
              <w:left w:val="single" w:sz="4" w:space="0" w:color="auto"/>
              <w:bottom w:val="single" w:sz="4" w:space="0" w:color="auto"/>
              <w:right w:val="single" w:sz="6" w:space="0" w:color="000000"/>
            </w:tcBorders>
            <w:vAlign w:val="center"/>
          </w:tcPr>
          <w:p w:rsidR="000A2F79" w:rsidRPr="000A2F79" w:rsidRDefault="000A2F79" w:rsidP="000A2F79">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Ūkio subjekto valdomi įrenginiai </w:t>
            </w:r>
          </w:p>
        </w:tc>
        <w:tc>
          <w:tcPr>
            <w:tcW w:w="1056" w:type="pct"/>
            <w:tcBorders>
              <w:top w:val="single" w:sz="4" w:space="0" w:color="auto"/>
              <w:left w:val="single" w:sz="6" w:space="0" w:color="000000"/>
              <w:bottom w:val="single" w:sz="4" w:space="0" w:color="auto"/>
              <w:right w:val="single" w:sz="6" w:space="0" w:color="000000"/>
            </w:tcBorders>
            <w:vAlign w:val="center"/>
          </w:tcPr>
          <w:p w:rsidR="000A2F79" w:rsidRPr="000A2F79" w:rsidRDefault="000A2F79" w:rsidP="000A2F79">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Valdymo forma</w:t>
            </w:r>
          </w:p>
        </w:tc>
        <w:tc>
          <w:tcPr>
            <w:tcW w:w="564" w:type="pct"/>
            <w:tcBorders>
              <w:top w:val="single" w:sz="4" w:space="0" w:color="auto"/>
              <w:left w:val="single" w:sz="6" w:space="0" w:color="000000"/>
              <w:bottom w:val="single" w:sz="4" w:space="0" w:color="auto"/>
              <w:right w:val="single" w:sz="6" w:space="0" w:color="000000"/>
            </w:tcBorders>
            <w:vAlign w:val="center"/>
          </w:tcPr>
          <w:p w:rsidR="000A2F79" w:rsidRPr="000A2F79" w:rsidRDefault="000A2F79" w:rsidP="00254413">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Eksploa</w:t>
            </w:r>
            <w:r w:rsidR="00254413">
              <w:rPr>
                <w:rFonts w:ascii="Times New Roman" w:eastAsia="Andale Sans UI" w:hAnsi="Times New Roman" w:cs="Times New Roman"/>
                <w:kern w:val="1"/>
                <w:lang w:bidi="en-US"/>
              </w:rPr>
              <w:t>-tavi</w:t>
            </w:r>
            <w:r w:rsidRPr="000A2F79">
              <w:rPr>
                <w:rFonts w:ascii="Times New Roman" w:eastAsia="Andale Sans UI" w:hAnsi="Times New Roman" w:cs="Times New Roman"/>
                <w:kern w:val="1"/>
                <w:lang w:bidi="en-US"/>
              </w:rPr>
              <w:t>mas ir priežiūra</w:t>
            </w:r>
          </w:p>
        </w:tc>
        <w:tc>
          <w:tcPr>
            <w:tcW w:w="775" w:type="pct"/>
            <w:tcBorders>
              <w:top w:val="single" w:sz="4" w:space="0" w:color="auto"/>
              <w:left w:val="single" w:sz="6" w:space="0" w:color="000000"/>
              <w:bottom w:val="single" w:sz="4" w:space="0" w:color="auto"/>
              <w:right w:val="single" w:sz="6" w:space="0" w:color="000000"/>
            </w:tcBorders>
            <w:vAlign w:val="center"/>
          </w:tcPr>
          <w:p w:rsidR="000A2F79" w:rsidRPr="000A2F79" w:rsidRDefault="000A2F79" w:rsidP="000A2F79">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Buvimo vieta</w:t>
            </w:r>
          </w:p>
        </w:tc>
        <w:tc>
          <w:tcPr>
            <w:tcW w:w="704" w:type="pct"/>
            <w:tcBorders>
              <w:top w:val="single" w:sz="4" w:space="0" w:color="auto"/>
              <w:left w:val="single" w:sz="6" w:space="0" w:color="000000"/>
              <w:bottom w:val="single" w:sz="4" w:space="0" w:color="auto"/>
              <w:right w:val="single" w:sz="4" w:space="0" w:color="auto"/>
            </w:tcBorders>
            <w:vAlign w:val="center"/>
          </w:tcPr>
          <w:p w:rsidR="000A2F79" w:rsidRPr="000A2F79" w:rsidRDefault="000A2F79" w:rsidP="00254413">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Reguliuoja</w:t>
            </w:r>
            <w:r w:rsidR="00254413">
              <w:rPr>
                <w:rFonts w:ascii="Times New Roman" w:eastAsia="Andale Sans UI" w:hAnsi="Times New Roman" w:cs="Times New Roman"/>
                <w:bCs/>
                <w:kern w:val="1"/>
                <w:lang w:bidi="en-US"/>
              </w:rPr>
              <w:t>-</w:t>
            </w:r>
          </w:p>
          <w:p w:rsidR="000A2F79" w:rsidRPr="000A2F79" w:rsidRDefault="000A2F79" w:rsidP="00254413">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mos veiklos teritorija</w:t>
            </w:r>
          </w:p>
        </w:tc>
        <w:tc>
          <w:tcPr>
            <w:tcW w:w="492" w:type="pct"/>
            <w:tcBorders>
              <w:top w:val="single" w:sz="4" w:space="0" w:color="auto"/>
              <w:left w:val="single" w:sz="6" w:space="0" w:color="000000"/>
              <w:bottom w:val="single" w:sz="4" w:space="0" w:color="auto"/>
              <w:right w:val="single" w:sz="4" w:space="0" w:color="auto"/>
            </w:tcBorders>
          </w:tcPr>
          <w:p w:rsidR="000A2F79" w:rsidRPr="000A2F79" w:rsidRDefault="000A2F79" w:rsidP="000A2F79">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Įrenginių </w:t>
            </w:r>
          </w:p>
          <w:p w:rsidR="000A2F79" w:rsidRPr="000A2F79" w:rsidRDefault="00254413" w:rsidP="000A2F79">
            <w:pPr>
              <w:spacing w:after="0" w:line="240" w:lineRule="auto"/>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d</w:t>
            </w:r>
            <w:r w:rsidR="000A2F79" w:rsidRPr="000A2F79">
              <w:rPr>
                <w:rFonts w:ascii="Times New Roman" w:eastAsia="Andale Sans UI" w:hAnsi="Times New Roman" w:cs="Times New Roman"/>
                <w:bCs/>
                <w:kern w:val="1"/>
                <w:lang w:bidi="en-US"/>
              </w:rPr>
              <w:t>isponuo</w:t>
            </w:r>
            <w:r>
              <w:rPr>
                <w:rFonts w:ascii="Times New Roman" w:eastAsia="Andale Sans UI" w:hAnsi="Times New Roman" w:cs="Times New Roman"/>
                <w:bCs/>
                <w:kern w:val="1"/>
                <w:lang w:bidi="en-US"/>
              </w:rPr>
              <w:t>-ja</w:t>
            </w:r>
            <w:r w:rsidR="000A2F79" w:rsidRPr="000A2F79">
              <w:rPr>
                <w:rFonts w:ascii="Times New Roman" w:eastAsia="Andale Sans UI" w:hAnsi="Times New Roman" w:cs="Times New Roman"/>
                <w:bCs/>
                <w:kern w:val="1"/>
                <w:lang w:bidi="en-US"/>
              </w:rPr>
              <w:t>ma</w:t>
            </w:r>
          </w:p>
          <w:p w:rsidR="000A2F79" w:rsidRPr="000A2F79" w:rsidRDefault="000A2F79" w:rsidP="000A2F79">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galia,</w:t>
            </w:r>
          </w:p>
          <w:p w:rsidR="000A2F79" w:rsidRPr="000A2F79" w:rsidRDefault="000A2F79" w:rsidP="000A2F79">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tūkst.m³/m</w:t>
            </w:r>
          </w:p>
        </w:tc>
      </w:tr>
      <w:tr w:rsidR="002228E3" w:rsidRPr="000A2F79" w:rsidTr="00363899">
        <w:trPr>
          <w:trHeight w:val="2019"/>
        </w:trPr>
        <w:tc>
          <w:tcPr>
            <w:tcW w:w="1409" w:type="pct"/>
            <w:tcBorders>
              <w:top w:val="nil"/>
              <w:left w:val="single" w:sz="4" w:space="0" w:color="auto"/>
              <w:right w:val="single" w:sz="4" w:space="0" w:color="auto"/>
            </w:tcBorders>
          </w:tcPr>
          <w:p w:rsidR="00932DDF" w:rsidRDefault="00932DDF" w:rsidP="000A2F79">
            <w:pPr>
              <w:spacing w:after="0" w:line="240" w:lineRule="auto"/>
              <w:textAlignment w:val="baseline"/>
              <w:rPr>
                <w:rFonts w:ascii="Times New Roman" w:eastAsia="Andale Sans UI" w:hAnsi="Times New Roman" w:cs="Times New Roman"/>
                <w:kern w:val="1"/>
                <w:lang w:bidi="en-US"/>
              </w:rPr>
            </w:pP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1.Gręžiniai</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2.Vandens gerinimo įrenginiai</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3.Vandens pakėlimo siurblinės</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kern w:val="1"/>
                <w:lang w:bidi="en-US"/>
              </w:rPr>
              <w:t>4.Vandentiekio tinklai</w:t>
            </w:r>
          </w:p>
          <w:p w:rsidR="002228E3" w:rsidRPr="000A2F79" w:rsidRDefault="002228E3" w:rsidP="00963E87">
            <w:pPr>
              <w:spacing w:after="0" w:line="240" w:lineRule="auto"/>
              <w:textAlignment w:val="baseline"/>
              <w:rPr>
                <w:rFonts w:ascii="Times New Roman" w:eastAsia="Andale Sans UI" w:hAnsi="Times New Roman" w:cs="Times New Roman"/>
                <w:kern w:val="1"/>
                <w:lang w:bidi="en-US"/>
              </w:rPr>
            </w:pPr>
            <w:r>
              <w:rPr>
                <w:rFonts w:ascii="Times New Roman" w:eastAsia="Andale Sans UI" w:hAnsi="Times New Roman" w:cs="Times New Roman"/>
                <w:kern w:val="1"/>
                <w:lang w:bidi="en-US"/>
              </w:rPr>
              <w:t>5. Nuotekų tinklai</w:t>
            </w:r>
          </w:p>
          <w:p w:rsidR="002228E3" w:rsidRPr="000A2F79" w:rsidRDefault="002228E3" w:rsidP="00963E87">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6.Nuotekų siurblinės</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kern w:val="1"/>
                <w:lang w:bidi="en-US"/>
              </w:rPr>
              <w:t>7.Nuotekų valymo įrenginiai</w:t>
            </w:r>
          </w:p>
        </w:tc>
        <w:tc>
          <w:tcPr>
            <w:tcW w:w="1056" w:type="pct"/>
            <w:tcBorders>
              <w:top w:val="nil"/>
              <w:left w:val="single" w:sz="4" w:space="0" w:color="auto"/>
              <w:right w:val="single" w:sz="4" w:space="0" w:color="auto"/>
            </w:tcBorders>
          </w:tcPr>
          <w:p w:rsidR="00932DDF" w:rsidRDefault="00932DDF" w:rsidP="000A2F79">
            <w:pPr>
              <w:spacing w:after="0" w:line="240" w:lineRule="auto"/>
              <w:textAlignment w:val="baseline"/>
              <w:rPr>
                <w:rFonts w:ascii="Times New Roman" w:eastAsia="Andale Sans UI" w:hAnsi="Times New Roman" w:cs="Times New Roman"/>
                <w:bCs/>
                <w:kern w:val="1"/>
                <w:lang w:bidi="en-US"/>
              </w:rPr>
            </w:pP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PS nuosavybė</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AV, PS nuosavybė, PN </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AV, PS nuosavybė, PN</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PS nuosavybė, PN</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2228E3" w:rsidRPr="000A2F79" w:rsidRDefault="002228E3" w:rsidP="000F6864">
            <w:pPr>
              <w:spacing w:after="0" w:line="240" w:lineRule="auto"/>
              <w:jc w:val="center"/>
              <w:textAlignment w:val="baseline"/>
              <w:rPr>
                <w:rFonts w:ascii="Times New Roman" w:eastAsia="Andale Sans UI" w:hAnsi="Times New Roman" w:cs="Times New Roman"/>
                <w:bCs/>
                <w:kern w:val="1"/>
                <w:lang w:bidi="en-US"/>
              </w:rPr>
            </w:pPr>
          </w:p>
        </w:tc>
        <w:tc>
          <w:tcPr>
            <w:tcW w:w="564" w:type="pct"/>
            <w:tcBorders>
              <w:top w:val="nil"/>
              <w:left w:val="single" w:sz="4" w:space="0" w:color="auto"/>
              <w:right w:val="single" w:sz="4" w:space="0" w:color="auto"/>
            </w:tcBorders>
            <w:vAlign w:val="center"/>
          </w:tcPr>
          <w:p w:rsidR="002228E3" w:rsidRPr="000A2F79" w:rsidRDefault="002228E3" w:rsidP="00262DC1">
            <w:pPr>
              <w:spacing w:after="0" w:line="240" w:lineRule="auto"/>
              <w:jc w:val="center"/>
              <w:textAlignment w:val="baseline"/>
              <w:rPr>
                <w:rFonts w:ascii="Times New Roman" w:eastAsia="Andale Sans UI" w:hAnsi="Times New Roman" w:cs="Times New Roman"/>
                <w:kern w:val="1"/>
                <w:lang w:bidi="en-US"/>
              </w:rPr>
            </w:pPr>
            <w:r>
              <w:rPr>
                <w:rFonts w:ascii="Times New Roman" w:eastAsia="Andale Sans UI" w:hAnsi="Times New Roman" w:cs="Times New Roman"/>
                <w:kern w:val="1"/>
                <w:lang w:bidi="en-US"/>
              </w:rPr>
              <w:t>AV</w:t>
            </w:r>
          </w:p>
          <w:p w:rsidR="002228E3" w:rsidRPr="000A2F79" w:rsidRDefault="002228E3" w:rsidP="000F6864">
            <w:pPr>
              <w:spacing w:after="0" w:line="240" w:lineRule="auto"/>
              <w:jc w:val="center"/>
              <w:textAlignment w:val="baseline"/>
              <w:rPr>
                <w:rFonts w:ascii="Times New Roman" w:eastAsia="Andale Sans UI" w:hAnsi="Times New Roman" w:cs="Times New Roman"/>
                <w:kern w:val="1"/>
                <w:lang w:bidi="en-US"/>
              </w:rPr>
            </w:pPr>
          </w:p>
        </w:tc>
        <w:tc>
          <w:tcPr>
            <w:tcW w:w="775" w:type="pct"/>
            <w:tcBorders>
              <w:top w:val="nil"/>
              <w:left w:val="single" w:sz="4" w:space="0" w:color="auto"/>
              <w:right w:val="single" w:sz="4" w:space="0" w:color="auto"/>
            </w:tcBorders>
          </w:tcPr>
          <w:p w:rsidR="00932DDF" w:rsidRDefault="00932DDF" w:rsidP="000A2F79">
            <w:pPr>
              <w:spacing w:after="0" w:line="240" w:lineRule="auto"/>
              <w:textAlignment w:val="baseline"/>
              <w:rPr>
                <w:rFonts w:ascii="Times New Roman" w:eastAsia="Andale Sans UI" w:hAnsi="Times New Roman" w:cs="Times New Roman"/>
                <w:kern w:val="1"/>
                <w:lang w:bidi="en-US"/>
              </w:rPr>
            </w:pP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Panevėžio m./r.</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Panevėžio m.</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Panevėžio m.</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Panevėžio m./r.</w:t>
            </w:r>
          </w:p>
          <w:p w:rsidR="002228E3" w:rsidRPr="000A2F79" w:rsidRDefault="002228E3" w:rsidP="00963E87">
            <w:pPr>
              <w:spacing w:after="0" w:line="240" w:lineRule="auto"/>
              <w:textAlignment w:val="baseline"/>
              <w:rPr>
                <w:rFonts w:ascii="Times New Roman" w:eastAsia="Andale Sans UI" w:hAnsi="Times New Roman" w:cs="Times New Roman"/>
                <w:kern w:val="1"/>
                <w:lang w:bidi="en-US"/>
              </w:rPr>
            </w:pPr>
            <w:r>
              <w:rPr>
                <w:rFonts w:ascii="Times New Roman" w:eastAsia="Andale Sans UI" w:hAnsi="Times New Roman" w:cs="Times New Roman"/>
                <w:kern w:val="1"/>
                <w:lang w:bidi="en-US"/>
              </w:rPr>
              <w:t>Panevėžio m./r.</w:t>
            </w:r>
          </w:p>
          <w:p w:rsidR="002228E3" w:rsidRPr="000A2F79" w:rsidRDefault="002228E3" w:rsidP="00963E87">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Panevėžio m./r.</w:t>
            </w:r>
          </w:p>
          <w:p w:rsidR="002228E3" w:rsidRPr="000A2F79" w:rsidRDefault="002228E3" w:rsidP="00963E87">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Panevėžio r. </w:t>
            </w:r>
          </w:p>
          <w:p w:rsidR="002228E3" w:rsidRPr="000A2F79" w:rsidRDefault="002228E3" w:rsidP="000F6864">
            <w:pPr>
              <w:spacing w:after="0" w:line="240" w:lineRule="auto"/>
              <w:jc w:val="center"/>
              <w:textAlignment w:val="baseline"/>
              <w:rPr>
                <w:rFonts w:ascii="Times New Roman" w:eastAsia="Andale Sans UI" w:hAnsi="Times New Roman" w:cs="Times New Roman"/>
                <w:kern w:val="1"/>
                <w:lang w:bidi="en-US"/>
              </w:rPr>
            </w:pPr>
          </w:p>
        </w:tc>
        <w:tc>
          <w:tcPr>
            <w:tcW w:w="704" w:type="pct"/>
            <w:tcBorders>
              <w:top w:val="nil"/>
              <w:left w:val="single" w:sz="4" w:space="0" w:color="auto"/>
              <w:right w:val="single" w:sz="4" w:space="0" w:color="auto"/>
            </w:tcBorders>
          </w:tcPr>
          <w:p w:rsidR="00932DDF" w:rsidRDefault="00932DDF" w:rsidP="000A2F79">
            <w:pPr>
              <w:spacing w:after="0" w:line="240" w:lineRule="auto"/>
              <w:textAlignment w:val="baseline"/>
              <w:rPr>
                <w:rFonts w:ascii="Times New Roman" w:eastAsia="Andale Sans UI" w:hAnsi="Times New Roman" w:cs="Times New Roman"/>
                <w:bCs/>
                <w:kern w:val="1"/>
                <w:lang w:bidi="en-US"/>
              </w:rPr>
            </w:pP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m./r.</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m./r.</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m./r.</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m./r.</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Panevėžio m./r.</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m./r.</w:t>
            </w:r>
          </w:p>
          <w:p w:rsidR="002228E3" w:rsidRPr="000A2F79" w:rsidRDefault="002228E3" w:rsidP="00963E87">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m./r.</w:t>
            </w:r>
          </w:p>
        </w:tc>
        <w:tc>
          <w:tcPr>
            <w:tcW w:w="492" w:type="pct"/>
            <w:tcBorders>
              <w:top w:val="nil"/>
              <w:left w:val="single" w:sz="4" w:space="0" w:color="auto"/>
              <w:right w:val="single" w:sz="4" w:space="0" w:color="auto"/>
            </w:tcBorders>
          </w:tcPr>
          <w:p w:rsidR="00932DDF" w:rsidRDefault="00932DDF" w:rsidP="00275419">
            <w:pPr>
              <w:spacing w:after="0" w:line="240" w:lineRule="auto"/>
              <w:textAlignment w:val="baseline"/>
              <w:rPr>
                <w:rFonts w:ascii="Times New Roman" w:eastAsia="Andale Sans UI" w:hAnsi="Times New Roman" w:cs="Times New Roman"/>
                <w:bCs/>
                <w:kern w:val="1"/>
                <w:lang w:bidi="en-US"/>
              </w:rPr>
            </w:pPr>
          </w:p>
          <w:p w:rsidR="002228E3" w:rsidRPr="000A2F79" w:rsidRDefault="002228E3" w:rsidP="0027541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15339</w:t>
            </w:r>
          </w:p>
          <w:p w:rsidR="002228E3" w:rsidRPr="000A2F79" w:rsidRDefault="002228E3" w:rsidP="0027541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11680</w:t>
            </w:r>
          </w:p>
          <w:p w:rsidR="002228E3" w:rsidRPr="000A2F79" w:rsidRDefault="002228E3" w:rsidP="0027541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11680</w:t>
            </w:r>
          </w:p>
          <w:p w:rsidR="002228E3" w:rsidRDefault="002228E3" w:rsidP="00275419">
            <w:pPr>
              <w:spacing w:after="0" w:line="240" w:lineRule="auto"/>
              <w:textAlignment w:val="baseline"/>
              <w:rPr>
                <w:rFonts w:ascii="Times New Roman" w:eastAsia="Andale Sans UI" w:hAnsi="Times New Roman" w:cs="Times New Roman"/>
                <w:bCs/>
                <w:kern w:val="1"/>
                <w:lang w:bidi="en-US"/>
              </w:rPr>
            </w:pPr>
          </w:p>
          <w:p w:rsidR="00275419" w:rsidRDefault="00275419" w:rsidP="00275419">
            <w:pPr>
              <w:spacing w:after="0" w:line="240" w:lineRule="auto"/>
              <w:textAlignment w:val="baseline"/>
              <w:rPr>
                <w:rFonts w:ascii="Times New Roman" w:eastAsia="Andale Sans UI" w:hAnsi="Times New Roman" w:cs="Times New Roman"/>
                <w:bCs/>
                <w:kern w:val="1"/>
                <w:lang w:bidi="en-US"/>
              </w:rPr>
            </w:pPr>
          </w:p>
          <w:p w:rsidR="00275419" w:rsidRDefault="00275419" w:rsidP="00275419">
            <w:pPr>
              <w:spacing w:after="0" w:line="240" w:lineRule="auto"/>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87131</w:t>
            </w:r>
          </w:p>
          <w:p w:rsidR="00275419" w:rsidRPr="000A2F79" w:rsidRDefault="00275419" w:rsidP="00275419">
            <w:pPr>
              <w:spacing w:after="0" w:line="240" w:lineRule="auto"/>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13140</w:t>
            </w:r>
          </w:p>
        </w:tc>
      </w:tr>
      <w:tr w:rsidR="00963E87" w:rsidRPr="00A45DAC" w:rsidTr="003F7FB4">
        <w:trPr>
          <w:trHeight w:val="987"/>
        </w:trPr>
        <w:tc>
          <w:tcPr>
            <w:tcW w:w="1409" w:type="pct"/>
            <w:tcBorders>
              <w:top w:val="single" w:sz="4" w:space="0" w:color="auto"/>
              <w:left w:val="single" w:sz="4" w:space="0" w:color="auto"/>
              <w:bottom w:val="single" w:sz="4" w:space="0" w:color="auto"/>
              <w:right w:val="single" w:sz="4" w:space="0" w:color="auto"/>
            </w:tcBorders>
            <w:vAlign w:val="center"/>
          </w:tcPr>
          <w:p w:rsidR="00963E87" w:rsidRPr="00A45DAC" w:rsidRDefault="00963E87" w:rsidP="003F7FB4">
            <w:pPr>
              <w:spacing w:after="0" w:line="240" w:lineRule="auto"/>
              <w:jc w:val="center"/>
              <w:textAlignment w:val="baseline"/>
              <w:rPr>
                <w:rFonts w:ascii="Times New Roman" w:eastAsia="Andale Sans UI" w:hAnsi="Times New Roman" w:cs="Times New Roman"/>
                <w:kern w:val="1"/>
                <w:sz w:val="20"/>
                <w:szCs w:val="20"/>
                <w:lang w:bidi="en-US"/>
              </w:rPr>
            </w:pPr>
            <w:r w:rsidRPr="000A2F79">
              <w:rPr>
                <w:rFonts w:ascii="Times New Roman" w:eastAsia="Andale Sans UI" w:hAnsi="Times New Roman" w:cs="Times New Roman"/>
                <w:kern w:val="1"/>
                <w:lang w:bidi="en-US"/>
              </w:rPr>
              <w:lastRenderedPageBreak/>
              <w:t>Ūkio subjekto valdomi įrenginiai</w:t>
            </w:r>
          </w:p>
        </w:tc>
        <w:tc>
          <w:tcPr>
            <w:tcW w:w="1056" w:type="pct"/>
            <w:tcBorders>
              <w:top w:val="single" w:sz="4" w:space="0" w:color="auto"/>
              <w:left w:val="single" w:sz="4" w:space="0" w:color="auto"/>
              <w:bottom w:val="single" w:sz="4" w:space="0" w:color="auto"/>
              <w:right w:val="single" w:sz="4" w:space="0" w:color="auto"/>
            </w:tcBorders>
            <w:vAlign w:val="center"/>
          </w:tcPr>
          <w:p w:rsidR="00963E87" w:rsidRPr="00A45DAC" w:rsidRDefault="00963E87" w:rsidP="003F7FB4">
            <w:pPr>
              <w:spacing w:after="0" w:line="240" w:lineRule="auto"/>
              <w:jc w:val="center"/>
              <w:textAlignment w:val="baseline"/>
              <w:rPr>
                <w:rFonts w:ascii="Times New Roman" w:eastAsia="Andale Sans UI" w:hAnsi="Times New Roman" w:cs="Times New Roman"/>
                <w:bCs/>
                <w:kern w:val="1"/>
                <w:sz w:val="20"/>
                <w:szCs w:val="20"/>
                <w:lang w:bidi="en-US"/>
              </w:rPr>
            </w:pPr>
            <w:r w:rsidRPr="000A2F79">
              <w:rPr>
                <w:rFonts w:ascii="Times New Roman" w:eastAsia="Andale Sans UI" w:hAnsi="Times New Roman" w:cs="Times New Roman"/>
                <w:kern w:val="1"/>
                <w:lang w:bidi="en-US"/>
              </w:rPr>
              <w:t>Valdymo forma</w:t>
            </w:r>
          </w:p>
        </w:tc>
        <w:tc>
          <w:tcPr>
            <w:tcW w:w="564" w:type="pct"/>
            <w:tcBorders>
              <w:top w:val="single" w:sz="4" w:space="0" w:color="auto"/>
              <w:left w:val="single" w:sz="4" w:space="0" w:color="auto"/>
              <w:bottom w:val="single" w:sz="4" w:space="0" w:color="auto"/>
              <w:right w:val="single" w:sz="4" w:space="0" w:color="auto"/>
            </w:tcBorders>
            <w:vAlign w:val="center"/>
          </w:tcPr>
          <w:p w:rsidR="00963E87" w:rsidRPr="00A45DAC" w:rsidRDefault="00963E87" w:rsidP="003F7FB4">
            <w:pPr>
              <w:spacing w:after="0" w:line="240" w:lineRule="auto"/>
              <w:jc w:val="center"/>
              <w:textAlignment w:val="baseline"/>
              <w:rPr>
                <w:rFonts w:ascii="Times New Roman" w:eastAsia="Andale Sans UI" w:hAnsi="Times New Roman" w:cs="Times New Roman"/>
                <w:kern w:val="1"/>
                <w:sz w:val="20"/>
                <w:szCs w:val="20"/>
                <w:lang w:bidi="en-US"/>
              </w:rPr>
            </w:pPr>
            <w:r w:rsidRPr="000A2F79">
              <w:rPr>
                <w:rFonts w:ascii="Times New Roman" w:eastAsia="Andale Sans UI" w:hAnsi="Times New Roman" w:cs="Times New Roman"/>
                <w:kern w:val="1"/>
                <w:lang w:bidi="en-US"/>
              </w:rPr>
              <w:t>Eksploa</w:t>
            </w:r>
            <w:r>
              <w:rPr>
                <w:rFonts w:ascii="Times New Roman" w:eastAsia="Andale Sans UI" w:hAnsi="Times New Roman" w:cs="Times New Roman"/>
                <w:kern w:val="1"/>
                <w:lang w:bidi="en-US"/>
              </w:rPr>
              <w:t>-tavi</w:t>
            </w:r>
            <w:r w:rsidRPr="000A2F79">
              <w:rPr>
                <w:rFonts w:ascii="Times New Roman" w:eastAsia="Andale Sans UI" w:hAnsi="Times New Roman" w:cs="Times New Roman"/>
                <w:kern w:val="1"/>
                <w:lang w:bidi="en-US"/>
              </w:rPr>
              <w:t>mas ir priežiūra</w:t>
            </w:r>
          </w:p>
        </w:tc>
        <w:tc>
          <w:tcPr>
            <w:tcW w:w="775" w:type="pct"/>
            <w:tcBorders>
              <w:top w:val="single" w:sz="4" w:space="0" w:color="auto"/>
              <w:left w:val="single" w:sz="4" w:space="0" w:color="auto"/>
              <w:bottom w:val="single" w:sz="4" w:space="0" w:color="auto"/>
              <w:right w:val="single" w:sz="4" w:space="0" w:color="auto"/>
            </w:tcBorders>
            <w:vAlign w:val="center"/>
          </w:tcPr>
          <w:p w:rsidR="00963E87" w:rsidRPr="00A45DAC" w:rsidRDefault="00963E87" w:rsidP="003F7FB4">
            <w:pPr>
              <w:spacing w:after="0" w:line="240" w:lineRule="auto"/>
              <w:jc w:val="center"/>
              <w:textAlignment w:val="baseline"/>
              <w:rPr>
                <w:rFonts w:ascii="Times New Roman" w:eastAsia="Andale Sans UI" w:hAnsi="Times New Roman" w:cs="Times New Roman"/>
                <w:kern w:val="1"/>
                <w:sz w:val="20"/>
                <w:szCs w:val="20"/>
                <w:lang w:bidi="en-US"/>
              </w:rPr>
            </w:pPr>
            <w:r w:rsidRPr="000A2F79">
              <w:rPr>
                <w:rFonts w:ascii="Times New Roman" w:eastAsia="Andale Sans UI" w:hAnsi="Times New Roman" w:cs="Times New Roman"/>
                <w:kern w:val="1"/>
                <w:lang w:bidi="en-US"/>
              </w:rPr>
              <w:t>Buvimo vieta</w:t>
            </w:r>
          </w:p>
        </w:tc>
        <w:tc>
          <w:tcPr>
            <w:tcW w:w="704" w:type="pct"/>
            <w:tcBorders>
              <w:top w:val="single" w:sz="4" w:space="0" w:color="auto"/>
              <w:left w:val="single" w:sz="4" w:space="0" w:color="auto"/>
              <w:bottom w:val="single" w:sz="4" w:space="0" w:color="auto"/>
              <w:right w:val="single" w:sz="4" w:space="0" w:color="auto"/>
            </w:tcBorders>
            <w:vAlign w:val="center"/>
          </w:tcPr>
          <w:p w:rsidR="00963E87" w:rsidRPr="000A2F79" w:rsidRDefault="00963E87" w:rsidP="003F7FB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Reguliuoja</w:t>
            </w:r>
            <w:r>
              <w:rPr>
                <w:rFonts w:ascii="Times New Roman" w:eastAsia="Andale Sans UI" w:hAnsi="Times New Roman" w:cs="Times New Roman"/>
                <w:bCs/>
                <w:kern w:val="1"/>
                <w:lang w:bidi="en-US"/>
              </w:rPr>
              <w:t>-</w:t>
            </w:r>
          </w:p>
          <w:p w:rsidR="00963E87" w:rsidRPr="00A45DAC" w:rsidRDefault="00963E87" w:rsidP="003F7FB4">
            <w:pPr>
              <w:spacing w:after="0" w:line="240" w:lineRule="auto"/>
              <w:jc w:val="center"/>
              <w:textAlignment w:val="baseline"/>
              <w:rPr>
                <w:rFonts w:ascii="Times New Roman" w:eastAsia="Andale Sans UI" w:hAnsi="Times New Roman" w:cs="Times New Roman"/>
                <w:bCs/>
                <w:kern w:val="1"/>
                <w:sz w:val="20"/>
                <w:szCs w:val="20"/>
                <w:lang w:bidi="en-US"/>
              </w:rPr>
            </w:pPr>
            <w:r w:rsidRPr="000A2F79">
              <w:rPr>
                <w:rFonts w:ascii="Times New Roman" w:eastAsia="Andale Sans UI" w:hAnsi="Times New Roman" w:cs="Times New Roman"/>
                <w:bCs/>
                <w:kern w:val="1"/>
                <w:lang w:bidi="en-US"/>
              </w:rPr>
              <w:t>mos veiklos teritorija</w:t>
            </w:r>
          </w:p>
        </w:tc>
        <w:tc>
          <w:tcPr>
            <w:tcW w:w="492" w:type="pct"/>
            <w:tcBorders>
              <w:top w:val="single" w:sz="4" w:space="0" w:color="auto"/>
              <w:left w:val="single" w:sz="4" w:space="0" w:color="auto"/>
              <w:bottom w:val="single" w:sz="4" w:space="0" w:color="auto"/>
              <w:right w:val="single" w:sz="4" w:space="0" w:color="auto"/>
            </w:tcBorders>
          </w:tcPr>
          <w:p w:rsidR="00963E87" w:rsidRPr="000A2F79" w:rsidRDefault="00963E87" w:rsidP="003F7FB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Įrenginių </w:t>
            </w:r>
          </w:p>
          <w:p w:rsidR="00963E87" w:rsidRPr="000A2F79" w:rsidRDefault="00963E87" w:rsidP="003F7FB4">
            <w:pPr>
              <w:spacing w:after="0" w:line="240" w:lineRule="auto"/>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d</w:t>
            </w:r>
            <w:r w:rsidRPr="000A2F79">
              <w:rPr>
                <w:rFonts w:ascii="Times New Roman" w:eastAsia="Andale Sans UI" w:hAnsi="Times New Roman" w:cs="Times New Roman"/>
                <w:bCs/>
                <w:kern w:val="1"/>
                <w:lang w:bidi="en-US"/>
              </w:rPr>
              <w:t>isponuo</w:t>
            </w:r>
            <w:r>
              <w:rPr>
                <w:rFonts w:ascii="Times New Roman" w:eastAsia="Andale Sans UI" w:hAnsi="Times New Roman" w:cs="Times New Roman"/>
                <w:bCs/>
                <w:kern w:val="1"/>
                <w:lang w:bidi="en-US"/>
              </w:rPr>
              <w:t>-ja</w:t>
            </w:r>
            <w:r w:rsidRPr="000A2F79">
              <w:rPr>
                <w:rFonts w:ascii="Times New Roman" w:eastAsia="Andale Sans UI" w:hAnsi="Times New Roman" w:cs="Times New Roman"/>
                <w:bCs/>
                <w:kern w:val="1"/>
                <w:lang w:bidi="en-US"/>
              </w:rPr>
              <w:t>ma</w:t>
            </w:r>
          </w:p>
          <w:p w:rsidR="00963E87" w:rsidRPr="000A2F79" w:rsidRDefault="00963E87" w:rsidP="003F7FB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galia,</w:t>
            </w:r>
          </w:p>
          <w:p w:rsidR="00963E87" w:rsidRPr="00A45DAC" w:rsidRDefault="00963E87" w:rsidP="003F7FB4">
            <w:pPr>
              <w:spacing w:after="0" w:line="240" w:lineRule="auto"/>
              <w:jc w:val="center"/>
              <w:textAlignment w:val="baseline"/>
              <w:rPr>
                <w:rFonts w:ascii="Times New Roman" w:eastAsia="Andale Sans UI" w:hAnsi="Times New Roman" w:cs="Times New Roman"/>
                <w:bCs/>
                <w:kern w:val="1"/>
                <w:sz w:val="20"/>
                <w:szCs w:val="20"/>
                <w:lang w:bidi="en-US"/>
              </w:rPr>
            </w:pPr>
            <w:r w:rsidRPr="000A2F79">
              <w:rPr>
                <w:rFonts w:ascii="Times New Roman" w:eastAsia="Andale Sans UI" w:hAnsi="Times New Roman" w:cs="Times New Roman"/>
                <w:bCs/>
                <w:kern w:val="1"/>
                <w:lang w:bidi="en-US"/>
              </w:rPr>
              <w:t>tūkst.m³/m</w:t>
            </w:r>
          </w:p>
        </w:tc>
      </w:tr>
      <w:tr w:rsidR="000A2F79" w:rsidRPr="000A2F79" w:rsidTr="000F6864">
        <w:tc>
          <w:tcPr>
            <w:tcW w:w="1409" w:type="pct"/>
            <w:tcBorders>
              <w:top w:val="single" w:sz="4" w:space="0" w:color="auto"/>
              <w:left w:val="single" w:sz="4" w:space="0" w:color="auto"/>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8.Gręžiniai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9.Vandentiekio bokštas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10.Vandens gerinimo įrenginiai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11.Vandentiekio tinklai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12.Nuotekų tinklai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13.Nuotekų siurblinės</w:t>
            </w:r>
          </w:p>
          <w:p w:rsidR="000A2F79" w:rsidRPr="000A2F79" w:rsidRDefault="000A2F79" w:rsidP="000A2F79">
            <w:pPr>
              <w:spacing w:after="0" w:line="240" w:lineRule="auto"/>
              <w:textAlignment w:val="baseline"/>
              <w:rPr>
                <w:rFonts w:ascii="Times New Roman" w:eastAsia="Andale Sans UI" w:hAnsi="Times New Roman" w:cs="Times New Roman"/>
                <w:b/>
                <w:bCs/>
                <w:kern w:val="1"/>
                <w:lang w:bidi="en-US"/>
              </w:rPr>
            </w:pPr>
            <w:r w:rsidRPr="000A2F79">
              <w:rPr>
                <w:rFonts w:ascii="Times New Roman" w:eastAsia="Andale Sans UI" w:hAnsi="Times New Roman" w:cs="Times New Roman"/>
                <w:kern w:val="1"/>
                <w:lang w:bidi="en-US"/>
              </w:rPr>
              <w:t>14.Nuotekų valymo įrenginiai</w:t>
            </w:r>
          </w:p>
        </w:tc>
        <w:tc>
          <w:tcPr>
            <w:tcW w:w="1056" w:type="pct"/>
            <w:tcBorders>
              <w:top w:val="single" w:sz="4" w:space="0" w:color="auto"/>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PrS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PrS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PrS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tc>
        <w:tc>
          <w:tcPr>
            <w:tcW w:w="564" w:type="pct"/>
            <w:tcBorders>
              <w:top w:val="single" w:sz="4" w:space="0" w:color="auto"/>
              <w:left w:val="single" w:sz="6" w:space="0" w:color="000000"/>
              <w:bottom w:val="single" w:sz="6" w:space="0" w:color="000000"/>
              <w:right w:val="single" w:sz="6" w:space="0" w:color="000000"/>
            </w:tcBorders>
            <w:vAlign w:val="center"/>
          </w:tcPr>
          <w:p w:rsidR="000A2F79" w:rsidRPr="000A2F79" w:rsidRDefault="000A2F79" w:rsidP="00262DC1">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AV</w:t>
            </w:r>
          </w:p>
        </w:tc>
        <w:tc>
          <w:tcPr>
            <w:tcW w:w="775" w:type="pct"/>
            <w:tcBorders>
              <w:top w:val="single" w:sz="4" w:space="0" w:color="auto"/>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tc>
        <w:tc>
          <w:tcPr>
            <w:tcW w:w="704" w:type="pct"/>
            <w:tcBorders>
              <w:top w:val="single" w:sz="6" w:space="0" w:color="000000"/>
              <w:left w:val="single" w:sz="6" w:space="0" w:color="000000"/>
              <w:bottom w:val="single" w:sz="6" w:space="0" w:color="000000"/>
              <w:right w:val="single" w:sz="4" w:space="0" w:color="auto"/>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 Panevėžio r. Panevėžio r. Panevėžio r. Panevėžio r.</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r.</w:t>
            </w:r>
          </w:p>
        </w:tc>
        <w:tc>
          <w:tcPr>
            <w:tcW w:w="492" w:type="pct"/>
            <w:tcBorders>
              <w:top w:val="single" w:sz="6" w:space="0" w:color="000000"/>
              <w:left w:val="single" w:sz="6" w:space="0" w:color="000000"/>
              <w:bottom w:val="single" w:sz="6" w:space="0" w:color="000000"/>
              <w:right w:val="single" w:sz="4" w:space="0" w:color="auto"/>
            </w:tcBorders>
            <w:vAlign w:val="center"/>
          </w:tcPr>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254</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191</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1750</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146</w:t>
            </w:r>
          </w:p>
        </w:tc>
      </w:tr>
      <w:tr w:rsidR="000A2F79" w:rsidRPr="000A2F79" w:rsidTr="000F6864">
        <w:tc>
          <w:tcPr>
            <w:tcW w:w="1409" w:type="pct"/>
            <w:tcBorders>
              <w:top w:val="single" w:sz="6" w:space="0" w:color="000000"/>
              <w:left w:val="single" w:sz="4" w:space="0" w:color="auto"/>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15.Gręžiniai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16.Vandentiekio bokštas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17.Vandens gerinimo įrenginiai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18.Vandentiekio tinklai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19.Nuotekų tinklai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20.Nuotekų siurblinės</w:t>
            </w:r>
          </w:p>
          <w:p w:rsidR="000A2F79" w:rsidRPr="000A2F79" w:rsidRDefault="000A2F79" w:rsidP="000A2F79">
            <w:pPr>
              <w:spacing w:after="0" w:line="240" w:lineRule="auto"/>
              <w:textAlignment w:val="baseline"/>
              <w:rPr>
                <w:rFonts w:ascii="Times New Roman" w:eastAsia="Andale Sans UI" w:hAnsi="Times New Roman" w:cs="Times New Roman"/>
                <w:b/>
                <w:bCs/>
                <w:kern w:val="1"/>
                <w:lang w:bidi="en-US"/>
              </w:rPr>
            </w:pPr>
            <w:r w:rsidRPr="000A2F79">
              <w:rPr>
                <w:rFonts w:ascii="Times New Roman" w:eastAsia="Andale Sans UI" w:hAnsi="Times New Roman" w:cs="Times New Roman"/>
                <w:kern w:val="1"/>
                <w:lang w:bidi="en-US"/>
              </w:rPr>
              <w:t>21.Nuotekų valymo įrenginiai</w:t>
            </w:r>
          </w:p>
        </w:tc>
        <w:tc>
          <w:tcPr>
            <w:tcW w:w="1056" w:type="pct"/>
            <w:tcBorders>
              <w:top w:val="single" w:sz="6" w:space="0" w:color="000000"/>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PrS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PrS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tc>
        <w:tc>
          <w:tcPr>
            <w:tcW w:w="564" w:type="pct"/>
            <w:tcBorders>
              <w:top w:val="single" w:sz="6" w:space="0" w:color="000000"/>
              <w:left w:val="single" w:sz="6" w:space="0" w:color="000000"/>
              <w:bottom w:val="single" w:sz="6" w:space="0" w:color="000000"/>
              <w:right w:val="single" w:sz="6" w:space="0" w:color="000000"/>
            </w:tcBorders>
            <w:vAlign w:val="center"/>
          </w:tcPr>
          <w:p w:rsidR="000A2F79" w:rsidRPr="000A2F79" w:rsidRDefault="000A2F79" w:rsidP="00262DC1">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AV</w:t>
            </w:r>
          </w:p>
        </w:tc>
        <w:tc>
          <w:tcPr>
            <w:tcW w:w="775" w:type="pct"/>
            <w:tcBorders>
              <w:top w:val="single" w:sz="6" w:space="0" w:color="000000"/>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Uliūnai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Uliūnai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Uliūnai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Uliūnai </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Uliūnai </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Uliūnai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Uliūnai</w:t>
            </w:r>
          </w:p>
        </w:tc>
        <w:tc>
          <w:tcPr>
            <w:tcW w:w="704" w:type="pct"/>
            <w:tcBorders>
              <w:top w:val="single" w:sz="6" w:space="0" w:color="000000"/>
              <w:left w:val="single" w:sz="6" w:space="0" w:color="000000"/>
              <w:bottom w:val="single" w:sz="6" w:space="0" w:color="000000"/>
              <w:right w:val="single" w:sz="4" w:space="0" w:color="auto"/>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 Panevėžio r. Panevėžio r. Panevėžio r. Panevėžio r.</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r.</w:t>
            </w:r>
          </w:p>
        </w:tc>
        <w:tc>
          <w:tcPr>
            <w:tcW w:w="492" w:type="pct"/>
            <w:tcBorders>
              <w:top w:val="single" w:sz="6" w:space="0" w:color="000000"/>
              <w:left w:val="single" w:sz="6" w:space="0" w:color="000000"/>
              <w:bottom w:val="single" w:sz="6" w:space="0" w:color="000000"/>
              <w:right w:val="single" w:sz="4" w:space="0" w:color="auto"/>
            </w:tcBorders>
            <w:vAlign w:val="center"/>
          </w:tcPr>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193</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53</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561</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36,5</w:t>
            </w:r>
          </w:p>
        </w:tc>
      </w:tr>
      <w:tr w:rsidR="000A2F79" w:rsidRPr="000A2F79" w:rsidTr="000F6864">
        <w:tc>
          <w:tcPr>
            <w:tcW w:w="1409" w:type="pct"/>
            <w:tcBorders>
              <w:top w:val="single" w:sz="6" w:space="0" w:color="000000"/>
              <w:left w:val="single" w:sz="4" w:space="0" w:color="auto"/>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22.Gręžiniai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23.Vandentiekio bokštas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24.Vandens gerinimo įrenginiai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25.Vandentiekio tinklai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26.Nuotekų tinklai</w:t>
            </w:r>
          </w:p>
          <w:p w:rsidR="000A2F79" w:rsidRPr="000A2F79" w:rsidRDefault="000A2F79" w:rsidP="000A2F79">
            <w:pPr>
              <w:spacing w:after="0" w:line="240" w:lineRule="auto"/>
              <w:textAlignment w:val="baseline"/>
              <w:rPr>
                <w:rFonts w:ascii="Times New Roman" w:eastAsia="Andale Sans UI" w:hAnsi="Times New Roman" w:cs="Times New Roman"/>
                <w:b/>
                <w:bCs/>
                <w:kern w:val="1"/>
                <w:lang w:bidi="en-US"/>
              </w:rPr>
            </w:pPr>
            <w:r w:rsidRPr="000A2F79">
              <w:rPr>
                <w:rFonts w:ascii="Times New Roman" w:eastAsia="Andale Sans UI" w:hAnsi="Times New Roman" w:cs="Times New Roman"/>
                <w:kern w:val="1"/>
                <w:lang w:bidi="en-US"/>
              </w:rPr>
              <w:t>27.Nuotekų siurblinės</w:t>
            </w:r>
          </w:p>
        </w:tc>
        <w:tc>
          <w:tcPr>
            <w:tcW w:w="1056" w:type="pct"/>
            <w:tcBorders>
              <w:top w:val="single" w:sz="6" w:space="0" w:color="000000"/>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PrS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PrS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tc>
        <w:tc>
          <w:tcPr>
            <w:tcW w:w="564" w:type="pct"/>
            <w:tcBorders>
              <w:top w:val="single" w:sz="6" w:space="0" w:color="000000"/>
              <w:left w:val="single" w:sz="6" w:space="0" w:color="000000"/>
              <w:bottom w:val="single" w:sz="6" w:space="0" w:color="000000"/>
              <w:right w:val="single" w:sz="6" w:space="0" w:color="000000"/>
            </w:tcBorders>
            <w:vAlign w:val="center"/>
          </w:tcPr>
          <w:p w:rsidR="000A2F79" w:rsidRPr="000A2F79" w:rsidRDefault="000A2F79" w:rsidP="00262DC1">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AV</w:t>
            </w:r>
          </w:p>
        </w:tc>
        <w:tc>
          <w:tcPr>
            <w:tcW w:w="775" w:type="pct"/>
            <w:tcBorders>
              <w:top w:val="single" w:sz="6" w:space="0" w:color="000000"/>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Naujamiestis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Naujamiestis Naujamiestis Naujamiestis Naujamiestis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Naujamiestis</w:t>
            </w:r>
          </w:p>
        </w:tc>
        <w:tc>
          <w:tcPr>
            <w:tcW w:w="704" w:type="pct"/>
            <w:tcBorders>
              <w:top w:val="single" w:sz="6" w:space="0" w:color="000000"/>
              <w:left w:val="single" w:sz="6" w:space="0" w:color="000000"/>
              <w:bottom w:val="single" w:sz="6" w:space="0" w:color="000000"/>
              <w:right w:val="single" w:sz="4" w:space="0" w:color="auto"/>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 Panevėžio r. Panevėžio r. Panevėžio r.</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r.</w:t>
            </w:r>
          </w:p>
        </w:tc>
        <w:tc>
          <w:tcPr>
            <w:tcW w:w="492" w:type="pct"/>
            <w:tcBorders>
              <w:top w:val="single" w:sz="6" w:space="0" w:color="000000"/>
              <w:left w:val="single" w:sz="6" w:space="0" w:color="000000"/>
              <w:bottom w:val="single" w:sz="6" w:space="0" w:color="000000"/>
              <w:right w:val="single" w:sz="4" w:space="0" w:color="auto"/>
            </w:tcBorders>
            <w:vAlign w:val="center"/>
          </w:tcPr>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201</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70</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632</w:t>
            </w:r>
          </w:p>
        </w:tc>
      </w:tr>
      <w:tr w:rsidR="000A2F79" w:rsidRPr="000A2F79" w:rsidTr="000F6864">
        <w:tc>
          <w:tcPr>
            <w:tcW w:w="1409" w:type="pct"/>
            <w:tcBorders>
              <w:top w:val="single" w:sz="6" w:space="0" w:color="000000"/>
              <w:left w:val="single" w:sz="4" w:space="0" w:color="auto"/>
              <w:bottom w:val="single" w:sz="4" w:space="0" w:color="auto"/>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28.Gręžinys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29. Vandens gerinimo įrenginiai</w:t>
            </w:r>
          </w:p>
          <w:p w:rsidR="000A2F79" w:rsidRPr="000A2F79" w:rsidRDefault="000A2F79" w:rsidP="000A2F79">
            <w:pPr>
              <w:spacing w:after="0" w:line="240" w:lineRule="auto"/>
              <w:textAlignment w:val="baseline"/>
              <w:rPr>
                <w:rFonts w:ascii="Times New Roman" w:eastAsia="Andale Sans UI" w:hAnsi="Times New Roman" w:cs="Times New Roman"/>
                <w:b/>
                <w:bCs/>
                <w:kern w:val="1"/>
                <w:lang w:bidi="en-US"/>
              </w:rPr>
            </w:pPr>
            <w:r w:rsidRPr="000A2F79">
              <w:rPr>
                <w:rFonts w:ascii="Times New Roman" w:eastAsia="Andale Sans UI" w:hAnsi="Times New Roman" w:cs="Times New Roman"/>
                <w:kern w:val="1"/>
                <w:lang w:bidi="en-US"/>
              </w:rPr>
              <w:t>30.Vandentiekio tinklai</w:t>
            </w:r>
          </w:p>
        </w:tc>
        <w:tc>
          <w:tcPr>
            <w:tcW w:w="1056" w:type="pct"/>
            <w:tcBorders>
              <w:top w:val="single" w:sz="6" w:space="0" w:color="000000"/>
              <w:left w:val="single" w:sz="6" w:space="0" w:color="000000"/>
              <w:bottom w:val="single" w:sz="4" w:space="0" w:color="auto"/>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PrS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PrS nuosavybė</w:t>
            </w:r>
          </w:p>
        </w:tc>
        <w:tc>
          <w:tcPr>
            <w:tcW w:w="564" w:type="pct"/>
            <w:tcBorders>
              <w:top w:val="single" w:sz="6" w:space="0" w:color="000000"/>
              <w:left w:val="single" w:sz="6" w:space="0" w:color="000000"/>
              <w:bottom w:val="single" w:sz="4" w:space="0" w:color="auto"/>
              <w:right w:val="single" w:sz="6" w:space="0" w:color="000000"/>
            </w:tcBorders>
            <w:vAlign w:val="center"/>
          </w:tcPr>
          <w:p w:rsidR="000A2F79" w:rsidRPr="000A2F79" w:rsidRDefault="000A2F79" w:rsidP="00262DC1">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AV</w:t>
            </w:r>
          </w:p>
        </w:tc>
        <w:tc>
          <w:tcPr>
            <w:tcW w:w="775" w:type="pct"/>
            <w:tcBorders>
              <w:top w:val="single" w:sz="6" w:space="0" w:color="000000"/>
              <w:left w:val="single" w:sz="6" w:space="0" w:color="000000"/>
              <w:bottom w:val="single" w:sz="4" w:space="0" w:color="auto"/>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Naujamiesčio k.</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Naujamiesčio k.</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Naujamiesčio k.</w:t>
            </w:r>
          </w:p>
        </w:tc>
        <w:tc>
          <w:tcPr>
            <w:tcW w:w="704" w:type="pct"/>
            <w:tcBorders>
              <w:top w:val="single" w:sz="6" w:space="0" w:color="000000"/>
              <w:left w:val="single" w:sz="6" w:space="0" w:color="000000"/>
              <w:bottom w:val="single" w:sz="4" w:space="0" w:color="auto"/>
              <w:right w:val="single" w:sz="4" w:space="0" w:color="auto"/>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r.</w:t>
            </w:r>
          </w:p>
        </w:tc>
        <w:tc>
          <w:tcPr>
            <w:tcW w:w="492" w:type="pct"/>
            <w:tcBorders>
              <w:top w:val="single" w:sz="6" w:space="0" w:color="000000"/>
              <w:left w:val="single" w:sz="6" w:space="0" w:color="000000"/>
              <w:bottom w:val="single" w:sz="4" w:space="0" w:color="auto"/>
              <w:right w:val="single" w:sz="4" w:space="0" w:color="auto"/>
            </w:tcBorders>
            <w:vAlign w:val="center"/>
          </w:tcPr>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35</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35</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tc>
      </w:tr>
    </w:tbl>
    <w:p w:rsidR="000A2F79" w:rsidRDefault="000A2F79" w:rsidP="000A2F79">
      <w:pPr>
        <w:spacing w:after="0" w:line="240" w:lineRule="auto"/>
        <w:textAlignment w:val="baseline"/>
        <w:rPr>
          <w:rFonts w:ascii="Times New Roman" w:eastAsia="Andale Sans UI" w:hAnsi="Times New Roman" w:cs="Times New Roman"/>
          <w:kern w:val="1"/>
          <w:lang w:bidi="en-US"/>
        </w:rPr>
      </w:pP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Sutrumpinimai: </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AV – UAB „Aukštaitijos vandenys“;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PS – Panevėžio savivaldybė; </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PrS – Panevėžio r. savivaldybė;</w:t>
      </w:r>
    </w:p>
    <w:p w:rsidR="00C27318"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PN – privati nuosavybė. </w:t>
      </w:r>
    </w:p>
    <w:p w:rsidR="000A2F79" w:rsidRPr="00CB362D" w:rsidRDefault="000A2F79" w:rsidP="000A2F79">
      <w:pPr>
        <w:spacing w:after="0" w:line="240" w:lineRule="auto"/>
        <w:textAlignment w:val="baseline"/>
        <w:rPr>
          <w:rFonts w:ascii="Times New Roman" w:eastAsia="Andale Sans UI" w:hAnsi="Times New Roman" w:cs="Times New Roman"/>
          <w:b/>
          <w:bCs/>
          <w:kern w:val="1"/>
          <w:sz w:val="24"/>
          <w:szCs w:val="24"/>
          <w:lang w:bidi="en-US"/>
        </w:rPr>
      </w:pPr>
    </w:p>
    <w:p w:rsidR="00546CF4" w:rsidRDefault="00A3428E" w:rsidP="00E55F86">
      <w:pPr>
        <w:suppressAutoHyphens/>
        <w:spacing w:after="0" w:line="240" w:lineRule="auto"/>
        <w:textAlignment w:val="baseline"/>
        <w:rPr>
          <w:rFonts w:ascii="Times New Roman" w:eastAsia="Andale Sans UI" w:hAnsi="Times New Roman" w:cs="Tahoma"/>
          <w:b/>
          <w:bCs/>
          <w:kern w:val="1"/>
          <w:sz w:val="24"/>
          <w:szCs w:val="24"/>
          <w:lang w:bidi="en-US"/>
        </w:rPr>
      </w:pPr>
      <w:r>
        <w:rPr>
          <w:rFonts w:ascii="Times New Roman" w:eastAsia="Andale Sans UI" w:hAnsi="Times New Roman" w:cs="Tahoma"/>
          <w:b/>
          <w:bCs/>
          <w:kern w:val="1"/>
          <w:sz w:val="24"/>
          <w:szCs w:val="24"/>
          <w:lang w:bidi="en-US"/>
        </w:rPr>
        <w:t>4</w:t>
      </w:r>
      <w:r w:rsidR="00546CF4" w:rsidRPr="00546CF4">
        <w:rPr>
          <w:rFonts w:ascii="Times New Roman" w:eastAsia="Andale Sans UI" w:hAnsi="Times New Roman" w:cs="Tahoma"/>
          <w:b/>
          <w:bCs/>
          <w:kern w:val="1"/>
          <w:sz w:val="24"/>
          <w:szCs w:val="24"/>
          <w:lang w:bidi="en-US"/>
        </w:rPr>
        <w:t xml:space="preserve">. GERIAMOJO VANDENS TIEKIMO IR </w:t>
      </w:r>
      <w:r w:rsidR="00E55F86">
        <w:rPr>
          <w:rFonts w:ascii="Times New Roman" w:eastAsia="Andale Sans UI" w:hAnsi="Times New Roman" w:cs="Tahoma"/>
          <w:b/>
          <w:bCs/>
          <w:kern w:val="1"/>
          <w:sz w:val="24"/>
          <w:szCs w:val="24"/>
          <w:lang w:bidi="en-US"/>
        </w:rPr>
        <w:t>NUOTEKŲ TVARKYMO INFRASTRUKTŪRA</w:t>
      </w:r>
      <w:r w:rsidR="00E729E0">
        <w:rPr>
          <w:rFonts w:ascii="Times New Roman" w:eastAsia="Andale Sans UI" w:hAnsi="Times New Roman" w:cs="Tahoma"/>
          <w:b/>
          <w:bCs/>
          <w:kern w:val="1"/>
          <w:sz w:val="24"/>
          <w:szCs w:val="24"/>
          <w:lang w:bidi="en-US"/>
        </w:rPr>
        <w:t xml:space="preserve"> </w:t>
      </w:r>
      <w:r w:rsidR="00546CF4" w:rsidRPr="00546CF4">
        <w:rPr>
          <w:rFonts w:ascii="Times New Roman" w:eastAsia="Andale Sans UI" w:hAnsi="Times New Roman" w:cs="Tahoma"/>
          <w:b/>
          <w:bCs/>
          <w:kern w:val="1"/>
          <w:sz w:val="24"/>
          <w:szCs w:val="24"/>
          <w:lang w:bidi="en-US"/>
        </w:rPr>
        <w:t>IR JOS EKSPLOATAVIMO SĄLYGOS</w:t>
      </w:r>
    </w:p>
    <w:p w:rsidR="004F3746" w:rsidRPr="00546CF4" w:rsidRDefault="004F3746" w:rsidP="00E55F86">
      <w:pPr>
        <w:suppressAutoHyphens/>
        <w:spacing w:after="0" w:line="240" w:lineRule="auto"/>
        <w:textAlignment w:val="baseline"/>
        <w:rPr>
          <w:rFonts w:ascii="Times New Roman" w:eastAsia="Andale Sans UI" w:hAnsi="Times New Roman" w:cs="Tahoma"/>
          <w:b/>
          <w:bCs/>
          <w:kern w:val="1"/>
          <w:sz w:val="24"/>
          <w:szCs w:val="24"/>
          <w:lang w:bidi="en-US"/>
        </w:rPr>
      </w:pP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sidRPr="00750D7C">
        <w:rPr>
          <w:rFonts w:ascii="Times New Roman" w:eastAsia="Andale Sans UI" w:hAnsi="Times New Roman" w:cs="Tahoma"/>
          <w:bCs/>
          <w:kern w:val="1"/>
          <w:sz w:val="24"/>
          <w:szCs w:val="24"/>
          <w:lang w:bidi="en-US"/>
        </w:rPr>
        <w:t>Geriamojo vandens tiekimo ir nuotekų tvarkymo</w:t>
      </w:r>
      <w:r>
        <w:rPr>
          <w:rFonts w:ascii="Times New Roman" w:eastAsia="Andale Sans UI" w:hAnsi="Times New Roman" w:cs="Tahoma"/>
          <w:bCs/>
          <w:kern w:val="1"/>
          <w:sz w:val="24"/>
          <w:szCs w:val="24"/>
          <w:lang w:bidi="en-US"/>
        </w:rPr>
        <w:t xml:space="preserve"> bei su ja susijusi veikla, vykdant finansinę, reguliuojamą apskaitą </w:t>
      </w:r>
      <w:r w:rsidR="00E729E0">
        <w:rPr>
          <w:rFonts w:ascii="Times New Roman" w:eastAsia="Andale Sans UI" w:hAnsi="Times New Roman" w:cs="Tahoma"/>
          <w:bCs/>
          <w:kern w:val="1"/>
          <w:sz w:val="24"/>
          <w:szCs w:val="24"/>
          <w:lang w:bidi="en-US"/>
        </w:rPr>
        <w:t>ir</w:t>
      </w:r>
      <w:r>
        <w:rPr>
          <w:rFonts w:ascii="Times New Roman" w:eastAsia="Andale Sans UI" w:hAnsi="Times New Roman" w:cs="Tahoma"/>
          <w:bCs/>
          <w:kern w:val="1"/>
          <w:sz w:val="24"/>
          <w:szCs w:val="24"/>
          <w:lang w:bidi="en-US"/>
        </w:rPr>
        <w:t xml:space="preserve"> paslaugų kainų skaičiavimą, skirstoma į verslo vienetus: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geriamojo vandens gavyba;</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geriamojo vandens ruošimas;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geriamojo vandens pristatymas;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nuotekų surinkimas;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nuotekų valymas;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nuotekų dumblo tvarkymas;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atsiskaitomųjų apskaitos prietaisų priežiūra ir vartotojų aptarnavimas.</w:t>
      </w:r>
    </w:p>
    <w:p w:rsidR="00027F48" w:rsidRDefault="00027F48"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p>
    <w:p w:rsidR="00963E87" w:rsidRDefault="00A3428E" w:rsidP="00027F48">
      <w:pPr>
        <w:tabs>
          <w:tab w:val="left" w:pos="851"/>
        </w:tabs>
        <w:suppressAutoHyphens/>
        <w:spacing w:after="0" w:line="240" w:lineRule="auto"/>
        <w:jc w:val="both"/>
        <w:textAlignment w:val="baseline"/>
        <w:rPr>
          <w:rFonts w:ascii="Times New Roman" w:eastAsia="Andale Sans UI" w:hAnsi="Times New Roman" w:cs="Tahoma"/>
          <w:kern w:val="1"/>
          <w:sz w:val="20"/>
          <w:szCs w:val="20"/>
          <w:lang w:bidi="en-US"/>
        </w:rPr>
      </w:pPr>
      <w:r>
        <w:rPr>
          <w:rFonts w:ascii="Times New Roman" w:eastAsia="Calibri" w:hAnsi="Times New Roman" w:cs="Tahoma"/>
          <w:b/>
          <w:bCs/>
          <w:kern w:val="1"/>
          <w:sz w:val="20"/>
          <w:szCs w:val="20"/>
          <w:lang w:eastAsia="lt-LT" w:bidi="en-US"/>
        </w:rPr>
        <w:t>4</w:t>
      </w:r>
      <w:r w:rsidR="00027F48" w:rsidRPr="00546CF4">
        <w:rPr>
          <w:rFonts w:ascii="Times New Roman" w:eastAsia="Calibri" w:hAnsi="Times New Roman" w:cs="Tahoma"/>
          <w:b/>
          <w:bCs/>
          <w:kern w:val="1"/>
          <w:sz w:val="20"/>
          <w:szCs w:val="20"/>
          <w:lang w:eastAsia="lt-LT" w:bidi="en-US"/>
        </w:rPr>
        <w:t xml:space="preserve">.1 </w:t>
      </w:r>
      <w:r w:rsidR="008E7E4B" w:rsidRPr="008E7E4B">
        <w:rPr>
          <w:rFonts w:ascii="Times New Roman" w:eastAsia="Calibri" w:hAnsi="Times New Roman" w:cs="Tahoma"/>
          <w:b/>
          <w:bCs/>
          <w:kern w:val="1"/>
          <w:sz w:val="20"/>
          <w:szCs w:val="20"/>
          <w:lang w:eastAsia="lt-LT" w:bidi="en-US"/>
        </w:rPr>
        <w:t>GERIAMOJO VANDENS GAVYBA</w:t>
      </w:r>
    </w:p>
    <w:p w:rsidR="00546CF4" w:rsidRPr="00963E87" w:rsidRDefault="00E04B1C" w:rsidP="00027F48">
      <w:pPr>
        <w:tabs>
          <w:tab w:val="left" w:pos="851"/>
        </w:tabs>
        <w:suppressAutoHyphens/>
        <w:spacing w:after="0" w:line="240" w:lineRule="auto"/>
        <w:jc w:val="both"/>
        <w:textAlignment w:val="baseline"/>
        <w:rPr>
          <w:rFonts w:ascii="Times New Roman" w:eastAsia="Andale Sans UI" w:hAnsi="Times New Roman" w:cs="Tahoma"/>
          <w:kern w:val="1"/>
          <w:sz w:val="20"/>
          <w:szCs w:val="20"/>
          <w:lang w:bidi="en-US"/>
        </w:rPr>
      </w:pPr>
      <w:r>
        <w:rPr>
          <w:rFonts w:ascii="Times New Roman" w:eastAsia="Andale Sans UI" w:hAnsi="Times New Roman" w:cs="Tahoma"/>
          <w:kern w:val="1"/>
          <w:sz w:val="24"/>
          <w:szCs w:val="24"/>
          <w:lang w:bidi="en-US"/>
        </w:rPr>
        <w:tab/>
      </w:r>
      <w:r w:rsidR="00546CF4" w:rsidRPr="00546CF4">
        <w:rPr>
          <w:rFonts w:ascii="Times New Roman" w:eastAsia="Andale Sans UI" w:hAnsi="Times New Roman" w:cs="Tahoma"/>
          <w:kern w:val="1"/>
          <w:sz w:val="24"/>
          <w:szCs w:val="24"/>
          <w:lang w:bidi="en-US"/>
        </w:rPr>
        <w:t xml:space="preserve">Bendrovė „Aukštaitijos vandenys“ eksploatuoja 5 vandenvietes viešajam geriamojo vandens tiekimui Panevėžyje, Ramygaloje, Uliūnuose, Naujamiestyje bei Naujamiesčio kaime ir 1 vandenvietę technologiniams procesams Panevėžio nuotekų valykloje.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sidRPr="00546CF4">
        <w:rPr>
          <w:rFonts w:ascii="Times New Roman" w:eastAsia="Andale Sans UI" w:hAnsi="Times New Roman" w:cs="Tahoma"/>
          <w:kern w:val="1"/>
          <w:sz w:val="24"/>
          <w:szCs w:val="24"/>
          <w:lang w:bidi="en-US"/>
        </w:rPr>
        <w:lastRenderedPageBreak/>
        <w:tab/>
        <w:t>Panevėžio miesto ir priemiesčių vartotojai aprūpinami geriamuoju vandeniu iš I-osios vandenvietės, kurioje eksploatuojami 25 gręžiniai, kuriais požeminis vanduo pakeliamas iš 170-230 m gylio. Išžvalgyti ir patvirtinti vandenvietės geriamojo gėlo vandens ištekliai sudaro 65 tūkst. m³/parą. Faktinis vidutinis pakeliamo vandens kiekis 18,7 tūkst. m³/parą.</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sidRPr="00546CF4">
        <w:rPr>
          <w:rFonts w:ascii="Times New Roman" w:eastAsia="Andale Sans UI" w:hAnsi="Times New Roman" w:cs="Tahoma"/>
          <w:kern w:val="1"/>
          <w:sz w:val="24"/>
          <w:szCs w:val="24"/>
          <w:lang w:bidi="en-US"/>
        </w:rPr>
        <w:tab/>
        <w:t>Ramygalos, Uliūnų, Naujamiesčio bei Naujamiesčio kaimo vartotojai aprūpinami geriamuoju vandeniu iš vandenviečių, kuriose yra 7 gręžiniai. Bendri šiose vandenvietėse patvirtinti vandens ištekliai sudaro 0,5 tūkst. m³/parą. Faktinis vidutinis pakeliamo vandens kiekis 0,2 tūkst. m³/parą. Naujamiesčio kaimo vandentvarkos įrenginius bendrovė eksploatuoja pagal panaudos sutartį, sudarytą su Panevėžio rajono savivaldybe, kuriai priklauso Naujamiesčio kaimo vandentvarkos ūkis.</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sidRPr="00546CF4">
        <w:rPr>
          <w:rFonts w:ascii="Times New Roman" w:eastAsia="Andale Sans UI" w:hAnsi="Times New Roman" w:cs="Tahoma"/>
          <w:kern w:val="1"/>
          <w:sz w:val="24"/>
          <w:szCs w:val="24"/>
          <w:lang w:bidi="en-US"/>
        </w:rPr>
        <w:tab/>
        <w:t>Bendras iš vandenviečių išgaunamas vandens kiekis iki 7,2 mln.m³. Visose v</w:t>
      </w:r>
      <w:r w:rsidRPr="00546CF4">
        <w:rPr>
          <w:rFonts w:ascii="Times New Roman" w:eastAsia="Andale Sans UI" w:hAnsi="Times New Roman" w:cs="Tahoma"/>
          <w:bCs/>
          <w:kern w:val="1"/>
          <w:sz w:val="24"/>
          <w:szCs w:val="24"/>
          <w:lang w:bidi="en-US"/>
        </w:rPr>
        <w:t>andenviet</w:t>
      </w:r>
      <w:r w:rsidRPr="00546CF4">
        <w:rPr>
          <w:rFonts w:ascii="Times New Roman" w:eastAsia="Andale Sans UI" w:hAnsi="Times New Roman" w:cs="Tahoma"/>
          <w:kern w:val="1"/>
          <w:sz w:val="24"/>
          <w:szCs w:val="24"/>
          <w:lang w:bidi="en-US"/>
        </w:rPr>
        <w:t>ės</w:t>
      </w:r>
      <w:r w:rsidRPr="00546CF4">
        <w:rPr>
          <w:rFonts w:ascii="Times New Roman" w:eastAsia="Andale Sans UI" w:hAnsi="Times New Roman" w:cs="Tahoma"/>
          <w:bCs/>
          <w:kern w:val="1"/>
          <w:sz w:val="24"/>
          <w:szCs w:val="24"/>
          <w:lang w:bidi="en-US"/>
        </w:rPr>
        <w:t xml:space="preserve">e išgaunamo geriamo vandens kokybiniai rodikliai atitinka Lietuvos </w:t>
      </w:r>
      <w:r w:rsidRPr="00546CF4">
        <w:rPr>
          <w:rFonts w:ascii="Times New Roman" w:eastAsia="Andale Sans UI" w:hAnsi="Times New Roman" w:cs="Tahoma"/>
          <w:kern w:val="1"/>
          <w:sz w:val="24"/>
          <w:szCs w:val="24"/>
          <w:lang w:bidi="en-US"/>
        </w:rPr>
        <w:t xml:space="preserve">higienos normos </w:t>
      </w:r>
      <w:r w:rsidRPr="00546CF4">
        <w:rPr>
          <w:rFonts w:ascii="Times New Roman" w:eastAsia="Andale Sans UI" w:hAnsi="Times New Roman" w:cs="Tahoma"/>
          <w:bCs/>
          <w:kern w:val="1"/>
          <w:sz w:val="24"/>
          <w:szCs w:val="24"/>
          <w:lang w:bidi="en-US"/>
        </w:rPr>
        <w:t>HN 24:2003</w:t>
      </w:r>
      <w:r w:rsidRPr="00546CF4">
        <w:rPr>
          <w:rFonts w:ascii="Times New Roman" w:eastAsia="Andale Sans UI" w:hAnsi="Times New Roman" w:cs="Tahoma"/>
          <w:kern w:val="1"/>
          <w:sz w:val="24"/>
          <w:szCs w:val="24"/>
          <w:lang w:bidi="en-US"/>
        </w:rPr>
        <w:t xml:space="preserve"> reikalavimus</w:t>
      </w:r>
      <w:r w:rsidRPr="00546CF4">
        <w:rPr>
          <w:rFonts w:ascii="Times New Roman" w:eastAsia="Andale Sans UI" w:hAnsi="Times New Roman" w:cs="Tahoma"/>
          <w:bCs/>
          <w:kern w:val="1"/>
          <w:sz w:val="24"/>
          <w:szCs w:val="24"/>
          <w:lang w:bidi="en-US"/>
        </w:rPr>
        <w:t xml:space="preserve">, išskyrus per didelį bendrosios geležies kiekį, kuris pašalinamas </w:t>
      </w:r>
      <w:r w:rsidRPr="00546CF4">
        <w:rPr>
          <w:rFonts w:ascii="Times New Roman" w:eastAsia="Andale Sans UI" w:hAnsi="Times New Roman" w:cs="Tahoma"/>
          <w:kern w:val="1"/>
          <w:sz w:val="24"/>
          <w:szCs w:val="24"/>
          <w:lang w:bidi="en-US"/>
        </w:rPr>
        <w:t>vandens gerinimo įrenginiuose</w:t>
      </w:r>
      <w:r w:rsidRPr="00546CF4">
        <w:rPr>
          <w:rFonts w:ascii="Times New Roman" w:eastAsia="Andale Sans UI" w:hAnsi="Times New Roman" w:cs="Tahoma"/>
          <w:bCs/>
          <w:kern w:val="1"/>
          <w:sz w:val="24"/>
          <w:szCs w:val="24"/>
          <w:lang w:bidi="en-US"/>
        </w:rPr>
        <w:t>.</w:t>
      </w:r>
      <w:r w:rsidRPr="00546CF4">
        <w:rPr>
          <w:rFonts w:ascii="Times New Roman" w:eastAsia="Andale Sans UI" w:hAnsi="Times New Roman" w:cs="Tahoma"/>
          <w:kern w:val="1"/>
          <w:sz w:val="24"/>
          <w:szCs w:val="24"/>
          <w:lang w:bidi="en-US"/>
        </w:rPr>
        <w:t xml:space="preserve">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sidRPr="00546CF4">
        <w:rPr>
          <w:rFonts w:ascii="Times New Roman" w:eastAsia="Andale Sans UI" w:hAnsi="Times New Roman" w:cs="Tahoma"/>
          <w:kern w:val="1"/>
          <w:sz w:val="24"/>
          <w:szCs w:val="24"/>
          <w:lang w:bidi="en-US"/>
        </w:rPr>
        <w:tab/>
        <w:t xml:space="preserve">Visų vandenviečių darbas ir kontrolė yra valdomi per bendrovės centrinėje dispečerinėje esančią kompiuterinę sistemą, kuri leidžia nuolat stebėti vandenviečių darbą, operatyviai reaguoti į sutrikimus, efektyviai šalinti gedimus ir užtikrinti pakankamus vandens išgavimo pajėgumus bei tinkamą įrenginių eksploataciją. Kasmet atliekami 2-3 gręžinių remonto darbai, atstatoma dalis susidėvėjusių įvadų į gręžinius.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b/>
          <w:kern w:val="1"/>
          <w:sz w:val="24"/>
          <w:szCs w:val="24"/>
          <w:lang w:bidi="en-US"/>
        </w:rPr>
      </w:pPr>
      <w:r w:rsidRPr="00546CF4">
        <w:rPr>
          <w:rFonts w:ascii="Times New Roman" w:eastAsia="Andale Sans UI" w:hAnsi="Times New Roman" w:cs="Tahoma"/>
          <w:b/>
          <w:kern w:val="1"/>
          <w:sz w:val="24"/>
          <w:szCs w:val="24"/>
          <w:lang w:bidi="en-US"/>
        </w:rPr>
        <w:tab/>
      </w:r>
    </w:p>
    <w:p w:rsidR="00546CF4" w:rsidRDefault="00A3428E" w:rsidP="008E7E4B">
      <w:pPr>
        <w:tabs>
          <w:tab w:val="left" w:pos="851"/>
        </w:tabs>
        <w:suppressAutoHyphens/>
        <w:spacing w:after="0" w:line="240" w:lineRule="auto"/>
        <w:jc w:val="both"/>
        <w:textAlignment w:val="baseline"/>
        <w:rPr>
          <w:rFonts w:ascii="Times New Roman" w:eastAsia="Andale Sans UI" w:hAnsi="Times New Roman" w:cs="Tahoma"/>
          <w:b/>
          <w:kern w:val="1"/>
          <w:sz w:val="20"/>
          <w:szCs w:val="20"/>
          <w:lang w:bidi="en-US"/>
        </w:rPr>
      </w:pPr>
      <w:r>
        <w:rPr>
          <w:rFonts w:ascii="Times New Roman" w:eastAsia="Andale Sans UI" w:hAnsi="Times New Roman" w:cs="Tahoma"/>
          <w:b/>
          <w:kern w:val="1"/>
          <w:sz w:val="20"/>
          <w:szCs w:val="20"/>
          <w:lang w:bidi="en-US"/>
        </w:rPr>
        <w:t>4</w:t>
      </w:r>
      <w:r w:rsidR="00546CF4" w:rsidRPr="00546CF4">
        <w:rPr>
          <w:rFonts w:ascii="Times New Roman" w:eastAsia="Andale Sans UI" w:hAnsi="Times New Roman" w:cs="Tahoma"/>
          <w:b/>
          <w:kern w:val="1"/>
          <w:sz w:val="20"/>
          <w:szCs w:val="20"/>
          <w:lang w:bidi="en-US"/>
        </w:rPr>
        <w:t xml:space="preserve">.2 </w:t>
      </w:r>
      <w:r w:rsidR="008E7E4B" w:rsidRPr="00546CF4">
        <w:rPr>
          <w:rFonts w:ascii="Times New Roman" w:eastAsia="Andale Sans UI" w:hAnsi="Times New Roman" w:cs="Tahoma"/>
          <w:b/>
          <w:kern w:val="1"/>
          <w:sz w:val="20"/>
          <w:szCs w:val="20"/>
          <w:lang w:bidi="en-US"/>
        </w:rPr>
        <w:t>GERIAMOJO VANDENS RUOŠIMAS</w:t>
      </w:r>
    </w:p>
    <w:p w:rsidR="00E04B1C" w:rsidRDefault="00546CF4" w:rsidP="00E04B1C">
      <w:pPr>
        <w:tabs>
          <w:tab w:val="left" w:pos="851"/>
        </w:tabs>
        <w:suppressAutoHyphens/>
        <w:spacing w:after="0" w:line="240" w:lineRule="auto"/>
        <w:jc w:val="both"/>
        <w:textAlignment w:val="baseline"/>
        <w:rPr>
          <w:rFonts w:ascii="Times New Roman" w:eastAsia="Andale Sans UI" w:hAnsi="Times New Roman" w:cs="Tahoma"/>
          <w:b/>
          <w:kern w:val="1"/>
          <w:sz w:val="24"/>
          <w:szCs w:val="24"/>
          <w:lang w:bidi="en-US"/>
        </w:rPr>
      </w:pPr>
      <w:r w:rsidRPr="00546CF4">
        <w:rPr>
          <w:rFonts w:ascii="Times New Roman" w:eastAsia="Andale Sans UI" w:hAnsi="Times New Roman" w:cs="Tahoma"/>
          <w:kern w:val="1"/>
          <w:sz w:val="24"/>
          <w:szCs w:val="24"/>
          <w:lang w:bidi="en-US"/>
        </w:rPr>
        <w:tab/>
        <w:t>Vandenvietėse iš gręžinių išgautame požeminiame vandenyje yra padidintas geležies kiekis, todėl geriamasis vanduo, prieš patiekiant jį vartotojams, yra ruošiamas vandens gerinimo įrenginiuose.</w:t>
      </w:r>
      <w:r w:rsidR="00E04B1C">
        <w:rPr>
          <w:rFonts w:ascii="Times New Roman" w:eastAsia="Andale Sans UI" w:hAnsi="Times New Roman" w:cs="Tahoma"/>
          <w:b/>
          <w:kern w:val="1"/>
          <w:sz w:val="24"/>
          <w:szCs w:val="24"/>
          <w:lang w:bidi="en-US"/>
        </w:rPr>
        <w:t xml:space="preserve"> </w:t>
      </w:r>
    </w:p>
    <w:p w:rsidR="00E04B1C" w:rsidRDefault="00E04B1C" w:rsidP="00E04B1C">
      <w:pPr>
        <w:tabs>
          <w:tab w:val="left" w:pos="851"/>
        </w:tabs>
        <w:suppressAutoHyphens/>
        <w:spacing w:after="0" w:line="240" w:lineRule="auto"/>
        <w:jc w:val="both"/>
        <w:textAlignment w:val="baseline"/>
        <w:rPr>
          <w:rFonts w:ascii="Times New Roman" w:eastAsia="Andale Sans UI" w:hAnsi="Times New Roman" w:cs="Tahoma"/>
          <w:kern w:val="24"/>
          <w:sz w:val="24"/>
          <w:szCs w:val="24"/>
          <w:lang w:bidi="en-US"/>
        </w:rPr>
      </w:pPr>
      <w:r>
        <w:rPr>
          <w:rFonts w:ascii="Times New Roman" w:eastAsia="Andale Sans UI" w:hAnsi="Times New Roman" w:cs="Tahoma"/>
          <w:b/>
          <w:kern w:val="1"/>
          <w:sz w:val="24"/>
          <w:szCs w:val="24"/>
          <w:lang w:bidi="en-US"/>
        </w:rPr>
        <w:tab/>
      </w:r>
      <w:r w:rsidR="00546CF4" w:rsidRPr="00546CF4">
        <w:rPr>
          <w:rFonts w:ascii="Times New Roman" w:eastAsia="Andale Sans UI" w:hAnsi="Times New Roman" w:cs="Tahoma"/>
          <w:kern w:val="24"/>
          <w:sz w:val="24"/>
          <w:szCs w:val="24"/>
          <w:lang w:bidi="en-US"/>
        </w:rPr>
        <w:t xml:space="preserve">Iš Panevėžio I-osios vandenvietės gręžinių požeminis vanduo tiekiamas į vandens gerinimo įrenginius, kuriuos sudaro atviro tipo lėtaeigiai geležies šalinimo filtrai. Po gerinimo vanduo teka į vandens rezervuarus – talpyklas (bendra talpa 22 tūkst.m³) ir iš jų II-o pakėlimo siurbliais patiekiamas į vandens paskirstymo sistemą. </w:t>
      </w:r>
    </w:p>
    <w:p w:rsidR="00546CF4" w:rsidRPr="00E04B1C" w:rsidRDefault="00E04B1C" w:rsidP="00E04B1C">
      <w:pPr>
        <w:tabs>
          <w:tab w:val="left" w:pos="851"/>
        </w:tabs>
        <w:suppressAutoHyphens/>
        <w:spacing w:after="0" w:line="240" w:lineRule="auto"/>
        <w:jc w:val="both"/>
        <w:textAlignment w:val="baseline"/>
        <w:rPr>
          <w:rFonts w:ascii="Times New Roman" w:eastAsia="Andale Sans UI" w:hAnsi="Times New Roman" w:cs="Tahoma"/>
          <w:b/>
          <w:kern w:val="1"/>
          <w:sz w:val="24"/>
          <w:szCs w:val="24"/>
          <w:lang w:bidi="en-US"/>
        </w:rPr>
      </w:pPr>
      <w:r>
        <w:rPr>
          <w:rFonts w:ascii="Times New Roman" w:eastAsia="Andale Sans UI" w:hAnsi="Times New Roman" w:cs="Tahoma"/>
          <w:kern w:val="24"/>
          <w:sz w:val="24"/>
          <w:szCs w:val="24"/>
          <w:lang w:bidi="en-US"/>
        </w:rPr>
        <w:tab/>
      </w:r>
      <w:r w:rsidR="00546CF4" w:rsidRPr="00546CF4">
        <w:rPr>
          <w:rFonts w:ascii="Times New Roman" w:eastAsia="Andale Sans UI" w:hAnsi="Times New Roman" w:cs="Tahoma"/>
          <w:kern w:val="24"/>
          <w:sz w:val="24"/>
          <w:szCs w:val="24"/>
          <w:lang w:bidi="en-US"/>
        </w:rPr>
        <w:t>Ramygalos, Uliūnų, Naujamiesčio bei Naujamiesčio kaimo vandenvietėse vandens gerinimo įrenginius sudaro uždari slėginiai filtrai. Siekiant užtikrinti geriamojo vandens mikrobiologinę saugą, po nugeležinimo vanduo gali būti dezinfekuojamas natrio hipochloritu. Iki šiol poreikio dezinfekuoti geriamąjį vandenį nebuvo, kartais dezinfekuojami tik filtrai remonto ar praplovimo metu.</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color w:val="000000"/>
          <w:kern w:val="1"/>
          <w:sz w:val="24"/>
          <w:szCs w:val="24"/>
          <w:lang w:bidi="en-US"/>
        </w:rPr>
      </w:pPr>
      <w:r w:rsidRPr="00546CF4">
        <w:rPr>
          <w:rFonts w:ascii="Times New Roman" w:eastAsia="Andale Sans UI" w:hAnsi="Times New Roman" w:cs="Tahoma"/>
          <w:kern w:val="1"/>
          <w:sz w:val="24"/>
          <w:szCs w:val="24"/>
          <w:lang w:bidi="en-US"/>
        </w:rPr>
        <w:tab/>
        <w:t xml:space="preserve">Visas požeminis vanduo iš vandenviečių po gerinimo įrenginių vartotojams yra tiekiamas kokybiškas, atitinkantis Lietuvos higienos normos (HN 24:2003) </w:t>
      </w:r>
      <w:r w:rsidRPr="00546CF4">
        <w:rPr>
          <w:rFonts w:ascii="Times New Roman" w:eastAsia="Andale Sans UI" w:hAnsi="Times New Roman" w:cs="Tahoma"/>
          <w:color w:val="000000"/>
          <w:kern w:val="1"/>
          <w:sz w:val="24"/>
          <w:szCs w:val="24"/>
          <w:lang w:bidi="en-US"/>
        </w:rPr>
        <w:t>reikalavimus. 2015-2017 m. buvo rekonstruoti Panevėžio vandenvietės vandens gerinimo įrenginiai. Rajonų vandens gerinimo įrenginiai pakankamai nauji, juose nenumatoma rekonstravimo darbų.</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color w:val="000000"/>
          <w:kern w:val="1"/>
          <w:sz w:val="24"/>
          <w:szCs w:val="24"/>
          <w:lang w:bidi="en-US"/>
        </w:rPr>
      </w:pPr>
    </w:p>
    <w:p w:rsidR="00546CF4" w:rsidRDefault="00A3428E" w:rsidP="00027F48">
      <w:pPr>
        <w:tabs>
          <w:tab w:val="left" w:pos="851"/>
        </w:tabs>
        <w:suppressAutoHyphens/>
        <w:spacing w:after="0" w:line="240" w:lineRule="auto"/>
        <w:jc w:val="both"/>
        <w:textAlignment w:val="baseline"/>
        <w:rPr>
          <w:rFonts w:ascii="Times New Roman" w:eastAsia="Andale Sans UI" w:hAnsi="Times New Roman" w:cs="Tahoma"/>
          <w:b/>
          <w:color w:val="000000"/>
          <w:kern w:val="1"/>
          <w:sz w:val="20"/>
          <w:szCs w:val="20"/>
          <w:lang w:bidi="en-US"/>
        </w:rPr>
      </w:pPr>
      <w:r>
        <w:rPr>
          <w:rFonts w:ascii="Times New Roman" w:eastAsia="Andale Sans UI" w:hAnsi="Times New Roman" w:cs="Tahoma"/>
          <w:b/>
          <w:color w:val="000000"/>
          <w:kern w:val="1"/>
          <w:sz w:val="20"/>
          <w:szCs w:val="20"/>
          <w:lang w:bidi="en-US"/>
        </w:rPr>
        <w:t>4</w:t>
      </w:r>
      <w:r w:rsidR="00546CF4" w:rsidRPr="00546CF4">
        <w:rPr>
          <w:rFonts w:ascii="Times New Roman" w:eastAsia="Andale Sans UI" w:hAnsi="Times New Roman" w:cs="Tahoma"/>
          <w:b/>
          <w:color w:val="000000"/>
          <w:kern w:val="1"/>
          <w:sz w:val="20"/>
          <w:szCs w:val="20"/>
          <w:lang w:bidi="en-US"/>
        </w:rPr>
        <w:t xml:space="preserve">.3 </w:t>
      </w:r>
      <w:r w:rsidR="008E7E4B" w:rsidRPr="008E7E4B">
        <w:rPr>
          <w:rFonts w:ascii="Times New Roman" w:eastAsia="Andale Sans UI" w:hAnsi="Times New Roman" w:cs="Tahoma"/>
          <w:b/>
          <w:color w:val="000000"/>
          <w:kern w:val="1"/>
          <w:sz w:val="20"/>
          <w:szCs w:val="20"/>
          <w:lang w:bidi="en-US"/>
        </w:rPr>
        <w:t>GERIAMOJO VANDENS PRISTATYMAS</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b/>
          <w:color w:val="FF0000"/>
          <w:kern w:val="1"/>
          <w:sz w:val="24"/>
          <w:szCs w:val="24"/>
          <w:lang w:bidi="en-US"/>
        </w:rPr>
      </w:pPr>
      <w:r w:rsidRPr="00546CF4">
        <w:rPr>
          <w:rFonts w:ascii="Times New Roman" w:eastAsia="Andale Sans UI" w:hAnsi="Times New Roman" w:cs="Tahoma"/>
          <w:color w:val="000000"/>
          <w:kern w:val="1"/>
          <w:sz w:val="24"/>
          <w:szCs w:val="24"/>
          <w:lang w:bidi="en-US"/>
        </w:rPr>
        <w:tab/>
        <w:t>Panevėžio I-oje vandenvietėje iš vandens rezervuarų vanduo II-o pakėlimo siurbliais tiekiamas į tinklus vartotojams. Tinkluose palaikomas nuo 2,8 iki 3,6 atm. slėgis. Vartotojams aukštuose pastatuose vanduo pakeliamas siurbliais, esančiais III-io pakėlimo siurblinėse. Panevėžio mieste bendrovė eksploatuoja 19 šių siurblinių. Gaisrų gesinimui įrengti 1493 priešgaisriniai hidrantai, o neprisijungusiems prie centralizuoto vandens tiekimo gyventojams Panevėžio mieste yra įrengtos 35 vandenpylės.</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color w:val="000000"/>
          <w:kern w:val="1"/>
          <w:sz w:val="24"/>
          <w:szCs w:val="24"/>
          <w:lang w:bidi="en-US"/>
        </w:rPr>
      </w:pPr>
      <w:r w:rsidRPr="00546CF4">
        <w:rPr>
          <w:rFonts w:ascii="Times New Roman" w:eastAsia="Andale Sans UI" w:hAnsi="Times New Roman" w:cs="Tahoma"/>
          <w:color w:val="000000"/>
          <w:kern w:val="1"/>
          <w:sz w:val="24"/>
          <w:szCs w:val="24"/>
          <w:lang w:bidi="en-US"/>
        </w:rPr>
        <w:tab/>
        <w:t>Geriamasis vanduo tiekiams 819 km vandentiekio tinklų, iš kurių 484,6</w:t>
      </w:r>
      <w:r w:rsidRPr="00546CF4">
        <w:rPr>
          <w:rFonts w:ascii="Times New Roman" w:eastAsia="Andale Sans UI" w:hAnsi="Times New Roman" w:cs="Tahoma"/>
          <w:color w:val="FF3333"/>
          <w:kern w:val="1"/>
          <w:sz w:val="24"/>
          <w:szCs w:val="24"/>
          <w:lang w:bidi="en-US"/>
        </w:rPr>
        <w:t xml:space="preserve"> </w:t>
      </w:r>
      <w:r w:rsidRPr="00546CF4">
        <w:rPr>
          <w:rFonts w:ascii="Times New Roman" w:eastAsia="Andale Sans UI" w:hAnsi="Times New Roman" w:cs="Tahoma"/>
          <w:color w:val="000000"/>
          <w:kern w:val="1"/>
          <w:sz w:val="24"/>
          <w:szCs w:val="24"/>
          <w:lang w:bidi="en-US"/>
        </w:rPr>
        <w:t xml:space="preserve">km yra nuosavybės teise bendrovei priklausantys tinklai. Vandentiekio tinklus sudaro magistraliniai (18 proc.), skirstomieji ir įvadiniai tinklai (82 proc.). Vamzdynų diametras nuo 32 iki 630 mm. Didžiąją dalį seniau paklotų tinklų (apie 65 proc.) sudaro ketiniai vamzdynai, naujesni (apie 32 proc.) yra plastikiniai. Kadangi didelė dalis vamzdynų pakloti prieš 30 ir daugiau metų, vandens tiekimo sistema nėra pakankamai patikima, įvyksta avarijos ir dalis vandens nuteka į aplinką, vartotojai patiria vandens tiekimo pertrūkius. Kasmet vandentiekio tinkluose įvyksta 80-110 avarijų, kurioms </w:t>
      </w:r>
      <w:r w:rsidRPr="00546CF4">
        <w:rPr>
          <w:rFonts w:ascii="Times New Roman" w:eastAsia="Andale Sans UI" w:hAnsi="Times New Roman" w:cs="Tahoma"/>
          <w:color w:val="000000"/>
          <w:kern w:val="1"/>
          <w:sz w:val="24"/>
          <w:szCs w:val="24"/>
          <w:lang w:bidi="en-US"/>
        </w:rPr>
        <w:lastRenderedPageBreak/>
        <w:t>reikalingi atsikasimo darbai. Dėl to viena iš prioritetinių veiklos krypčių bendrovėje yra vandentiekio tinklų rekonstravimas.</w:t>
      </w:r>
      <w:r w:rsidRPr="00546CF4">
        <w:rPr>
          <w:rFonts w:ascii="Times New Roman" w:eastAsia="Andale Sans UI" w:hAnsi="Times New Roman" w:cs="Tahoma"/>
          <w:color w:val="000000"/>
          <w:kern w:val="1"/>
          <w:sz w:val="24"/>
          <w:szCs w:val="24"/>
          <w:lang w:bidi="en-US"/>
        </w:rPr>
        <w:tab/>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sidRPr="00546CF4">
        <w:rPr>
          <w:rFonts w:ascii="Times New Roman" w:eastAsia="Andale Sans UI" w:hAnsi="Times New Roman" w:cs="Tahoma"/>
          <w:kern w:val="1"/>
          <w:sz w:val="24"/>
          <w:szCs w:val="24"/>
          <w:lang w:bidi="en-US"/>
        </w:rPr>
        <w:tab/>
        <w:t xml:space="preserve">Bendrovė tiekia ir paviršinį vandenį iš Nevėžio upės gamybiniams pramonės įmonių poreikiams ir gaisrų gesinimui. Paviršinis vanduo siurbliais pakeliamas iš upės ir tiekiamas vartotojams 11,5 km ilgio tinklais, iš kurių 7,0 km yra nuosavybės teise bendrovei priklausantys tinklai. Per 2017 metus pramonės vartotojai sunaudojo 8,1 tūkst. m³ vandens.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p>
    <w:p w:rsidR="00546CF4" w:rsidRPr="00616615" w:rsidRDefault="00A3428E" w:rsidP="004A4824">
      <w:pPr>
        <w:tabs>
          <w:tab w:val="left" w:pos="851"/>
        </w:tabs>
        <w:spacing w:after="0" w:line="240" w:lineRule="auto"/>
        <w:textAlignment w:val="baseline"/>
        <w:rPr>
          <w:rFonts w:ascii="Times New Roman" w:eastAsia="Andale Sans UI" w:hAnsi="Times New Roman" w:cs="Tahoma"/>
          <w:b/>
          <w:kern w:val="1"/>
          <w:sz w:val="20"/>
          <w:szCs w:val="20"/>
          <w:lang w:bidi="en-US"/>
        </w:rPr>
      </w:pPr>
      <w:r>
        <w:rPr>
          <w:rFonts w:ascii="Times New Roman" w:eastAsia="Andale Sans UI" w:hAnsi="Times New Roman" w:cs="Tahoma"/>
          <w:b/>
          <w:kern w:val="1"/>
          <w:sz w:val="20"/>
          <w:szCs w:val="20"/>
          <w:lang w:bidi="en-US"/>
        </w:rPr>
        <w:t>4</w:t>
      </w:r>
      <w:r w:rsidR="004A4824" w:rsidRPr="00616615">
        <w:rPr>
          <w:rFonts w:ascii="Times New Roman" w:eastAsia="Andale Sans UI" w:hAnsi="Times New Roman" w:cs="Tahoma"/>
          <w:b/>
          <w:kern w:val="1"/>
          <w:sz w:val="20"/>
          <w:szCs w:val="20"/>
          <w:lang w:bidi="en-US"/>
        </w:rPr>
        <w:t>.4 NUOTEKŲ SURINKIMAS</w:t>
      </w:r>
    </w:p>
    <w:p w:rsidR="00546CF4" w:rsidRPr="00546CF4" w:rsidRDefault="00546CF4" w:rsidP="00027F48">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r w:rsidRPr="00546CF4">
        <w:rPr>
          <w:rFonts w:ascii="Times New Roman" w:eastAsia="SimSun" w:hAnsi="Times New Roman" w:cs="Arial"/>
          <w:b/>
          <w:color w:val="00000A"/>
          <w:kern w:val="1"/>
          <w:sz w:val="24"/>
          <w:szCs w:val="24"/>
          <w:lang w:eastAsia="zh-CN" w:bidi="hi-IN"/>
        </w:rPr>
        <w:tab/>
      </w:r>
      <w:r w:rsidRPr="00546CF4">
        <w:rPr>
          <w:rFonts w:ascii="Times New Roman" w:eastAsia="SimSun" w:hAnsi="Times New Roman" w:cs="Arial"/>
          <w:color w:val="00000A"/>
          <w:kern w:val="1"/>
          <w:sz w:val="24"/>
          <w:szCs w:val="24"/>
          <w:lang w:eastAsia="zh-CN" w:bidi="hi-IN"/>
        </w:rPr>
        <w:t xml:space="preserve">Nuotekoms surinkti bendrovė eksploatuoja 104 nuotekų perpumpavimo siurblines: 89 Panevėžio mieste ir priemiesčiuose, 15 rajonuose. Nuotekos surenkamos 843 km nuotekų tinklų, iš kurių </w:t>
      </w:r>
      <w:r w:rsidRPr="00546CF4">
        <w:rPr>
          <w:rFonts w:ascii="Times New Roman" w:eastAsia="SimSun" w:hAnsi="Times New Roman" w:cs="Arial"/>
          <w:color w:val="000000"/>
          <w:kern w:val="1"/>
          <w:sz w:val="24"/>
          <w:szCs w:val="24"/>
          <w:lang w:eastAsia="zh-CN" w:bidi="hi-IN"/>
        </w:rPr>
        <w:t>436</w:t>
      </w:r>
      <w:r w:rsidRPr="00546CF4">
        <w:rPr>
          <w:rFonts w:ascii="Times New Roman" w:eastAsia="SimSun" w:hAnsi="Times New Roman" w:cs="Arial"/>
          <w:color w:val="00000A"/>
          <w:kern w:val="1"/>
          <w:sz w:val="24"/>
          <w:szCs w:val="24"/>
          <w:lang w:eastAsia="zh-CN" w:bidi="hi-IN"/>
        </w:rPr>
        <w:t xml:space="preserve"> km yra nuosavybės teise bendrovei priklausantys tinklai. Nuotekų surinkimo sistema yra atskirtoji, t.y. paviršinių lietaus nuotekų tinklai yra atskiri, juos eksploatuoja kita bendrovė. </w:t>
      </w:r>
      <w:r w:rsidRPr="00546CF4">
        <w:rPr>
          <w:rFonts w:ascii="Times New Roman" w:eastAsia="SimSun" w:hAnsi="Times New Roman" w:cs="Arial"/>
          <w:color w:val="00000A"/>
          <w:kern w:val="1"/>
          <w:sz w:val="24"/>
          <w:szCs w:val="24"/>
          <w:lang w:eastAsia="zh-CN" w:bidi="hi-IN"/>
        </w:rPr>
        <w:tab/>
        <w:t xml:space="preserve">Nuotekų perpumpavimo siurblinių būklė yra nebloga, dvi didžiausios nuotekų perpumpavimo siurblinės yra rekonstruotos, nuotekos perpumpuojamos saugiai. Didžiąją dalį tinklų (88 proc.) sudaro savitakiniai tinklai. Kaip ir vandentiekio tinklai, didžioji dalis nuotekų surinkimo tinklų yra pakloti prieš 30 ir daugiau metų. Apie 51 procentą nuotekų surinkimo tinklų sudaro keramikiniai ir gelžbetoniniai vamzdynai, kurie nėra sandarūs, dėl to priteka dideli paviršinių nuotekų kiekiai lietaus metu ir infiltruojasi gruntinis vanduo polaidžio metu. Papildomų nuotekų kiekis sudaro nuo 40 iki 55 procentų.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color w:val="000000"/>
          <w:kern w:val="1"/>
          <w:sz w:val="24"/>
          <w:szCs w:val="24"/>
          <w:lang w:bidi="en-US"/>
        </w:rPr>
      </w:pPr>
      <w:r w:rsidRPr="00546CF4">
        <w:rPr>
          <w:rFonts w:ascii="Times New Roman" w:eastAsia="SimSun" w:hAnsi="Times New Roman" w:cs="Arial"/>
          <w:color w:val="00000A"/>
          <w:kern w:val="1"/>
          <w:sz w:val="24"/>
          <w:szCs w:val="24"/>
          <w:lang w:eastAsia="zh-CN" w:bidi="hi-IN"/>
        </w:rPr>
        <w:tab/>
        <w:t>Kita senų nuotekų tinklų problema yra nuotekų tinklų užsikimšimai (500-700 kasmet), lūžimai (5-14). Gedimai likviduojami praplaunant tinklus, tačiau tai laikinos priemonės, reikalinga senų tinklų renovacija. B</w:t>
      </w:r>
      <w:r w:rsidRPr="00546CF4">
        <w:rPr>
          <w:rFonts w:ascii="Times New Roman" w:eastAsia="Andale Sans UI" w:hAnsi="Times New Roman" w:cs="Tahoma"/>
          <w:color w:val="000000"/>
          <w:kern w:val="1"/>
          <w:sz w:val="24"/>
          <w:szCs w:val="24"/>
          <w:lang w:bidi="en-US"/>
        </w:rPr>
        <w:t xml:space="preserve">endrovė kasmet investuoja lėšas vamzdynų bei technologinės įrangos atnaujinimui ir statybai, kad saugiai surinkti ir perpumpuoti nuotekas.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color w:val="000000"/>
          <w:kern w:val="1"/>
          <w:sz w:val="24"/>
          <w:szCs w:val="24"/>
          <w:lang w:bidi="en-US"/>
        </w:rPr>
      </w:pPr>
      <w:r w:rsidRPr="00546CF4">
        <w:rPr>
          <w:rFonts w:ascii="Times New Roman" w:eastAsia="Andale Sans UI" w:hAnsi="Times New Roman" w:cs="Tahoma"/>
          <w:color w:val="000000"/>
          <w:kern w:val="1"/>
          <w:sz w:val="24"/>
          <w:szCs w:val="24"/>
          <w:lang w:bidi="en-US"/>
        </w:rPr>
        <w:tab/>
        <w:t>Panevėžio miesto ir priemiesčių bei Naujamiesčio nuotekos perpumpuojamos į Panevėžio nuotekų valyklą, Ramygalos, Aukštadvario k. ir Garuckų k. nuotekos - į Ramygalos nuotekų valyklą, Uliūnų nuotekos – į Uliūnų nuotekų valyklą.</w:t>
      </w:r>
    </w:p>
    <w:p w:rsidR="00546CF4" w:rsidRPr="00546CF4" w:rsidRDefault="00546CF4" w:rsidP="00027F48">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p>
    <w:p w:rsidR="00546CF4" w:rsidRDefault="00A3428E" w:rsidP="00027F48">
      <w:pPr>
        <w:tabs>
          <w:tab w:val="left" w:pos="851"/>
        </w:tabs>
        <w:suppressAutoHyphens/>
        <w:spacing w:after="0" w:line="240" w:lineRule="auto"/>
        <w:jc w:val="both"/>
        <w:textAlignment w:val="baseline"/>
        <w:rPr>
          <w:rFonts w:ascii="Times New Roman" w:eastAsia="SimSun" w:hAnsi="Times New Roman" w:cs="Arial"/>
          <w:b/>
          <w:color w:val="00000A"/>
          <w:kern w:val="1"/>
          <w:sz w:val="20"/>
          <w:szCs w:val="20"/>
          <w:lang w:eastAsia="zh-CN" w:bidi="hi-IN"/>
        </w:rPr>
      </w:pPr>
      <w:r>
        <w:rPr>
          <w:rFonts w:ascii="Times New Roman" w:eastAsia="SimSun" w:hAnsi="Times New Roman" w:cs="Arial"/>
          <w:b/>
          <w:color w:val="00000A"/>
          <w:kern w:val="1"/>
          <w:sz w:val="20"/>
          <w:szCs w:val="20"/>
          <w:lang w:eastAsia="zh-CN" w:bidi="hi-IN"/>
        </w:rPr>
        <w:t>4</w:t>
      </w:r>
      <w:r w:rsidR="00546CF4" w:rsidRPr="00546CF4">
        <w:rPr>
          <w:rFonts w:ascii="Times New Roman" w:eastAsia="SimSun" w:hAnsi="Times New Roman" w:cs="Arial"/>
          <w:b/>
          <w:color w:val="00000A"/>
          <w:kern w:val="1"/>
          <w:sz w:val="20"/>
          <w:szCs w:val="20"/>
          <w:lang w:eastAsia="zh-CN" w:bidi="hi-IN"/>
        </w:rPr>
        <w:t xml:space="preserve">.5 </w:t>
      </w:r>
      <w:r w:rsidR="004A4824" w:rsidRPr="004A4824">
        <w:rPr>
          <w:rFonts w:ascii="Times New Roman" w:eastAsia="SimSun" w:hAnsi="Times New Roman" w:cs="Arial"/>
          <w:b/>
          <w:color w:val="00000A"/>
          <w:kern w:val="1"/>
          <w:sz w:val="20"/>
          <w:szCs w:val="20"/>
          <w:lang w:eastAsia="zh-CN" w:bidi="hi-IN"/>
        </w:rPr>
        <w:t>NUOTEKŲ VALYMAS IR NUOTEKŲ DUMBLO TVARKYMAS</w:t>
      </w:r>
    </w:p>
    <w:p w:rsidR="00546CF4" w:rsidRPr="00546CF4" w:rsidRDefault="00546CF4" w:rsidP="00027F48">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r w:rsidRPr="00546CF4">
        <w:rPr>
          <w:rFonts w:ascii="Times New Roman" w:eastAsia="SimSun" w:hAnsi="Times New Roman" w:cs="Arial"/>
          <w:color w:val="00000A"/>
          <w:kern w:val="1"/>
          <w:sz w:val="24"/>
          <w:szCs w:val="24"/>
          <w:lang w:eastAsia="zh-CN" w:bidi="hi-IN"/>
        </w:rPr>
        <w:tab/>
        <w:t xml:space="preserve">Bendrovė „Aukštaitijos vandenys“ eksploatuoja 3 nuotekų valyklas: Panevėžio, Ramygalos ir Uliūnų, kuriose išvaloma nuo 10 iki 12 mln. m³ per metus nuotekų. Panevėžio nuotekų valykla buvo baigta rekonstruoti 2008 metais, nuotekos valomos parengtinio valymo, mechaninio valymo ir biologinio valymo su azoto ir fosforo šalinimu įrenginiais. Ramygalos ir Uliūnų nuotekų valymo įrenginiuose nuotekos išvalomos mechaninio ir biologinio valymo įrenginiais. </w:t>
      </w:r>
    </w:p>
    <w:p w:rsidR="00546CF4" w:rsidRPr="00546CF4" w:rsidRDefault="00546CF4" w:rsidP="004A4824">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r w:rsidRPr="00546CF4">
        <w:rPr>
          <w:rFonts w:ascii="Times New Roman" w:eastAsia="SimSun" w:hAnsi="Times New Roman" w:cs="Arial"/>
          <w:color w:val="00000A"/>
          <w:kern w:val="1"/>
          <w:sz w:val="24"/>
          <w:szCs w:val="24"/>
          <w:lang w:eastAsia="zh-CN" w:bidi="hi-IN"/>
        </w:rPr>
        <w:tab/>
        <w:t>Visose nuotekų valyklose nuotekos išvalomos iki didžiausios leidžiamos taršos normatyvų, nustatytų LR Nuotekų tvarkymo reglamente ir Taršos integruotos prevencijos ir kontrolės leidimuose (TIPKL). Panevėžio m. nuotekų valyklai, dėl mažo Nevėžio upės debito, išvalytų nuotekų BDS</w:t>
      </w:r>
      <w:r w:rsidRPr="00546CF4">
        <w:rPr>
          <w:rFonts w:ascii="Times New Roman" w:eastAsia="SimSun" w:hAnsi="Times New Roman" w:cs="Arial"/>
          <w:color w:val="00000A"/>
          <w:kern w:val="1"/>
          <w:sz w:val="24"/>
          <w:szCs w:val="24"/>
          <w:vertAlign w:val="subscript"/>
          <w:lang w:eastAsia="zh-CN" w:bidi="hi-IN"/>
        </w:rPr>
        <w:t>7</w:t>
      </w:r>
      <w:r w:rsidRPr="00546CF4">
        <w:rPr>
          <w:rFonts w:ascii="Times New Roman" w:eastAsia="SimSun" w:hAnsi="Times New Roman" w:cs="Arial"/>
          <w:color w:val="00000A"/>
          <w:kern w:val="1"/>
          <w:sz w:val="24"/>
          <w:szCs w:val="24"/>
          <w:lang w:eastAsia="zh-CN" w:bidi="hi-IN"/>
        </w:rPr>
        <w:t xml:space="preserve"> (biologiniam deguonies sunaudojimui) yra nustatyti griežtesni reikalavimai, negu LR Nuotekų tvarkymo reglamente, t.y. bendrovė turi išvalyti nuotekas iki 12 mg/l metinio vidurkio pagal BDS</w:t>
      </w:r>
      <w:r w:rsidRPr="00546CF4">
        <w:rPr>
          <w:rFonts w:ascii="Times New Roman" w:eastAsia="SimSun" w:hAnsi="Times New Roman" w:cs="Arial"/>
          <w:color w:val="00000A"/>
          <w:kern w:val="1"/>
          <w:sz w:val="24"/>
          <w:szCs w:val="24"/>
          <w:vertAlign w:val="subscript"/>
          <w:lang w:eastAsia="zh-CN" w:bidi="hi-IN"/>
        </w:rPr>
        <w:t>7.</w:t>
      </w:r>
      <w:r w:rsidRPr="00546CF4">
        <w:rPr>
          <w:rFonts w:ascii="Times New Roman" w:eastAsia="SimSun" w:hAnsi="Times New Roman" w:cs="Arial"/>
          <w:color w:val="00000A"/>
          <w:kern w:val="1"/>
          <w:sz w:val="24"/>
          <w:szCs w:val="24"/>
          <w:lang w:eastAsia="zh-CN" w:bidi="hi-IN"/>
        </w:rPr>
        <w:t xml:space="preserve"> 2017 metais Panevėžio nuotekų valykloje nuotekos išvalytos iki 5,3 mg/l pagal BDS</w:t>
      </w:r>
      <w:r w:rsidRPr="00546CF4">
        <w:rPr>
          <w:rFonts w:ascii="Times New Roman" w:eastAsia="SimSun" w:hAnsi="Times New Roman" w:cs="Arial"/>
          <w:color w:val="00000A"/>
          <w:kern w:val="1"/>
          <w:sz w:val="24"/>
          <w:szCs w:val="24"/>
          <w:vertAlign w:val="subscript"/>
          <w:lang w:eastAsia="zh-CN" w:bidi="hi-IN"/>
        </w:rPr>
        <w:t>7</w:t>
      </w:r>
      <w:r w:rsidRPr="00546CF4">
        <w:rPr>
          <w:rFonts w:ascii="Times New Roman" w:eastAsia="SimSun" w:hAnsi="Times New Roman" w:cs="Arial"/>
          <w:color w:val="00000A"/>
          <w:kern w:val="1"/>
          <w:sz w:val="24"/>
          <w:szCs w:val="24"/>
          <w:lang w:eastAsia="zh-CN" w:bidi="hi-IN"/>
        </w:rPr>
        <w:t xml:space="preserve">. </w:t>
      </w:r>
      <w:r w:rsidR="004A4824">
        <w:rPr>
          <w:rFonts w:ascii="Times New Roman" w:eastAsia="SimSun" w:hAnsi="Times New Roman" w:cs="Arial"/>
          <w:color w:val="00000A"/>
          <w:kern w:val="1"/>
          <w:sz w:val="24"/>
          <w:szCs w:val="24"/>
          <w:lang w:eastAsia="zh-CN" w:bidi="hi-IN"/>
        </w:rPr>
        <w:tab/>
      </w:r>
      <w:r w:rsidRPr="00546CF4">
        <w:rPr>
          <w:rFonts w:ascii="Times New Roman" w:eastAsia="SimSun" w:hAnsi="Times New Roman" w:cs="Arial"/>
          <w:color w:val="00000A"/>
          <w:kern w:val="1"/>
          <w:sz w:val="24"/>
          <w:szCs w:val="24"/>
          <w:lang w:eastAsia="zh-CN" w:bidi="hi-IN"/>
        </w:rPr>
        <w:t xml:space="preserve">Bendrovė yra atsakinga už į atvirus vandens telkinius išleidžiamų nuotekų kokybę, kuri tiesiogiai priklauso nuo atitekančių į valyklas nuotekų užterštumo koncentracijų. Todėl didelis dėmesys skiriamas pramonės įmonių padidintos taršos nuotekų, išleidžiamų į nuotekų tinklus, užterštumo kontrolei. Per metus atliekama apie 1500 </w:t>
      </w:r>
      <w:r w:rsidRPr="00546CF4">
        <w:rPr>
          <w:rFonts w:ascii="Times New Roman" w:eastAsia="SimSun" w:hAnsi="Times New Roman" w:cs="Arial"/>
          <w:color w:val="000000"/>
          <w:kern w:val="1"/>
          <w:sz w:val="24"/>
          <w:szCs w:val="24"/>
          <w:lang w:eastAsia="zh-CN" w:bidi="hi-IN"/>
        </w:rPr>
        <w:t>pramonės įmonių nuotekų tyrimų. Didžiausi pramonės teršėjai yra krakmolo, alaus, pieno, salyklo, lino gamintojai.</w:t>
      </w:r>
    </w:p>
    <w:p w:rsidR="00546CF4" w:rsidRPr="00546CF4" w:rsidRDefault="00546CF4" w:rsidP="00027F48">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r w:rsidRPr="00546CF4">
        <w:rPr>
          <w:rFonts w:ascii="Times New Roman" w:eastAsia="SimSun" w:hAnsi="Times New Roman" w:cs="Arial"/>
          <w:color w:val="000000"/>
          <w:kern w:val="1"/>
          <w:sz w:val="24"/>
          <w:szCs w:val="24"/>
          <w:lang w:eastAsia="zh-CN" w:bidi="hi-IN"/>
        </w:rPr>
        <w:tab/>
        <w:t>Valant nuotekas susidaro nuotekų dumblas, kuris yra tankinamas, pūdomas, sausinamas ir numatomas džiovinti. Kasmet nusausinama apie 3000 tonų (pagal sausą medžiagą) nuotekų valymo dumblo. Dumblas saugomas 5 įvairaus tipo dumblo aikštelėse. Nuo Panevėžio nuotekų valyklos darbo pradžios (1979 m.), sukaupta iki 700 tūkst. m³ įvairaus drėgnumo dumblo ( apie 135 tūkst. tonų pagal sausą medžiagą). Pūdant</w:t>
      </w:r>
      <w:r w:rsidRPr="00546CF4">
        <w:rPr>
          <w:rFonts w:ascii="Times New Roman" w:eastAsia="SimSun" w:hAnsi="Times New Roman" w:cs="Arial"/>
          <w:color w:val="00000A"/>
          <w:kern w:val="1"/>
          <w:sz w:val="24"/>
          <w:szCs w:val="24"/>
          <w:lang w:eastAsia="zh-CN" w:bidi="hi-IN"/>
        </w:rPr>
        <w:t xml:space="preserve"> nuotekų valymo dumblą pūdytuvuose, kasmet pagaminama apie 1000 tūkst. Nm³ biodujų. Kogeneracinėje jėgainėje sudeginus biodujas pagaminama virš 2000 tūkst. kWh </w:t>
      </w:r>
      <w:r w:rsidRPr="00546CF4">
        <w:rPr>
          <w:rFonts w:ascii="Times New Roman" w:eastAsia="SimSun" w:hAnsi="Times New Roman" w:cs="Arial"/>
          <w:color w:val="00000A"/>
          <w:kern w:val="1"/>
          <w:sz w:val="24"/>
          <w:szCs w:val="24"/>
          <w:lang w:eastAsia="zh-CN" w:bidi="hi-IN"/>
        </w:rPr>
        <w:lastRenderedPageBreak/>
        <w:t xml:space="preserve">elektros energijos ir virš 2000 tūkst. kWh šiluminės energijos. Pagaminta elektros energija sudaro apie </w:t>
      </w:r>
      <w:r w:rsidRPr="00546CF4">
        <w:rPr>
          <w:rFonts w:ascii="Times New Roman" w:eastAsia="SimSun" w:hAnsi="Times New Roman" w:cs="Arial"/>
          <w:color w:val="000000"/>
          <w:kern w:val="1"/>
          <w:sz w:val="24"/>
          <w:szCs w:val="24"/>
          <w:lang w:eastAsia="zh-CN" w:bidi="hi-IN"/>
        </w:rPr>
        <w:t>34</w:t>
      </w:r>
      <w:r w:rsidRPr="00546CF4">
        <w:rPr>
          <w:rFonts w:ascii="Times New Roman" w:eastAsia="SimSun" w:hAnsi="Times New Roman" w:cs="Arial"/>
          <w:color w:val="00000A"/>
          <w:kern w:val="1"/>
          <w:sz w:val="24"/>
          <w:szCs w:val="24"/>
          <w:lang w:eastAsia="zh-CN" w:bidi="hi-IN"/>
        </w:rPr>
        <w:t xml:space="preserve"> proc.</w:t>
      </w:r>
      <w:r w:rsidRPr="00546CF4">
        <w:rPr>
          <w:rFonts w:ascii="Times New Roman" w:eastAsia="SimSun" w:hAnsi="Times New Roman" w:cs="Arial"/>
          <w:color w:val="FF0000"/>
          <w:kern w:val="1"/>
          <w:sz w:val="24"/>
          <w:szCs w:val="24"/>
          <w:lang w:eastAsia="zh-CN" w:bidi="hi-IN"/>
        </w:rPr>
        <w:t xml:space="preserve"> </w:t>
      </w:r>
      <w:r w:rsidRPr="00546CF4">
        <w:rPr>
          <w:rFonts w:ascii="Times New Roman" w:eastAsia="SimSun" w:hAnsi="Times New Roman" w:cs="Arial"/>
          <w:color w:val="00000A"/>
          <w:kern w:val="1"/>
          <w:sz w:val="24"/>
          <w:szCs w:val="24"/>
          <w:lang w:eastAsia="zh-CN" w:bidi="hi-IN"/>
        </w:rPr>
        <w:t xml:space="preserve">nuotekų valyklai reikalingos elektros energijos. </w:t>
      </w:r>
    </w:p>
    <w:p w:rsidR="003D714F" w:rsidRDefault="00546CF4" w:rsidP="00027F48">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r w:rsidRPr="00546CF4">
        <w:rPr>
          <w:rFonts w:ascii="Times New Roman" w:eastAsia="SimSun" w:hAnsi="Times New Roman" w:cs="Arial"/>
          <w:color w:val="00000A"/>
          <w:kern w:val="1"/>
          <w:sz w:val="24"/>
          <w:szCs w:val="24"/>
          <w:lang w:eastAsia="zh-CN" w:bidi="hi-IN"/>
        </w:rPr>
        <w:tab/>
        <w:t xml:space="preserve">Panevėžio nuotekų valykloje susidarančio nuotekų valymo dumblo sudėtyje yra didelis biogeninių medžiagų kiekis - bendro azoto (N) nuo 70 iki 80 g/kg, bendro fosforo (P) nuo 25 iki 30 g/kg, bendro kalio (K) nuo 4 iki 7 g/kg. Vadovaujantis normatyviniu dokumentu „Nuotekų dumblo naudojimo tręšimui bei rekultivavimui reikalavimais“ LAND 20-2005, Panevėžio miesto nuotekų valymo įrenginiuose išdžiovintas dumblas priskiriamas II-ai kategorijai pagal sunkiųjų metalų koncentraciją ir jį galima naudoti žemdirbystės laukų tręšimui, miško medelynuose, energetinių augalų auginimui, žaliavinių medžių ir krūmų plantacijų, žėlinių, įveistų buvusiose žemės ūkio naudmenose, auginimui, pažeistų teritorijų rekultivavimui. </w:t>
      </w:r>
    </w:p>
    <w:p w:rsidR="00546CF4" w:rsidRPr="00546CF4" w:rsidRDefault="003D714F"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Pr>
          <w:rFonts w:ascii="Times New Roman" w:eastAsia="SimSun" w:hAnsi="Times New Roman" w:cs="Arial"/>
          <w:color w:val="00000A"/>
          <w:kern w:val="1"/>
          <w:sz w:val="24"/>
          <w:szCs w:val="24"/>
          <w:lang w:eastAsia="zh-CN" w:bidi="hi-IN"/>
        </w:rPr>
        <w:tab/>
      </w:r>
      <w:r w:rsidR="00546CF4" w:rsidRPr="00546CF4">
        <w:rPr>
          <w:rFonts w:ascii="Times New Roman" w:eastAsia="SimSun" w:hAnsi="Times New Roman" w:cs="Arial"/>
          <w:color w:val="00000A"/>
          <w:kern w:val="1"/>
          <w:sz w:val="24"/>
          <w:szCs w:val="24"/>
          <w:lang w:eastAsia="zh-CN" w:bidi="hi-IN"/>
        </w:rPr>
        <w:t>Per 2014-2017 metus ūkininkams laukų tręšimui atiduota 678 t dumblo. Dumblo panaudojimas yra didžiausia problema ne tik bendrovėje, bet ir visoje Lietuvoje. 2017 m. UAB „Sweco“ parengė „</w:t>
      </w:r>
      <w:r w:rsidR="00546CF4" w:rsidRPr="00546CF4">
        <w:rPr>
          <w:rFonts w:ascii="Times New Roman" w:eastAsia="Andale Sans UI" w:hAnsi="Times New Roman" w:cs="Times New Roman"/>
          <w:kern w:val="1"/>
          <w:sz w:val="24"/>
          <w:szCs w:val="24"/>
          <w:lang w:bidi="en-US"/>
        </w:rPr>
        <w:t>Komunalinių nuotekų valymo metu susidariusio ir saugojimo aikštelėse sukaupto senojo dumblo sutvarkymo</w:t>
      </w:r>
      <w:r w:rsidR="00546CF4" w:rsidRPr="00546CF4">
        <w:rPr>
          <w:rFonts w:ascii="Times New Roman" w:eastAsia="Andale Sans UI" w:hAnsi="Times New Roman" w:cs="Tahoma"/>
          <w:kern w:val="1"/>
          <w:sz w:val="24"/>
          <w:szCs w:val="24"/>
          <w:lang w:bidi="en-US"/>
        </w:rPr>
        <w:t>“</w:t>
      </w:r>
      <w:r w:rsidR="00546CF4" w:rsidRPr="00546CF4">
        <w:rPr>
          <w:rFonts w:ascii="Times New Roman" w:eastAsia="Andale Sans UI" w:hAnsi="Times New Roman" w:cs="Times New Roman"/>
          <w:kern w:val="1"/>
          <w:sz w:val="24"/>
          <w:szCs w:val="24"/>
          <w:lang w:bidi="en-US"/>
        </w:rPr>
        <w:t xml:space="preserve"> galimybių studij</w:t>
      </w:r>
      <w:r w:rsidR="00546CF4" w:rsidRPr="00546CF4">
        <w:rPr>
          <w:rFonts w:ascii="Times New Roman" w:eastAsia="Andale Sans UI" w:hAnsi="Times New Roman" w:cs="Tahoma"/>
          <w:kern w:val="1"/>
          <w:sz w:val="24"/>
          <w:szCs w:val="24"/>
          <w:lang w:bidi="en-US"/>
        </w:rPr>
        <w:t xml:space="preserve">ą, kuria remiantis tikimasi gauti ES lėšų sukaupto dumblo Lietuvos nuotekų valyklose sutvarkymui. </w:t>
      </w:r>
    </w:p>
    <w:p w:rsidR="00D27E79" w:rsidRDefault="00D27E79" w:rsidP="004A2BF4">
      <w:pPr>
        <w:tabs>
          <w:tab w:val="left" w:pos="851"/>
        </w:tabs>
        <w:spacing w:after="0"/>
        <w:rPr>
          <w:rFonts w:ascii="Times New Roman" w:hAnsi="Times New Roman" w:cs="Times New Roman"/>
          <w:b/>
          <w:sz w:val="24"/>
        </w:rPr>
      </w:pPr>
    </w:p>
    <w:p w:rsidR="00C5726E" w:rsidRDefault="00A3428E" w:rsidP="004A2BF4">
      <w:pPr>
        <w:tabs>
          <w:tab w:val="left" w:pos="851"/>
        </w:tabs>
        <w:spacing w:after="0"/>
        <w:rPr>
          <w:rFonts w:ascii="Times New Roman" w:hAnsi="Times New Roman" w:cs="Times New Roman"/>
          <w:b/>
          <w:sz w:val="20"/>
          <w:szCs w:val="20"/>
        </w:rPr>
      </w:pPr>
      <w:r>
        <w:rPr>
          <w:rFonts w:ascii="Times New Roman" w:hAnsi="Times New Roman" w:cs="Times New Roman"/>
          <w:b/>
          <w:sz w:val="20"/>
          <w:szCs w:val="20"/>
        </w:rPr>
        <w:t>4</w:t>
      </w:r>
      <w:r w:rsidR="0060327D" w:rsidRPr="004A4824">
        <w:rPr>
          <w:rFonts w:ascii="Times New Roman" w:hAnsi="Times New Roman" w:cs="Times New Roman"/>
          <w:b/>
          <w:sz w:val="20"/>
          <w:szCs w:val="20"/>
        </w:rPr>
        <w:t xml:space="preserve">.6 </w:t>
      </w:r>
      <w:r w:rsidR="00C5726E" w:rsidRPr="004A4824">
        <w:rPr>
          <w:rFonts w:ascii="Times New Roman" w:hAnsi="Times New Roman" w:cs="Times New Roman"/>
          <w:b/>
          <w:sz w:val="20"/>
          <w:szCs w:val="20"/>
        </w:rPr>
        <w:t xml:space="preserve">ATSISKAITOMŲJŲ APSKAITOS PRIETAISŲ </w:t>
      </w:r>
      <w:r w:rsidR="00D27E79" w:rsidRPr="004A4824">
        <w:rPr>
          <w:rFonts w:ascii="Times New Roman" w:hAnsi="Times New Roman" w:cs="Times New Roman"/>
          <w:b/>
          <w:sz w:val="20"/>
          <w:szCs w:val="20"/>
        </w:rPr>
        <w:t>PRIEŽIŪRA IR VARTOTOJŲ APTARNAVIMAS</w:t>
      </w:r>
    </w:p>
    <w:p w:rsidR="00125E95" w:rsidRDefault="004A4824" w:rsidP="0073579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7E79" w:rsidRPr="0037502D">
        <w:rPr>
          <w:rFonts w:ascii="Times New Roman" w:hAnsi="Times New Roman" w:cs="Times New Roman"/>
          <w:sz w:val="24"/>
          <w:szCs w:val="24"/>
        </w:rPr>
        <w:t>UAB „Aukštaitijos vandenys“ pagrindinės veiklos pajam</w:t>
      </w:r>
      <w:r w:rsidR="0037502D" w:rsidRPr="0037502D">
        <w:rPr>
          <w:rFonts w:ascii="Times New Roman" w:hAnsi="Times New Roman" w:cs="Times New Roman"/>
          <w:sz w:val="24"/>
          <w:szCs w:val="24"/>
        </w:rPr>
        <w:t>as</w:t>
      </w:r>
      <w:r w:rsidR="00D27E79" w:rsidRPr="0037502D">
        <w:rPr>
          <w:rFonts w:ascii="Times New Roman" w:hAnsi="Times New Roman" w:cs="Times New Roman"/>
          <w:sz w:val="24"/>
          <w:szCs w:val="24"/>
        </w:rPr>
        <w:t xml:space="preserve"> uždirba </w:t>
      </w:r>
      <w:r w:rsidR="0037502D" w:rsidRPr="0037502D">
        <w:rPr>
          <w:rFonts w:ascii="Times New Roman" w:hAnsi="Times New Roman" w:cs="Times New Roman"/>
          <w:sz w:val="24"/>
          <w:szCs w:val="24"/>
        </w:rPr>
        <w:t xml:space="preserve">parduodama </w:t>
      </w:r>
      <w:r w:rsidR="00D27E79" w:rsidRPr="0037502D">
        <w:rPr>
          <w:rFonts w:ascii="Times New Roman" w:hAnsi="Times New Roman" w:cs="Times New Roman"/>
          <w:sz w:val="24"/>
          <w:szCs w:val="24"/>
        </w:rPr>
        <w:t>geriam</w:t>
      </w:r>
      <w:r w:rsidR="0037502D" w:rsidRPr="0037502D">
        <w:rPr>
          <w:rFonts w:ascii="Times New Roman" w:hAnsi="Times New Roman" w:cs="Times New Roman"/>
          <w:sz w:val="24"/>
          <w:szCs w:val="24"/>
        </w:rPr>
        <w:t>ąjį</w:t>
      </w:r>
      <w:r w:rsidR="00D27E79" w:rsidRPr="0037502D">
        <w:rPr>
          <w:rFonts w:ascii="Times New Roman" w:hAnsi="Times New Roman" w:cs="Times New Roman"/>
          <w:sz w:val="24"/>
          <w:szCs w:val="24"/>
        </w:rPr>
        <w:t xml:space="preserve"> vanden</w:t>
      </w:r>
      <w:r w:rsidR="0037502D" w:rsidRPr="0037502D">
        <w:rPr>
          <w:rFonts w:ascii="Times New Roman" w:hAnsi="Times New Roman" w:cs="Times New Roman"/>
          <w:sz w:val="24"/>
          <w:szCs w:val="24"/>
        </w:rPr>
        <w:t xml:space="preserve">į ir suteikdama nuotekų tvarkymo paslaugą gyventojams, </w:t>
      </w:r>
      <w:r w:rsidR="0037502D">
        <w:rPr>
          <w:rFonts w:ascii="Times New Roman" w:hAnsi="Times New Roman" w:cs="Times New Roman"/>
          <w:sz w:val="24"/>
          <w:szCs w:val="24"/>
        </w:rPr>
        <w:t xml:space="preserve">biudžetinėms, </w:t>
      </w:r>
      <w:r w:rsidR="0037502D" w:rsidRPr="0037502D">
        <w:rPr>
          <w:rFonts w:ascii="Times New Roman" w:hAnsi="Times New Roman" w:cs="Times New Roman"/>
          <w:sz w:val="24"/>
          <w:szCs w:val="24"/>
        </w:rPr>
        <w:t xml:space="preserve">pramonės </w:t>
      </w:r>
      <w:r w:rsidR="0037502D">
        <w:rPr>
          <w:rFonts w:ascii="Times New Roman" w:hAnsi="Times New Roman" w:cs="Times New Roman"/>
          <w:sz w:val="24"/>
          <w:szCs w:val="24"/>
        </w:rPr>
        <w:t xml:space="preserve">bei smulkaus verslo įmonėms ir organizacijoms. </w:t>
      </w:r>
      <w:r w:rsidR="00D27E79" w:rsidRPr="0037502D">
        <w:rPr>
          <w:rFonts w:ascii="Times New Roman" w:hAnsi="Times New Roman" w:cs="Times New Roman"/>
          <w:sz w:val="24"/>
          <w:szCs w:val="24"/>
        </w:rPr>
        <w:t xml:space="preserve">Bendrovė tiekia geriamą vandenį bei teikia nuotekų tvarkymo paslaugas maždaug 102.300 Panevėžio miesto ir rajono gyventojų ir </w:t>
      </w:r>
      <w:r w:rsidR="00D27E79" w:rsidRPr="0037502D">
        <w:rPr>
          <w:rFonts w:ascii="Times New Roman" w:hAnsi="Times New Roman" w:cs="Times New Roman"/>
          <w:color w:val="000000" w:themeColor="text1"/>
          <w:sz w:val="24"/>
          <w:szCs w:val="24"/>
        </w:rPr>
        <w:t xml:space="preserve">1.291 </w:t>
      </w:r>
      <w:r w:rsidR="00D27E79" w:rsidRPr="0037502D">
        <w:rPr>
          <w:rFonts w:ascii="Times New Roman" w:hAnsi="Times New Roman" w:cs="Times New Roman"/>
          <w:sz w:val="24"/>
          <w:szCs w:val="24"/>
        </w:rPr>
        <w:t>juridiniam asmeni</w:t>
      </w:r>
      <w:r w:rsidR="007D3FEF">
        <w:rPr>
          <w:rFonts w:ascii="Times New Roman" w:hAnsi="Times New Roman" w:cs="Times New Roman"/>
          <w:sz w:val="24"/>
          <w:szCs w:val="24"/>
        </w:rPr>
        <w:t>ui</w:t>
      </w:r>
      <w:r w:rsidR="0037502D">
        <w:rPr>
          <w:rFonts w:ascii="Times New Roman" w:hAnsi="Times New Roman" w:cs="Times New Roman"/>
          <w:sz w:val="24"/>
          <w:szCs w:val="24"/>
        </w:rPr>
        <w:t xml:space="preserve">. </w:t>
      </w:r>
    </w:p>
    <w:p w:rsidR="00CB362D" w:rsidRDefault="00CB362D" w:rsidP="00B40758">
      <w:pPr>
        <w:tabs>
          <w:tab w:val="left" w:pos="851"/>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w:t>
      </w:r>
      <w:r w:rsidRPr="00730020">
        <w:rPr>
          <w:rFonts w:ascii="Times New Roman" w:hAnsi="Times New Roman" w:cs="Times New Roman"/>
          <w:color w:val="000000"/>
          <w:sz w:val="24"/>
          <w:szCs w:val="24"/>
        </w:rPr>
        <w:t>ksploatuojami apskaitos prietaisai pagal diametrą</w:t>
      </w:r>
    </w:p>
    <w:p w:rsidR="00CB362D" w:rsidRPr="00730020" w:rsidRDefault="00CB362D" w:rsidP="00CB362D">
      <w:pPr>
        <w:tabs>
          <w:tab w:val="left" w:pos="851"/>
        </w:tabs>
        <w:spacing w:after="0"/>
        <w:jc w:val="center"/>
        <w:rPr>
          <w:rFonts w:ascii="Times New Roman" w:hAnsi="Times New Roman" w:cs="Times New Roman"/>
          <w:color w:val="000000"/>
          <w:sz w:val="24"/>
          <w:szCs w:val="24"/>
        </w:rPr>
      </w:pPr>
    </w:p>
    <w:tbl>
      <w:tblPr>
        <w:tblStyle w:val="Lentelstinklelis"/>
        <w:tblW w:w="0" w:type="auto"/>
        <w:tblLook w:val="04A0" w:firstRow="1" w:lastRow="0" w:firstColumn="1" w:lastColumn="0" w:noHBand="0" w:noVBand="1"/>
      </w:tblPr>
      <w:tblGrid>
        <w:gridCol w:w="1289"/>
        <w:gridCol w:w="809"/>
        <w:gridCol w:w="809"/>
        <w:gridCol w:w="633"/>
        <w:gridCol w:w="633"/>
        <w:gridCol w:w="633"/>
        <w:gridCol w:w="572"/>
        <w:gridCol w:w="572"/>
        <w:gridCol w:w="572"/>
        <w:gridCol w:w="633"/>
        <w:gridCol w:w="633"/>
        <w:gridCol w:w="1032"/>
        <w:gridCol w:w="808"/>
      </w:tblGrid>
      <w:tr w:rsidR="00CB362D" w:rsidRPr="00323031" w:rsidTr="00B82704">
        <w:tc>
          <w:tcPr>
            <w:tcW w:w="1319"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Diametras</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15</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20</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25</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32</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40</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50</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65</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80</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100</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150</w:t>
            </w:r>
          </w:p>
        </w:tc>
        <w:tc>
          <w:tcPr>
            <w:tcW w:w="1043"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Nuotekų latakai</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Iš viso</w:t>
            </w:r>
          </w:p>
        </w:tc>
      </w:tr>
      <w:tr w:rsidR="00CB362D" w:rsidRPr="00323031" w:rsidTr="00B82704">
        <w:tc>
          <w:tcPr>
            <w:tcW w:w="1319"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Prietaisų skaičius</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47280</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11326</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330</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312</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933</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15</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6</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24</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30</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8</w:t>
            </w:r>
          </w:p>
        </w:tc>
        <w:tc>
          <w:tcPr>
            <w:tcW w:w="1043"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2</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60266</w:t>
            </w:r>
          </w:p>
        </w:tc>
      </w:tr>
    </w:tbl>
    <w:p w:rsidR="00CB362D" w:rsidRDefault="00CB362D" w:rsidP="0073579E">
      <w:pPr>
        <w:tabs>
          <w:tab w:val="left" w:pos="851"/>
        </w:tabs>
        <w:spacing w:after="0" w:line="240" w:lineRule="auto"/>
        <w:jc w:val="both"/>
        <w:rPr>
          <w:rFonts w:ascii="Times New Roman" w:hAnsi="Times New Roman" w:cs="Times New Roman"/>
          <w:sz w:val="24"/>
          <w:szCs w:val="24"/>
        </w:rPr>
      </w:pPr>
    </w:p>
    <w:p w:rsidR="002E617C" w:rsidRDefault="00CB362D" w:rsidP="0073579E">
      <w:pPr>
        <w:tabs>
          <w:tab w:val="left" w:pos="851"/>
        </w:tabs>
        <w:spacing w:after="0" w:line="240" w:lineRule="auto"/>
        <w:jc w:val="both"/>
        <w:rPr>
          <w:rFonts w:ascii="Times New Roman" w:hAnsi="Times New Roman" w:cs="Times New Roman"/>
          <w:sz w:val="24"/>
        </w:rPr>
      </w:pPr>
      <w:r>
        <w:rPr>
          <w:rFonts w:ascii="Times New Roman" w:hAnsi="Times New Roman" w:cs="Times New Roman"/>
          <w:sz w:val="24"/>
          <w:szCs w:val="24"/>
        </w:rPr>
        <w:tab/>
      </w:r>
      <w:r w:rsidR="00125E95">
        <w:rPr>
          <w:rFonts w:ascii="Times New Roman" w:hAnsi="Times New Roman" w:cs="Times New Roman"/>
          <w:sz w:val="24"/>
          <w:szCs w:val="24"/>
        </w:rPr>
        <w:t>Visus atsiskaitomuosius geriamojo vandens apskaitos prietaisus Panevėžio mieste ir dalyje Panevėžio rajono (veiklos teritorijoje), savo jėgomis, įrengia ir eksploatuoja UAB „Aukštaitijos vandenys“.</w:t>
      </w:r>
      <w:r w:rsidR="00125E95">
        <w:rPr>
          <w:rFonts w:ascii="Times New Roman" w:hAnsi="Times New Roman" w:cs="Times New Roman"/>
          <w:b/>
          <w:sz w:val="24"/>
          <w:szCs w:val="24"/>
        </w:rPr>
        <w:t xml:space="preserve"> </w:t>
      </w:r>
      <w:r w:rsidR="0037502D">
        <w:rPr>
          <w:rFonts w:ascii="Times New Roman" w:hAnsi="Times New Roman" w:cs="Times New Roman"/>
          <w:sz w:val="24"/>
          <w:szCs w:val="24"/>
        </w:rPr>
        <w:t>Aptarnaujami klientai už suteiktas paslaugas atsiskaito pagal jų patalpose ar kitose vietose įrengtų atsiskaitomųjų apskaitos prietaisų parodymus.</w:t>
      </w:r>
      <w:r w:rsidR="00125E95">
        <w:rPr>
          <w:rFonts w:ascii="Times New Roman" w:hAnsi="Times New Roman" w:cs="Times New Roman"/>
          <w:sz w:val="24"/>
          <w:szCs w:val="24"/>
        </w:rPr>
        <w:t xml:space="preserve"> </w:t>
      </w:r>
      <w:r w:rsidR="003E3F25">
        <w:rPr>
          <w:rFonts w:ascii="Times New Roman" w:hAnsi="Times New Roman" w:cs="Times New Roman"/>
          <w:sz w:val="24"/>
        </w:rPr>
        <w:t>Apskaitos prietaisų</w:t>
      </w:r>
      <w:r w:rsidR="002E617C">
        <w:rPr>
          <w:rFonts w:ascii="Times New Roman" w:hAnsi="Times New Roman" w:cs="Times New Roman"/>
          <w:sz w:val="24"/>
        </w:rPr>
        <w:t xml:space="preserve"> skaičius siekia </w:t>
      </w:r>
      <w:r w:rsidR="002E617C" w:rsidRPr="008F095F">
        <w:rPr>
          <w:rFonts w:ascii="Times New Roman" w:hAnsi="Times New Roman" w:cs="Times New Roman"/>
          <w:sz w:val="24"/>
        </w:rPr>
        <w:t xml:space="preserve">60266 </w:t>
      </w:r>
      <w:r w:rsidR="002E617C">
        <w:rPr>
          <w:rFonts w:ascii="Times New Roman" w:hAnsi="Times New Roman" w:cs="Times New Roman"/>
          <w:sz w:val="24"/>
        </w:rPr>
        <w:t>vienetus</w:t>
      </w:r>
      <w:r w:rsidR="002E617C" w:rsidRPr="008F095F">
        <w:rPr>
          <w:rFonts w:ascii="Times New Roman" w:hAnsi="Times New Roman" w:cs="Times New Roman"/>
          <w:sz w:val="24"/>
        </w:rPr>
        <w:t xml:space="preserve">. </w:t>
      </w:r>
    </w:p>
    <w:p w:rsidR="00806CF1" w:rsidRDefault="00125E95" w:rsidP="0073579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Pr>
          <w:rFonts w:ascii="Times New Roman" w:hAnsi="Times New Roman" w:cs="Times New Roman"/>
          <w:sz w:val="24"/>
          <w:szCs w:val="24"/>
        </w:rPr>
        <w:tab/>
      </w:r>
    </w:p>
    <w:p w:rsidR="0072287A" w:rsidRDefault="00AA30CB" w:rsidP="0073579E">
      <w:pPr>
        <w:tabs>
          <w:tab w:val="left" w:pos="851"/>
        </w:tabs>
        <w:spacing w:after="0"/>
        <w:jc w:val="center"/>
        <w:rPr>
          <w:rFonts w:ascii="Times New Roman" w:hAnsi="Times New Roman" w:cs="Times New Roman"/>
          <w:sz w:val="24"/>
        </w:rPr>
      </w:pPr>
      <w:r>
        <w:rPr>
          <w:rFonts w:ascii="Times New Roman" w:hAnsi="Times New Roman" w:cs="Times New Roman"/>
          <w:sz w:val="24"/>
        </w:rPr>
        <w:t xml:space="preserve">Eksploatuojami apskaitos prietaisai pagal </w:t>
      </w:r>
      <w:r w:rsidR="0073579E">
        <w:rPr>
          <w:rFonts w:ascii="Times New Roman" w:hAnsi="Times New Roman" w:cs="Times New Roman"/>
          <w:sz w:val="24"/>
        </w:rPr>
        <w:t xml:space="preserve">klientų </w:t>
      </w:r>
      <w:r>
        <w:rPr>
          <w:rFonts w:ascii="Times New Roman" w:hAnsi="Times New Roman" w:cs="Times New Roman"/>
          <w:sz w:val="24"/>
        </w:rPr>
        <w:t>atsiskaitymo būdą</w:t>
      </w:r>
    </w:p>
    <w:p w:rsidR="0073579E" w:rsidRDefault="0073579E" w:rsidP="008B3438">
      <w:pPr>
        <w:tabs>
          <w:tab w:val="left" w:pos="851"/>
        </w:tabs>
        <w:spacing w:after="0"/>
        <w:jc w:val="both"/>
        <w:rPr>
          <w:rFonts w:ascii="Times New Roman" w:hAnsi="Times New Roman" w:cs="Times New Roman"/>
          <w:sz w:val="24"/>
        </w:rPr>
      </w:pPr>
    </w:p>
    <w:tbl>
      <w:tblPr>
        <w:tblStyle w:val="Lentelstinklelis"/>
        <w:tblW w:w="0" w:type="auto"/>
        <w:tblLook w:val="04A0" w:firstRow="1" w:lastRow="0" w:firstColumn="1" w:lastColumn="0" w:noHBand="0" w:noVBand="1"/>
      </w:tblPr>
      <w:tblGrid>
        <w:gridCol w:w="6747"/>
        <w:gridCol w:w="2881"/>
      </w:tblGrid>
      <w:tr w:rsidR="0072287A" w:rsidRPr="00323031" w:rsidTr="0072287A">
        <w:tc>
          <w:tcPr>
            <w:tcW w:w="6913" w:type="dxa"/>
            <w:vAlign w:val="center"/>
          </w:tcPr>
          <w:p w:rsidR="0072287A" w:rsidRPr="00323031" w:rsidRDefault="00AA30CB" w:rsidP="004A2BF4">
            <w:pPr>
              <w:tabs>
                <w:tab w:val="left" w:pos="851"/>
              </w:tabs>
              <w:jc w:val="center"/>
              <w:rPr>
                <w:rFonts w:ascii="Times New Roman" w:hAnsi="Times New Roman" w:cs="Times New Roman"/>
              </w:rPr>
            </w:pPr>
            <w:r w:rsidRPr="00323031">
              <w:rPr>
                <w:rFonts w:ascii="Times New Roman" w:hAnsi="Times New Roman" w:cs="Times New Roman"/>
              </w:rPr>
              <w:t>Apskaitos būdas</w:t>
            </w:r>
          </w:p>
        </w:tc>
        <w:tc>
          <w:tcPr>
            <w:tcW w:w="2941" w:type="dxa"/>
            <w:vAlign w:val="center"/>
          </w:tcPr>
          <w:p w:rsidR="0072287A" w:rsidRPr="00323031" w:rsidRDefault="00FB26B9" w:rsidP="004A2BF4">
            <w:pPr>
              <w:tabs>
                <w:tab w:val="left" w:pos="851"/>
              </w:tabs>
              <w:jc w:val="center"/>
              <w:rPr>
                <w:rFonts w:ascii="Times New Roman" w:hAnsi="Times New Roman" w:cs="Times New Roman"/>
              </w:rPr>
            </w:pPr>
            <w:r w:rsidRPr="00323031">
              <w:rPr>
                <w:rFonts w:ascii="Times New Roman" w:hAnsi="Times New Roman" w:cs="Times New Roman"/>
              </w:rPr>
              <w:t>Įrengtų a</w:t>
            </w:r>
            <w:r w:rsidR="0072287A" w:rsidRPr="00323031">
              <w:rPr>
                <w:rFonts w:ascii="Times New Roman" w:hAnsi="Times New Roman" w:cs="Times New Roman"/>
              </w:rPr>
              <w:t>pskaitos prietais</w:t>
            </w:r>
            <w:r w:rsidRPr="00323031">
              <w:rPr>
                <w:rFonts w:ascii="Times New Roman" w:hAnsi="Times New Roman" w:cs="Times New Roman"/>
              </w:rPr>
              <w:t>ų</w:t>
            </w:r>
            <w:r w:rsidR="0072287A" w:rsidRPr="00323031">
              <w:rPr>
                <w:rFonts w:ascii="Times New Roman" w:hAnsi="Times New Roman" w:cs="Times New Roman"/>
              </w:rPr>
              <w:t xml:space="preserve">, </w:t>
            </w:r>
            <w:r w:rsidRPr="00323031">
              <w:rPr>
                <w:rFonts w:ascii="Times New Roman" w:hAnsi="Times New Roman" w:cs="Times New Roman"/>
              </w:rPr>
              <w:t>skaičius</w:t>
            </w:r>
            <w:r w:rsidR="00AA30CB" w:rsidRPr="00323031">
              <w:rPr>
                <w:rFonts w:ascii="Times New Roman" w:hAnsi="Times New Roman" w:cs="Times New Roman"/>
              </w:rPr>
              <w:t>, vnt.</w:t>
            </w:r>
          </w:p>
        </w:tc>
      </w:tr>
      <w:tr w:rsidR="0072287A" w:rsidRPr="00323031" w:rsidTr="00FB26B9">
        <w:trPr>
          <w:trHeight w:val="321"/>
        </w:trPr>
        <w:tc>
          <w:tcPr>
            <w:tcW w:w="6913" w:type="dxa"/>
          </w:tcPr>
          <w:p w:rsidR="0072287A" w:rsidRPr="00323031" w:rsidRDefault="00FB26B9" w:rsidP="004A2BF4">
            <w:pPr>
              <w:tabs>
                <w:tab w:val="left" w:pos="851"/>
              </w:tabs>
              <w:rPr>
                <w:rFonts w:ascii="Times New Roman" w:hAnsi="Times New Roman" w:cs="Times New Roman"/>
              </w:rPr>
            </w:pPr>
            <w:r w:rsidRPr="00323031">
              <w:rPr>
                <w:rFonts w:ascii="Times New Roman" w:hAnsi="Times New Roman" w:cs="Times New Roman"/>
              </w:rPr>
              <w:t>Daugiabučių namų gyventoj</w:t>
            </w:r>
            <w:r w:rsidR="00AA30CB" w:rsidRPr="00323031">
              <w:rPr>
                <w:rFonts w:ascii="Times New Roman" w:hAnsi="Times New Roman" w:cs="Times New Roman"/>
              </w:rPr>
              <w:t>ai</w:t>
            </w:r>
            <w:r w:rsidRPr="00323031">
              <w:rPr>
                <w:rFonts w:ascii="Times New Roman" w:hAnsi="Times New Roman" w:cs="Times New Roman"/>
              </w:rPr>
              <w:t>, perkant</w:t>
            </w:r>
            <w:r w:rsidR="00AA30CB" w:rsidRPr="00323031">
              <w:rPr>
                <w:rFonts w:ascii="Times New Roman" w:hAnsi="Times New Roman" w:cs="Times New Roman"/>
              </w:rPr>
              <w:t>ys</w:t>
            </w:r>
            <w:r w:rsidRPr="00323031">
              <w:rPr>
                <w:rFonts w:ascii="Times New Roman" w:hAnsi="Times New Roman" w:cs="Times New Roman"/>
              </w:rPr>
              <w:t xml:space="preserve"> geriamojo vandens tiekimo ir nuotekų tvarkymo paslaugas bute</w:t>
            </w:r>
          </w:p>
        </w:tc>
        <w:tc>
          <w:tcPr>
            <w:tcW w:w="2941" w:type="dxa"/>
            <w:vAlign w:val="center"/>
          </w:tcPr>
          <w:p w:rsidR="0072287A" w:rsidRPr="00323031" w:rsidRDefault="00FB26B9" w:rsidP="004A2BF4">
            <w:pPr>
              <w:tabs>
                <w:tab w:val="left" w:pos="851"/>
              </w:tabs>
              <w:jc w:val="center"/>
              <w:rPr>
                <w:rFonts w:ascii="Times New Roman" w:hAnsi="Times New Roman" w:cs="Times New Roman"/>
              </w:rPr>
            </w:pPr>
            <w:r w:rsidRPr="00323031">
              <w:rPr>
                <w:rFonts w:ascii="Times New Roman" w:hAnsi="Times New Roman" w:cs="Times New Roman"/>
              </w:rPr>
              <w:t>43577</w:t>
            </w:r>
          </w:p>
        </w:tc>
      </w:tr>
      <w:tr w:rsidR="0072287A" w:rsidRPr="00323031" w:rsidTr="00087ED6">
        <w:tc>
          <w:tcPr>
            <w:tcW w:w="6913" w:type="dxa"/>
          </w:tcPr>
          <w:p w:rsidR="0072287A" w:rsidRPr="00323031" w:rsidRDefault="00FB26B9" w:rsidP="004A2BF4">
            <w:pPr>
              <w:tabs>
                <w:tab w:val="left" w:pos="851"/>
              </w:tabs>
              <w:rPr>
                <w:rFonts w:ascii="Times New Roman" w:hAnsi="Times New Roman" w:cs="Times New Roman"/>
              </w:rPr>
            </w:pPr>
            <w:r w:rsidRPr="00323031">
              <w:rPr>
                <w:rFonts w:ascii="Times New Roman" w:hAnsi="Times New Roman" w:cs="Times New Roman"/>
              </w:rPr>
              <w:t>Individualių namų gyventoj</w:t>
            </w:r>
            <w:r w:rsidR="00AA30CB" w:rsidRPr="00323031">
              <w:rPr>
                <w:rFonts w:ascii="Times New Roman" w:hAnsi="Times New Roman" w:cs="Times New Roman"/>
              </w:rPr>
              <w:t>ai</w:t>
            </w:r>
            <w:r w:rsidRPr="00323031">
              <w:rPr>
                <w:rFonts w:ascii="Times New Roman" w:hAnsi="Times New Roman" w:cs="Times New Roman"/>
              </w:rPr>
              <w:t>, perkant</w:t>
            </w:r>
            <w:r w:rsidR="00AA30CB" w:rsidRPr="00323031">
              <w:rPr>
                <w:rFonts w:ascii="Times New Roman" w:hAnsi="Times New Roman" w:cs="Times New Roman"/>
              </w:rPr>
              <w:t>ys</w:t>
            </w:r>
            <w:r w:rsidR="00087ED6" w:rsidRPr="00323031">
              <w:rPr>
                <w:rFonts w:ascii="Times New Roman" w:hAnsi="Times New Roman" w:cs="Times New Roman"/>
              </w:rPr>
              <w:t xml:space="preserve"> geriamojo vandens tiekimo ir nuotekų tvarkymo paslaugas individualių namų įvaduose</w:t>
            </w:r>
          </w:p>
        </w:tc>
        <w:tc>
          <w:tcPr>
            <w:tcW w:w="2941" w:type="dxa"/>
            <w:vAlign w:val="center"/>
          </w:tcPr>
          <w:p w:rsidR="0072287A" w:rsidRPr="00323031" w:rsidRDefault="00087ED6" w:rsidP="004A2BF4">
            <w:pPr>
              <w:tabs>
                <w:tab w:val="left" w:pos="851"/>
              </w:tabs>
              <w:jc w:val="center"/>
              <w:rPr>
                <w:rFonts w:ascii="Times New Roman" w:hAnsi="Times New Roman" w:cs="Times New Roman"/>
              </w:rPr>
            </w:pPr>
            <w:r w:rsidRPr="00323031">
              <w:rPr>
                <w:rFonts w:ascii="Times New Roman" w:hAnsi="Times New Roman" w:cs="Times New Roman"/>
              </w:rPr>
              <w:t>13486</w:t>
            </w:r>
          </w:p>
        </w:tc>
      </w:tr>
      <w:tr w:rsidR="0072287A" w:rsidRPr="00323031" w:rsidTr="0073579E">
        <w:trPr>
          <w:trHeight w:val="312"/>
        </w:trPr>
        <w:tc>
          <w:tcPr>
            <w:tcW w:w="6913" w:type="dxa"/>
            <w:vAlign w:val="center"/>
          </w:tcPr>
          <w:p w:rsidR="008B3438" w:rsidRPr="00323031" w:rsidRDefault="00087ED6" w:rsidP="008B3438">
            <w:pPr>
              <w:tabs>
                <w:tab w:val="left" w:pos="851"/>
              </w:tabs>
              <w:rPr>
                <w:rFonts w:ascii="Times New Roman" w:hAnsi="Times New Roman" w:cs="Times New Roman"/>
              </w:rPr>
            </w:pPr>
            <w:r w:rsidRPr="00323031">
              <w:rPr>
                <w:rFonts w:ascii="Times New Roman" w:hAnsi="Times New Roman" w:cs="Times New Roman"/>
              </w:rPr>
              <w:t>Abonent</w:t>
            </w:r>
            <w:r w:rsidR="00AA30CB" w:rsidRPr="00323031">
              <w:rPr>
                <w:rFonts w:ascii="Times New Roman" w:hAnsi="Times New Roman" w:cs="Times New Roman"/>
              </w:rPr>
              <w:t>ai</w:t>
            </w:r>
            <w:r w:rsidRPr="00323031">
              <w:rPr>
                <w:rFonts w:ascii="Times New Roman" w:hAnsi="Times New Roman" w:cs="Times New Roman"/>
              </w:rPr>
              <w:t xml:space="preserve"> (įstaigos, įmonės, organizacijos)</w:t>
            </w:r>
          </w:p>
        </w:tc>
        <w:tc>
          <w:tcPr>
            <w:tcW w:w="2941" w:type="dxa"/>
            <w:vAlign w:val="center"/>
          </w:tcPr>
          <w:p w:rsidR="0072287A" w:rsidRPr="00323031" w:rsidRDefault="008B3438" w:rsidP="008B3438">
            <w:pPr>
              <w:tabs>
                <w:tab w:val="left" w:pos="851"/>
              </w:tabs>
              <w:jc w:val="center"/>
              <w:rPr>
                <w:rFonts w:ascii="Times New Roman" w:hAnsi="Times New Roman" w:cs="Times New Roman"/>
              </w:rPr>
            </w:pPr>
            <w:r w:rsidRPr="00323031">
              <w:rPr>
                <w:rFonts w:ascii="Times New Roman" w:hAnsi="Times New Roman" w:cs="Times New Roman"/>
              </w:rPr>
              <w:t>2382</w:t>
            </w:r>
          </w:p>
        </w:tc>
      </w:tr>
      <w:tr w:rsidR="0072287A" w:rsidRPr="00323031" w:rsidTr="00087ED6">
        <w:tc>
          <w:tcPr>
            <w:tcW w:w="6913" w:type="dxa"/>
          </w:tcPr>
          <w:p w:rsidR="0072287A" w:rsidRPr="00323031" w:rsidRDefault="00087ED6" w:rsidP="004A2BF4">
            <w:pPr>
              <w:tabs>
                <w:tab w:val="left" w:pos="851"/>
              </w:tabs>
              <w:rPr>
                <w:rFonts w:ascii="Times New Roman" w:hAnsi="Times New Roman" w:cs="Times New Roman"/>
              </w:rPr>
            </w:pPr>
            <w:r w:rsidRPr="00323031">
              <w:rPr>
                <w:rFonts w:ascii="Times New Roman" w:hAnsi="Times New Roman" w:cs="Times New Roman"/>
              </w:rPr>
              <w:t>Daugiabučių namų gyventoj</w:t>
            </w:r>
            <w:r w:rsidR="00AA30CB" w:rsidRPr="00323031">
              <w:rPr>
                <w:rFonts w:ascii="Times New Roman" w:hAnsi="Times New Roman" w:cs="Times New Roman"/>
              </w:rPr>
              <w:t>ai</w:t>
            </w:r>
            <w:r w:rsidRPr="00323031">
              <w:rPr>
                <w:rFonts w:ascii="Times New Roman" w:hAnsi="Times New Roman" w:cs="Times New Roman"/>
              </w:rPr>
              <w:t>, perkant</w:t>
            </w:r>
            <w:r w:rsidR="00AA30CB" w:rsidRPr="00323031">
              <w:rPr>
                <w:rFonts w:ascii="Times New Roman" w:hAnsi="Times New Roman" w:cs="Times New Roman"/>
              </w:rPr>
              <w:t>ys</w:t>
            </w:r>
            <w:r w:rsidRPr="00323031">
              <w:rPr>
                <w:rFonts w:ascii="Times New Roman" w:hAnsi="Times New Roman" w:cs="Times New Roman"/>
              </w:rPr>
              <w:t xml:space="preserve"> paslaugas daugiabučių gyvenamųjų namų įvade</w:t>
            </w:r>
          </w:p>
        </w:tc>
        <w:tc>
          <w:tcPr>
            <w:tcW w:w="2941" w:type="dxa"/>
            <w:vAlign w:val="center"/>
          </w:tcPr>
          <w:p w:rsidR="0072287A" w:rsidRPr="00323031" w:rsidRDefault="00087ED6" w:rsidP="004A2BF4">
            <w:pPr>
              <w:tabs>
                <w:tab w:val="left" w:pos="851"/>
              </w:tabs>
              <w:jc w:val="center"/>
              <w:rPr>
                <w:rFonts w:ascii="Times New Roman" w:hAnsi="Times New Roman" w:cs="Times New Roman"/>
              </w:rPr>
            </w:pPr>
            <w:r w:rsidRPr="00323031">
              <w:rPr>
                <w:rFonts w:ascii="Times New Roman" w:hAnsi="Times New Roman" w:cs="Times New Roman"/>
              </w:rPr>
              <w:t>19</w:t>
            </w:r>
          </w:p>
        </w:tc>
      </w:tr>
      <w:tr w:rsidR="0072287A" w:rsidRPr="00323031" w:rsidTr="003373E6">
        <w:tc>
          <w:tcPr>
            <w:tcW w:w="6913" w:type="dxa"/>
          </w:tcPr>
          <w:p w:rsidR="0072287A" w:rsidRPr="00323031" w:rsidRDefault="003373E6" w:rsidP="004A2BF4">
            <w:pPr>
              <w:tabs>
                <w:tab w:val="left" w:pos="851"/>
              </w:tabs>
              <w:rPr>
                <w:rFonts w:ascii="Times New Roman" w:hAnsi="Times New Roman" w:cs="Times New Roman"/>
              </w:rPr>
            </w:pPr>
            <w:r w:rsidRPr="00323031">
              <w:rPr>
                <w:rFonts w:ascii="Times New Roman" w:hAnsi="Times New Roman" w:cs="Times New Roman"/>
              </w:rPr>
              <w:t xml:space="preserve">Iš viso </w:t>
            </w:r>
            <w:r w:rsidR="00AA30CB" w:rsidRPr="00323031">
              <w:rPr>
                <w:rFonts w:ascii="Times New Roman" w:hAnsi="Times New Roman" w:cs="Times New Roman"/>
              </w:rPr>
              <w:t xml:space="preserve">eksploatuojami </w:t>
            </w:r>
            <w:r w:rsidRPr="00323031">
              <w:rPr>
                <w:rFonts w:ascii="Times New Roman" w:hAnsi="Times New Roman" w:cs="Times New Roman"/>
              </w:rPr>
              <w:t>atsiskaitom</w:t>
            </w:r>
            <w:r w:rsidR="00AA30CB" w:rsidRPr="00323031">
              <w:rPr>
                <w:rFonts w:ascii="Times New Roman" w:hAnsi="Times New Roman" w:cs="Times New Roman"/>
              </w:rPr>
              <w:t>ieji</w:t>
            </w:r>
            <w:r w:rsidRPr="00323031">
              <w:rPr>
                <w:rFonts w:ascii="Times New Roman" w:hAnsi="Times New Roman" w:cs="Times New Roman"/>
              </w:rPr>
              <w:t xml:space="preserve"> apskaitos prietais</w:t>
            </w:r>
            <w:r w:rsidR="00AA30CB" w:rsidRPr="00323031">
              <w:rPr>
                <w:rFonts w:ascii="Times New Roman" w:hAnsi="Times New Roman" w:cs="Times New Roman"/>
              </w:rPr>
              <w:t>ai</w:t>
            </w:r>
          </w:p>
        </w:tc>
        <w:tc>
          <w:tcPr>
            <w:tcW w:w="2941" w:type="dxa"/>
            <w:vAlign w:val="center"/>
          </w:tcPr>
          <w:p w:rsidR="0072287A" w:rsidRPr="00323031" w:rsidRDefault="003373E6" w:rsidP="004A2BF4">
            <w:pPr>
              <w:tabs>
                <w:tab w:val="left" w:pos="851"/>
              </w:tabs>
              <w:jc w:val="center"/>
              <w:rPr>
                <w:rFonts w:ascii="Times New Roman" w:hAnsi="Times New Roman" w:cs="Times New Roman"/>
              </w:rPr>
            </w:pPr>
            <w:r w:rsidRPr="00323031">
              <w:rPr>
                <w:rFonts w:ascii="Times New Roman" w:hAnsi="Times New Roman" w:cs="Times New Roman"/>
              </w:rPr>
              <w:t>59464</w:t>
            </w:r>
          </w:p>
        </w:tc>
      </w:tr>
      <w:tr w:rsidR="003373E6" w:rsidRPr="00323031" w:rsidTr="000A73DC">
        <w:tc>
          <w:tcPr>
            <w:tcW w:w="6913" w:type="dxa"/>
          </w:tcPr>
          <w:p w:rsidR="003373E6" w:rsidRPr="00323031" w:rsidRDefault="003373E6" w:rsidP="004A2BF4">
            <w:pPr>
              <w:tabs>
                <w:tab w:val="left" w:pos="851"/>
              </w:tabs>
              <w:rPr>
                <w:rFonts w:ascii="Times New Roman" w:hAnsi="Times New Roman" w:cs="Times New Roman"/>
              </w:rPr>
            </w:pPr>
            <w:r w:rsidRPr="00323031">
              <w:rPr>
                <w:rFonts w:ascii="Times New Roman" w:hAnsi="Times New Roman" w:cs="Times New Roman"/>
              </w:rPr>
              <w:t>Įvadiniai apskaitos prietaisai daugiabučiuose namuose</w:t>
            </w:r>
          </w:p>
        </w:tc>
        <w:tc>
          <w:tcPr>
            <w:tcW w:w="2941" w:type="dxa"/>
            <w:vAlign w:val="center"/>
          </w:tcPr>
          <w:p w:rsidR="003373E6" w:rsidRPr="00323031" w:rsidRDefault="003373E6" w:rsidP="004A2BF4">
            <w:pPr>
              <w:tabs>
                <w:tab w:val="left" w:pos="851"/>
              </w:tabs>
              <w:jc w:val="center"/>
              <w:rPr>
                <w:rFonts w:ascii="Times New Roman" w:hAnsi="Times New Roman" w:cs="Times New Roman"/>
              </w:rPr>
            </w:pPr>
            <w:r w:rsidRPr="00323031">
              <w:rPr>
                <w:rFonts w:ascii="Times New Roman" w:hAnsi="Times New Roman" w:cs="Times New Roman"/>
              </w:rPr>
              <w:t>802</w:t>
            </w:r>
          </w:p>
        </w:tc>
      </w:tr>
      <w:tr w:rsidR="003373E6" w:rsidRPr="00323031" w:rsidTr="000A73DC">
        <w:tc>
          <w:tcPr>
            <w:tcW w:w="6913" w:type="dxa"/>
          </w:tcPr>
          <w:p w:rsidR="003373E6" w:rsidRPr="00323031" w:rsidRDefault="003373E6" w:rsidP="004A2BF4">
            <w:pPr>
              <w:tabs>
                <w:tab w:val="left" w:pos="851"/>
              </w:tabs>
              <w:rPr>
                <w:rFonts w:ascii="Times New Roman" w:hAnsi="Times New Roman" w:cs="Times New Roman"/>
              </w:rPr>
            </w:pPr>
            <w:r w:rsidRPr="00323031">
              <w:rPr>
                <w:rFonts w:ascii="Times New Roman" w:hAnsi="Times New Roman" w:cs="Times New Roman"/>
              </w:rPr>
              <w:t>Iš viso eksploatuojamų apskaitos prietaisų skaičius</w:t>
            </w:r>
          </w:p>
        </w:tc>
        <w:tc>
          <w:tcPr>
            <w:tcW w:w="2941" w:type="dxa"/>
            <w:vAlign w:val="center"/>
          </w:tcPr>
          <w:p w:rsidR="003373E6" w:rsidRPr="00323031" w:rsidRDefault="00AA30CB" w:rsidP="004A2BF4">
            <w:pPr>
              <w:tabs>
                <w:tab w:val="left" w:pos="851"/>
              </w:tabs>
              <w:jc w:val="center"/>
              <w:rPr>
                <w:rFonts w:ascii="Times New Roman" w:hAnsi="Times New Roman" w:cs="Times New Roman"/>
              </w:rPr>
            </w:pPr>
            <w:r w:rsidRPr="00323031">
              <w:rPr>
                <w:rFonts w:ascii="Times New Roman" w:hAnsi="Times New Roman" w:cs="Times New Roman"/>
              </w:rPr>
              <w:t>60266</w:t>
            </w:r>
          </w:p>
        </w:tc>
      </w:tr>
    </w:tbl>
    <w:p w:rsidR="00CB362D" w:rsidRDefault="0046493C" w:rsidP="00CB362D">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323031">
        <w:rPr>
          <w:rFonts w:ascii="Times New Roman" w:hAnsi="Times New Roman" w:cs="Times New Roman"/>
          <w:color w:val="000000"/>
        </w:rPr>
        <w:lastRenderedPageBreak/>
        <w:tab/>
      </w:r>
      <w:r w:rsidR="00AB1E9C">
        <w:rPr>
          <w:rFonts w:ascii="Times New Roman" w:hAnsi="Times New Roman" w:cs="Times New Roman"/>
          <w:color w:val="000000"/>
          <w:sz w:val="24"/>
          <w:szCs w:val="24"/>
        </w:rPr>
        <w:tab/>
      </w:r>
      <w:r w:rsidR="00CB362D" w:rsidRPr="00FE08E8">
        <w:rPr>
          <w:rFonts w:ascii="Times New Roman" w:hAnsi="Times New Roman" w:cs="Times New Roman"/>
          <w:sz w:val="24"/>
        </w:rPr>
        <w:t>Vadovaujantis</w:t>
      </w:r>
      <w:r w:rsidR="00CB362D">
        <w:rPr>
          <w:rFonts w:ascii="Times New Roman" w:hAnsi="Times New Roman" w:cs="Times New Roman"/>
          <w:sz w:val="24"/>
        </w:rPr>
        <w:t xml:space="preserve"> Lietuvos Respublikos aplinkos ministro įsakymu patvirtintų Geriamojo vandens tiekimo ir nuotekų tvarkymo infrastruktūros naudojimo ir priežiūros taisyklių 35.8. punktu, vandens tiekėjas yra įpareigotas įrengti, keisti, eksploatuoti atsiskaitomuosius geriamojo vandens apskaitos prietaisus.</w:t>
      </w:r>
    </w:p>
    <w:p w:rsidR="0073579E" w:rsidRPr="00806CF1" w:rsidRDefault="00CB362D" w:rsidP="0073579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rPr>
        <w:tab/>
      </w:r>
      <w:r w:rsidR="0073579E">
        <w:rPr>
          <w:rFonts w:ascii="Times New Roman" w:hAnsi="Times New Roman" w:cs="Times New Roman"/>
          <w:sz w:val="24"/>
        </w:rPr>
        <w:t>Apskaitos prietaisų keitimo intervalų periodiškumas nustatytas Lietuvos Respublikos ūkio ministro įsakymu patvirtintame Teisinei metrologijai priskirtų matavimo priemonių ir laiko intervalų tarp periodinių patikrų sąraše.</w:t>
      </w:r>
      <w:r w:rsidR="0073579E" w:rsidRPr="00C26DE4">
        <w:rPr>
          <w:color w:val="000000"/>
        </w:rPr>
        <w:t xml:space="preserve"> </w:t>
      </w:r>
      <w:r w:rsidR="0073579E">
        <w:rPr>
          <w:rFonts w:ascii="Times New Roman" w:hAnsi="Times New Roman" w:cs="Times New Roman"/>
          <w:color w:val="000000"/>
          <w:sz w:val="24"/>
          <w:szCs w:val="24"/>
        </w:rPr>
        <w:t>G</w:t>
      </w:r>
      <w:r w:rsidR="0073579E" w:rsidRPr="00C26DE4">
        <w:rPr>
          <w:rFonts w:ascii="Times New Roman" w:hAnsi="Times New Roman" w:cs="Times New Roman"/>
          <w:color w:val="000000"/>
          <w:sz w:val="24"/>
          <w:szCs w:val="24"/>
        </w:rPr>
        <w:t xml:space="preserve">eriamojo vandens apskaitos prietaisai pastatų įvaduose keičiami ne rečiau kaip kas 2 metus, o butuose ir individualiuose namuose – ne rečiau kaip kas </w:t>
      </w:r>
      <w:r w:rsidR="00A15736">
        <w:rPr>
          <w:rFonts w:ascii="Times New Roman" w:hAnsi="Times New Roman" w:cs="Times New Roman"/>
          <w:color w:val="000000"/>
          <w:sz w:val="24"/>
          <w:szCs w:val="24"/>
        </w:rPr>
        <w:t>6</w:t>
      </w:r>
      <w:r w:rsidR="0073579E" w:rsidRPr="00C26DE4">
        <w:rPr>
          <w:rFonts w:ascii="Times New Roman" w:hAnsi="Times New Roman" w:cs="Times New Roman"/>
          <w:color w:val="000000"/>
          <w:sz w:val="24"/>
          <w:szCs w:val="24"/>
        </w:rPr>
        <w:t xml:space="preserve"> metus.</w:t>
      </w:r>
      <w:r w:rsidR="0073579E">
        <w:rPr>
          <w:rFonts w:ascii="Times New Roman" w:hAnsi="Times New Roman" w:cs="Times New Roman"/>
          <w:color w:val="000000"/>
          <w:sz w:val="24"/>
          <w:szCs w:val="24"/>
        </w:rPr>
        <w:t xml:space="preserve"> </w:t>
      </w:r>
    </w:p>
    <w:p w:rsidR="003078CE" w:rsidRDefault="00704726" w:rsidP="003078CE">
      <w:pPr>
        <w:tabs>
          <w:tab w:val="left" w:pos="851"/>
        </w:tabs>
        <w:spacing w:after="0"/>
        <w:jc w:val="both"/>
        <w:rPr>
          <w:rFonts w:ascii="Times New Roman" w:hAnsi="Times New Roman" w:cs="Times New Roman"/>
          <w:sz w:val="24"/>
        </w:rPr>
      </w:pPr>
      <w:r>
        <w:rPr>
          <w:rFonts w:ascii="Times New Roman" w:eastAsia="Times New Roman" w:hAnsi="Times New Roman" w:cs="Times New Roman"/>
          <w:sz w:val="24"/>
          <w:szCs w:val="24"/>
          <w:lang w:eastAsia="lt-LT"/>
        </w:rPr>
        <w:tab/>
      </w:r>
      <w:r w:rsidR="00F73956" w:rsidRPr="00F73956">
        <w:rPr>
          <w:rFonts w:ascii="Times New Roman" w:eastAsia="Times New Roman" w:hAnsi="Times New Roman" w:cs="Times New Roman"/>
          <w:sz w:val="24"/>
          <w:szCs w:val="24"/>
          <w:lang w:eastAsia="lt-LT"/>
        </w:rPr>
        <w:t>UAB „Aukštaitijos vandenys“ perkami</w:t>
      </w:r>
      <w:r w:rsidR="00F73956">
        <w:rPr>
          <w:rFonts w:ascii="Times New Roman" w:eastAsia="Times New Roman" w:hAnsi="Times New Roman" w:cs="Times New Roman"/>
          <w:sz w:val="24"/>
          <w:szCs w:val="24"/>
          <w:lang w:eastAsia="lt-LT"/>
        </w:rPr>
        <w:t xml:space="preserve"> (įrengiami)</w:t>
      </w:r>
      <w:r w:rsidR="00F73956" w:rsidRPr="00F73956">
        <w:rPr>
          <w:rFonts w:ascii="Times New Roman" w:eastAsia="Times New Roman" w:hAnsi="Times New Roman" w:cs="Times New Roman"/>
          <w:sz w:val="24"/>
          <w:szCs w:val="24"/>
          <w:lang w:eastAsia="lt-LT"/>
        </w:rPr>
        <w:t xml:space="preserve"> skaitikliai, kurių vandens srauto ribų vertės, esant skaitikliui horizontalioje padėtyje</w:t>
      </w:r>
      <w:r w:rsidR="007D3FEF">
        <w:rPr>
          <w:rFonts w:ascii="Times New Roman" w:eastAsia="Times New Roman" w:hAnsi="Times New Roman" w:cs="Times New Roman"/>
          <w:sz w:val="24"/>
          <w:szCs w:val="24"/>
          <w:lang w:eastAsia="lt-LT"/>
        </w:rPr>
        <w:t>,</w:t>
      </w:r>
      <w:r w:rsidR="00F73956" w:rsidRPr="00F73956">
        <w:rPr>
          <w:rFonts w:ascii="Times New Roman" w:eastAsia="Times New Roman" w:hAnsi="Times New Roman" w:cs="Times New Roman"/>
          <w:sz w:val="24"/>
          <w:szCs w:val="24"/>
          <w:lang w:eastAsia="lt-LT"/>
        </w:rPr>
        <w:t xml:space="preserve"> atitinka šias sąlygas: Q</w:t>
      </w:r>
      <w:r w:rsidR="00F73956" w:rsidRPr="00F73956">
        <w:rPr>
          <w:rFonts w:ascii="Times New Roman" w:eastAsia="Times New Roman" w:hAnsi="Times New Roman" w:cs="Times New Roman"/>
          <w:sz w:val="24"/>
          <w:szCs w:val="24"/>
          <w:vertAlign w:val="subscript"/>
          <w:lang w:eastAsia="lt-LT"/>
        </w:rPr>
        <w:t>3</w:t>
      </w:r>
      <w:r w:rsidR="00F73956" w:rsidRPr="00F73956">
        <w:rPr>
          <w:rFonts w:ascii="Times New Roman" w:eastAsia="Times New Roman" w:hAnsi="Times New Roman" w:cs="Times New Roman"/>
          <w:sz w:val="24"/>
          <w:szCs w:val="24"/>
          <w:lang w:eastAsia="lt-LT"/>
        </w:rPr>
        <w:t>/ Q</w:t>
      </w:r>
      <w:r w:rsidR="00F73956" w:rsidRPr="00F73956">
        <w:rPr>
          <w:rFonts w:ascii="Times New Roman" w:eastAsia="Times New Roman" w:hAnsi="Times New Roman" w:cs="Times New Roman"/>
          <w:sz w:val="24"/>
          <w:szCs w:val="24"/>
          <w:vertAlign w:val="subscript"/>
          <w:lang w:eastAsia="lt-LT"/>
        </w:rPr>
        <w:t>1</w:t>
      </w:r>
      <w:r w:rsidR="00F73956" w:rsidRPr="00F73956">
        <w:rPr>
          <w:rFonts w:ascii="Times New Roman" w:eastAsia="Times New Roman" w:hAnsi="Times New Roman" w:cs="Times New Roman"/>
          <w:sz w:val="24"/>
          <w:szCs w:val="24"/>
          <w:lang w:eastAsia="lt-LT"/>
        </w:rPr>
        <w:t xml:space="preserve"> (H R)≥100, kur Q3 –ilgalaikio darbo srautas, Q</w:t>
      </w:r>
      <w:r w:rsidR="00F73956" w:rsidRPr="00F73956">
        <w:rPr>
          <w:rFonts w:ascii="Times New Roman" w:eastAsia="Times New Roman" w:hAnsi="Times New Roman" w:cs="Times New Roman"/>
          <w:sz w:val="24"/>
          <w:szCs w:val="24"/>
          <w:vertAlign w:val="subscript"/>
          <w:lang w:eastAsia="lt-LT"/>
        </w:rPr>
        <w:t>1</w:t>
      </w:r>
      <w:r w:rsidR="00F73956" w:rsidRPr="00F73956">
        <w:rPr>
          <w:rFonts w:ascii="Times New Roman" w:eastAsia="Times New Roman" w:hAnsi="Times New Roman" w:cs="Times New Roman"/>
          <w:sz w:val="24"/>
          <w:szCs w:val="24"/>
          <w:lang w:eastAsia="lt-LT"/>
        </w:rPr>
        <w:t xml:space="preserve"> mažiausias darbo srautas.</w:t>
      </w:r>
      <w:r w:rsidR="00F73956">
        <w:rPr>
          <w:rFonts w:ascii="Times New Roman" w:eastAsia="Times New Roman" w:hAnsi="Times New Roman" w:cs="Times New Roman"/>
          <w:sz w:val="24"/>
          <w:szCs w:val="24"/>
          <w:lang w:eastAsia="lt-LT"/>
        </w:rPr>
        <w:t xml:space="preserve"> </w:t>
      </w:r>
      <w:r w:rsidRPr="008F095F">
        <w:rPr>
          <w:rFonts w:ascii="Times New Roman" w:hAnsi="Times New Roman" w:cs="Times New Roman"/>
          <w:sz w:val="24"/>
        </w:rPr>
        <w:t xml:space="preserve">Geriamojo vandens apskaitos prietaisai yra įrengti apie 98 % klientų. </w:t>
      </w:r>
    </w:p>
    <w:p w:rsidR="003078CE" w:rsidRPr="0060327D" w:rsidRDefault="003078CE" w:rsidP="003078CE">
      <w:pPr>
        <w:tabs>
          <w:tab w:val="left" w:pos="851"/>
        </w:tabs>
        <w:spacing w:after="0"/>
        <w:jc w:val="both"/>
        <w:rPr>
          <w:rFonts w:ascii="Times New Roman" w:hAnsi="Times New Roman" w:cs="Times New Roman"/>
          <w:color w:val="000000"/>
          <w:sz w:val="24"/>
          <w:szCs w:val="24"/>
        </w:rPr>
      </w:pPr>
      <w:r>
        <w:rPr>
          <w:rFonts w:ascii="Times New Roman" w:hAnsi="Times New Roman" w:cs="Times New Roman"/>
          <w:sz w:val="24"/>
        </w:rPr>
        <w:tab/>
      </w:r>
      <w:r w:rsidRPr="0073579E">
        <w:rPr>
          <w:rFonts w:ascii="Times New Roman" w:hAnsi="Times New Roman" w:cs="Times New Roman"/>
          <w:sz w:val="24"/>
          <w:szCs w:val="24"/>
        </w:rPr>
        <w:t>Veiklos plano galiojimo periodu, baigiantis nustatytam</w:t>
      </w:r>
      <w:r w:rsidRPr="0073579E">
        <w:rPr>
          <w:rFonts w:ascii="Times New Roman" w:hAnsi="Times New Roman" w:cs="Times New Roman"/>
          <w:color w:val="000000"/>
          <w:sz w:val="24"/>
          <w:szCs w:val="24"/>
        </w:rPr>
        <w:t xml:space="preserve"> apskaitos prietaisų metrologinės patikros galiojimo terminui, turėtų būti pakeista apie 50 tūkstančiai geriamojo vandens apskaitos prietaisų (nevertinant naujų apskaitos prietaisų įrengimo bei prietaisų gedimų), iš jų: 68 % - daugiabučių namų butuose, 19% - individualių namų įvadai, 10% - įmonėse, 3% - daugiabučių namų įvadai.</w:t>
      </w:r>
    </w:p>
    <w:p w:rsidR="009C2370" w:rsidRDefault="009C2370" w:rsidP="00B104B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ind w:right="284"/>
        <w:jc w:val="both"/>
        <w:rPr>
          <w:rFonts w:ascii="Times New Roman" w:hAnsi="Times New Roman" w:cs="Times New Roman"/>
          <w:sz w:val="24"/>
        </w:rPr>
      </w:pPr>
    </w:p>
    <w:p w:rsidR="005C21F5" w:rsidRDefault="005C21F5" w:rsidP="005C21F5">
      <w:pPr>
        <w:suppressAutoHyphens/>
        <w:spacing w:after="0" w:line="240" w:lineRule="auto"/>
        <w:textAlignment w:val="baseline"/>
        <w:rPr>
          <w:rFonts w:ascii="Times New Roman" w:hAnsi="Times New Roman" w:cs="Times New Roman"/>
          <w:b/>
          <w:bCs/>
          <w:sz w:val="24"/>
          <w:szCs w:val="24"/>
        </w:rPr>
      </w:pPr>
      <w:r>
        <w:rPr>
          <w:rFonts w:ascii="Times New Roman" w:hAnsi="Times New Roman" w:cs="Times New Roman"/>
          <w:b/>
          <w:sz w:val="24"/>
        </w:rPr>
        <w:t xml:space="preserve">5. </w:t>
      </w:r>
      <w:r>
        <w:rPr>
          <w:rFonts w:ascii="Times New Roman" w:hAnsi="Times New Roman" w:cs="Times New Roman"/>
          <w:b/>
          <w:bCs/>
          <w:sz w:val="24"/>
          <w:szCs w:val="24"/>
        </w:rPr>
        <w:t>UAB „AUKŠTAITIJOS VANDENYS“ VEIKLOS KRYPTYS</w:t>
      </w:r>
    </w:p>
    <w:p w:rsidR="005C21F5" w:rsidRDefault="005C21F5" w:rsidP="005C21F5">
      <w:pPr>
        <w:suppressAutoHyphens/>
        <w:spacing w:after="0" w:line="240" w:lineRule="auto"/>
        <w:textAlignment w:val="baseline"/>
        <w:rPr>
          <w:rFonts w:ascii="Times New Roman" w:eastAsia="Andale Sans UI" w:hAnsi="Times New Roman" w:cs="Tahoma"/>
          <w:b/>
          <w:bCs/>
          <w:kern w:val="1"/>
          <w:sz w:val="24"/>
          <w:szCs w:val="24"/>
          <w:lang w:bidi="en-US"/>
        </w:rPr>
      </w:pPr>
      <w:r>
        <w:rPr>
          <w:rFonts w:ascii="Times New Roman" w:hAnsi="Times New Roman" w:cs="Times New Roman"/>
          <w:b/>
          <w:bCs/>
          <w:sz w:val="24"/>
          <w:szCs w:val="24"/>
        </w:rPr>
        <w:tab/>
      </w: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t xml:space="preserve">Bendrovė, įvertinusi </w:t>
      </w:r>
      <w:r w:rsidR="001B6767">
        <w:rPr>
          <w:rFonts w:ascii="Times New Roman" w:eastAsia="Andale Sans UI" w:hAnsi="Times New Roman" w:cs="Tahoma"/>
          <w:bCs/>
          <w:kern w:val="1"/>
          <w:sz w:val="24"/>
          <w:szCs w:val="24"/>
          <w:lang w:bidi="en-US"/>
        </w:rPr>
        <w:t>dabartinę būklę, jai keliamus tikslus,</w:t>
      </w:r>
      <w:r>
        <w:rPr>
          <w:rFonts w:ascii="Times New Roman" w:eastAsia="Andale Sans UI" w:hAnsi="Times New Roman" w:cs="Tahoma"/>
          <w:bCs/>
          <w:kern w:val="1"/>
          <w:sz w:val="24"/>
          <w:szCs w:val="24"/>
          <w:lang w:bidi="en-US"/>
        </w:rPr>
        <w:t xml:space="preserve"> atsakomybę prieš daugiau kaip 102 tūkstančius klientų ir bendruomenės, kurioje ji veikia</w:t>
      </w:r>
      <w:r w:rsidR="009C2370">
        <w:rPr>
          <w:rFonts w:ascii="Times New Roman" w:eastAsia="Andale Sans UI" w:hAnsi="Times New Roman" w:cs="Tahoma"/>
          <w:bCs/>
          <w:kern w:val="1"/>
          <w:sz w:val="24"/>
          <w:szCs w:val="24"/>
          <w:lang w:bidi="en-US"/>
        </w:rPr>
        <w:t>,</w:t>
      </w:r>
      <w:r>
        <w:rPr>
          <w:rFonts w:ascii="Times New Roman" w:eastAsia="Andale Sans UI" w:hAnsi="Times New Roman" w:cs="Tahoma"/>
          <w:bCs/>
          <w:kern w:val="1"/>
          <w:sz w:val="24"/>
          <w:szCs w:val="24"/>
          <w:lang w:bidi="en-US"/>
        </w:rPr>
        <w:t xml:space="preserve"> lūkesčius, numatė pagrindines veiklos kryptis 2018-2021 metams: </w:t>
      </w:r>
    </w:p>
    <w:p w:rsidR="005C21F5" w:rsidRDefault="005C21F5" w:rsidP="005C21F5">
      <w:pPr>
        <w:suppressAutoHyphens/>
        <w:spacing w:after="0" w:line="240" w:lineRule="auto"/>
        <w:jc w:val="both"/>
        <w:textAlignment w:val="baseline"/>
        <w:rPr>
          <w:rFonts w:ascii="Times New Roman" w:eastAsia="Andale Sans UI" w:hAnsi="Times New Roman" w:cs="Times New Roman"/>
          <w:bCs/>
          <w:kern w:val="1"/>
          <w:sz w:val="24"/>
          <w:szCs w:val="24"/>
          <w:lang w:bidi="en-US"/>
        </w:rPr>
      </w:pPr>
      <w:r>
        <w:rPr>
          <w:rFonts w:ascii="Times New Roman" w:eastAsia="Andale Sans UI" w:hAnsi="Times New Roman" w:cs="Times New Roman"/>
          <w:bCs/>
          <w:kern w:val="1"/>
          <w:sz w:val="24"/>
          <w:szCs w:val="24"/>
          <w:lang w:bidi="en-US"/>
        </w:rPr>
        <w:tab/>
      </w: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imes New Roman"/>
          <w:bCs/>
          <w:kern w:val="1"/>
          <w:sz w:val="24"/>
          <w:szCs w:val="24"/>
          <w:lang w:bidi="en-US"/>
        </w:rPr>
        <w:tab/>
        <w:t>•</w:t>
      </w:r>
      <w:r>
        <w:rPr>
          <w:rFonts w:ascii="Times New Roman" w:eastAsia="Andale Sans UI" w:hAnsi="Times New Roman" w:cs="Tahoma"/>
          <w:bCs/>
          <w:kern w:val="1"/>
          <w:sz w:val="24"/>
          <w:szCs w:val="24"/>
          <w:lang w:bidi="en-US"/>
        </w:rPr>
        <w:t xml:space="preserve"> </w:t>
      </w:r>
      <w:r w:rsidRPr="00353EFD">
        <w:rPr>
          <w:rFonts w:ascii="Times New Roman" w:eastAsia="Andale Sans UI" w:hAnsi="Times New Roman" w:cs="Tahoma"/>
          <w:bCs/>
          <w:kern w:val="1"/>
          <w:sz w:val="24"/>
          <w:szCs w:val="24"/>
          <w:u w:val="single"/>
          <w:lang w:bidi="en-US"/>
        </w:rPr>
        <w:t>vandens tiekimo ir nuotekų tvarkymo tinklo plėtra Panevėžio mieste, priemiesčiuose ir Panevėžio rajone.</w:t>
      </w:r>
      <w:r w:rsidRPr="00353EFD">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 xml:space="preserve">Tikslas - išplėsti geriamojo vandens tiekimo ir nuotekų tvarkymo infrastruktūrą, kad 95 </w:t>
      </w:r>
      <w:r w:rsidRPr="00AA7E19">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Bendrovės Panevėžio miesto ir rajono aptarnaujamų teritorijų gyventojų galėtų naudotis centralizuotai tiekiamo geriamojo vandens ir nuotekų tvarkymo paslaugomis.</w:t>
      </w:r>
    </w:p>
    <w:p w:rsidR="00FD1F28" w:rsidRDefault="00FD1F28"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imes New Roman"/>
          <w:bCs/>
          <w:kern w:val="1"/>
          <w:sz w:val="24"/>
          <w:szCs w:val="24"/>
          <w:lang w:bidi="en-US"/>
        </w:rPr>
        <w:tab/>
        <w:t xml:space="preserve">• </w:t>
      </w:r>
      <w:r w:rsidRPr="00353EFD">
        <w:rPr>
          <w:rFonts w:ascii="Times New Roman" w:eastAsia="Andale Sans UI" w:hAnsi="Times New Roman" w:cs="Tahoma"/>
          <w:bCs/>
          <w:kern w:val="1"/>
          <w:sz w:val="24"/>
          <w:szCs w:val="24"/>
          <w:u w:val="single"/>
          <w:lang w:bidi="en-US"/>
        </w:rPr>
        <w:t>geriamojo vandens tiekimo ir nuotekų tvarkymo sistemų renovavimas.</w:t>
      </w:r>
      <w:r>
        <w:rPr>
          <w:rFonts w:ascii="Times New Roman" w:eastAsia="Andale Sans UI" w:hAnsi="Times New Roman" w:cs="Tahoma"/>
          <w:bCs/>
          <w:kern w:val="1"/>
          <w:sz w:val="24"/>
          <w:szCs w:val="24"/>
          <w:u w:val="single"/>
          <w:lang w:bidi="en-US"/>
        </w:rPr>
        <w:t xml:space="preserve"> </w:t>
      </w:r>
      <w:r w:rsidRPr="00C02D98">
        <w:rPr>
          <w:rFonts w:ascii="Times New Roman" w:eastAsia="Andale Sans UI" w:hAnsi="Times New Roman" w:cs="Tahoma"/>
          <w:bCs/>
          <w:kern w:val="1"/>
          <w:sz w:val="24"/>
          <w:szCs w:val="24"/>
          <w:lang w:bidi="en-US"/>
        </w:rPr>
        <w:t xml:space="preserve">Tikslas </w:t>
      </w:r>
      <w:r>
        <w:rPr>
          <w:rFonts w:ascii="Times New Roman" w:eastAsia="Andale Sans UI" w:hAnsi="Times New Roman" w:cs="Tahoma"/>
          <w:bCs/>
          <w:kern w:val="1"/>
          <w:sz w:val="24"/>
          <w:szCs w:val="24"/>
          <w:lang w:bidi="en-US"/>
        </w:rPr>
        <w:t>–</w:t>
      </w:r>
      <w:r w:rsidRPr="00C02D98">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didinti sistemos efektyvumą, mažinant nuostolius geriamojo vandens tiekimo tinkluose bei pritekėjimus į nuotekų tinklus.</w:t>
      </w:r>
    </w:p>
    <w:p w:rsidR="00FD1F28" w:rsidRDefault="00FD1F28"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imes New Roman"/>
          <w:bCs/>
          <w:kern w:val="1"/>
          <w:sz w:val="24"/>
          <w:szCs w:val="24"/>
          <w:lang w:bidi="en-US"/>
        </w:rPr>
        <w:tab/>
      </w:r>
      <w:r w:rsidRPr="004A6B09">
        <w:rPr>
          <w:rFonts w:ascii="Times New Roman" w:eastAsia="Andale Sans UI" w:hAnsi="Times New Roman" w:cs="Times New Roman"/>
          <w:bCs/>
          <w:kern w:val="1"/>
          <w:sz w:val="24"/>
          <w:szCs w:val="24"/>
          <w:lang w:bidi="en-US"/>
        </w:rPr>
        <w:t xml:space="preserve">• </w:t>
      </w:r>
      <w:r w:rsidRPr="004A6B09">
        <w:rPr>
          <w:rFonts w:ascii="Times New Roman" w:eastAsia="Andale Sans UI" w:hAnsi="Times New Roman" w:cs="Tahoma"/>
          <w:bCs/>
          <w:kern w:val="1"/>
          <w:sz w:val="24"/>
          <w:szCs w:val="24"/>
          <w:u w:val="single"/>
          <w:lang w:bidi="en-US"/>
        </w:rPr>
        <w:t>nuolatinis ir ilgalaikis gyvybiškai būtinų geriamojo vandens tiekimo bei nuotekų tvarkymo paslaugų teikimo užtikrinimas.</w:t>
      </w:r>
      <w:r>
        <w:rPr>
          <w:rFonts w:ascii="Times New Roman" w:eastAsia="Andale Sans UI" w:hAnsi="Times New Roman" w:cs="Tahoma"/>
          <w:bCs/>
          <w:kern w:val="1"/>
          <w:sz w:val="24"/>
          <w:szCs w:val="24"/>
          <w:lang w:bidi="en-US"/>
        </w:rPr>
        <w:t xml:space="preserve"> Tikslas</w:t>
      </w:r>
      <w:r w:rsidRPr="0031400E">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 sumažinti avarijų, pertrūkių skaičių, sutrumpinti jų likvidavimo trukmę.</w:t>
      </w:r>
    </w:p>
    <w:p w:rsidR="00FD1F28" w:rsidRDefault="00FD1F28"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5C21F5" w:rsidRPr="004A6B09" w:rsidRDefault="005C21F5" w:rsidP="005C21F5">
      <w:pPr>
        <w:suppressAutoHyphens/>
        <w:spacing w:after="0" w:line="240" w:lineRule="auto"/>
        <w:jc w:val="both"/>
        <w:textAlignment w:val="baseline"/>
        <w:rPr>
          <w:rFonts w:ascii="Times New Roman" w:eastAsia="Andale Sans UI" w:hAnsi="Times New Roman" w:cs="Tahoma"/>
          <w:bCs/>
          <w:kern w:val="1"/>
          <w:sz w:val="24"/>
          <w:szCs w:val="24"/>
          <w:u w:val="single"/>
          <w:lang w:bidi="en-US"/>
        </w:rPr>
      </w:pPr>
      <w:r w:rsidRPr="004A6B09">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w:t>
      </w:r>
      <w:r w:rsidRPr="004A6B09">
        <w:rPr>
          <w:rFonts w:ascii="Times New Roman" w:eastAsia="Andale Sans UI" w:hAnsi="Times New Roman" w:cs="Tahoma"/>
          <w:bCs/>
          <w:kern w:val="1"/>
          <w:sz w:val="24"/>
          <w:szCs w:val="24"/>
          <w:u w:val="single"/>
          <w:lang w:bidi="en-US"/>
        </w:rPr>
        <w:t>veiklos atitikimas nustatytiems paslaugų kokybės, aplinkosaugos ir sveikatos apsaugos reikalavimams.</w:t>
      </w:r>
      <w:r>
        <w:rPr>
          <w:rFonts w:ascii="Times New Roman" w:eastAsia="Andale Sans UI" w:hAnsi="Times New Roman" w:cs="Tahoma"/>
          <w:bCs/>
          <w:kern w:val="1"/>
          <w:sz w:val="24"/>
          <w:szCs w:val="24"/>
          <w:u w:val="single"/>
          <w:lang w:bidi="en-US"/>
        </w:rPr>
        <w:t xml:space="preserve"> </w:t>
      </w:r>
      <w:r>
        <w:rPr>
          <w:rFonts w:ascii="Times New Roman" w:eastAsia="Andale Sans UI" w:hAnsi="Times New Roman" w:cs="Tahoma"/>
          <w:bCs/>
          <w:kern w:val="1"/>
          <w:sz w:val="24"/>
          <w:szCs w:val="24"/>
          <w:lang w:bidi="en-US"/>
        </w:rPr>
        <w:t>Tikslas – užtikrinti, kad visas patiektas geriamasis vanduo atitiktų  Lietuvos ir ES reikalavimus ir visos susidarančios nuotekos būtų valomos, o išleidžiamos išvalytos nuotekos atitiktų Lietuvos ir ES standartus.</w:t>
      </w: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sidRPr="004A6B09">
        <w:rPr>
          <w:rFonts w:ascii="Times New Roman" w:eastAsia="Andale Sans UI" w:hAnsi="Times New Roman" w:cs="Tahoma"/>
          <w:bCs/>
          <w:kern w:val="1"/>
          <w:sz w:val="24"/>
          <w:szCs w:val="24"/>
          <w:lang w:bidi="en-US"/>
        </w:rPr>
        <w:tab/>
      </w:r>
      <w:r w:rsidRPr="004A6B09">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u w:val="single"/>
          <w:lang w:bidi="en-US"/>
        </w:rPr>
        <w:t xml:space="preserve"> d</w:t>
      </w:r>
      <w:r w:rsidRPr="00F333EB">
        <w:rPr>
          <w:rFonts w:ascii="Times New Roman" w:eastAsia="Andale Sans UI" w:hAnsi="Times New Roman" w:cs="Tahoma"/>
          <w:bCs/>
          <w:kern w:val="1"/>
          <w:sz w:val="24"/>
          <w:szCs w:val="24"/>
          <w:u w:val="single"/>
          <w:lang w:bidi="en-US"/>
        </w:rPr>
        <w:t>uomenų patikimumas ir IT sistemų suderinamumas</w:t>
      </w:r>
      <w:r>
        <w:rPr>
          <w:rFonts w:ascii="Times New Roman" w:eastAsia="Andale Sans UI" w:hAnsi="Times New Roman" w:cs="Tahoma"/>
          <w:bCs/>
          <w:kern w:val="1"/>
          <w:sz w:val="24"/>
          <w:szCs w:val="24"/>
          <w:u w:val="single"/>
          <w:lang w:bidi="en-US"/>
        </w:rPr>
        <w:t xml:space="preserve">. </w:t>
      </w:r>
      <w:r>
        <w:rPr>
          <w:rFonts w:ascii="Times New Roman" w:eastAsia="Andale Sans UI" w:hAnsi="Times New Roman" w:cs="Tahoma"/>
          <w:bCs/>
          <w:kern w:val="1"/>
          <w:sz w:val="24"/>
          <w:szCs w:val="24"/>
          <w:lang w:bidi="en-US"/>
        </w:rPr>
        <w:t>Tikslas – užtikrinti duomenų tikslumą, operatyvumą,</w:t>
      </w:r>
      <w:r w:rsidRPr="00F333EB">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saugumą, atnaujinant informacines sistemas, įsigyjant ir atnaujinant kompiuterinę,</w:t>
      </w:r>
      <w:r w:rsidRPr="008C7CC3">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 xml:space="preserve">automatinio valdymo sistemų įrangą. </w:t>
      </w:r>
    </w:p>
    <w:p w:rsidR="00FD1F28" w:rsidRPr="004A6B09" w:rsidRDefault="00FD1F28" w:rsidP="005C21F5">
      <w:pPr>
        <w:suppressAutoHyphens/>
        <w:spacing w:after="0" w:line="240" w:lineRule="auto"/>
        <w:jc w:val="both"/>
        <w:textAlignment w:val="baseline"/>
        <w:rPr>
          <w:rFonts w:ascii="Times New Roman" w:eastAsia="Andale Sans UI" w:hAnsi="Times New Roman" w:cs="Tahoma"/>
          <w:bCs/>
          <w:kern w:val="1"/>
          <w:sz w:val="24"/>
          <w:szCs w:val="24"/>
          <w:u w:val="single"/>
          <w:lang w:bidi="en-US"/>
        </w:rPr>
      </w:pPr>
    </w:p>
    <w:p w:rsidR="005C21F5" w:rsidRDefault="005C21F5" w:rsidP="005C21F5">
      <w:pPr>
        <w:suppressAutoHyphens/>
        <w:spacing w:after="0" w:line="240" w:lineRule="auto"/>
        <w:textAlignment w:val="baseline"/>
        <w:rPr>
          <w:rFonts w:ascii="Times New Roman" w:eastAsia="Andale Sans UI" w:hAnsi="Times New Roman" w:cs="Tahoma"/>
          <w:bCs/>
          <w:kern w:val="1"/>
          <w:sz w:val="24"/>
          <w:szCs w:val="24"/>
          <w:lang w:bidi="en-US"/>
        </w:rPr>
      </w:pPr>
      <w:r w:rsidRPr="004A6B09">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w:t>
      </w:r>
      <w:r w:rsidRPr="004A6B09">
        <w:rPr>
          <w:rFonts w:ascii="Times New Roman" w:eastAsia="Andale Sans UI" w:hAnsi="Times New Roman" w:cs="Tahoma"/>
          <w:bCs/>
          <w:kern w:val="1"/>
          <w:sz w:val="24"/>
          <w:szCs w:val="24"/>
          <w:u w:val="single"/>
          <w:lang w:bidi="en-US"/>
        </w:rPr>
        <w:t>efektyvi, profesionali veikla, paslaugų kokybė ir maksimalus klientų lūkesčių ir poreikių tenkinimas.</w:t>
      </w:r>
      <w:r>
        <w:rPr>
          <w:rFonts w:ascii="Times New Roman" w:eastAsia="Andale Sans UI" w:hAnsi="Times New Roman" w:cs="Tahoma"/>
          <w:bCs/>
          <w:kern w:val="1"/>
          <w:sz w:val="24"/>
          <w:szCs w:val="24"/>
          <w:u w:val="single"/>
          <w:lang w:bidi="en-US"/>
        </w:rPr>
        <w:t xml:space="preserve"> </w:t>
      </w:r>
      <w:r>
        <w:rPr>
          <w:rFonts w:ascii="Times New Roman" w:eastAsia="Andale Sans UI" w:hAnsi="Times New Roman" w:cs="Tahoma"/>
          <w:bCs/>
          <w:kern w:val="1"/>
          <w:sz w:val="24"/>
          <w:szCs w:val="24"/>
          <w:lang w:bidi="en-US"/>
        </w:rPr>
        <w:t>Tikslas – išlaikyti teikiamų paslaugų kainą viena mažiausių vandentvarkos įmonių II grupėje, didinat veiklos efektyvumą, mažinant vandens netektis, tiksliai apskaitant paslaugų kiekius bei įrengiant vandens apskaitos prietaisus pas vartotojus.</w:t>
      </w:r>
    </w:p>
    <w:p w:rsidR="00FD1F28" w:rsidRPr="004A6B09" w:rsidRDefault="00FD1F28" w:rsidP="005C21F5">
      <w:pPr>
        <w:suppressAutoHyphens/>
        <w:spacing w:after="0" w:line="240" w:lineRule="auto"/>
        <w:textAlignment w:val="baseline"/>
        <w:rPr>
          <w:rFonts w:ascii="Times New Roman" w:eastAsia="Andale Sans UI" w:hAnsi="Times New Roman" w:cs="Tahoma"/>
          <w:bCs/>
          <w:kern w:val="1"/>
          <w:sz w:val="24"/>
          <w:szCs w:val="24"/>
          <w:u w:val="single"/>
          <w:lang w:bidi="en-US"/>
        </w:rPr>
      </w:pP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w:t>
      </w:r>
      <w:r w:rsidRPr="009074BD">
        <w:rPr>
          <w:rFonts w:ascii="Times New Roman" w:eastAsia="Andale Sans UI" w:hAnsi="Times New Roman" w:cs="Tahoma"/>
          <w:bCs/>
          <w:kern w:val="1"/>
          <w:sz w:val="24"/>
          <w:szCs w:val="24"/>
          <w:u w:val="single"/>
          <w:lang w:bidi="en-US"/>
        </w:rPr>
        <w:t>ūkio eksploatavimo būklės užtikrinimas.</w:t>
      </w:r>
      <w:r>
        <w:rPr>
          <w:rFonts w:ascii="Times New Roman" w:eastAsia="Andale Sans UI" w:hAnsi="Times New Roman" w:cs="Tahoma"/>
          <w:bCs/>
          <w:kern w:val="1"/>
          <w:sz w:val="24"/>
          <w:szCs w:val="24"/>
          <w:lang w:bidi="en-US"/>
        </w:rPr>
        <w:t xml:space="preserve"> Tikslas – reikalingo ilgalaikio turto (statinių, įrangos ir kt.) atnaujinimas, infrastruktūros objektų išpirkimas.</w:t>
      </w: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UAB „Aukštaitijos vandenys“ veiklos kryptys atitinka:</w:t>
      </w:r>
    </w:p>
    <w:p w:rsidR="005C21F5" w:rsidRDefault="005C21F5" w:rsidP="005C21F5">
      <w:pPr>
        <w:suppressAutoHyphens/>
        <w:spacing w:after="0" w:line="240" w:lineRule="auto"/>
        <w:jc w:val="both"/>
        <w:textAlignment w:val="baseline"/>
        <w:rPr>
          <w:rFonts w:ascii="Times New Roman" w:hAnsi="Times New Roman" w:cs="Times New Roman"/>
          <w:sz w:val="24"/>
          <w:szCs w:val="24"/>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w:t>
      </w:r>
      <w:r w:rsidRPr="00FF48D3">
        <w:rPr>
          <w:rFonts w:ascii="Times New Roman" w:hAnsi="Times New Roman" w:cs="Times New Roman"/>
          <w:sz w:val="24"/>
          <w:szCs w:val="24"/>
        </w:rPr>
        <w:t>2014 – 2020 m. Europos Sąjungos fondų investicijų veiksmų programos 5 prioriteto „Aplinkosauga, gamtos išteklių darnus naudojimas ir prisitaikymas prie klimato kaitos“ priemonę 05.3.2-APVA-R-014 „Geriamojo vandens tiekimo ir nuotekų tvarkymo sistemų renovavimas ir plėtra, įmonių valdymo tobulinimas“</w:t>
      </w:r>
      <w:r>
        <w:rPr>
          <w:rFonts w:ascii="Times New Roman" w:hAnsi="Times New Roman" w:cs="Times New Roman"/>
          <w:sz w:val="24"/>
          <w:szCs w:val="24"/>
        </w:rPr>
        <w:t xml:space="preserve"> finansavimo sąlygų aprašo projekte numatytas finansuotinas veiklos sritis</w:t>
      </w:r>
      <w:r w:rsidR="00D53F4D">
        <w:rPr>
          <w:rFonts w:ascii="Times New Roman" w:hAnsi="Times New Roman" w:cs="Times New Roman"/>
          <w:sz w:val="24"/>
          <w:szCs w:val="24"/>
        </w:rPr>
        <w:t>;</w:t>
      </w:r>
    </w:p>
    <w:p w:rsidR="005C21F5" w:rsidRPr="00D53F4D" w:rsidRDefault="005C21F5" w:rsidP="005C21F5">
      <w:pPr>
        <w:suppressAutoHyphens/>
        <w:spacing w:after="0" w:line="240" w:lineRule="auto"/>
        <w:jc w:val="both"/>
        <w:textAlignment w:val="baseline"/>
        <w:rPr>
          <w:rFonts w:ascii="Times New Roman" w:hAnsi="Times New Roman" w:cs="Times New Roman"/>
          <w:color w:val="000000" w:themeColor="text1"/>
          <w:sz w:val="24"/>
          <w:szCs w:val="24"/>
          <w:lang w:eastAsia="lt-LT"/>
        </w:rPr>
      </w:pPr>
      <w:r>
        <w:rPr>
          <w:rFonts w:ascii="Times New Roman" w:hAnsi="Times New Roman" w:cs="Times New Roman"/>
          <w:sz w:val="24"/>
          <w:szCs w:val="24"/>
        </w:rPr>
        <w:tab/>
      </w:r>
      <w:r w:rsidRPr="00D53F4D">
        <w:rPr>
          <w:rFonts w:ascii="Times New Roman" w:hAnsi="Times New Roman" w:cs="Times New Roman"/>
          <w:sz w:val="24"/>
          <w:szCs w:val="24"/>
        </w:rPr>
        <w:t>•</w:t>
      </w:r>
      <w:r w:rsidRPr="00D53F4D">
        <w:rPr>
          <w:rFonts w:ascii="Times New Roman" w:hAnsi="Times New Roman" w:cs="Times New Roman"/>
          <w:color w:val="000000" w:themeColor="text1"/>
          <w:sz w:val="24"/>
          <w:szCs w:val="24"/>
          <w:lang w:eastAsia="lt-LT"/>
        </w:rPr>
        <w:t xml:space="preserve"> Panevėžio miesto savivaldybės tarybos 20</w:t>
      </w:r>
      <w:r w:rsidR="00D53F4D" w:rsidRPr="00D53F4D">
        <w:rPr>
          <w:rFonts w:ascii="Times New Roman" w:hAnsi="Times New Roman" w:cs="Times New Roman"/>
          <w:color w:val="000000" w:themeColor="text1"/>
          <w:sz w:val="24"/>
          <w:szCs w:val="24"/>
          <w:lang w:eastAsia="lt-LT"/>
        </w:rPr>
        <w:t>13</w:t>
      </w:r>
      <w:r w:rsidRPr="00D53F4D">
        <w:rPr>
          <w:rFonts w:ascii="Times New Roman" w:hAnsi="Times New Roman" w:cs="Times New Roman"/>
          <w:color w:val="000000" w:themeColor="text1"/>
          <w:sz w:val="24"/>
          <w:szCs w:val="24"/>
          <w:lang w:eastAsia="lt-LT"/>
        </w:rPr>
        <w:t>-</w:t>
      </w:r>
      <w:r w:rsidR="00D53F4D" w:rsidRPr="00D53F4D">
        <w:rPr>
          <w:rFonts w:ascii="Times New Roman" w:hAnsi="Times New Roman" w:cs="Times New Roman"/>
          <w:color w:val="000000" w:themeColor="text1"/>
          <w:sz w:val="24"/>
          <w:szCs w:val="24"/>
          <w:lang w:eastAsia="lt-LT"/>
        </w:rPr>
        <w:t>03</w:t>
      </w:r>
      <w:r w:rsidRPr="00D53F4D">
        <w:rPr>
          <w:rFonts w:ascii="Times New Roman" w:hAnsi="Times New Roman" w:cs="Times New Roman"/>
          <w:color w:val="000000" w:themeColor="text1"/>
          <w:sz w:val="24"/>
          <w:szCs w:val="24"/>
          <w:lang w:eastAsia="lt-LT"/>
        </w:rPr>
        <w:t>-</w:t>
      </w:r>
      <w:r w:rsidR="00D53F4D" w:rsidRPr="00D53F4D">
        <w:rPr>
          <w:rFonts w:ascii="Times New Roman" w:hAnsi="Times New Roman" w:cs="Times New Roman"/>
          <w:color w:val="000000" w:themeColor="text1"/>
          <w:sz w:val="24"/>
          <w:szCs w:val="24"/>
          <w:lang w:eastAsia="lt-LT"/>
        </w:rPr>
        <w:t>28</w:t>
      </w:r>
      <w:r w:rsidRPr="00D53F4D">
        <w:rPr>
          <w:rFonts w:ascii="Times New Roman" w:hAnsi="Times New Roman" w:cs="Times New Roman"/>
          <w:color w:val="000000" w:themeColor="text1"/>
          <w:sz w:val="24"/>
          <w:szCs w:val="24"/>
          <w:lang w:eastAsia="lt-LT"/>
        </w:rPr>
        <w:t xml:space="preserve"> sprendimu Nr. </w:t>
      </w:r>
      <w:r w:rsidR="00D53F4D" w:rsidRPr="00D53F4D">
        <w:rPr>
          <w:rFonts w:ascii="Times New Roman" w:hAnsi="Times New Roman" w:cs="Times New Roman"/>
          <w:color w:val="000000" w:themeColor="text1"/>
          <w:sz w:val="24"/>
          <w:szCs w:val="24"/>
          <w:lang w:eastAsia="lt-LT"/>
        </w:rPr>
        <w:t>1</w:t>
      </w:r>
      <w:r w:rsidRPr="00D53F4D">
        <w:rPr>
          <w:rFonts w:ascii="Times New Roman" w:hAnsi="Times New Roman" w:cs="Times New Roman"/>
          <w:color w:val="000000" w:themeColor="text1"/>
          <w:sz w:val="24"/>
          <w:szCs w:val="24"/>
          <w:lang w:eastAsia="lt-LT"/>
        </w:rPr>
        <w:t>-</w:t>
      </w:r>
      <w:r w:rsidR="00D53F4D" w:rsidRPr="00D53F4D">
        <w:rPr>
          <w:rFonts w:ascii="Times New Roman" w:hAnsi="Times New Roman" w:cs="Times New Roman"/>
          <w:color w:val="000000" w:themeColor="text1"/>
          <w:sz w:val="24"/>
          <w:szCs w:val="24"/>
          <w:lang w:eastAsia="lt-LT"/>
        </w:rPr>
        <w:t>94</w:t>
      </w:r>
      <w:r w:rsidRPr="00D53F4D">
        <w:rPr>
          <w:rFonts w:ascii="Times New Roman" w:hAnsi="Times New Roman" w:cs="Times New Roman"/>
          <w:color w:val="000000" w:themeColor="text1"/>
          <w:sz w:val="24"/>
          <w:szCs w:val="24"/>
          <w:lang w:eastAsia="lt-LT"/>
        </w:rPr>
        <w:t xml:space="preserve"> patvirtintą Panevėžio miesto vandens tiekimo ir nuotekų tvarkymo infrastruktūros plėtros specialųjį planą;</w:t>
      </w:r>
    </w:p>
    <w:p w:rsidR="005C21F5" w:rsidRDefault="005C21F5" w:rsidP="005C21F5">
      <w:pPr>
        <w:suppressAutoHyphens/>
        <w:spacing w:after="0" w:line="240" w:lineRule="auto"/>
        <w:jc w:val="both"/>
        <w:textAlignment w:val="baseline"/>
        <w:rPr>
          <w:rFonts w:ascii="Times New Roman" w:hAnsi="Times New Roman" w:cs="Times New Roman"/>
          <w:color w:val="000000" w:themeColor="text1"/>
          <w:sz w:val="24"/>
          <w:szCs w:val="24"/>
          <w:lang w:eastAsia="lt-LT"/>
        </w:rPr>
      </w:pPr>
      <w:r w:rsidRPr="00D53F4D">
        <w:rPr>
          <w:rFonts w:ascii="Times New Roman" w:hAnsi="Times New Roman" w:cs="Times New Roman"/>
          <w:color w:val="000000" w:themeColor="text1"/>
          <w:sz w:val="24"/>
          <w:szCs w:val="24"/>
          <w:lang w:eastAsia="lt-LT"/>
        </w:rPr>
        <w:tab/>
        <w:t xml:space="preserve">• </w:t>
      </w:r>
      <w:r w:rsidR="00D53F4D" w:rsidRPr="00D53F4D">
        <w:rPr>
          <w:rFonts w:ascii="Times New Roman" w:hAnsi="Times New Roman" w:cs="Times New Roman"/>
          <w:color w:val="000000" w:themeColor="text1"/>
          <w:sz w:val="24"/>
          <w:szCs w:val="24"/>
          <w:lang w:eastAsia="lt-LT"/>
        </w:rPr>
        <w:t>Panevėžio rajono savivaldybės tarybos 2011-05-18 sprendimu Nr. T-118 patvirtintą Panevėžio rajono vandens tiekimo ir nuotekų tvarkymo specialųjį planą.</w:t>
      </w:r>
    </w:p>
    <w:p w:rsidR="00353A39" w:rsidRDefault="00353A39"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A07416" w:rsidRDefault="00C93B1B"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r w:rsidRPr="00C93B1B">
        <w:rPr>
          <w:rFonts w:ascii="Times New Roman" w:eastAsia="Andale Sans UI" w:hAnsi="Times New Roman" w:cs="Tahoma"/>
          <w:b/>
          <w:bCs/>
          <w:kern w:val="1"/>
          <w:sz w:val="24"/>
          <w:szCs w:val="24"/>
          <w:lang w:bidi="en-US"/>
        </w:rPr>
        <w:t>6.</w:t>
      </w:r>
      <w:r w:rsidR="00A07416" w:rsidRPr="00C93B1B">
        <w:rPr>
          <w:rFonts w:ascii="Times New Roman" w:eastAsia="Andale Sans UI" w:hAnsi="Times New Roman" w:cs="Tahoma"/>
          <w:b/>
          <w:bCs/>
          <w:kern w:val="1"/>
          <w:sz w:val="24"/>
          <w:szCs w:val="24"/>
          <w:lang w:bidi="en-US"/>
        </w:rPr>
        <w:t xml:space="preserve"> INVESTICINIAI PROJEKTAI</w:t>
      </w:r>
    </w:p>
    <w:p w:rsidR="00C93B1B" w:rsidRPr="00C93B1B" w:rsidRDefault="00C93B1B"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E579C0" w:rsidRPr="00E579C0" w:rsidRDefault="0004783E" w:rsidP="00A009B6">
      <w:pPr>
        <w:suppressAutoHyphens/>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Andale Sans UI" w:hAnsi="Times New Roman" w:cs="Tahoma"/>
          <w:b/>
          <w:bCs/>
          <w:kern w:val="1"/>
          <w:sz w:val="20"/>
          <w:szCs w:val="20"/>
          <w:lang w:bidi="en-US"/>
        </w:rPr>
        <w:tab/>
      </w:r>
      <w:r w:rsidR="00E579C0" w:rsidRPr="00E579C0">
        <w:rPr>
          <w:rFonts w:ascii="Times New Roman" w:eastAsia="Times New Roman" w:hAnsi="Times New Roman" w:cs="Times New Roman"/>
          <w:sz w:val="24"/>
          <w:szCs w:val="24"/>
          <w:lang w:eastAsia="lt-LT"/>
        </w:rPr>
        <w:t>2018 - 2021 m</w:t>
      </w:r>
      <w:r>
        <w:rPr>
          <w:rFonts w:ascii="Times New Roman" w:eastAsia="Times New Roman" w:hAnsi="Times New Roman" w:cs="Times New Roman"/>
          <w:sz w:val="24"/>
          <w:szCs w:val="24"/>
          <w:lang w:eastAsia="lt-LT"/>
        </w:rPr>
        <w:t>etais</w:t>
      </w:r>
      <w:r w:rsidR="00E579C0" w:rsidRPr="00E579C0">
        <w:rPr>
          <w:rFonts w:ascii="Times New Roman" w:eastAsia="Times New Roman" w:hAnsi="Times New Roman" w:cs="Times New Roman"/>
          <w:sz w:val="24"/>
          <w:szCs w:val="24"/>
          <w:lang w:eastAsia="lt-LT"/>
        </w:rPr>
        <w:t xml:space="preserve"> UAB „Aukštaitijos vandenys“ įgyvendins 2016 m. pradėtą vykdyti </w:t>
      </w:r>
      <w:r w:rsidR="00E579C0" w:rsidRPr="00E579C0">
        <w:rPr>
          <w:rFonts w:ascii="Times New Roman" w:eastAsia="Times New Roman" w:hAnsi="Times New Roman" w:cs="Times New Roman"/>
          <w:sz w:val="24"/>
          <w:szCs w:val="24"/>
        </w:rPr>
        <w:t xml:space="preserve">investicinį projektą </w:t>
      </w:r>
      <w:r w:rsidR="00E579C0" w:rsidRPr="00E579C0">
        <w:rPr>
          <w:rFonts w:ascii="Times New Roman" w:eastAsia="Times New Roman" w:hAnsi="Times New Roman" w:cs="Times New Roman"/>
          <w:b/>
          <w:sz w:val="24"/>
          <w:szCs w:val="24"/>
        </w:rPr>
        <w:t>„Geriamojo vandens tiekimo ir nuotekų tvarkymo sistemų renovavimas ir plėtra Panevėžio mieste ir rajone“</w:t>
      </w:r>
      <w:r w:rsidR="00E579C0" w:rsidRPr="00E579C0">
        <w:rPr>
          <w:rFonts w:ascii="Times New Roman" w:eastAsia="Times New Roman" w:hAnsi="Times New Roman" w:cs="Times New Roman"/>
          <w:sz w:val="24"/>
          <w:szCs w:val="24"/>
        </w:rPr>
        <w:t xml:space="preserve"> </w:t>
      </w:r>
      <w:r w:rsidR="00E579C0" w:rsidRPr="00E579C0">
        <w:rPr>
          <w:rFonts w:ascii="Times New Roman" w:eastAsia="Times New Roman" w:hAnsi="Times New Roman" w:cs="Times New Roman"/>
          <w:sz w:val="24"/>
          <w:szCs w:val="24"/>
          <w:lang w:eastAsia="lt-LT"/>
        </w:rPr>
        <w:t xml:space="preserve">pagal 2014 – 2020 m. Europos Sąjungos fondų investicijų veiksmų programos 5 prioriteto „Aplinkosauga, gamtos išteklių darnus naudojimas ir prisitaikymas prie klimato kaitos“ priemonę 05.3.2-APVA-R-014 „Geriamojo vandens tiekimo ir nuotekų tvarkymo sistemų renovavimas ir plėtra, įmonių valdymo tobulinimas“. </w:t>
      </w:r>
      <w:r w:rsidR="00A009B6">
        <w:rPr>
          <w:rFonts w:ascii="Times New Roman" w:eastAsia="Times New Roman" w:hAnsi="Times New Roman" w:cs="Times New Roman"/>
          <w:sz w:val="24"/>
          <w:szCs w:val="24"/>
          <w:lang w:eastAsia="lt-LT"/>
        </w:rPr>
        <w:t xml:space="preserve">Įgyvendinamo projekto tikslas – didinti vandens tiekimo ir nuotekų tvarkymo paslaugų </w:t>
      </w:r>
      <w:r w:rsidR="00E579C0" w:rsidRPr="00E579C0">
        <w:rPr>
          <w:rFonts w:ascii="Times New Roman" w:eastAsia="Times New Roman" w:hAnsi="Times New Roman" w:cs="Times New Roman"/>
          <w:sz w:val="24"/>
          <w:szCs w:val="24"/>
        </w:rPr>
        <w:t>prieinamumą ir sistemos efektyvumą Panevėžio mieste ir rajone.</w:t>
      </w:r>
    </w:p>
    <w:p w:rsidR="00E579C0" w:rsidRPr="00E579C0" w:rsidRDefault="00E579C0" w:rsidP="00E579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79C0">
        <w:rPr>
          <w:rFonts w:ascii="Times New Roman" w:eastAsia="Times New Roman" w:hAnsi="Times New Roman" w:cs="Times New Roman"/>
          <w:sz w:val="24"/>
          <w:szCs w:val="24"/>
        </w:rPr>
        <w:t>Investicinis projektas</w:t>
      </w:r>
      <w:r w:rsidRPr="00E579C0">
        <w:rPr>
          <w:rFonts w:ascii="Times New Roman" w:eastAsia="Times New Roman" w:hAnsi="Times New Roman" w:cs="Times New Roman"/>
          <w:b/>
          <w:sz w:val="24"/>
          <w:szCs w:val="24"/>
        </w:rPr>
        <w:t xml:space="preserve"> „</w:t>
      </w:r>
      <w:r w:rsidRPr="00E579C0">
        <w:rPr>
          <w:rFonts w:ascii="Times New Roman" w:eastAsia="Times New Roman" w:hAnsi="Times New Roman" w:cs="Times New Roman"/>
          <w:sz w:val="24"/>
          <w:szCs w:val="24"/>
        </w:rPr>
        <w:t>Geriamojo vandens tiekimo ir nuotekų tvarkymo sistemų renovavimas ir plėtra Panevėžio mieste ir rajone“ apima du investavimo objektus: pagrindinis investavimo objektas (A) - Vandens tiekimo sistemų renovavimas ir plėtra bei papildomas investavimo objektas (B) - Nuotekų tvarkymo sistemų renovavimas ir plėtra.</w:t>
      </w:r>
    </w:p>
    <w:p w:rsidR="00E579C0" w:rsidRPr="00E579C0" w:rsidRDefault="00E579C0" w:rsidP="00E579C0">
      <w:pPr>
        <w:autoSpaceDE w:val="0"/>
        <w:autoSpaceDN w:val="0"/>
        <w:adjustRightInd w:val="0"/>
        <w:spacing w:after="0" w:line="240" w:lineRule="auto"/>
        <w:jc w:val="both"/>
        <w:rPr>
          <w:rFonts w:ascii="Times New Roman" w:eastAsia="Times New Roman" w:hAnsi="Times New Roman" w:cs="Times New Roman"/>
          <w:sz w:val="24"/>
          <w:szCs w:val="24"/>
        </w:rPr>
      </w:pPr>
    </w:p>
    <w:p w:rsidR="00E579C0" w:rsidRPr="00E579C0" w:rsidRDefault="00E579C0" w:rsidP="00E579C0">
      <w:pPr>
        <w:autoSpaceDE w:val="0"/>
        <w:autoSpaceDN w:val="0"/>
        <w:adjustRightInd w:val="0"/>
        <w:spacing w:after="0" w:line="240" w:lineRule="auto"/>
        <w:jc w:val="both"/>
        <w:rPr>
          <w:rFonts w:ascii="Times New Roman" w:eastAsia="Times New Roman" w:hAnsi="Times New Roman" w:cs="Times New Roman"/>
          <w:b/>
          <w:sz w:val="24"/>
          <w:szCs w:val="24"/>
        </w:rPr>
      </w:pPr>
      <w:r w:rsidRPr="00E579C0">
        <w:rPr>
          <w:rFonts w:ascii="Times New Roman" w:eastAsia="Times New Roman" w:hAnsi="Times New Roman" w:cs="Times New Roman"/>
          <w:b/>
          <w:noProof/>
          <w:sz w:val="24"/>
          <w:szCs w:val="24"/>
          <w:lang w:eastAsia="lt-LT"/>
        </w:rPr>
        <w:drawing>
          <wp:inline distT="0" distB="0" distL="0" distR="0" wp14:anchorId="62079DEC" wp14:editId="5942612A">
            <wp:extent cx="6163310" cy="2288369"/>
            <wp:effectExtent l="38100" t="0" r="4699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579C0" w:rsidRDefault="00E579C0" w:rsidP="00E579C0">
      <w:pPr>
        <w:autoSpaceDE w:val="0"/>
        <w:autoSpaceDN w:val="0"/>
        <w:adjustRightInd w:val="0"/>
        <w:spacing w:after="0" w:line="240" w:lineRule="auto"/>
        <w:jc w:val="both"/>
        <w:rPr>
          <w:rFonts w:ascii="Times New Roman" w:eastAsia="Times New Roman" w:hAnsi="Times New Roman" w:cs="Times New Roman"/>
          <w:b/>
          <w:sz w:val="24"/>
          <w:szCs w:val="24"/>
        </w:rPr>
      </w:pPr>
    </w:p>
    <w:p w:rsidR="00E579C0" w:rsidRPr="00E579C0" w:rsidRDefault="00E579C0" w:rsidP="00E579C0">
      <w:pPr>
        <w:autoSpaceDE w:val="0"/>
        <w:autoSpaceDN w:val="0"/>
        <w:adjustRightInd w:val="0"/>
        <w:spacing w:after="0" w:line="240" w:lineRule="auto"/>
        <w:jc w:val="both"/>
        <w:rPr>
          <w:rFonts w:ascii="Times New Roman" w:eastAsia="Times New Roman" w:hAnsi="Times New Roman" w:cs="Times New Roman"/>
          <w:sz w:val="24"/>
          <w:szCs w:val="24"/>
        </w:rPr>
      </w:pPr>
      <w:r w:rsidRPr="00E579C0">
        <w:rPr>
          <w:rFonts w:ascii="Times New Roman" w:eastAsia="Times New Roman" w:hAnsi="Times New Roman" w:cs="Times New Roman"/>
          <w:b/>
          <w:sz w:val="24"/>
          <w:szCs w:val="24"/>
        </w:rPr>
        <w:t xml:space="preserve">Pagrindinis investavimo objektas (A) </w:t>
      </w:r>
      <w:r w:rsidRPr="00E579C0">
        <w:rPr>
          <w:rFonts w:ascii="Times New Roman" w:eastAsia="Times New Roman" w:hAnsi="Times New Roman" w:cs="Times New Roman"/>
          <w:sz w:val="24"/>
          <w:szCs w:val="24"/>
        </w:rPr>
        <w:t>- Vandens tiekimo sistemų renovavimas ir plėtra:</w:t>
      </w:r>
    </w:p>
    <w:p w:rsidR="00E579C0" w:rsidRPr="00E579C0" w:rsidRDefault="00F60D0B"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579C0">
        <w:rPr>
          <w:rFonts w:ascii="Times New Roman" w:eastAsia="Times New Roman" w:hAnsi="Times New Roman" w:cs="Times New Roman"/>
          <w:sz w:val="24"/>
          <w:szCs w:val="24"/>
          <w:lang w:eastAsia="lt-LT"/>
        </w:rPr>
        <w:t>G</w:t>
      </w:r>
      <w:r w:rsidR="00E579C0" w:rsidRPr="00E579C0">
        <w:rPr>
          <w:rFonts w:ascii="Times New Roman" w:eastAsia="Times New Roman" w:hAnsi="Times New Roman" w:cs="Times New Roman"/>
          <w:sz w:val="24"/>
          <w:szCs w:val="24"/>
          <w:lang w:eastAsia="lt-LT"/>
        </w:rPr>
        <w:t>eriamojo vandens tiekimo infrastruktūros plėtra Panevėžio m. pietvakarinėje dalyje (tarp Alanto, Šilauogių, Spanguolių, Ešerių Balandžių ir Aviečių gatvių), bei Keramikų, Žemaičių. Sodų, Šiaulių,</w:t>
      </w:r>
      <w:r w:rsidR="00E579C0" w:rsidRPr="00E579C0">
        <w:rPr>
          <w:rFonts w:ascii="Times New Roman" w:hAnsi="Times New Roman" w:cs="Times New Roman"/>
          <w:sz w:val="24"/>
          <w:szCs w:val="24"/>
          <w:lang w:eastAsia="lt-LT"/>
        </w:rPr>
        <w:t xml:space="preserve"> Stoties</w:t>
      </w:r>
      <w:r w:rsidR="00E579C0" w:rsidRPr="00E579C0">
        <w:rPr>
          <w:rFonts w:ascii="Times New Roman" w:eastAsia="Times New Roman" w:hAnsi="Times New Roman" w:cs="Times New Roman"/>
          <w:sz w:val="24"/>
          <w:szCs w:val="24"/>
          <w:lang w:eastAsia="lt-LT"/>
        </w:rPr>
        <w:t>,</w:t>
      </w:r>
      <w:r w:rsidR="00E579C0" w:rsidRPr="00E579C0">
        <w:rPr>
          <w:rFonts w:ascii="Times New Roman" w:hAnsi="Times New Roman" w:cs="Times New Roman"/>
          <w:sz w:val="24"/>
          <w:szCs w:val="24"/>
          <w:lang w:eastAsia="lt-LT"/>
        </w:rPr>
        <w:t xml:space="preserve"> Durpyno </w:t>
      </w:r>
      <w:r w:rsidR="00E579C0" w:rsidRPr="00E579C0">
        <w:rPr>
          <w:rFonts w:ascii="Times New Roman" w:eastAsia="Times New Roman" w:hAnsi="Times New Roman" w:cs="Times New Roman"/>
          <w:sz w:val="24"/>
          <w:szCs w:val="24"/>
          <w:lang w:eastAsia="lt-LT"/>
        </w:rPr>
        <w:t xml:space="preserve">ir Velžio gatvėse. Bus įrengta apie 18,539 km vandentiekio tinklų ir 20 vnt. gaisrinių hidrantų. 365 privačių namų savininkai galės prisijungti prie naujai įrengtų centralizuotų </w:t>
      </w:r>
      <w:r w:rsidR="00E579C0" w:rsidRPr="00E579C0">
        <w:rPr>
          <w:rFonts w:ascii="Times New Roman" w:eastAsia="Times New Roman" w:hAnsi="Times New Roman" w:cs="Times New Roman"/>
          <w:sz w:val="24"/>
          <w:szCs w:val="24"/>
          <w:lang w:eastAsia="lt-LT"/>
        </w:rPr>
        <w:lastRenderedPageBreak/>
        <w:t>vandentiekio tinklų, t.y. 803 panevėžiečiai gaus aukštos kokybės Lietuvos higienos normos HN 24:2003 reikalavimus atitinkantį geriamąjį vandenį;</w:t>
      </w:r>
    </w:p>
    <w:p w:rsidR="00E579C0" w:rsidRDefault="00F60D0B" w:rsidP="00F60D0B">
      <w:pPr>
        <w:tabs>
          <w:tab w:val="left" w:pos="851"/>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579C0" w:rsidRPr="00E579C0">
        <w:rPr>
          <w:rFonts w:ascii="Times New Roman" w:eastAsia="Times New Roman" w:hAnsi="Times New Roman" w:cs="Times New Roman"/>
          <w:sz w:val="24"/>
          <w:szCs w:val="24"/>
          <w:lang w:eastAsia="lt-LT"/>
        </w:rPr>
        <w:t xml:space="preserve">Vandentiekio tinklų rekonstravimas Panevėžio mieste. Bus rekonstruota apie 9,496 km vandentiekio tinklų </w:t>
      </w:r>
      <w:r w:rsidR="00E579C0" w:rsidRPr="00E579C0">
        <w:rPr>
          <w:rFonts w:ascii="Times New Roman" w:eastAsia="Times New Roman" w:hAnsi="Times New Roman" w:cs="Times New Roman"/>
          <w:bCs/>
          <w:sz w:val="24"/>
          <w:szCs w:val="24"/>
          <w:lang w:eastAsia="lt-LT"/>
        </w:rPr>
        <w:t>15 Panevėžio miesto gatvių</w:t>
      </w:r>
      <w:r w:rsidR="00E579C0" w:rsidRPr="00E579C0">
        <w:rPr>
          <w:rFonts w:ascii="Times New Roman" w:eastAsia="Times New Roman" w:hAnsi="Times New Roman" w:cs="Times New Roman"/>
          <w:sz w:val="24"/>
          <w:szCs w:val="24"/>
          <w:lang w:eastAsia="lt-LT"/>
        </w:rPr>
        <w:t xml:space="preserve">. </w:t>
      </w:r>
      <w:r w:rsidR="00E579C0" w:rsidRPr="00E579C0">
        <w:rPr>
          <w:rFonts w:ascii="Times New Roman" w:eastAsia="Times New Roman" w:hAnsi="Times New Roman" w:cs="Times New Roman"/>
          <w:bCs/>
          <w:sz w:val="24"/>
          <w:szCs w:val="24"/>
          <w:lang w:eastAsia="lt-LT"/>
        </w:rPr>
        <w:t>2990 Panevėžio gyventojų gaus geriamojo vandens tiekimo paslaugą rekonstruotais vandentiekio tinklais</w:t>
      </w:r>
      <w:r w:rsidR="00E579C0" w:rsidRPr="00E579C0">
        <w:rPr>
          <w:rFonts w:ascii="Times New Roman" w:eastAsia="Times New Roman" w:hAnsi="Times New Roman" w:cs="Times New Roman"/>
          <w:sz w:val="24"/>
          <w:szCs w:val="24"/>
          <w:lang w:eastAsia="lt-LT"/>
        </w:rPr>
        <w:t>.</w:t>
      </w:r>
    </w:p>
    <w:p w:rsidR="0097178E" w:rsidRDefault="0097178E"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rsidR="00E579C0" w:rsidRPr="00E579C0" w:rsidRDefault="00E579C0"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E579C0">
        <w:rPr>
          <w:rFonts w:ascii="Times New Roman" w:eastAsia="Times New Roman" w:hAnsi="Times New Roman" w:cs="Times New Roman"/>
          <w:b/>
          <w:sz w:val="24"/>
          <w:szCs w:val="24"/>
          <w:lang w:eastAsia="lt-LT"/>
        </w:rPr>
        <w:t>Papildomas investavimo objektas (B)</w:t>
      </w:r>
      <w:r w:rsidRPr="00E579C0">
        <w:rPr>
          <w:rFonts w:ascii="Times New Roman" w:eastAsia="Times New Roman" w:hAnsi="Times New Roman" w:cs="Times New Roman"/>
          <w:sz w:val="24"/>
          <w:szCs w:val="24"/>
          <w:lang w:eastAsia="lt-LT"/>
        </w:rPr>
        <w:t xml:space="preserve"> - Nuotekų tvarkymo sistemų renovavimas ir plėtra: </w:t>
      </w:r>
    </w:p>
    <w:p w:rsidR="00E579C0" w:rsidRPr="00E579C0" w:rsidRDefault="00163C67"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579C0" w:rsidRPr="00E579C0">
        <w:rPr>
          <w:rFonts w:ascii="Times New Roman" w:eastAsia="Times New Roman" w:hAnsi="Times New Roman" w:cs="Times New Roman"/>
          <w:sz w:val="24"/>
          <w:szCs w:val="24"/>
          <w:lang w:eastAsia="lt-LT"/>
        </w:rPr>
        <w:t xml:space="preserve">Nuotekų tvarkymo infrastruktūros plėtra Panevėžio m. pietvakarinėje dalyje (tarp Alanto, Šilauogių, Spanguolių, Ešerių Balandžių ir Aviečių gatvių), bei Keramikų, Žemaičių. Sodų, Šiaulių, Stoties, Durpyno ir Velžio gatvėse. Bus įrengta apie 18,034 km nuotekų tinklų ir apie 7 vnt. nuotekų perpumpavimo siurblinių. 348 privačių namų savininkai galės prisijungti prie centralizuotų nuotekų tinklų, t.y. 766 panevėžiečiai galės pasinaudoti nuotekų surinkimo ir išvalymo paslauga; </w:t>
      </w:r>
    </w:p>
    <w:p w:rsidR="00E579C0" w:rsidRPr="00E579C0" w:rsidRDefault="00C30BC3"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579C0" w:rsidRPr="00E579C0">
        <w:rPr>
          <w:rFonts w:ascii="Times New Roman" w:eastAsia="Times New Roman" w:hAnsi="Times New Roman" w:cs="Times New Roman"/>
          <w:sz w:val="24"/>
          <w:szCs w:val="24"/>
          <w:lang w:eastAsia="lt-LT"/>
        </w:rPr>
        <w:t>Panevėžio miesto nuotekų valymo įrenginių rekonstravimas. Bus rekonstruota nuotekų valyklos parengtinio valymo grandis (grotos, smėliagaudės ir su jomis susijusi įranga), įdiegiant joje šiuolaikinę nuotekų valymo technologinę įrangą, sudarančią reikiamas sąlygas tolimesnių nuotekų valymo grandžių (mechaninio ir biologinio nuotekų valymo) bei dumblo apdorojimo įrenginių darbui. Bus išplėsti dumblo apdorojimo įrenginiai papildomu 3200 m³ talpos pūdytuvu, ko pasėkoje, apie 30 proc. padidės biodujų gamyba. Esantys 2 biodujų kogeneratoriai bus išnaudojami 100 proc., kas leis pagaminti didesnį elektros ir šilumos energijos kiekį. Pūdant ne tik pirminį, bet ir perteklinį dumblą, papildomas pūdytuvas leis efektyviau džiovinti nuotekų dumblą: sumažės organinių medžiagų kiekiai, padidės dumblo peleningumas, sumažės lakiųjų medžiagų išsiskyrimas džiovinimo procese, bus mažesni dumblo džiovinimo įrenginių kondensavimo įrangos eksploatacijos ir priežiūros kaštai. Po pūdymo sumažėjus dumblo kiekiui, sumažės išlaidos, reikalingos jo sausinimui, džiovinimui ir išvežimui.</w:t>
      </w:r>
    </w:p>
    <w:p w:rsidR="00E579C0" w:rsidRDefault="00262C35" w:rsidP="00E579C0">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ab/>
      </w:r>
      <w:r w:rsidR="00E579C0" w:rsidRPr="00E579C0">
        <w:rPr>
          <w:rFonts w:ascii="Times New Roman" w:eastAsia="Times New Roman" w:hAnsi="Times New Roman" w:cs="Times New Roman"/>
          <w:sz w:val="24"/>
          <w:szCs w:val="24"/>
          <w:lang w:eastAsia="lt-LT"/>
        </w:rPr>
        <w:t xml:space="preserve">Nuotekų tinklų rekonstravimas Panevėžio mieste. Bus rekonstruota apie 10,215 km nuotekų tinklų 24 Panevėžio miesto gatvėse. 11684 gyventojams </w:t>
      </w:r>
      <w:r w:rsidR="00E579C0" w:rsidRPr="00E579C0">
        <w:rPr>
          <w:rFonts w:ascii="Times New Roman" w:eastAsia="Times New Roman" w:hAnsi="Times New Roman" w:cs="Times New Roman"/>
          <w:bCs/>
          <w:sz w:val="24"/>
          <w:szCs w:val="24"/>
          <w:lang w:eastAsia="lt-LT"/>
        </w:rPr>
        <w:t>bus teikiama nuotekų šalinimo paslauga rekonstruotais nuotekų tinklais.</w:t>
      </w:r>
    </w:p>
    <w:p w:rsidR="00C30BC3" w:rsidRPr="00104C03" w:rsidRDefault="00C30BC3"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rsidR="00E579C0" w:rsidRDefault="00DB7E2A" w:rsidP="004554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79C0" w:rsidRPr="00E579C0">
        <w:rPr>
          <w:rFonts w:ascii="Times New Roman" w:eastAsia="Times New Roman" w:hAnsi="Times New Roman" w:cs="Times New Roman"/>
          <w:sz w:val="24"/>
          <w:szCs w:val="24"/>
        </w:rPr>
        <w:t xml:space="preserve">2017 m. balandžio 7 d. pasirašyta projekto </w:t>
      </w:r>
      <w:r w:rsidR="00E579C0" w:rsidRPr="00E579C0">
        <w:rPr>
          <w:rFonts w:ascii="Times New Roman" w:eastAsia="Times New Roman" w:hAnsi="Times New Roman" w:cs="Times New Roman"/>
          <w:b/>
          <w:sz w:val="24"/>
          <w:szCs w:val="24"/>
        </w:rPr>
        <w:t>„</w:t>
      </w:r>
      <w:r w:rsidR="00E579C0" w:rsidRPr="00E579C0">
        <w:rPr>
          <w:rFonts w:ascii="Times New Roman" w:eastAsia="Times New Roman" w:hAnsi="Times New Roman" w:cs="Times New Roman"/>
          <w:sz w:val="24"/>
          <w:szCs w:val="24"/>
        </w:rPr>
        <w:t xml:space="preserve">Geriamojo vandens tiekimo ir nuotekų tvarkymo sistemų renovavimas ir plėtra Panevėžio mieste ir rajone“ finansavimo sutartis, kurioje nustatyta didžiausia galima projekto vertė 9,476 mln. Eur. Projektui </w:t>
      </w:r>
      <w:r w:rsidR="00E579C0" w:rsidRPr="00E579C0">
        <w:rPr>
          <w:rFonts w:ascii="Times New Roman" w:eastAsia="Times New Roman" w:hAnsi="Times New Roman" w:cs="Times New Roman"/>
          <w:sz w:val="24"/>
          <w:szCs w:val="24"/>
          <w:lang w:eastAsia="lt-LT"/>
        </w:rPr>
        <w:t xml:space="preserve">taikomas 50 proc. tinkamų finansuoti išlaidų paramos intensyvumas, t.y. 50 proc. tinkamų finansuoti projekto išlaidų finansuojamos </w:t>
      </w:r>
      <w:r w:rsidR="00E579C0" w:rsidRPr="00E579C0">
        <w:rPr>
          <w:rFonts w:ascii="Times New Roman" w:eastAsia="Times New Roman" w:hAnsi="Times New Roman" w:cs="Times New Roman"/>
          <w:sz w:val="24"/>
          <w:szCs w:val="24"/>
        </w:rPr>
        <w:t xml:space="preserve">Europos Sąjungos struktūrinių fondų lėšomis ir </w:t>
      </w:r>
      <w:r w:rsidR="00E579C0" w:rsidRPr="00E579C0">
        <w:rPr>
          <w:rFonts w:ascii="Times New Roman" w:eastAsia="Times New Roman" w:hAnsi="Times New Roman" w:cs="Times New Roman"/>
          <w:sz w:val="24"/>
          <w:szCs w:val="24"/>
          <w:lang w:eastAsia="lt-LT"/>
        </w:rPr>
        <w:t>50 proc. tinkamų finansuoti projekto išlaidų finansuojamos</w:t>
      </w:r>
      <w:r w:rsidR="00E579C0" w:rsidRPr="00E579C0">
        <w:rPr>
          <w:rFonts w:ascii="Times New Roman" w:eastAsia="Times New Roman" w:hAnsi="Times New Roman" w:cs="Times New Roman"/>
          <w:sz w:val="24"/>
          <w:szCs w:val="24"/>
        </w:rPr>
        <w:t xml:space="preserve"> UAB „Aukštaitijos vandenys“ lėšomis. </w:t>
      </w:r>
    </w:p>
    <w:p w:rsidR="00E579C0" w:rsidRDefault="007E4238" w:rsidP="00104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79C0" w:rsidRPr="00E579C0">
        <w:rPr>
          <w:rFonts w:ascii="Times New Roman" w:eastAsia="Times New Roman" w:hAnsi="Times New Roman" w:cs="Times New Roman"/>
          <w:sz w:val="24"/>
          <w:szCs w:val="24"/>
        </w:rPr>
        <w:t xml:space="preserve">Įvykdžius viešuosius pirkimus ir pasirašius rangos sutartis, šio projekto vertė sumažėjo iki 5,846 mln. Eur: </w:t>
      </w:r>
    </w:p>
    <w:p w:rsidR="0097178E" w:rsidRPr="00E579C0" w:rsidRDefault="0097178E" w:rsidP="00104C03">
      <w:pPr>
        <w:spacing w:after="0" w:line="240" w:lineRule="auto"/>
        <w:jc w:val="both"/>
        <w:rPr>
          <w:rFonts w:ascii="Times New Roman" w:eastAsia="Times New Roman" w:hAnsi="Times New Roman" w:cs="Times New Roman"/>
          <w:sz w:val="24"/>
          <w:szCs w:val="24"/>
        </w:rPr>
      </w:pPr>
    </w:p>
    <w:p w:rsidR="0097178E" w:rsidRDefault="0097178E" w:rsidP="0097178E">
      <w:pPr>
        <w:tabs>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30BC3">
        <w:rPr>
          <w:rFonts w:ascii="Times New Roman" w:eastAsia="Times New Roman" w:hAnsi="Times New Roman" w:cs="Times New Roman"/>
          <w:sz w:val="24"/>
          <w:szCs w:val="24"/>
        </w:rPr>
        <w:t xml:space="preserve">• </w:t>
      </w:r>
      <w:r w:rsidR="00E579C0" w:rsidRPr="00E579C0">
        <w:rPr>
          <w:rFonts w:ascii="Times New Roman" w:eastAsia="Times New Roman" w:hAnsi="Times New Roman" w:cs="Times New Roman"/>
          <w:sz w:val="24"/>
          <w:szCs w:val="24"/>
        </w:rPr>
        <w:t>Geriamojo vandens tiekimo ir nuotekų tvarkymo infrastruktūros plėtra Panevėžio mieste</w:t>
      </w:r>
    </w:p>
    <w:p w:rsidR="00E579C0" w:rsidRPr="00E579C0" w:rsidRDefault="0097178E" w:rsidP="0097178E">
      <w:pPr>
        <w:tabs>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E579C0" w:rsidRPr="00E579C0">
        <w:rPr>
          <w:rFonts w:ascii="Times New Roman" w:eastAsia="Times New Roman" w:hAnsi="Times New Roman" w:cs="Times New Roman"/>
          <w:sz w:val="24"/>
          <w:szCs w:val="24"/>
        </w:rPr>
        <w:t xml:space="preserve">2,583 mln. Eur. </w:t>
      </w:r>
    </w:p>
    <w:p w:rsidR="00E579C0" w:rsidRPr="00E579C0" w:rsidRDefault="0097178E" w:rsidP="0097178E">
      <w:pPr>
        <w:tabs>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30BC3">
        <w:rPr>
          <w:rFonts w:ascii="Times New Roman" w:eastAsia="Times New Roman" w:hAnsi="Times New Roman" w:cs="Times New Roman"/>
          <w:sz w:val="24"/>
          <w:szCs w:val="24"/>
        </w:rPr>
        <w:t xml:space="preserve">• </w:t>
      </w:r>
      <w:r w:rsidR="00E579C0" w:rsidRPr="00E579C0">
        <w:rPr>
          <w:rFonts w:ascii="Times New Roman" w:eastAsia="Times New Roman" w:hAnsi="Times New Roman" w:cs="Times New Roman"/>
          <w:sz w:val="24"/>
          <w:szCs w:val="24"/>
        </w:rPr>
        <w:t xml:space="preserve">Panevėžio miesto nuotekų valymo įrenginių rekonstravimas - 1,932 mln. Eur. </w:t>
      </w:r>
    </w:p>
    <w:p w:rsidR="00262C35" w:rsidRDefault="0097178E" w:rsidP="0097178E">
      <w:pPr>
        <w:tabs>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30BC3">
        <w:rPr>
          <w:rFonts w:ascii="Times New Roman" w:eastAsia="Times New Roman" w:hAnsi="Times New Roman" w:cs="Times New Roman"/>
          <w:sz w:val="24"/>
          <w:szCs w:val="24"/>
        </w:rPr>
        <w:t xml:space="preserve">• </w:t>
      </w:r>
      <w:r w:rsidR="00E579C0" w:rsidRPr="00E579C0">
        <w:rPr>
          <w:rFonts w:ascii="Times New Roman" w:eastAsia="Times New Roman" w:hAnsi="Times New Roman" w:cs="Times New Roman"/>
          <w:sz w:val="24"/>
          <w:szCs w:val="24"/>
        </w:rPr>
        <w:t>Nuotekų ir vandentiekio tinklų rekonstravimas Panevėžio mieste - 1,331 mln. Eur.</w:t>
      </w:r>
    </w:p>
    <w:p w:rsidR="0097178E" w:rsidRDefault="0097178E" w:rsidP="0097178E">
      <w:pPr>
        <w:tabs>
          <w:tab w:val="left" w:pos="851"/>
        </w:tabs>
        <w:spacing w:after="0" w:line="240" w:lineRule="auto"/>
        <w:contextualSpacing/>
        <w:jc w:val="both"/>
        <w:rPr>
          <w:rFonts w:ascii="Times New Roman" w:eastAsia="Times New Roman" w:hAnsi="Times New Roman" w:cs="Times New Roman"/>
          <w:sz w:val="24"/>
          <w:szCs w:val="24"/>
        </w:rPr>
      </w:pPr>
    </w:p>
    <w:p w:rsidR="00E579C0" w:rsidRPr="00E579C0" w:rsidRDefault="00E579C0" w:rsidP="00262C35">
      <w:pPr>
        <w:spacing w:after="0" w:line="240" w:lineRule="auto"/>
        <w:contextualSpacing/>
        <w:jc w:val="both"/>
        <w:rPr>
          <w:rFonts w:ascii="Times New Roman" w:eastAsia="Times New Roman" w:hAnsi="Times New Roman" w:cs="Times New Roman"/>
          <w:sz w:val="24"/>
          <w:szCs w:val="24"/>
        </w:rPr>
      </w:pPr>
      <w:r w:rsidRPr="00E579C0">
        <w:rPr>
          <w:rFonts w:ascii="Times New Roman" w:eastAsia="Times New Roman" w:hAnsi="Times New Roman" w:cs="Times New Roman"/>
          <w:sz w:val="24"/>
          <w:szCs w:val="24"/>
        </w:rPr>
        <w:t xml:space="preserve">Aplinkos ministerijai pateikus išaiškinimą, kad UAB „Aukštaitijos vandenys“ įgyvendinamo projekto „Geriamojo vandens tiekimo ir nuotekų tvarkymo sistemų renovavimas ir plėtra Panevėžio mieste ir rajone“ apimtyje planuojamos patirti dumblo pūdytuvo statybos darbų išlaidos yra netinkamos finansuoti 2014 – 2020 m. Europos Sąjungos fondų investicijų veiksmų programos 5 prioriteto 05.3.2-APVA-R-014 priemonės lėšomis, 2018 m. perskirstyti projekto išlaidų finansavimo šaltiniai. Pagal pasirašytas rangos ir projekto finansavimo sutartis planuojama panaudoti iki 2,285 mln. Eur Europos Sąjungos struktūrinių fondų lėšų. UAB „Aukštaitijos vandenys“ nuosavų lėšų daliai 2,285mln. Eur padengti Lietuvos Respublikos finansų ministerija suteikė perskolinamą EIB paskolą. </w:t>
      </w:r>
      <w:r w:rsidRPr="00E579C0">
        <w:rPr>
          <w:rFonts w:ascii="Times New Roman" w:eastAsia="Times New Roman" w:hAnsi="Times New Roman" w:cs="Times New Roman"/>
          <w:sz w:val="24"/>
          <w:szCs w:val="24"/>
        </w:rPr>
        <w:lastRenderedPageBreak/>
        <w:t xml:space="preserve">Netinkamų finansuoti paramos lėšomis projekto išlaidų daliai padengti 2018 m. sudaryta sutartis su vienu iš Lietuvos komercinių bankų dėl 1,276 mln. Eur kredito. </w:t>
      </w:r>
    </w:p>
    <w:p w:rsidR="00E579C0" w:rsidRPr="00E579C0" w:rsidRDefault="00F91208" w:rsidP="00E579C0">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w:drawing>
          <wp:inline distT="0" distB="0" distL="0" distR="0" wp14:anchorId="629680D1" wp14:editId="42D8B5BB">
            <wp:extent cx="6057900" cy="2027555"/>
            <wp:effectExtent l="0" t="0" r="19050" b="4889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83E63" w:rsidRDefault="00183E63" w:rsidP="00E579C0">
      <w:pPr>
        <w:spacing w:after="0" w:line="240" w:lineRule="auto"/>
        <w:jc w:val="both"/>
        <w:rPr>
          <w:rFonts w:ascii="Times New Roman" w:eastAsia="Times New Roman" w:hAnsi="Times New Roman" w:cs="Times New Roman"/>
          <w:sz w:val="24"/>
          <w:szCs w:val="24"/>
          <w:lang w:eastAsia="lt-LT"/>
        </w:rPr>
      </w:pPr>
    </w:p>
    <w:p w:rsidR="00117EC6" w:rsidRDefault="00117EC6" w:rsidP="00E579C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DE3961">
        <w:rPr>
          <w:rFonts w:ascii="Times New Roman" w:eastAsia="Times New Roman" w:hAnsi="Times New Roman" w:cs="Times New Roman"/>
          <w:sz w:val="24"/>
          <w:szCs w:val="24"/>
          <w:lang w:eastAsia="lt-LT"/>
        </w:rPr>
        <w:t xml:space="preserve">2017 metais buvo įsisavinta 0,934 mln. Eur, tai </w:t>
      </w:r>
      <w:r w:rsidR="00EA0A53">
        <w:rPr>
          <w:rFonts w:ascii="Times New Roman" w:eastAsia="Times New Roman" w:hAnsi="Times New Roman" w:cs="Times New Roman"/>
          <w:sz w:val="24"/>
          <w:szCs w:val="24"/>
          <w:lang w:eastAsia="lt-LT"/>
        </w:rPr>
        <w:t>sudaro</w:t>
      </w:r>
      <w:r w:rsidR="00DE3961">
        <w:rPr>
          <w:rFonts w:ascii="Times New Roman" w:eastAsia="Times New Roman" w:hAnsi="Times New Roman" w:cs="Times New Roman"/>
          <w:sz w:val="24"/>
          <w:szCs w:val="24"/>
          <w:lang w:eastAsia="lt-LT"/>
        </w:rPr>
        <w:t xml:space="preserve"> apie 16 procentų projekto vertės. </w:t>
      </w:r>
      <w:r w:rsidR="00EA0A53">
        <w:rPr>
          <w:rFonts w:ascii="Times New Roman" w:eastAsia="Times New Roman" w:hAnsi="Times New Roman" w:cs="Times New Roman"/>
          <w:sz w:val="24"/>
          <w:szCs w:val="24"/>
          <w:lang w:eastAsia="lt-LT"/>
        </w:rPr>
        <w:t xml:space="preserve">2018 metais lėšų įsisavinimas turėtų siekti apie 75 procentus (4,396 mln. Eur), 2019 metais – atitinkamai apie 9 procentus (0,515 mln. Eur). </w:t>
      </w:r>
    </w:p>
    <w:p w:rsidR="00E579C0" w:rsidRPr="00E579C0" w:rsidRDefault="00117EC6" w:rsidP="00E579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ab/>
      </w:r>
      <w:r w:rsidR="00E579C0" w:rsidRPr="00E579C0">
        <w:rPr>
          <w:rFonts w:ascii="Times New Roman" w:eastAsia="Times New Roman" w:hAnsi="Times New Roman" w:cs="Times New Roman"/>
          <w:sz w:val="24"/>
          <w:szCs w:val="24"/>
          <w:lang w:eastAsia="lt-LT"/>
        </w:rPr>
        <w:t>2018 - 2021 m. laikotarpiu UAB „Aukštaitijos vandenys“ planuoja baigti sugrąžinti 2004 - 2006 m. ir 2007 – 2013 m. paramos laikotarpių</w:t>
      </w:r>
      <w:r w:rsidR="00E579C0" w:rsidRPr="00E579C0">
        <w:rPr>
          <w:rFonts w:ascii="Times New Roman" w:eastAsia="Times New Roman" w:hAnsi="Times New Roman" w:cs="Times New Roman"/>
          <w:color w:val="000000"/>
          <w:sz w:val="24"/>
          <w:szCs w:val="24"/>
        </w:rPr>
        <w:t xml:space="preserve"> investicinių projektų įgyvendinimui suteiktas paskolas:</w:t>
      </w:r>
    </w:p>
    <w:p w:rsidR="00E579C0" w:rsidRPr="00E579C0" w:rsidRDefault="00CC557E" w:rsidP="00E579C0">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579C0" w:rsidRPr="00E579C0">
        <w:rPr>
          <w:rFonts w:ascii="Times New Roman" w:eastAsia="Times New Roman" w:hAnsi="Times New Roman" w:cs="Times New Roman"/>
          <w:sz w:val="24"/>
          <w:szCs w:val="24"/>
          <w:lang w:eastAsia="lt-LT"/>
        </w:rPr>
        <w:t xml:space="preserve">2005 m. EIB paskola projekto „Panevėžio miesto nuotekų valymo įrenginių rekonstravimas“ </w:t>
      </w:r>
      <w:r w:rsidR="00E579C0" w:rsidRPr="00E579C0">
        <w:rPr>
          <w:rFonts w:ascii="Times New Roman" w:eastAsia="Times New Roman" w:hAnsi="Times New Roman" w:cs="Times New Roman"/>
          <w:color w:val="000000"/>
          <w:sz w:val="24"/>
          <w:szCs w:val="24"/>
        </w:rPr>
        <w:t>įgyvendinimui – 1,073 mln. Eur (suteiktos paskolos suma – 6 mln. Eur)</w:t>
      </w:r>
      <w:r w:rsidR="00E579C0" w:rsidRPr="00E579C0">
        <w:rPr>
          <w:rFonts w:ascii="Times New Roman" w:eastAsia="Times New Roman" w:hAnsi="Times New Roman" w:cs="Times New Roman"/>
          <w:sz w:val="24"/>
          <w:szCs w:val="24"/>
          <w:lang w:eastAsia="lt-LT"/>
        </w:rPr>
        <w:t xml:space="preserve">. </w:t>
      </w:r>
    </w:p>
    <w:p w:rsidR="00E579C0" w:rsidRPr="00E579C0" w:rsidRDefault="00CC557E" w:rsidP="00E579C0">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579C0" w:rsidRPr="00E579C0">
        <w:rPr>
          <w:rFonts w:ascii="Times New Roman" w:eastAsia="Times New Roman" w:hAnsi="Times New Roman" w:cs="Times New Roman"/>
          <w:sz w:val="24"/>
          <w:szCs w:val="24"/>
          <w:lang w:eastAsia="lt-LT"/>
        </w:rPr>
        <w:t xml:space="preserve">2010 m. EIB paskola projekto „Vandentiekio ir nuotekų tvarkymo infrastruktūros plėtra Panevėžyje ir Ramygaloje“ įgyvendinimui – 0,483 </w:t>
      </w:r>
      <w:r w:rsidR="00E579C0" w:rsidRPr="00E579C0">
        <w:rPr>
          <w:rFonts w:ascii="Times New Roman" w:eastAsia="Times New Roman" w:hAnsi="Times New Roman" w:cs="Times New Roman"/>
          <w:color w:val="000000"/>
          <w:sz w:val="24"/>
          <w:szCs w:val="24"/>
        </w:rPr>
        <w:t>mln. Eur</w:t>
      </w:r>
      <w:r w:rsidR="00E579C0" w:rsidRPr="00E579C0">
        <w:rPr>
          <w:rFonts w:ascii="Times New Roman" w:eastAsia="Times New Roman" w:hAnsi="Times New Roman" w:cs="Times New Roman"/>
          <w:sz w:val="24"/>
          <w:szCs w:val="24"/>
          <w:lang w:eastAsia="lt-LT"/>
        </w:rPr>
        <w:t xml:space="preserve"> (</w:t>
      </w:r>
      <w:r w:rsidR="00E579C0" w:rsidRPr="00E579C0">
        <w:rPr>
          <w:rFonts w:ascii="Times New Roman" w:eastAsia="Times New Roman" w:hAnsi="Times New Roman" w:cs="Times New Roman"/>
          <w:color w:val="000000"/>
          <w:sz w:val="24"/>
          <w:szCs w:val="24"/>
        </w:rPr>
        <w:t>suteiktos paskolos suma – 6 mln. Eur (suteiktos paskolos suma – 0,688 mln. Eur)</w:t>
      </w:r>
      <w:r w:rsidR="00E579C0" w:rsidRPr="00E579C0">
        <w:rPr>
          <w:rFonts w:ascii="Times New Roman" w:eastAsia="Times New Roman" w:hAnsi="Times New Roman" w:cs="Times New Roman"/>
          <w:sz w:val="24"/>
          <w:szCs w:val="24"/>
          <w:lang w:eastAsia="lt-LT"/>
        </w:rPr>
        <w:t xml:space="preserve">. </w:t>
      </w:r>
    </w:p>
    <w:p w:rsidR="00E579C0" w:rsidRPr="00E579C0" w:rsidRDefault="00CC557E" w:rsidP="00E579C0">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579C0" w:rsidRPr="00E579C0">
        <w:rPr>
          <w:rFonts w:ascii="Times New Roman" w:eastAsia="Times New Roman" w:hAnsi="Times New Roman" w:cs="Times New Roman"/>
          <w:sz w:val="24"/>
          <w:szCs w:val="24"/>
          <w:lang w:eastAsia="lt-LT"/>
        </w:rPr>
        <w:t xml:space="preserve">2010 m. EIB paskola projekto „Panevėžio dumblo apdorojimo įrenginių statyba“ įgyvendinimui – 0,461 </w:t>
      </w:r>
      <w:r w:rsidR="00E579C0" w:rsidRPr="00E579C0">
        <w:rPr>
          <w:rFonts w:ascii="Times New Roman" w:eastAsia="Times New Roman" w:hAnsi="Times New Roman" w:cs="Times New Roman"/>
          <w:color w:val="000000"/>
          <w:sz w:val="24"/>
          <w:szCs w:val="24"/>
        </w:rPr>
        <w:t>mln. Eur (suteiktos paskolos suma – 0,515 mln. Eur)</w:t>
      </w:r>
      <w:r w:rsidR="00E579C0" w:rsidRPr="00E579C0">
        <w:rPr>
          <w:rFonts w:ascii="Times New Roman" w:eastAsia="Times New Roman" w:hAnsi="Times New Roman" w:cs="Times New Roman"/>
          <w:sz w:val="24"/>
          <w:szCs w:val="24"/>
          <w:lang w:eastAsia="lt-LT"/>
        </w:rPr>
        <w:t>.</w:t>
      </w:r>
    </w:p>
    <w:p w:rsidR="00E579C0" w:rsidRPr="00E579C0" w:rsidRDefault="00E579C0" w:rsidP="00E579C0">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ayout w:type="fixed"/>
        <w:tblLook w:val="04A0" w:firstRow="1" w:lastRow="0" w:firstColumn="1" w:lastColumn="0" w:noHBand="0" w:noVBand="1"/>
      </w:tblPr>
      <w:tblGrid>
        <w:gridCol w:w="817"/>
        <w:gridCol w:w="3544"/>
        <w:gridCol w:w="992"/>
        <w:gridCol w:w="142"/>
        <w:gridCol w:w="794"/>
        <w:gridCol w:w="964"/>
        <w:gridCol w:w="964"/>
        <w:gridCol w:w="1522"/>
      </w:tblGrid>
      <w:tr w:rsidR="00A5634F" w:rsidTr="000D6256">
        <w:tc>
          <w:tcPr>
            <w:tcW w:w="4361" w:type="dxa"/>
            <w:gridSpan w:val="2"/>
            <w:vMerge w:val="restart"/>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Suteiktos paskolos</w:t>
            </w:r>
          </w:p>
        </w:tc>
        <w:tc>
          <w:tcPr>
            <w:tcW w:w="5378" w:type="dxa"/>
            <w:gridSpan w:val="6"/>
          </w:tcPr>
          <w:p w:rsidR="00A5634F" w:rsidRPr="00AA3322" w:rsidRDefault="00A5634F" w:rsidP="00607DC4">
            <w:pPr>
              <w:suppressAutoHyphens/>
              <w:jc w:val="both"/>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 xml:space="preserve">Suteiktų paskolų </w:t>
            </w:r>
            <w:r w:rsidR="003C3200" w:rsidRPr="00AA3322">
              <w:rPr>
                <w:rFonts w:ascii="Times New Roman" w:eastAsia="Andale Sans UI" w:hAnsi="Times New Roman" w:cs="Times New Roman"/>
                <w:b/>
                <w:bCs/>
                <w:kern w:val="1"/>
                <w:lang w:bidi="en-US"/>
              </w:rPr>
              <w:t>pilnas</w:t>
            </w:r>
            <w:r w:rsidR="003C3200" w:rsidRPr="00AA3322">
              <w:rPr>
                <w:rFonts w:ascii="Times New Roman" w:eastAsia="Andale Sans UI" w:hAnsi="Times New Roman" w:cs="Times New Roman"/>
                <w:bCs/>
                <w:kern w:val="1"/>
                <w:lang w:bidi="en-US"/>
              </w:rPr>
              <w:t xml:space="preserve"> </w:t>
            </w:r>
            <w:r w:rsidRPr="00AA3322">
              <w:rPr>
                <w:rFonts w:ascii="Times New Roman" w:eastAsia="Andale Sans UI" w:hAnsi="Times New Roman" w:cs="Times New Roman"/>
                <w:bCs/>
                <w:kern w:val="1"/>
                <w:lang w:bidi="en-US"/>
              </w:rPr>
              <w:t>grąžinima</w:t>
            </w:r>
            <w:r w:rsidR="003C3200" w:rsidRPr="00AA3322">
              <w:rPr>
                <w:rFonts w:ascii="Times New Roman" w:eastAsia="Andale Sans UI" w:hAnsi="Times New Roman" w:cs="Times New Roman"/>
                <w:bCs/>
                <w:kern w:val="1"/>
                <w:lang w:bidi="en-US"/>
              </w:rPr>
              <w:t>s</w:t>
            </w:r>
            <w:r w:rsidRPr="00AA3322">
              <w:rPr>
                <w:rFonts w:ascii="Times New Roman" w:eastAsia="Andale Sans UI" w:hAnsi="Times New Roman" w:cs="Times New Roman"/>
                <w:bCs/>
                <w:kern w:val="1"/>
                <w:lang w:bidi="en-US"/>
              </w:rPr>
              <w:t xml:space="preserve"> 2018-202</w:t>
            </w:r>
            <w:r w:rsidR="00607DC4" w:rsidRPr="00AA3322">
              <w:rPr>
                <w:rFonts w:ascii="Times New Roman" w:eastAsia="Andale Sans UI" w:hAnsi="Times New Roman" w:cs="Times New Roman"/>
                <w:bCs/>
                <w:kern w:val="1"/>
                <w:lang w:bidi="en-US"/>
              </w:rPr>
              <w:t>1</w:t>
            </w:r>
            <w:r w:rsidRPr="00AA3322">
              <w:rPr>
                <w:rFonts w:ascii="Times New Roman" w:eastAsia="Andale Sans UI" w:hAnsi="Times New Roman" w:cs="Times New Roman"/>
                <w:bCs/>
                <w:kern w:val="1"/>
                <w:lang w:bidi="en-US"/>
              </w:rPr>
              <w:t xml:space="preserve"> m. (tūkst. Eur)</w:t>
            </w:r>
          </w:p>
        </w:tc>
      </w:tr>
      <w:tr w:rsidR="00A5634F" w:rsidTr="00AA3322">
        <w:tc>
          <w:tcPr>
            <w:tcW w:w="4361" w:type="dxa"/>
            <w:gridSpan w:val="2"/>
            <w:vMerge/>
          </w:tcPr>
          <w:p w:rsidR="00A5634F" w:rsidRPr="00AA3322" w:rsidRDefault="00A5634F" w:rsidP="005C21F5">
            <w:pPr>
              <w:suppressAutoHyphens/>
              <w:jc w:val="both"/>
              <w:textAlignment w:val="baseline"/>
              <w:rPr>
                <w:rFonts w:ascii="Times New Roman" w:eastAsia="Andale Sans UI" w:hAnsi="Times New Roman" w:cs="Times New Roman"/>
                <w:bCs/>
                <w:kern w:val="1"/>
                <w:lang w:bidi="en-US"/>
              </w:rPr>
            </w:pPr>
          </w:p>
        </w:tc>
        <w:tc>
          <w:tcPr>
            <w:tcW w:w="1134" w:type="dxa"/>
            <w:gridSpan w:val="2"/>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2018</w:t>
            </w:r>
          </w:p>
        </w:tc>
        <w:tc>
          <w:tcPr>
            <w:tcW w:w="79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2019</w:t>
            </w: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2020</w:t>
            </w: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2021</w:t>
            </w:r>
          </w:p>
        </w:tc>
        <w:tc>
          <w:tcPr>
            <w:tcW w:w="1522" w:type="dxa"/>
            <w:vAlign w:val="center"/>
          </w:tcPr>
          <w:p w:rsidR="00376B3D" w:rsidRPr="00AA3322" w:rsidRDefault="00376B3D" w:rsidP="00376B3D">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Iš viso</w:t>
            </w:r>
          </w:p>
          <w:p w:rsidR="00A5634F" w:rsidRPr="00AA3322" w:rsidRDefault="00A5634F" w:rsidP="0017159E">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2018</w:t>
            </w:r>
            <w:r w:rsidR="00376B3D" w:rsidRPr="00AA3322">
              <w:rPr>
                <w:rFonts w:ascii="Times New Roman" w:eastAsia="Andale Sans UI" w:hAnsi="Times New Roman" w:cs="Times New Roman"/>
                <w:bCs/>
                <w:kern w:val="1"/>
                <w:lang w:bidi="en-US"/>
              </w:rPr>
              <w:t xml:space="preserve"> </w:t>
            </w:r>
            <w:r w:rsidRPr="00AA3322">
              <w:rPr>
                <w:rFonts w:ascii="Times New Roman" w:eastAsia="Andale Sans UI" w:hAnsi="Times New Roman" w:cs="Times New Roman"/>
                <w:bCs/>
                <w:kern w:val="1"/>
                <w:lang w:bidi="en-US"/>
              </w:rPr>
              <w:t>-</w:t>
            </w:r>
            <w:r w:rsidR="00376B3D" w:rsidRPr="00AA3322">
              <w:rPr>
                <w:rFonts w:ascii="Times New Roman" w:eastAsia="Andale Sans UI" w:hAnsi="Times New Roman" w:cs="Times New Roman"/>
                <w:bCs/>
                <w:kern w:val="1"/>
                <w:lang w:bidi="en-US"/>
              </w:rPr>
              <w:t xml:space="preserve"> </w:t>
            </w:r>
            <w:r w:rsidRPr="00AA3322">
              <w:rPr>
                <w:rFonts w:ascii="Times New Roman" w:eastAsia="Andale Sans UI" w:hAnsi="Times New Roman" w:cs="Times New Roman"/>
                <w:bCs/>
                <w:kern w:val="1"/>
                <w:lang w:bidi="en-US"/>
              </w:rPr>
              <w:t>2021 m</w:t>
            </w:r>
            <w:r w:rsidR="0017159E">
              <w:rPr>
                <w:rFonts w:ascii="Times New Roman" w:eastAsia="Andale Sans UI" w:hAnsi="Times New Roman" w:cs="Times New Roman"/>
                <w:bCs/>
                <w:kern w:val="1"/>
                <w:lang w:bidi="en-US"/>
              </w:rPr>
              <w:t>etais</w:t>
            </w:r>
          </w:p>
        </w:tc>
      </w:tr>
      <w:tr w:rsidR="00A5634F" w:rsidTr="000D6256">
        <w:tc>
          <w:tcPr>
            <w:tcW w:w="817" w:type="dxa"/>
          </w:tcPr>
          <w:p w:rsidR="00A5634F" w:rsidRPr="00AA3322" w:rsidRDefault="00A5634F" w:rsidP="00A5634F">
            <w:pPr>
              <w:suppressAutoHyphens/>
              <w:jc w:val="both"/>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Eil.Nr.</w:t>
            </w:r>
          </w:p>
        </w:tc>
        <w:tc>
          <w:tcPr>
            <w:tcW w:w="8922" w:type="dxa"/>
            <w:gridSpan w:val="7"/>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Planuojamos pilnai sugrąžinti paskolas</w:t>
            </w:r>
          </w:p>
        </w:tc>
      </w:tr>
      <w:tr w:rsidR="00A5634F" w:rsidTr="00AA3322">
        <w:tc>
          <w:tcPr>
            <w:tcW w:w="817"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2.1.4.</w:t>
            </w:r>
          </w:p>
        </w:tc>
        <w:tc>
          <w:tcPr>
            <w:tcW w:w="3544" w:type="dxa"/>
          </w:tcPr>
          <w:p w:rsidR="00A5634F" w:rsidRPr="00AA3322" w:rsidRDefault="00A5634F" w:rsidP="00A5634F">
            <w:pPr>
              <w:suppressAutoHyphens/>
              <w:textAlignment w:val="baseline"/>
              <w:rPr>
                <w:rFonts w:ascii="Times New Roman" w:eastAsia="Andale Sans UI" w:hAnsi="Times New Roman" w:cs="Times New Roman"/>
                <w:bCs/>
                <w:kern w:val="1"/>
                <w:lang w:bidi="en-US"/>
              </w:rPr>
            </w:pPr>
            <w:r w:rsidRPr="00AA3322">
              <w:rPr>
                <w:rFonts w:ascii="Times New Roman" w:eastAsia="Times New Roman" w:hAnsi="Times New Roman" w:cs="Times New Roman"/>
                <w:lang w:eastAsia="lt-LT"/>
              </w:rPr>
              <w:t>2005 m. EIB paskola projekto „Panevėžio miesto nuotekų valymo įrenginių rekonstravimas“ įgyvendinimui (6 mln. Eur)</w:t>
            </w:r>
          </w:p>
        </w:tc>
        <w:tc>
          <w:tcPr>
            <w:tcW w:w="99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428,57</w:t>
            </w:r>
          </w:p>
        </w:tc>
        <w:tc>
          <w:tcPr>
            <w:tcW w:w="936" w:type="dxa"/>
            <w:gridSpan w:val="2"/>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428,57</w:t>
            </w: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216,26</w:t>
            </w: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152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1073,4</w:t>
            </w:r>
          </w:p>
        </w:tc>
      </w:tr>
      <w:tr w:rsidR="00A5634F" w:rsidTr="00AA3322">
        <w:tc>
          <w:tcPr>
            <w:tcW w:w="817"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2.1.5.</w:t>
            </w:r>
          </w:p>
        </w:tc>
        <w:tc>
          <w:tcPr>
            <w:tcW w:w="3544" w:type="dxa"/>
          </w:tcPr>
          <w:p w:rsidR="00A5634F" w:rsidRPr="00AA3322" w:rsidRDefault="00A5634F" w:rsidP="00A5634F">
            <w:pPr>
              <w:suppressAutoHyphens/>
              <w:textAlignment w:val="baseline"/>
              <w:rPr>
                <w:rFonts w:ascii="Times New Roman" w:eastAsia="Andale Sans UI" w:hAnsi="Times New Roman" w:cs="Times New Roman"/>
                <w:bCs/>
                <w:kern w:val="1"/>
                <w:lang w:bidi="en-US"/>
              </w:rPr>
            </w:pPr>
            <w:r w:rsidRPr="00AA3322">
              <w:rPr>
                <w:rFonts w:ascii="Times New Roman" w:eastAsia="Times New Roman" w:hAnsi="Times New Roman" w:cs="Times New Roman"/>
                <w:color w:val="000000"/>
              </w:rPr>
              <w:t>2010 m. EIB paskola projekto „Panevėžio dumblo apdorojimo įrenginių statyba“ įgyvendinimui (0,515 mln. Eur)</w:t>
            </w:r>
          </w:p>
        </w:tc>
        <w:tc>
          <w:tcPr>
            <w:tcW w:w="99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460,74</w:t>
            </w:r>
          </w:p>
        </w:tc>
        <w:tc>
          <w:tcPr>
            <w:tcW w:w="936" w:type="dxa"/>
            <w:gridSpan w:val="2"/>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152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460,74</w:t>
            </w:r>
          </w:p>
        </w:tc>
      </w:tr>
      <w:tr w:rsidR="00A5634F" w:rsidTr="00AA3322">
        <w:tc>
          <w:tcPr>
            <w:tcW w:w="817"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2.1.6.</w:t>
            </w:r>
          </w:p>
        </w:tc>
        <w:tc>
          <w:tcPr>
            <w:tcW w:w="3544" w:type="dxa"/>
          </w:tcPr>
          <w:p w:rsidR="00A5634F" w:rsidRPr="00AA3322" w:rsidRDefault="00A5634F" w:rsidP="005C21F5">
            <w:pPr>
              <w:suppressAutoHyphens/>
              <w:jc w:val="both"/>
              <w:textAlignment w:val="baseline"/>
              <w:rPr>
                <w:rFonts w:ascii="Times New Roman" w:eastAsia="Andale Sans UI" w:hAnsi="Times New Roman" w:cs="Times New Roman"/>
                <w:bCs/>
                <w:kern w:val="1"/>
                <w:lang w:bidi="en-US"/>
              </w:rPr>
            </w:pPr>
            <w:r w:rsidRPr="00AA3322">
              <w:rPr>
                <w:rFonts w:ascii="Times New Roman" w:eastAsia="Times New Roman" w:hAnsi="Times New Roman" w:cs="Times New Roman"/>
                <w:color w:val="000000"/>
              </w:rPr>
              <w:t>2010 m. EIB paskola projekto „Vandentiekio ir nuotekų tvarkymo infrastruktūros plėtra Panevėžyje ir Ramygaloje“ įgyvendinimui (0,688 mln. Eur)</w:t>
            </w:r>
          </w:p>
        </w:tc>
        <w:tc>
          <w:tcPr>
            <w:tcW w:w="99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483,38</w:t>
            </w:r>
          </w:p>
        </w:tc>
        <w:tc>
          <w:tcPr>
            <w:tcW w:w="936" w:type="dxa"/>
            <w:gridSpan w:val="2"/>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152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483,38</w:t>
            </w:r>
          </w:p>
        </w:tc>
      </w:tr>
      <w:tr w:rsidR="00A5634F" w:rsidRPr="00070AF2" w:rsidTr="00AA3322">
        <w:tc>
          <w:tcPr>
            <w:tcW w:w="817" w:type="dxa"/>
          </w:tcPr>
          <w:p w:rsidR="00A5634F" w:rsidRPr="00AA3322" w:rsidRDefault="00A5634F" w:rsidP="000C4435">
            <w:pPr>
              <w:suppressAutoHyphens/>
              <w:jc w:val="both"/>
              <w:textAlignment w:val="baseline"/>
              <w:rPr>
                <w:rFonts w:ascii="Times New Roman" w:eastAsia="Andale Sans UI" w:hAnsi="Times New Roman" w:cs="Times New Roman"/>
                <w:bCs/>
                <w:kern w:val="1"/>
                <w:lang w:bidi="en-US"/>
              </w:rPr>
            </w:pPr>
          </w:p>
        </w:tc>
        <w:tc>
          <w:tcPr>
            <w:tcW w:w="3544" w:type="dxa"/>
          </w:tcPr>
          <w:p w:rsidR="00A5634F" w:rsidRPr="00AA3322" w:rsidRDefault="00A5634F" w:rsidP="005864DE">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Iš viso</w:t>
            </w:r>
          </w:p>
        </w:tc>
        <w:tc>
          <w:tcPr>
            <w:tcW w:w="992" w:type="dxa"/>
            <w:vAlign w:val="center"/>
          </w:tcPr>
          <w:p w:rsidR="00A5634F" w:rsidRPr="00AA3322" w:rsidRDefault="00A5634F" w:rsidP="00376B3D">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1.372,6</w:t>
            </w:r>
            <w:r w:rsidR="00376B3D" w:rsidRPr="00AA3322">
              <w:rPr>
                <w:rFonts w:ascii="Times New Roman" w:eastAsia="Andale Sans UI" w:hAnsi="Times New Roman" w:cs="Times New Roman"/>
                <w:bCs/>
                <w:kern w:val="1"/>
                <w:lang w:bidi="en-US"/>
              </w:rPr>
              <w:t>9</w:t>
            </w:r>
          </w:p>
        </w:tc>
        <w:tc>
          <w:tcPr>
            <w:tcW w:w="936" w:type="dxa"/>
            <w:gridSpan w:val="2"/>
            <w:vAlign w:val="center"/>
          </w:tcPr>
          <w:p w:rsidR="00A5634F" w:rsidRPr="00AA3322" w:rsidRDefault="00376B3D" w:rsidP="00376B3D">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428,57</w:t>
            </w:r>
          </w:p>
        </w:tc>
        <w:tc>
          <w:tcPr>
            <w:tcW w:w="964" w:type="dxa"/>
            <w:vAlign w:val="center"/>
          </w:tcPr>
          <w:p w:rsidR="00A5634F" w:rsidRPr="00AA3322" w:rsidRDefault="00376B3D" w:rsidP="00376B3D">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216,26</w:t>
            </w:r>
          </w:p>
        </w:tc>
        <w:tc>
          <w:tcPr>
            <w:tcW w:w="964" w:type="dxa"/>
            <w:vAlign w:val="center"/>
          </w:tcPr>
          <w:p w:rsidR="00A5634F" w:rsidRPr="00AA3322" w:rsidRDefault="00A5634F" w:rsidP="00376B3D">
            <w:pPr>
              <w:suppressAutoHyphens/>
              <w:jc w:val="center"/>
              <w:textAlignment w:val="baseline"/>
              <w:rPr>
                <w:rFonts w:ascii="Times New Roman" w:eastAsia="Andale Sans UI" w:hAnsi="Times New Roman" w:cs="Times New Roman"/>
                <w:bCs/>
                <w:kern w:val="1"/>
                <w:lang w:bidi="en-US"/>
              </w:rPr>
            </w:pPr>
          </w:p>
        </w:tc>
        <w:tc>
          <w:tcPr>
            <w:tcW w:w="1522" w:type="dxa"/>
            <w:vAlign w:val="center"/>
          </w:tcPr>
          <w:p w:rsidR="00A5634F" w:rsidRPr="00AA3322" w:rsidRDefault="00376B3D" w:rsidP="00376B3D">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2.017,52</w:t>
            </w:r>
          </w:p>
        </w:tc>
      </w:tr>
    </w:tbl>
    <w:p w:rsidR="00FA78EE" w:rsidRPr="00FA78EE" w:rsidRDefault="00960344" w:rsidP="00FA78E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0D6256">
        <w:rPr>
          <w:rFonts w:ascii="Times New Roman" w:eastAsia="Times New Roman" w:hAnsi="Times New Roman" w:cs="Times New Roman"/>
          <w:sz w:val="24"/>
          <w:szCs w:val="24"/>
          <w:lang w:eastAsia="lt-LT"/>
        </w:rPr>
        <w:tab/>
      </w:r>
      <w:r w:rsidR="00FA78EE" w:rsidRPr="00FA78EE">
        <w:rPr>
          <w:rFonts w:ascii="Times New Roman" w:eastAsia="Times New Roman" w:hAnsi="Times New Roman" w:cs="Times New Roman"/>
          <w:sz w:val="24"/>
          <w:szCs w:val="24"/>
          <w:lang w:eastAsia="lt-LT"/>
        </w:rPr>
        <w:t>2021 m. UAB „Aukštaitijos vandenys“ planuoja pradėti grąžinti 2014 – 2020 m. paramos laikotarpio investicinių projektų įgyvendinimui suteiktas paskolas:</w:t>
      </w:r>
    </w:p>
    <w:p w:rsidR="00FA78EE" w:rsidRPr="00FA78EE" w:rsidRDefault="0097178E" w:rsidP="0097178E">
      <w:pPr>
        <w:tabs>
          <w:tab w:val="left" w:pos="851"/>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lastRenderedPageBreak/>
        <w:tab/>
      </w:r>
      <w:r w:rsidR="00737ECC">
        <w:rPr>
          <w:rFonts w:ascii="Times New Roman" w:eastAsia="Times New Roman" w:hAnsi="Times New Roman" w:cs="Times New Roman"/>
          <w:sz w:val="24"/>
          <w:szCs w:val="24"/>
          <w:lang w:eastAsia="lt-LT"/>
        </w:rPr>
        <w:t xml:space="preserve">• </w:t>
      </w:r>
      <w:r w:rsidR="00FA78EE" w:rsidRPr="00FA78EE">
        <w:rPr>
          <w:rFonts w:ascii="Times New Roman" w:eastAsia="Times New Roman" w:hAnsi="Times New Roman" w:cs="Times New Roman"/>
          <w:sz w:val="24"/>
          <w:szCs w:val="24"/>
          <w:lang w:eastAsia="lt-LT"/>
        </w:rPr>
        <w:t>2017 m. EIB paskola pro</w:t>
      </w:r>
      <w:r w:rsidR="00FA78EE" w:rsidRPr="00FA78EE">
        <w:rPr>
          <w:rFonts w:ascii="Times New Roman" w:eastAsia="Times New Roman" w:hAnsi="Times New Roman" w:cs="Times New Roman"/>
          <w:sz w:val="24"/>
          <w:szCs w:val="24"/>
        </w:rPr>
        <w:t>jekto</w:t>
      </w:r>
      <w:r w:rsidR="00FA78EE" w:rsidRPr="00FA78EE">
        <w:rPr>
          <w:rFonts w:ascii="Times New Roman" w:eastAsia="Times New Roman" w:hAnsi="Times New Roman" w:cs="Times New Roman"/>
          <w:b/>
          <w:sz w:val="24"/>
          <w:szCs w:val="24"/>
        </w:rPr>
        <w:t xml:space="preserve"> „</w:t>
      </w:r>
      <w:r w:rsidR="00FA78EE" w:rsidRPr="00FA78EE">
        <w:rPr>
          <w:rFonts w:ascii="Times New Roman" w:eastAsia="Times New Roman" w:hAnsi="Times New Roman" w:cs="Times New Roman"/>
          <w:sz w:val="24"/>
          <w:szCs w:val="24"/>
        </w:rPr>
        <w:t xml:space="preserve">Geriamojo vandens tiekimo ir nuotekų tvarkymo sistemų renovavimas ir plėtra Panevėžio mieste ir rajone“ </w:t>
      </w:r>
      <w:r w:rsidR="00FA78EE" w:rsidRPr="00FA78EE">
        <w:rPr>
          <w:rFonts w:ascii="Times New Roman" w:eastAsia="Times New Roman" w:hAnsi="Times New Roman" w:cs="Times New Roman"/>
          <w:color w:val="000000"/>
          <w:sz w:val="24"/>
          <w:szCs w:val="24"/>
        </w:rPr>
        <w:t>įgyvendinimui – 120,25 tūkst. Eur (suteiktos paskolos suma – 2,285 mln. Eur).</w:t>
      </w:r>
    </w:p>
    <w:p w:rsidR="00FA78EE" w:rsidRPr="00FA78EE" w:rsidRDefault="0097178E" w:rsidP="00FA78EE">
      <w:pPr>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ab/>
      </w:r>
      <w:r w:rsidR="00737ECC">
        <w:rPr>
          <w:rFonts w:ascii="Times New Roman" w:eastAsia="Times New Roman" w:hAnsi="Times New Roman" w:cs="Times New Roman"/>
          <w:sz w:val="24"/>
          <w:szCs w:val="24"/>
          <w:lang w:eastAsia="lt-LT"/>
        </w:rPr>
        <w:t xml:space="preserve">• </w:t>
      </w:r>
      <w:r w:rsidR="00FA78EE" w:rsidRPr="00FA78EE">
        <w:rPr>
          <w:rFonts w:ascii="Times New Roman" w:eastAsia="Times New Roman" w:hAnsi="Times New Roman" w:cs="Times New Roman"/>
          <w:sz w:val="24"/>
          <w:szCs w:val="24"/>
          <w:lang w:eastAsia="lt-LT"/>
        </w:rPr>
        <w:t xml:space="preserve">2017 m. SEB paskola </w:t>
      </w:r>
      <w:r w:rsidR="00FA78EE" w:rsidRPr="00FA78EE">
        <w:rPr>
          <w:rFonts w:ascii="Times New Roman" w:eastAsia="Times New Roman" w:hAnsi="Times New Roman" w:cs="Times New Roman"/>
          <w:sz w:val="24"/>
          <w:szCs w:val="24"/>
        </w:rPr>
        <w:t>projekto</w:t>
      </w:r>
      <w:r w:rsidR="00FA78EE" w:rsidRPr="00FA78EE">
        <w:rPr>
          <w:rFonts w:ascii="Times New Roman" w:eastAsia="Times New Roman" w:hAnsi="Times New Roman" w:cs="Times New Roman"/>
          <w:b/>
          <w:sz w:val="24"/>
          <w:szCs w:val="24"/>
        </w:rPr>
        <w:t xml:space="preserve"> „</w:t>
      </w:r>
      <w:r w:rsidR="00FA78EE" w:rsidRPr="00FA78EE">
        <w:rPr>
          <w:rFonts w:ascii="Times New Roman" w:eastAsia="Times New Roman" w:hAnsi="Times New Roman" w:cs="Times New Roman"/>
          <w:sz w:val="24"/>
          <w:szCs w:val="24"/>
        </w:rPr>
        <w:t xml:space="preserve">Geriamojo vandens tiekimo ir nuotekų tvarkymo sistemų renovavimas ir plėtra Panevėžio mieste ir rajone“ </w:t>
      </w:r>
      <w:r w:rsidR="00FA78EE" w:rsidRPr="00FA78EE">
        <w:rPr>
          <w:rFonts w:ascii="Times New Roman" w:eastAsia="Times New Roman" w:hAnsi="Times New Roman" w:cs="Times New Roman"/>
          <w:color w:val="000000"/>
          <w:sz w:val="24"/>
          <w:szCs w:val="24"/>
        </w:rPr>
        <w:t>įgyvendinimui – 255,32 tūkst. Eur (suteiktos paskolos suma – 1,276 mln. Eur).</w:t>
      </w:r>
    </w:p>
    <w:p w:rsidR="006579A1" w:rsidRDefault="006579A1" w:rsidP="004747E8">
      <w:pPr>
        <w:suppressAutoHyphens/>
        <w:spacing w:after="0" w:line="240" w:lineRule="auto"/>
        <w:jc w:val="both"/>
        <w:textAlignment w:val="baseline"/>
        <w:rPr>
          <w:rFonts w:ascii="Times New Roman" w:eastAsia="Andale Sans UI" w:hAnsi="Times New Roman" w:cs="Tahoma"/>
          <w:bCs/>
          <w:kern w:val="1"/>
          <w:sz w:val="24"/>
          <w:szCs w:val="24"/>
          <w:lang w:bidi="en-US"/>
        </w:rPr>
      </w:pPr>
    </w:p>
    <w:tbl>
      <w:tblPr>
        <w:tblStyle w:val="Lentelstinklelis"/>
        <w:tblW w:w="0" w:type="auto"/>
        <w:tblLayout w:type="fixed"/>
        <w:tblLook w:val="04A0" w:firstRow="1" w:lastRow="0" w:firstColumn="1" w:lastColumn="0" w:noHBand="0" w:noVBand="1"/>
      </w:tblPr>
      <w:tblGrid>
        <w:gridCol w:w="817"/>
        <w:gridCol w:w="3544"/>
        <w:gridCol w:w="964"/>
        <w:gridCol w:w="964"/>
        <w:gridCol w:w="964"/>
        <w:gridCol w:w="964"/>
        <w:gridCol w:w="1522"/>
      </w:tblGrid>
      <w:tr w:rsidR="00CD0070" w:rsidRPr="00070AF2" w:rsidTr="005864DE">
        <w:tc>
          <w:tcPr>
            <w:tcW w:w="4361" w:type="dxa"/>
            <w:gridSpan w:val="2"/>
            <w:vMerge w:val="restart"/>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Suteiktos paskolos</w:t>
            </w:r>
          </w:p>
        </w:tc>
        <w:tc>
          <w:tcPr>
            <w:tcW w:w="5378" w:type="dxa"/>
            <w:gridSpan w:val="5"/>
          </w:tcPr>
          <w:p w:rsidR="00CD0070" w:rsidRPr="0017159E" w:rsidRDefault="00CD0070" w:rsidP="00CD0070">
            <w:pPr>
              <w:suppressAutoHyphens/>
              <w:jc w:val="both"/>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Suteiktų paskolų grąžinimas 2018-2021 m. (tūkst. Eur)</w:t>
            </w:r>
          </w:p>
        </w:tc>
      </w:tr>
      <w:tr w:rsidR="00CD0070" w:rsidRPr="00070AF2" w:rsidTr="00117158">
        <w:tc>
          <w:tcPr>
            <w:tcW w:w="4361" w:type="dxa"/>
            <w:gridSpan w:val="2"/>
            <w:vMerge/>
          </w:tcPr>
          <w:p w:rsidR="00CD0070" w:rsidRPr="0017159E" w:rsidRDefault="00CD0070" w:rsidP="00117158">
            <w:pPr>
              <w:suppressAutoHyphens/>
              <w:jc w:val="both"/>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2018</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2019</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2020</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2021</w:t>
            </w:r>
          </w:p>
        </w:tc>
        <w:tc>
          <w:tcPr>
            <w:tcW w:w="1522"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Iš viso</w:t>
            </w:r>
          </w:p>
          <w:p w:rsidR="00CD0070" w:rsidRPr="0017159E" w:rsidRDefault="00CD0070" w:rsidP="0017159E">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2018 - 2021 m</w:t>
            </w:r>
            <w:r w:rsidR="0017159E">
              <w:rPr>
                <w:rFonts w:ascii="Times New Roman" w:eastAsia="Andale Sans UI" w:hAnsi="Times New Roman" w:cs="Times New Roman"/>
                <w:bCs/>
                <w:kern w:val="1"/>
                <w:lang w:bidi="en-US"/>
              </w:rPr>
              <w:t>etais</w:t>
            </w:r>
          </w:p>
        </w:tc>
      </w:tr>
      <w:tr w:rsidR="00CD0070" w:rsidRPr="00070AF2" w:rsidTr="005864DE">
        <w:tc>
          <w:tcPr>
            <w:tcW w:w="817" w:type="dxa"/>
          </w:tcPr>
          <w:p w:rsidR="00CD0070" w:rsidRPr="0017159E" w:rsidRDefault="00CD0070" w:rsidP="00117158">
            <w:pPr>
              <w:suppressAutoHyphens/>
              <w:jc w:val="both"/>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Eil.Nr.</w:t>
            </w:r>
          </w:p>
        </w:tc>
        <w:tc>
          <w:tcPr>
            <w:tcW w:w="8922" w:type="dxa"/>
            <w:gridSpan w:val="6"/>
          </w:tcPr>
          <w:p w:rsidR="00CD0070" w:rsidRPr="0017159E" w:rsidRDefault="00CD0070" w:rsidP="00CD0070">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Planuojamos pradėti grąžinti paskolas</w:t>
            </w:r>
          </w:p>
        </w:tc>
      </w:tr>
      <w:tr w:rsidR="00CD0070" w:rsidRPr="00070AF2" w:rsidTr="00606B28">
        <w:trPr>
          <w:trHeight w:val="888"/>
        </w:trPr>
        <w:tc>
          <w:tcPr>
            <w:tcW w:w="817" w:type="dxa"/>
            <w:vAlign w:val="center"/>
          </w:tcPr>
          <w:p w:rsidR="00CD0070" w:rsidRPr="0017159E" w:rsidRDefault="00CD0070" w:rsidP="00CD0070">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2.1.7.</w:t>
            </w:r>
          </w:p>
        </w:tc>
        <w:tc>
          <w:tcPr>
            <w:tcW w:w="3544" w:type="dxa"/>
          </w:tcPr>
          <w:p w:rsidR="00CD0070" w:rsidRPr="0017159E" w:rsidRDefault="005864DE" w:rsidP="00117158">
            <w:pPr>
              <w:suppressAutoHyphens/>
              <w:textAlignment w:val="baseline"/>
              <w:rPr>
                <w:rFonts w:ascii="Times New Roman" w:eastAsia="Andale Sans UI" w:hAnsi="Times New Roman" w:cs="Times New Roman"/>
                <w:bCs/>
                <w:kern w:val="1"/>
                <w:lang w:bidi="en-US"/>
              </w:rPr>
            </w:pPr>
            <w:r w:rsidRPr="0017159E">
              <w:rPr>
                <w:rFonts w:ascii="Times New Roman" w:eastAsia="Times New Roman" w:hAnsi="Times New Roman" w:cs="Times New Roman"/>
                <w:lang w:eastAsia="lt-LT"/>
              </w:rPr>
              <w:t xml:space="preserve">EIB paskola </w:t>
            </w:r>
            <w:r w:rsidRPr="0017159E">
              <w:rPr>
                <w:rFonts w:ascii="Times New Roman" w:eastAsia="Times New Roman" w:hAnsi="Times New Roman" w:cs="Times New Roman"/>
              </w:rPr>
              <w:t>projekto</w:t>
            </w:r>
            <w:r w:rsidRPr="0017159E">
              <w:rPr>
                <w:rFonts w:ascii="Times New Roman" w:eastAsia="Times New Roman" w:hAnsi="Times New Roman" w:cs="Times New Roman"/>
                <w:b/>
              </w:rPr>
              <w:t xml:space="preserve"> „</w:t>
            </w:r>
            <w:r w:rsidRPr="0017159E">
              <w:rPr>
                <w:rFonts w:ascii="Times New Roman" w:eastAsia="Times New Roman" w:hAnsi="Times New Roman" w:cs="Times New Roman"/>
              </w:rPr>
              <w:t xml:space="preserve">Geriamojo vandens tiekimo ir nuotekų tvarkymo sistemų renovavimas ir plėtra Panevėžio mieste ir rajone“ </w:t>
            </w:r>
            <w:r w:rsidRPr="0017159E">
              <w:rPr>
                <w:rFonts w:ascii="Times New Roman" w:eastAsia="Times New Roman" w:hAnsi="Times New Roman" w:cs="Times New Roman"/>
                <w:color w:val="000000"/>
              </w:rPr>
              <w:t>įgyvendinimui (2,285 mln. Eur)</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120,25</w:t>
            </w:r>
          </w:p>
        </w:tc>
        <w:tc>
          <w:tcPr>
            <w:tcW w:w="1522"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120,25</w:t>
            </w:r>
          </w:p>
        </w:tc>
      </w:tr>
      <w:tr w:rsidR="00CD0070" w:rsidRPr="00070AF2" w:rsidTr="00117158">
        <w:tc>
          <w:tcPr>
            <w:tcW w:w="817" w:type="dxa"/>
            <w:vAlign w:val="center"/>
          </w:tcPr>
          <w:p w:rsidR="00CD0070" w:rsidRPr="0017159E" w:rsidRDefault="00CD0070" w:rsidP="005864DE">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2.1.</w:t>
            </w:r>
            <w:r w:rsidR="005864DE" w:rsidRPr="0017159E">
              <w:rPr>
                <w:rFonts w:ascii="Times New Roman" w:eastAsia="Andale Sans UI" w:hAnsi="Times New Roman" w:cs="Times New Roman"/>
                <w:bCs/>
                <w:kern w:val="1"/>
                <w:lang w:bidi="en-US"/>
              </w:rPr>
              <w:t>8</w:t>
            </w:r>
            <w:r w:rsidRPr="0017159E">
              <w:rPr>
                <w:rFonts w:ascii="Times New Roman" w:eastAsia="Andale Sans UI" w:hAnsi="Times New Roman" w:cs="Times New Roman"/>
                <w:bCs/>
                <w:kern w:val="1"/>
                <w:lang w:bidi="en-US"/>
              </w:rPr>
              <w:t>.</w:t>
            </w:r>
          </w:p>
        </w:tc>
        <w:tc>
          <w:tcPr>
            <w:tcW w:w="3544" w:type="dxa"/>
          </w:tcPr>
          <w:p w:rsidR="00CD0070" w:rsidRPr="0017159E" w:rsidRDefault="005864DE" w:rsidP="00117158">
            <w:pPr>
              <w:suppressAutoHyphens/>
              <w:textAlignment w:val="baseline"/>
              <w:rPr>
                <w:rFonts w:ascii="Times New Roman" w:eastAsia="Andale Sans UI" w:hAnsi="Times New Roman" w:cs="Times New Roman"/>
                <w:bCs/>
                <w:kern w:val="1"/>
                <w:lang w:bidi="en-US"/>
              </w:rPr>
            </w:pPr>
            <w:r w:rsidRPr="0017159E">
              <w:rPr>
                <w:rFonts w:ascii="Times New Roman" w:eastAsia="Times New Roman" w:hAnsi="Times New Roman" w:cs="Times New Roman"/>
                <w:lang w:eastAsia="lt-LT"/>
              </w:rPr>
              <w:t xml:space="preserve">SEB paskola </w:t>
            </w:r>
            <w:r w:rsidRPr="0017159E">
              <w:rPr>
                <w:rFonts w:ascii="Times New Roman" w:eastAsia="Times New Roman" w:hAnsi="Times New Roman" w:cs="Times New Roman"/>
              </w:rPr>
              <w:t>projekto</w:t>
            </w:r>
            <w:r w:rsidRPr="0017159E">
              <w:rPr>
                <w:rFonts w:ascii="Times New Roman" w:eastAsia="Times New Roman" w:hAnsi="Times New Roman" w:cs="Times New Roman"/>
                <w:b/>
              </w:rPr>
              <w:t xml:space="preserve"> „</w:t>
            </w:r>
            <w:r w:rsidRPr="0017159E">
              <w:rPr>
                <w:rFonts w:ascii="Times New Roman" w:eastAsia="Times New Roman" w:hAnsi="Times New Roman" w:cs="Times New Roman"/>
              </w:rPr>
              <w:t xml:space="preserve">Geriamojo vandens tiekimo ir nuotekų tvarkymo sistemų renovavimas ir plėtra Panevėžio mieste ir rajone“ </w:t>
            </w:r>
            <w:r w:rsidRPr="0017159E">
              <w:rPr>
                <w:rFonts w:ascii="Times New Roman" w:eastAsia="Times New Roman" w:hAnsi="Times New Roman" w:cs="Times New Roman"/>
                <w:color w:val="000000"/>
              </w:rPr>
              <w:t>įgyvendinimui (1,276 mln. Eur)</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255,32</w:t>
            </w:r>
          </w:p>
        </w:tc>
        <w:tc>
          <w:tcPr>
            <w:tcW w:w="1522"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255,32</w:t>
            </w:r>
          </w:p>
        </w:tc>
      </w:tr>
      <w:tr w:rsidR="00CD0070" w:rsidRPr="00070AF2" w:rsidTr="00117158">
        <w:tc>
          <w:tcPr>
            <w:tcW w:w="817"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3544" w:type="dxa"/>
          </w:tcPr>
          <w:p w:rsidR="00CD0070" w:rsidRPr="0017159E" w:rsidRDefault="005864DE" w:rsidP="005864DE">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Iš viso</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375,57</w:t>
            </w:r>
          </w:p>
        </w:tc>
        <w:tc>
          <w:tcPr>
            <w:tcW w:w="1522"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375,57</w:t>
            </w:r>
          </w:p>
        </w:tc>
      </w:tr>
    </w:tbl>
    <w:p w:rsidR="006579A1" w:rsidRDefault="006579A1" w:rsidP="004747E8">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DD6053" w:rsidRDefault="00777939" w:rsidP="004747E8">
      <w:pPr>
        <w:suppressAutoHyphens/>
        <w:spacing w:after="0" w:line="240" w:lineRule="auto"/>
        <w:jc w:val="both"/>
        <w:textAlignment w:val="baseline"/>
        <w:rPr>
          <w:rFonts w:ascii="Times New Roman" w:eastAsia="Andale Sans UI" w:hAnsi="Times New Roman" w:cs="Tahoma"/>
          <w:b/>
          <w:bCs/>
          <w:kern w:val="1"/>
          <w:sz w:val="24"/>
          <w:szCs w:val="24"/>
          <w:lang w:bidi="en-US"/>
        </w:rPr>
      </w:pPr>
      <w:r>
        <w:rPr>
          <w:rFonts w:ascii="Times New Roman" w:eastAsia="Andale Sans UI" w:hAnsi="Times New Roman" w:cs="Tahoma"/>
          <w:bCs/>
          <w:kern w:val="1"/>
          <w:sz w:val="24"/>
          <w:szCs w:val="24"/>
          <w:lang w:bidi="en-US"/>
        </w:rPr>
        <w:tab/>
      </w:r>
      <w:r w:rsidR="00FD607E" w:rsidRPr="00FD607E">
        <w:rPr>
          <w:rFonts w:ascii="Times New Roman" w:eastAsia="Andale Sans UI" w:hAnsi="Times New Roman" w:cs="Tahoma"/>
          <w:bCs/>
          <w:kern w:val="1"/>
          <w:sz w:val="24"/>
          <w:szCs w:val="24"/>
          <w:lang w:bidi="en-US"/>
        </w:rPr>
        <w:t xml:space="preserve">Per visą 2018-2021 </w:t>
      </w:r>
      <w:r w:rsidR="00FD607E">
        <w:rPr>
          <w:rFonts w:ascii="Times New Roman" w:eastAsia="Andale Sans UI" w:hAnsi="Times New Roman" w:cs="Tahoma"/>
          <w:bCs/>
          <w:kern w:val="1"/>
          <w:sz w:val="24"/>
          <w:szCs w:val="24"/>
          <w:lang w:bidi="en-US"/>
        </w:rPr>
        <w:t xml:space="preserve">metų </w:t>
      </w:r>
      <w:r w:rsidR="004747E8">
        <w:rPr>
          <w:rFonts w:ascii="Times New Roman" w:eastAsia="Andale Sans UI" w:hAnsi="Times New Roman" w:cs="Tahoma"/>
          <w:bCs/>
          <w:kern w:val="1"/>
          <w:sz w:val="24"/>
          <w:szCs w:val="24"/>
          <w:lang w:bidi="en-US"/>
        </w:rPr>
        <w:t xml:space="preserve">UAB „Aukštaitijos vandenys“ </w:t>
      </w:r>
      <w:r w:rsidR="00FD607E">
        <w:rPr>
          <w:rFonts w:ascii="Times New Roman" w:eastAsia="Andale Sans UI" w:hAnsi="Times New Roman" w:cs="Tahoma"/>
          <w:bCs/>
          <w:kern w:val="1"/>
          <w:sz w:val="24"/>
          <w:szCs w:val="24"/>
          <w:lang w:bidi="en-US"/>
        </w:rPr>
        <w:t xml:space="preserve">veiklos plano laikotarpį, bus pilnai grąžintos trys </w:t>
      </w:r>
      <w:r w:rsidR="004747E8">
        <w:rPr>
          <w:rFonts w:ascii="Times New Roman" w:eastAsia="Andale Sans UI" w:hAnsi="Times New Roman" w:cs="Tahoma"/>
          <w:bCs/>
          <w:kern w:val="1"/>
          <w:sz w:val="24"/>
          <w:szCs w:val="24"/>
          <w:lang w:bidi="en-US"/>
        </w:rPr>
        <w:t xml:space="preserve">ir pradėtos grąžinti dvi </w:t>
      </w:r>
      <w:r w:rsidR="00FD607E">
        <w:rPr>
          <w:rFonts w:ascii="Times New Roman" w:eastAsia="Andale Sans UI" w:hAnsi="Times New Roman" w:cs="Tahoma"/>
          <w:bCs/>
          <w:kern w:val="1"/>
          <w:sz w:val="24"/>
          <w:szCs w:val="24"/>
          <w:lang w:bidi="en-US"/>
        </w:rPr>
        <w:t>paskolos</w:t>
      </w:r>
      <w:r w:rsidR="004747E8">
        <w:rPr>
          <w:rFonts w:ascii="Times New Roman" w:eastAsia="Andale Sans UI" w:hAnsi="Times New Roman" w:cs="Tahoma"/>
          <w:bCs/>
          <w:kern w:val="1"/>
          <w:sz w:val="24"/>
          <w:szCs w:val="24"/>
          <w:lang w:bidi="en-US"/>
        </w:rPr>
        <w:t>. Grąžinimo suma - 2.393,09 tūkst. Eur</w:t>
      </w:r>
      <w:r w:rsidR="00125534">
        <w:rPr>
          <w:rFonts w:ascii="Times New Roman" w:eastAsia="Andale Sans UI" w:hAnsi="Times New Roman" w:cs="Tahoma"/>
          <w:bCs/>
          <w:kern w:val="1"/>
          <w:sz w:val="24"/>
          <w:szCs w:val="24"/>
          <w:lang w:bidi="en-US"/>
        </w:rPr>
        <w:t>.</w:t>
      </w:r>
      <w:r w:rsidR="004747E8">
        <w:rPr>
          <w:rFonts w:ascii="Times New Roman" w:eastAsia="Andale Sans UI" w:hAnsi="Times New Roman" w:cs="Tahoma"/>
          <w:bCs/>
          <w:kern w:val="1"/>
          <w:sz w:val="24"/>
          <w:szCs w:val="24"/>
          <w:lang w:bidi="en-US"/>
        </w:rPr>
        <w:t xml:space="preserve"> </w:t>
      </w:r>
    </w:p>
    <w:p w:rsidR="00DD6053" w:rsidRPr="0041333B" w:rsidRDefault="00DD6053"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8A74AE" w:rsidRDefault="00C945AF"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r w:rsidRPr="00C945AF">
        <w:rPr>
          <w:rFonts w:ascii="Times New Roman" w:eastAsia="Andale Sans UI" w:hAnsi="Times New Roman" w:cs="Tahoma"/>
          <w:b/>
          <w:bCs/>
          <w:kern w:val="1"/>
          <w:sz w:val="24"/>
          <w:szCs w:val="24"/>
          <w:lang w:bidi="en-US"/>
        </w:rPr>
        <w:t xml:space="preserve">7. </w:t>
      </w:r>
      <w:r w:rsidR="00DE264C" w:rsidRPr="00C945AF">
        <w:rPr>
          <w:rFonts w:ascii="Times New Roman" w:eastAsia="Andale Sans UI" w:hAnsi="Times New Roman" w:cs="Tahoma"/>
          <w:b/>
          <w:bCs/>
          <w:kern w:val="1"/>
          <w:sz w:val="24"/>
          <w:szCs w:val="24"/>
          <w:lang w:bidi="en-US"/>
        </w:rPr>
        <w:t>ILGALAIKIO TURTO ĮSIGIJIMO IR ATS</w:t>
      </w:r>
      <w:r w:rsidR="00BC32F3" w:rsidRPr="00C945AF">
        <w:rPr>
          <w:rFonts w:ascii="Times New Roman" w:eastAsia="Andale Sans UI" w:hAnsi="Times New Roman" w:cs="Tahoma"/>
          <w:b/>
          <w:bCs/>
          <w:kern w:val="1"/>
          <w:sz w:val="24"/>
          <w:szCs w:val="24"/>
          <w:lang w:bidi="en-US"/>
        </w:rPr>
        <w:t>T</w:t>
      </w:r>
      <w:r w:rsidR="00DE264C" w:rsidRPr="00C945AF">
        <w:rPr>
          <w:rFonts w:ascii="Times New Roman" w:eastAsia="Andale Sans UI" w:hAnsi="Times New Roman" w:cs="Tahoma"/>
          <w:b/>
          <w:bCs/>
          <w:kern w:val="1"/>
          <w:sz w:val="24"/>
          <w:szCs w:val="24"/>
          <w:lang w:bidi="en-US"/>
        </w:rPr>
        <w:t>ATYMO PRIEMONĖS</w:t>
      </w:r>
    </w:p>
    <w:p w:rsidR="00896521" w:rsidRDefault="00896521"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960344" w:rsidRDefault="003859FC"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sidR="005D22BF">
        <w:rPr>
          <w:rFonts w:ascii="Times New Roman" w:eastAsia="Andale Sans UI" w:hAnsi="Times New Roman" w:cs="Tahoma"/>
          <w:bCs/>
          <w:kern w:val="1"/>
          <w:sz w:val="24"/>
          <w:szCs w:val="24"/>
          <w:lang w:bidi="en-US"/>
        </w:rPr>
        <w:t>UAB „Aukštaitijos vandenys“ be investicinių projektų įgyvendinimo, savo lėšomis planuoja vandentiekio ir nuotekų tinklų statybą ir eilę priemonių, kuri</w:t>
      </w:r>
      <w:r w:rsidR="00BC32F3">
        <w:rPr>
          <w:rFonts w:ascii="Times New Roman" w:eastAsia="Andale Sans UI" w:hAnsi="Times New Roman" w:cs="Tahoma"/>
          <w:bCs/>
          <w:kern w:val="1"/>
          <w:sz w:val="24"/>
          <w:szCs w:val="24"/>
          <w:lang w:bidi="en-US"/>
        </w:rPr>
        <w:t>ų įgyvendinimas</w:t>
      </w:r>
      <w:r w:rsidR="005D22BF">
        <w:rPr>
          <w:rFonts w:ascii="Times New Roman" w:eastAsia="Andale Sans UI" w:hAnsi="Times New Roman" w:cs="Tahoma"/>
          <w:bCs/>
          <w:kern w:val="1"/>
          <w:sz w:val="24"/>
          <w:szCs w:val="24"/>
          <w:lang w:bidi="en-US"/>
        </w:rPr>
        <w:t xml:space="preserve"> </w:t>
      </w:r>
      <w:r w:rsidR="00BC32F3">
        <w:rPr>
          <w:rFonts w:ascii="Times New Roman" w:eastAsia="Andale Sans UI" w:hAnsi="Times New Roman" w:cs="Tahoma"/>
          <w:bCs/>
          <w:kern w:val="1"/>
          <w:sz w:val="24"/>
          <w:szCs w:val="24"/>
          <w:lang w:bidi="en-US"/>
        </w:rPr>
        <w:t>atitiktų</w:t>
      </w:r>
      <w:r w:rsidR="005D22BF">
        <w:rPr>
          <w:rFonts w:ascii="Times New Roman" w:eastAsia="Andale Sans UI" w:hAnsi="Times New Roman" w:cs="Tahoma"/>
          <w:bCs/>
          <w:kern w:val="1"/>
          <w:sz w:val="24"/>
          <w:szCs w:val="24"/>
          <w:lang w:bidi="en-US"/>
        </w:rPr>
        <w:t xml:space="preserve"> pagrindines</w:t>
      </w:r>
      <w:r w:rsidR="00BC32F3">
        <w:rPr>
          <w:rFonts w:ascii="Times New Roman" w:eastAsia="Andale Sans UI" w:hAnsi="Times New Roman" w:cs="Tahoma"/>
          <w:bCs/>
          <w:kern w:val="1"/>
          <w:sz w:val="24"/>
          <w:szCs w:val="24"/>
          <w:lang w:bidi="en-US"/>
        </w:rPr>
        <w:t xml:space="preserve"> </w:t>
      </w:r>
      <w:r w:rsidR="005D22BF">
        <w:rPr>
          <w:rFonts w:ascii="Times New Roman" w:eastAsia="Andale Sans UI" w:hAnsi="Times New Roman" w:cs="Tahoma"/>
          <w:bCs/>
          <w:kern w:val="1"/>
          <w:sz w:val="24"/>
          <w:szCs w:val="24"/>
          <w:lang w:bidi="en-US"/>
        </w:rPr>
        <w:t>Bendrovės veiklos kryptis</w:t>
      </w:r>
      <w:r w:rsidR="00960344">
        <w:rPr>
          <w:rFonts w:ascii="Times New Roman" w:eastAsia="Andale Sans UI" w:hAnsi="Times New Roman" w:cs="Tahoma"/>
          <w:bCs/>
          <w:kern w:val="1"/>
          <w:sz w:val="24"/>
          <w:szCs w:val="24"/>
          <w:lang w:bidi="en-US"/>
        </w:rPr>
        <w:t xml:space="preserve"> ir leis</w:t>
      </w:r>
      <w:r w:rsidR="00BC32F3">
        <w:rPr>
          <w:rFonts w:ascii="Times New Roman" w:eastAsia="Andale Sans UI" w:hAnsi="Times New Roman" w:cs="Tahoma"/>
          <w:bCs/>
          <w:kern w:val="1"/>
          <w:sz w:val="24"/>
          <w:szCs w:val="24"/>
          <w:lang w:bidi="en-US"/>
        </w:rPr>
        <w:t>tų</w:t>
      </w:r>
      <w:r w:rsidR="00960344">
        <w:rPr>
          <w:rFonts w:ascii="Times New Roman" w:eastAsia="Andale Sans UI" w:hAnsi="Times New Roman" w:cs="Tahoma"/>
          <w:bCs/>
          <w:kern w:val="1"/>
          <w:sz w:val="24"/>
          <w:szCs w:val="24"/>
          <w:lang w:bidi="en-US"/>
        </w:rPr>
        <w:t xml:space="preserve"> </w:t>
      </w:r>
      <w:r w:rsidR="00BC32F3">
        <w:rPr>
          <w:rFonts w:ascii="Times New Roman" w:eastAsia="Andale Sans UI" w:hAnsi="Times New Roman" w:cs="Tahoma"/>
          <w:bCs/>
          <w:kern w:val="1"/>
          <w:sz w:val="24"/>
          <w:szCs w:val="24"/>
          <w:lang w:bidi="en-US"/>
        </w:rPr>
        <w:t>atstatyti eksploatuojamą ilgalaikį turtą.</w:t>
      </w:r>
    </w:p>
    <w:p w:rsidR="00E70F13" w:rsidRDefault="00E70F13"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p>
    <w:tbl>
      <w:tblPr>
        <w:tblStyle w:val="Lentelstinklelis1"/>
        <w:tblW w:w="0" w:type="auto"/>
        <w:tblLook w:val="0480" w:firstRow="0" w:lastRow="0" w:firstColumn="1" w:lastColumn="0" w:noHBand="0" w:noVBand="1"/>
      </w:tblPr>
      <w:tblGrid>
        <w:gridCol w:w="1838"/>
        <w:gridCol w:w="5954"/>
        <w:gridCol w:w="1836"/>
      </w:tblGrid>
      <w:tr w:rsidR="00271001" w:rsidRPr="00271001" w:rsidTr="00E70F13">
        <w:trPr>
          <w:trHeight w:val="461"/>
        </w:trPr>
        <w:tc>
          <w:tcPr>
            <w:tcW w:w="1838" w:type="dxa"/>
          </w:tcPr>
          <w:p w:rsidR="00271001" w:rsidRPr="0097178E" w:rsidRDefault="005D22BF" w:rsidP="00271001">
            <w:pPr>
              <w:rPr>
                <w:rFonts w:eastAsia="Calibri"/>
                <w:i/>
              </w:rPr>
            </w:pPr>
            <w:r w:rsidRPr="0097178E">
              <w:rPr>
                <w:rFonts w:eastAsia="Andale Sans UI" w:cs="Tahoma"/>
                <w:bCs/>
                <w:kern w:val="1"/>
                <w:lang w:bidi="en-US"/>
              </w:rPr>
              <w:t xml:space="preserve"> </w:t>
            </w:r>
          </w:p>
          <w:p w:rsidR="00271001" w:rsidRPr="0097178E" w:rsidRDefault="00271001" w:rsidP="00271001">
            <w:pPr>
              <w:jc w:val="center"/>
              <w:rPr>
                <w:rFonts w:eastAsia="Calibri"/>
                <w:i/>
              </w:rPr>
            </w:pPr>
            <w:r w:rsidRPr="0097178E">
              <w:rPr>
                <w:rFonts w:eastAsia="Calibri"/>
              </w:rPr>
              <w:t>PRIEMONĖ</w:t>
            </w:r>
          </w:p>
        </w:tc>
        <w:tc>
          <w:tcPr>
            <w:tcW w:w="5954" w:type="dxa"/>
          </w:tcPr>
          <w:p w:rsidR="00271001" w:rsidRPr="0097178E" w:rsidRDefault="00271001" w:rsidP="00271001">
            <w:pPr>
              <w:jc w:val="center"/>
              <w:rPr>
                <w:rFonts w:eastAsia="Calibri"/>
                <w:i/>
              </w:rPr>
            </w:pPr>
          </w:p>
          <w:p w:rsidR="00271001" w:rsidRPr="0097178E" w:rsidRDefault="00271001" w:rsidP="00271001">
            <w:pPr>
              <w:jc w:val="center"/>
              <w:rPr>
                <w:rFonts w:eastAsia="Calibri"/>
              </w:rPr>
            </w:pPr>
            <w:r w:rsidRPr="0097178E">
              <w:rPr>
                <w:rFonts w:eastAsia="Calibri"/>
              </w:rPr>
              <w:t>PLANUOJAMI DARBAI</w:t>
            </w:r>
          </w:p>
        </w:tc>
        <w:tc>
          <w:tcPr>
            <w:tcW w:w="1836" w:type="dxa"/>
            <w:vAlign w:val="center"/>
          </w:tcPr>
          <w:p w:rsidR="00271001" w:rsidRPr="0097178E" w:rsidRDefault="00271001" w:rsidP="00BC32F3">
            <w:pPr>
              <w:jc w:val="center"/>
              <w:rPr>
                <w:rFonts w:eastAsia="Calibri"/>
              </w:rPr>
            </w:pPr>
            <w:r w:rsidRPr="0097178E">
              <w:rPr>
                <w:rFonts w:eastAsia="Calibri"/>
              </w:rPr>
              <w:t>LĖŠŲ POREIKIS, (TŪKST. EUR)</w:t>
            </w:r>
          </w:p>
        </w:tc>
      </w:tr>
      <w:tr w:rsidR="0041333B" w:rsidRPr="0041333B" w:rsidTr="00E70F13">
        <w:tc>
          <w:tcPr>
            <w:tcW w:w="1838" w:type="dxa"/>
            <w:vAlign w:val="center"/>
          </w:tcPr>
          <w:p w:rsidR="0041333B" w:rsidRPr="0041333B" w:rsidRDefault="0041333B" w:rsidP="0041333B">
            <w:pPr>
              <w:jc w:val="center"/>
              <w:rPr>
                <w:rFonts w:eastAsia="Calibri"/>
                <w:sz w:val="18"/>
                <w:szCs w:val="18"/>
              </w:rPr>
            </w:pPr>
            <w:r>
              <w:rPr>
                <w:rFonts w:eastAsia="Calibri"/>
                <w:sz w:val="18"/>
                <w:szCs w:val="18"/>
              </w:rPr>
              <w:t>1</w:t>
            </w:r>
          </w:p>
        </w:tc>
        <w:tc>
          <w:tcPr>
            <w:tcW w:w="5954" w:type="dxa"/>
          </w:tcPr>
          <w:p w:rsidR="0041333B" w:rsidRPr="0041333B" w:rsidRDefault="0041333B" w:rsidP="0041333B">
            <w:pPr>
              <w:jc w:val="center"/>
              <w:rPr>
                <w:rFonts w:eastAsia="Calibri"/>
                <w:sz w:val="18"/>
                <w:szCs w:val="18"/>
              </w:rPr>
            </w:pPr>
            <w:r>
              <w:rPr>
                <w:rFonts w:eastAsia="Calibri"/>
                <w:sz w:val="18"/>
                <w:szCs w:val="18"/>
              </w:rPr>
              <w:t>2</w:t>
            </w:r>
          </w:p>
        </w:tc>
        <w:tc>
          <w:tcPr>
            <w:tcW w:w="1836" w:type="dxa"/>
            <w:vAlign w:val="center"/>
          </w:tcPr>
          <w:p w:rsidR="0041333B" w:rsidRPr="0041333B" w:rsidRDefault="0041333B" w:rsidP="0041333B">
            <w:pPr>
              <w:jc w:val="center"/>
              <w:rPr>
                <w:rFonts w:eastAsia="Calibri"/>
                <w:sz w:val="18"/>
                <w:szCs w:val="18"/>
              </w:rPr>
            </w:pPr>
            <w:r>
              <w:rPr>
                <w:rFonts w:eastAsia="Calibri"/>
                <w:sz w:val="18"/>
                <w:szCs w:val="18"/>
              </w:rPr>
              <w:t>3</w:t>
            </w:r>
          </w:p>
        </w:tc>
      </w:tr>
      <w:tr w:rsidR="00271001" w:rsidRPr="00271001" w:rsidTr="00E70F13">
        <w:tc>
          <w:tcPr>
            <w:tcW w:w="1838" w:type="dxa"/>
            <w:vAlign w:val="center"/>
          </w:tcPr>
          <w:p w:rsidR="00271001" w:rsidRPr="00276E7D" w:rsidRDefault="00271001" w:rsidP="00BC32F3">
            <w:pPr>
              <w:rPr>
                <w:rFonts w:eastAsia="Calibri"/>
                <w:sz w:val="22"/>
                <w:szCs w:val="22"/>
              </w:rPr>
            </w:pPr>
            <w:r w:rsidRPr="00276E7D">
              <w:rPr>
                <w:rFonts w:eastAsia="Calibri"/>
                <w:sz w:val="22"/>
                <w:szCs w:val="22"/>
              </w:rPr>
              <w:t>2.2.1. Gręžinių statyba</w:t>
            </w:r>
          </w:p>
        </w:tc>
        <w:tc>
          <w:tcPr>
            <w:tcW w:w="5954" w:type="dxa"/>
          </w:tcPr>
          <w:p w:rsidR="00271001" w:rsidRPr="00276E7D" w:rsidRDefault="00271001" w:rsidP="00271001">
            <w:pPr>
              <w:jc w:val="both"/>
              <w:rPr>
                <w:rFonts w:eastAsia="Calibri"/>
                <w:sz w:val="22"/>
                <w:szCs w:val="22"/>
              </w:rPr>
            </w:pPr>
            <w:r w:rsidRPr="00276E7D">
              <w:rPr>
                <w:rFonts w:eastAsia="Calibri"/>
                <w:sz w:val="22"/>
                <w:szCs w:val="22"/>
              </w:rPr>
              <w:t>Vykdant nenutrūkstamą, savalaikę vandentvarkos ūkio priežiūrą bei vandenvietės esančių vandens išgavimo įrenginių atnaujinimą, planuojami nuolatiniai darbai vandenvietėse: naujų gręžinių statyba (gręžimas) ir pajungimas į vandentiekio sistemą.</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0,00</w:t>
            </w:r>
          </w:p>
          <w:p w:rsidR="00271001" w:rsidRPr="00276E7D" w:rsidRDefault="00271001" w:rsidP="00BC32F3">
            <w:pPr>
              <w:rPr>
                <w:rFonts w:eastAsia="Calibri"/>
                <w:sz w:val="22"/>
                <w:szCs w:val="22"/>
              </w:rPr>
            </w:pPr>
            <w:r w:rsidRPr="00276E7D">
              <w:rPr>
                <w:rFonts w:eastAsia="Calibri"/>
                <w:sz w:val="22"/>
                <w:szCs w:val="22"/>
              </w:rPr>
              <w:t>2018-2021 m. – 60,00</w:t>
            </w:r>
          </w:p>
        </w:tc>
      </w:tr>
      <w:tr w:rsidR="00271001" w:rsidRPr="00271001" w:rsidTr="00E70F13">
        <w:tc>
          <w:tcPr>
            <w:tcW w:w="1838" w:type="dxa"/>
            <w:vAlign w:val="center"/>
          </w:tcPr>
          <w:p w:rsidR="00271001" w:rsidRPr="00276E7D" w:rsidRDefault="00271001" w:rsidP="00BC32F3">
            <w:pPr>
              <w:rPr>
                <w:rFonts w:eastAsia="Calibri"/>
                <w:sz w:val="22"/>
                <w:szCs w:val="22"/>
              </w:rPr>
            </w:pPr>
            <w:r w:rsidRPr="00276E7D">
              <w:rPr>
                <w:rFonts w:eastAsia="Calibri"/>
                <w:sz w:val="22"/>
                <w:szCs w:val="22"/>
              </w:rPr>
              <w:t>2.2.2. Gręžinių rekonstravimas, paprastasis remontas</w:t>
            </w:r>
          </w:p>
        </w:tc>
        <w:tc>
          <w:tcPr>
            <w:tcW w:w="5954" w:type="dxa"/>
          </w:tcPr>
          <w:p w:rsidR="00271001" w:rsidRPr="00276E7D" w:rsidRDefault="00271001" w:rsidP="00271001">
            <w:pPr>
              <w:jc w:val="both"/>
              <w:rPr>
                <w:rFonts w:eastAsia="Calibri"/>
                <w:sz w:val="22"/>
                <w:szCs w:val="22"/>
              </w:rPr>
            </w:pPr>
            <w:r w:rsidRPr="00276E7D">
              <w:rPr>
                <w:rFonts w:eastAsia="Calibri"/>
                <w:sz w:val="22"/>
                <w:szCs w:val="22"/>
              </w:rPr>
              <w:t>Užtikrinant pakankamą vandens išgavimo pajėgumą bei tinkamą geriamojo vandens išgavimo eksploataciją, yra numatyti gręžinių remonto darbai. Tai susidėvėjusių gręžinių filtrų keitimas, gręžinio valymas, atpumpavimo darbai.</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- 42,00</w:t>
            </w:r>
          </w:p>
          <w:p w:rsidR="00271001" w:rsidRPr="00276E7D" w:rsidRDefault="00271001" w:rsidP="00BC32F3">
            <w:pPr>
              <w:rPr>
                <w:rFonts w:eastAsia="Calibri"/>
                <w:sz w:val="22"/>
                <w:szCs w:val="22"/>
              </w:rPr>
            </w:pPr>
            <w:r w:rsidRPr="00276E7D">
              <w:rPr>
                <w:rFonts w:eastAsia="Calibri"/>
                <w:sz w:val="22"/>
                <w:szCs w:val="22"/>
              </w:rPr>
              <w:t>2018-2021 m. -153,00</w:t>
            </w:r>
          </w:p>
        </w:tc>
      </w:tr>
      <w:tr w:rsidR="00271001" w:rsidRPr="00271001"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2.2.3. Vandentiekio tinklų statyba</w:t>
            </w:r>
          </w:p>
        </w:tc>
        <w:tc>
          <w:tcPr>
            <w:tcW w:w="5954" w:type="dxa"/>
          </w:tcPr>
          <w:p w:rsidR="00271001" w:rsidRPr="00276E7D" w:rsidRDefault="00271001" w:rsidP="00E70F13">
            <w:pPr>
              <w:jc w:val="both"/>
              <w:rPr>
                <w:rFonts w:eastAsia="Calibri"/>
                <w:sz w:val="22"/>
                <w:szCs w:val="22"/>
              </w:rPr>
            </w:pPr>
            <w:r w:rsidRPr="00276E7D">
              <w:rPr>
                <w:rFonts w:eastAsia="Calibri"/>
                <w:sz w:val="22"/>
                <w:szCs w:val="22"/>
              </w:rPr>
              <w:t xml:space="preserve">Vandens tiekimo, gaisrinių reikalavimų užtikrinimui vykdomas vandentiekio tinklų sužiedinimas, atskirų vartotojų vandentiekio tinklų prijungimo prie centralizuotų vandentiekio tinklų darbai. Tam atliekami naujų vandentiekio tinklų statybos darbai. </w:t>
            </w:r>
            <w:r w:rsidR="00340E1E">
              <w:rPr>
                <w:rFonts w:eastAsia="Calibri"/>
                <w:sz w:val="22"/>
                <w:szCs w:val="22"/>
              </w:rPr>
              <w:t>Todėl</w:t>
            </w:r>
            <w:r w:rsidRPr="00276E7D">
              <w:rPr>
                <w:rFonts w:eastAsia="Calibri"/>
                <w:sz w:val="22"/>
                <w:szCs w:val="22"/>
              </w:rPr>
              <w:t xml:space="preserve"> vandentiekio tinklų statybai ilgalaikio turto įsigijimo ir atstatymo plane kasmet vidutiniškai numatoma po 93,00 tūkst. Eur </w:t>
            </w:r>
            <w:r w:rsidR="00E70F13">
              <w:rPr>
                <w:rFonts w:eastAsia="Calibri"/>
                <w:sz w:val="22"/>
                <w:szCs w:val="22"/>
              </w:rPr>
              <w:t>.</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102,00</w:t>
            </w:r>
          </w:p>
          <w:p w:rsidR="00271001" w:rsidRPr="00276E7D" w:rsidRDefault="00271001" w:rsidP="00BC32F3">
            <w:pPr>
              <w:rPr>
                <w:rFonts w:eastAsia="Calibri"/>
                <w:sz w:val="22"/>
                <w:szCs w:val="22"/>
              </w:rPr>
            </w:pPr>
            <w:r w:rsidRPr="00276E7D">
              <w:rPr>
                <w:rFonts w:eastAsia="Calibri"/>
                <w:sz w:val="22"/>
                <w:szCs w:val="22"/>
              </w:rPr>
              <w:t>2018-2021 m. – 372,00</w:t>
            </w:r>
          </w:p>
        </w:tc>
      </w:tr>
      <w:tr w:rsidR="0097178E" w:rsidRPr="00276E7D" w:rsidTr="00E70F13">
        <w:tc>
          <w:tcPr>
            <w:tcW w:w="9628" w:type="dxa"/>
            <w:gridSpan w:val="3"/>
            <w:tcBorders>
              <w:top w:val="single" w:sz="4" w:space="0" w:color="auto"/>
            </w:tcBorders>
            <w:vAlign w:val="center"/>
          </w:tcPr>
          <w:p w:rsidR="0097178E" w:rsidRPr="00276E7D" w:rsidRDefault="0097178E" w:rsidP="00271001">
            <w:pPr>
              <w:jc w:val="both"/>
              <w:rPr>
                <w:rFonts w:eastAsia="Calibri"/>
              </w:rPr>
            </w:pPr>
            <w:r w:rsidRPr="00276E7D">
              <w:rPr>
                <w:rFonts w:eastAsia="Calibri"/>
                <w:sz w:val="22"/>
                <w:szCs w:val="22"/>
              </w:rPr>
              <w:t xml:space="preserve">Panevėžio miesto plėtros strateginiame plane viena iš prioritetinių sričių yra darni miesto teritorijų ir infrastruktūros plėtra, kurios tikslas yra moderni vandens tiekimo ir nuotekų tvarkymo infrastruktūra. Tai </w:t>
            </w:r>
            <w:r w:rsidRPr="00276E7D">
              <w:rPr>
                <w:rFonts w:eastAsia="Calibri"/>
                <w:sz w:val="22"/>
                <w:szCs w:val="22"/>
              </w:rPr>
              <w:lastRenderedPageBreak/>
              <w:t>leistų pagerinti esamos infrastruktūros būklę, teikiamų paslaugų kokybę, naujų vartotojų prisijungimą, sumažinti vandens nuostolius vandens tiekimo tinkluose, sumažinti lietaus ir polaidžio nuotekų pateikimą į buitinį nuotakyną, gerinti aplinkos kokybę. Šių tikslų ir uždavinių įgyvendinimui plane numatytos priemonės 2.2.3; 2.2.4; 2.2.5; 2.2.6; 2.2.7; ženklios lėšos.</w:t>
            </w:r>
          </w:p>
        </w:tc>
      </w:tr>
      <w:tr w:rsidR="00E70F13" w:rsidRPr="00E70F13" w:rsidTr="00E70F13">
        <w:trPr>
          <w:trHeight w:val="172"/>
        </w:trPr>
        <w:tc>
          <w:tcPr>
            <w:tcW w:w="1838" w:type="dxa"/>
            <w:vAlign w:val="center"/>
          </w:tcPr>
          <w:p w:rsidR="00E70F13" w:rsidRPr="00E70F13" w:rsidRDefault="00814F84" w:rsidP="00E70F13">
            <w:pPr>
              <w:jc w:val="center"/>
              <w:rPr>
                <w:rFonts w:eastAsia="Calibri"/>
                <w:sz w:val="18"/>
                <w:szCs w:val="18"/>
              </w:rPr>
            </w:pPr>
            <w:r>
              <w:rPr>
                <w:rFonts w:eastAsia="Calibri"/>
                <w:sz w:val="18"/>
                <w:szCs w:val="18"/>
              </w:rPr>
              <w:lastRenderedPageBreak/>
              <w:t xml:space="preserve"> </w:t>
            </w:r>
            <w:r w:rsidR="00E70F13" w:rsidRPr="00E70F13">
              <w:rPr>
                <w:rFonts w:eastAsia="Calibri"/>
                <w:sz w:val="18"/>
                <w:szCs w:val="18"/>
              </w:rPr>
              <w:t>1</w:t>
            </w:r>
          </w:p>
        </w:tc>
        <w:tc>
          <w:tcPr>
            <w:tcW w:w="5954" w:type="dxa"/>
          </w:tcPr>
          <w:p w:rsidR="00E70F13" w:rsidRPr="00E70F13" w:rsidRDefault="00E70F13" w:rsidP="00E70F13">
            <w:pPr>
              <w:jc w:val="center"/>
              <w:rPr>
                <w:rFonts w:eastAsia="Calibri"/>
                <w:sz w:val="18"/>
                <w:szCs w:val="18"/>
              </w:rPr>
            </w:pPr>
            <w:r w:rsidRPr="00E70F13">
              <w:rPr>
                <w:rFonts w:eastAsia="Calibri"/>
                <w:sz w:val="18"/>
                <w:szCs w:val="18"/>
              </w:rPr>
              <w:t>2</w:t>
            </w:r>
          </w:p>
        </w:tc>
        <w:tc>
          <w:tcPr>
            <w:tcW w:w="1836" w:type="dxa"/>
            <w:vAlign w:val="center"/>
          </w:tcPr>
          <w:p w:rsidR="00E70F13" w:rsidRPr="00E70F13" w:rsidRDefault="00E70F13" w:rsidP="00E70F13">
            <w:pPr>
              <w:jc w:val="center"/>
              <w:rPr>
                <w:rFonts w:eastAsia="Calibri"/>
                <w:sz w:val="18"/>
                <w:szCs w:val="18"/>
              </w:rPr>
            </w:pPr>
            <w:r w:rsidRPr="00E70F13">
              <w:rPr>
                <w:rFonts w:eastAsia="Calibri"/>
                <w:sz w:val="18"/>
                <w:szCs w:val="18"/>
              </w:rPr>
              <w:t>3</w:t>
            </w:r>
          </w:p>
        </w:tc>
      </w:tr>
      <w:tr w:rsidR="00271001" w:rsidRPr="00276E7D"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2.2.4. Nuotekų tinklų statyba</w:t>
            </w:r>
          </w:p>
        </w:tc>
        <w:tc>
          <w:tcPr>
            <w:tcW w:w="5954" w:type="dxa"/>
          </w:tcPr>
          <w:p w:rsidR="00271001" w:rsidRPr="00276E7D" w:rsidRDefault="00271001" w:rsidP="00271001">
            <w:pPr>
              <w:jc w:val="both"/>
              <w:rPr>
                <w:rFonts w:eastAsia="Calibri"/>
                <w:sz w:val="22"/>
                <w:szCs w:val="22"/>
              </w:rPr>
            </w:pPr>
            <w:r w:rsidRPr="00276E7D">
              <w:rPr>
                <w:rFonts w:eastAsia="Calibri"/>
                <w:sz w:val="22"/>
                <w:szCs w:val="22"/>
              </w:rPr>
              <w:t>Vykdant miestų nuotekų valymo direktyvos nuostatus būtina vystyti nuotekų surinkimo infrastruktūrą, siekiant apsaugoti aplinką nuo taršos. Šiam tikslui veiklos plane nuotekų tinklų naujai statybai numatytos santykinai didelės lėšos.</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1</w:t>
            </w:r>
            <w:r w:rsidR="00E57CFC" w:rsidRPr="00276E7D">
              <w:rPr>
                <w:rFonts w:eastAsia="Calibri"/>
                <w:sz w:val="22"/>
                <w:szCs w:val="22"/>
              </w:rPr>
              <w:t>36</w:t>
            </w:r>
            <w:r w:rsidRPr="00276E7D">
              <w:rPr>
                <w:rFonts w:eastAsia="Calibri"/>
                <w:sz w:val="22"/>
                <w:szCs w:val="22"/>
              </w:rPr>
              <w:t>,00</w:t>
            </w:r>
          </w:p>
          <w:p w:rsidR="00271001" w:rsidRPr="00276E7D" w:rsidRDefault="00271001" w:rsidP="00E57CFC">
            <w:pPr>
              <w:rPr>
                <w:rFonts w:eastAsia="Calibri"/>
                <w:sz w:val="22"/>
                <w:szCs w:val="22"/>
              </w:rPr>
            </w:pPr>
            <w:r w:rsidRPr="00276E7D">
              <w:rPr>
                <w:rFonts w:eastAsia="Calibri"/>
                <w:sz w:val="22"/>
                <w:szCs w:val="22"/>
              </w:rPr>
              <w:t>2018-2021 m. – 4</w:t>
            </w:r>
            <w:r w:rsidR="00E57CFC" w:rsidRPr="00276E7D">
              <w:rPr>
                <w:rFonts w:eastAsia="Calibri"/>
                <w:sz w:val="22"/>
                <w:szCs w:val="22"/>
              </w:rPr>
              <w:t>76</w:t>
            </w:r>
            <w:r w:rsidRPr="00276E7D">
              <w:rPr>
                <w:rFonts w:eastAsia="Calibri"/>
                <w:sz w:val="22"/>
                <w:szCs w:val="22"/>
              </w:rPr>
              <w:t>,00</w:t>
            </w:r>
          </w:p>
        </w:tc>
      </w:tr>
      <w:tr w:rsidR="00271001" w:rsidRPr="00276E7D"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2.2.5. Vandentiekio tinklų rekonstravimas</w:t>
            </w:r>
          </w:p>
        </w:tc>
        <w:tc>
          <w:tcPr>
            <w:tcW w:w="5954" w:type="dxa"/>
          </w:tcPr>
          <w:p w:rsidR="00271001" w:rsidRPr="00276E7D" w:rsidRDefault="00271001" w:rsidP="00606B28">
            <w:pPr>
              <w:jc w:val="both"/>
              <w:rPr>
                <w:rFonts w:eastAsia="Calibri"/>
                <w:sz w:val="22"/>
                <w:szCs w:val="22"/>
              </w:rPr>
            </w:pPr>
            <w:r w:rsidRPr="00276E7D">
              <w:rPr>
                <w:rFonts w:eastAsia="Calibri"/>
                <w:sz w:val="22"/>
                <w:szCs w:val="22"/>
              </w:rPr>
              <w:t>Planuojami nuolatiniai darbai avaringiausiose ir nudėvėtose vandentiekio tinklų atkarpose, numatant vamzdynų remonto, keitimo darbus, sklendžių, šulinių liukų, hidrantų keitimo ir kitus darbus.</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12,00</w:t>
            </w:r>
          </w:p>
          <w:p w:rsidR="00271001" w:rsidRPr="00276E7D" w:rsidRDefault="00271001" w:rsidP="00BC32F3">
            <w:pPr>
              <w:rPr>
                <w:rFonts w:eastAsia="Calibri"/>
                <w:sz w:val="22"/>
                <w:szCs w:val="22"/>
              </w:rPr>
            </w:pPr>
            <w:r w:rsidRPr="00276E7D">
              <w:rPr>
                <w:rFonts w:eastAsia="Calibri"/>
                <w:sz w:val="22"/>
                <w:szCs w:val="22"/>
              </w:rPr>
              <w:t>2018-2021 m. – 92,00</w:t>
            </w:r>
          </w:p>
        </w:tc>
      </w:tr>
      <w:tr w:rsidR="00271001" w:rsidRPr="00276E7D"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2.2.6. Nuotekų tinklų renovavimas</w:t>
            </w:r>
          </w:p>
        </w:tc>
        <w:tc>
          <w:tcPr>
            <w:tcW w:w="5954" w:type="dxa"/>
          </w:tcPr>
          <w:p w:rsidR="00271001" w:rsidRPr="00276E7D" w:rsidRDefault="00271001" w:rsidP="00271001">
            <w:pPr>
              <w:jc w:val="both"/>
              <w:rPr>
                <w:rFonts w:eastAsia="Calibri"/>
                <w:sz w:val="22"/>
                <w:szCs w:val="22"/>
              </w:rPr>
            </w:pPr>
            <w:r w:rsidRPr="00276E7D">
              <w:rPr>
                <w:rFonts w:eastAsia="Calibri"/>
                <w:sz w:val="22"/>
                <w:szCs w:val="22"/>
              </w:rPr>
              <w:t>Pagrindinė dalis lėšų nuotekų surinkimo sistemų tvarkyme skiriama nuotekų tinklų renovavimui. Renovuojant eksploatuojamus nuotekų tinklus, užtikrinamas sistemų sandarumas, kuris apsaugo nuotekų prasisunkimą į gruntą, esant smarkioms liūtims apsisaugoma nuo paviršinio vandens patekimo į buitinį nuotakyną. Tik renovuojant tinklus galima to išvengti. Nuotekų renovavimo metu keičiami atskiri nuotakyno ruožai įveriant į esamus naujus vamzdynus, tvarkomi šuliniai.</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 xml:space="preserve">2018 m. – </w:t>
            </w:r>
            <w:r w:rsidR="002F219C">
              <w:rPr>
                <w:rFonts w:eastAsia="Calibri"/>
                <w:sz w:val="22"/>
                <w:szCs w:val="22"/>
              </w:rPr>
              <w:t>228</w:t>
            </w:r>
            <w:r w:rsidRPr="00276E7D">
              <w:rPr>
                <w:rFonts w:eastAsia="Calibri"/>
                <w:sz w:val="22"/>
                <w:szCs w:val="22"/>
              </w:rPr>
              <w:t>,00</w:t>
            </w:r>
          </w:p>
          <w:p w:rsidR="00271001" w:rsidRPr="00276E7D" w:rsidRDefault="00271001" w:rsidP="002F219C">
            <w:pPr>
              <w:rPr>
                <w:rFonts w:eastAsia="Calibri"/>
                <w:sz w:val="22"/>
                <w:szCs w:val="22"/>
              </w:rPr>
            </w:pPr>
            <w:r w:rsidRPr="00276E7D">
              <w:rPr>
                <w:rFonts w:eastAsia="Calibri"/>
                <w:sz w:val="22"/>
                <w:szCs w:val="22"/>
              </w:rPr>
              <w:t xml:space="preserve">2018-2021 m. – </w:t>
            </w:r>
            <w:r w:rsidR="002F219C">
              <w:rPr>
                <w:rFonts w:eastAsia="Calibri"/>
                <w:sz w:val="22"/>
                <w:szCs w:val="22"/>
              </w:rPr>
              <w:t>817</w:t>
            </w:r>
            <w:r w:rsidRPr="00276E7D">
              <w:rPr>
                <w:rFonts w:eastAsia="Calibri"/>
                <w:sz w:val="22"/>
                <w:szCs w:val="22"/>
              </w:rPr>
              <w:t>,00</w:t>
            </w:r>
          </w:p>
        </w:tc>
      </w:tr>
      <w:tr w:rsidR="00271001" w:rsidRPr="00276E7D"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2.2.7. Nuotekų siurblinių statyba ir rekonstravimas</w:t>
            </w:r>
          </w:p>
        </w:tc>
        <w:tc>
          <w:tcPr>
            <w:tcW w:w="5954" w:type="dxa"/>
          </w:tcPr>
          <w:p w:rsidR="00271001" w:rsidRPr="00276E7D" w:rsidRDefault="00271001" w:rsidP="00271001">
            <w:pPr>
              <w:jc w:val="both"/>
              <w:rPr>
                <w:rFonts w:eastAsia="Calibri"/>
                <w:sz w:val="22"/>
                <w:szCs w:val="22"/>
              </w:rPr>
            </w:pPr>
            <w:r w:rsidRPr="00276E7D">
              <w:rPr>
                <w:rFonts w:eastAsia="Calibri"/>
                <w:sz w:val="22"/>
                <w:szCs w:val="22"/>
              </w:rPr>
              <w:t>Iš bendrovės nuotekų tvarkymo veiklos teritorijos savitakiniais nuotekų tinklais surenkamos nuotekos yra nukreipiamos į 104–ias eksploatuojamas nuotekų perpumpavimo siurblines. Siurblinių darbo patikimumo užtikrinimui planuojami siurblinių siurblių remonto, keitimo darbai, siurblinių sklendžių, kitos įrangos keitimo ir remonto darbai. Priemonės vykdymas užtikrina patikimesnį nuotekų nuvedimą į nuotekų valyklas, bei sumažina riziką galimam aplinkos teršimui.</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68,00</w:t>
            </w:r>
          </w:p>
          <w:p w:rsidR="00271001" w:rsidRPr="00276E7D" w:rsidRDefault="00271001" w:rsidP="00BC32F3">
            <w:pPr>
              <w:rPr>
                <w:rFonts w:eastAsia="Calibri"/>
                <w:sz w:val="22"/>
                <w:szCs w:val="22"/>
              </w:rPr>
            </w:pPr>
            <w:r w:rsidRPr="00276E7D">
              <w:rPr>
                <w:rFonts w:eastAsia="Calibri"/>
                <w:sz w:val="22"/>
                <w:szCs w:val="22"/>
              </w:rPr>
              <w:t>2018-2021 m. -  248,00</w:t>
            </w:r>
          </w:p>
        </w:tc>
      </w:tr>
      <w:tr w:rsidR="00271001" w:rsidRPr="00276E7D"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2.2.8. Nuotekų valymo technologinės įrangos atnaujinimas</w:t>
            </w:r>
          </w:p>
        </w:tc>
        <w:tc>
          <w:tcPr>
            <w:tcW w:w="5954" w:type="dxa"/>
            <w:vAlign w:val="center"/>
          </w:tcPr>
          <w:p w:rsidR="00271001" w:rsidRPr="00276E7D" w:rsidRDefault="00271001" w:rsidP="005814E7">
            <w:pPr>
              <w:jc w:val="both"/>
              <w:rPr>
                <w:rFonts w:eastAsia="Calibri"/>
                <w:sz w:val="22"/>
                <w:szCs w:val="22"/>
              </w:rPr>
            </w:pPr>
            <w:r w:rsidRPr="00276E7D">
              <w:rPr>
                <w:rFonts w:eastAsia="Calibri"/>
                <w:sz w:val="22"/>
                <w:szCs w:val="22"/>
              </w:rPr>
              <w:t>Planuojami nuolatiniai nuotekų valyklų technologinių įrenginių atnaujinimo darbai. Darbai būtini nuotekų išvalymo efektyvumo palaikymui, siekiant palaikyti galiojančias nuotekų išvalymo normas.</w:t>
            </w:r>
            <w:r w:rsidR="003160D4" w:rsidRPr="00276E7D">
              <w:rPr>
                <w:rFonts w:eastAsia="Calibri"/>
                <w:sz w:val="22"/>
                <w:szCs w:val="22"/>
              </w:rPr>
              <w:t xml:space="preserve"> </w:t>
            </w:r>
            <w:r w:rsidR="003160D4" w:rsidRPr="00276E7D">
              <w:rPr>
                <w:sz w:val="22"/>
                <w:szCs w:val="22"/>
              </w:rPr>
              <w:t>2018 – 2019 m. planuojama vykdyti pagrindinės nuotekų valyklos avarinės sistemos I ir II sekcijų difuzorių pirkimą ir atlikti jų keitimo darbus, numatomas bioreaktoriaus maišyklių pirkimas. 2020-2021 m. numatomas sėsdintuvų grandiklių pirkimas ir keitimas, šilumokaičių, geriamojo vandens nugeležinimo įrenginių pirkimas ir keitimas, smėlio separatoriaus pirkimas.</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-212,00</w:t>
            </w:r>
          </w:p>
          <w:p w:rsidR="00271001" w:rsidRPr="00276E7D" w:rsidRDefault="00271001" w:rsidP="00BC32F3">
            <w:pPr>
              <w:rPr>
                <w:rFonts w:eastAsia="Calibri"/>
                <w:sz w:val="22"/>
                <w:szCs w:val="22"/>
              </w:rPr>
            </w:pPr>
            <w:r w:rsidRPr="00276E7D">
              <w:rPr>
                <w:rFonts w:eastAsia="Calibri"/>
                <w:sz w:val="22"/>
                <w:szCs w:val="22"/>
              </w:rPr>
              <w:t>2018-2021 m. – 730,00</w:t>
            </w:r>
          </w:p>
        </w:tc>
      </w:tr>
      <w:tr w:rsidR="00271001" w:rsidRPr="00276E7D" w:rsidTr="00B41AE0">
        <w:trPr>
          <w:trHeight w:val="1504"/>
        </w:trPr>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2.2.9. Energijos tiekimo įrenginių remontas, atnaujinimas</w:t>
            </w:r>
          </w:p>
        </w:tc>
        <w:tc>
          <w:tcPr>
            <w:tcW w:w="5954" w:type="dxa"/>
            <w:vAlign w:val="center"/>
          </w:tcPr>
          <w:p w:rsidR="00271001" w:rsidRPr="00276E7D" w:rsidRDefault="00271001" w:rsidP="00B41AE0">
            <w:pPr>
              <w:jc w:val="both"/>
              <w:rPr>
                <w:rFonts w:eastAsia="Calibri"/>
                <w:sz w:val="22"/>
                <w:szCs w:val="22"/>
              </w:rPr>
            </w:pPr>
            <w:r w:rsidRPr="00276E7D">
              <w:rPr>
                <w:rFonts w:eastAsia="Calibri"/>
                <w:sz w:val="22"/>
                <w:szCs w:val="22"/>
              </w:rPr>
              <w:t>Plano priemonei kas metai numatytos lėšos skiriamos elektros įrenginių ir technologinės įrangos kontrolės patikimumo palaikymui, nusidėvėjusių elektros ir kitų susijusių energijos tiekimo bei gamybos įrenginių remontui ir atnaujinimui.</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136,00</w:t>
            </w:r>
          </w:p>
          <w:p w:rsidR="00271001" w:rsidRPr="00276E7D" w:rsidRDefault="00271001" w:rsidP="00BC32F3">
            <w:pPr>
              <w:rPr>
                <w:rFonts w:eastAsia="Calibri"/>
                <w:sz w:val="22"/>
                <w:szCs w:val="22"/>
              </w:rPr>
            </w:pPr>
            <w:r w:rsidRPr="00276E7D">
              <w:rPr>
                <w:rFonts w:eastAsia="Calibri"/>
                <w:sz w:val="22"/>
                <w:szCs w:val="22"/>
              </w:rPr>
              <w:t>2018-2021 m. -487,00</w:t>
            </w:r>
          </w:p>
        </w:tc>
      </w:tr>
      <w:tr w:rsidR="00B41AE0" w:rsidRPr="00276E7D" w:rsidTr="00B41AE0">
        <w:trPr>
          <w:trHeight w:val="1979"/>
        </w:trPr>
        <w:tc>
          <w:tcPr>
            <w:tcW w:w="1838" w:type="dxa"/>
            <w:vAlign w:val="center"/>
          </w:tcPr>
          <w:p w:rsidR="00B41AE0" w:rsidRPr="00276E7D" w:rsidRDefault="00B41AE0" w:rsidP="00271001">
            <w:pPr>
              <w:rPr>
                <w:rFonts w:eastAsia="Calibri"/>
                <w:sz w:val="22"/>
                <w:szCs w:val="22"/>
              </w:rPr>
            </w:pPr>
            <w:r w:rsidRPr="00276E7D">
              <w:rPr>
                <w:rFonts w:eastAsia="Calibri"/>
                <w:sz w:val="22"/>
                <w:szCs w:val="22"/>
              </w:rPr>
              <w:t>2.2.10. Šilumos, vėdinimo, kondicionavimo įrenginių remontas ir atnaujinimas</w:t>
            </w:r>
          </w:p>
        </w:tc>
        <w:tc>
          <w:tcPr>
            <w:tcW w:w="5954" w:type="dxa"/>
            <w:vAlign w:val="center"/>
          </w:tcPr>
          <w:p w:rsidR="00B41AE0" w:rsidRPr="00276E7D" w:rsidRDefault="00B41AE0" w:rsidP="005814E7">
            <w:pPr>
              <w:jc w:val="both"/>
              <w:rPr>
                <w:rFonts w:eastAsia="Calibri"/>
                <w:sz w:val="22"/>
                <w:szCs w:val="22"/>
              </w:rPr>
            </w:pPr>
            <w:r w:rsidRPr="00276E7D">
              <w:rPr>
                <w:rFonts w:eastAsia="Calibri"/>
                <w:sz w:val="22"/>
                <w:szCs w:val="22"/>
              </w:rPr>
              <w:t>Priemonės vykdyme numatoma atlikti susidėvėjusios įrangos keitimą įsigijus naują įrangą. Atskirose darbo vietose numatomas kondicionierių įrengimas.</w:t>
            </w:r>
          </w:p>
        </w:tc>
        <w:tc>
          <w:tcPr>
            <w:tcW w:w="1836" w:type="dxa"/>
            <w:vAlign w:val="center"/>
          </w:tcPr>
          <w:p w:rsidR="00B41AE0" w:rsidRPr="00276E7D" w:rsidRDefault="00B41AE0" w:rsidP="00BC32F3">
            <w:pPr>
              <w:rPr>
                <w:rFonts w:eastAsia="Calibri"/>
                <w:sz w:val="22"/>
                <w:szCs w:val="22"/>
              </w:rPr>
            </w:pPr>
            <w:r w:rsidRPr="00276E7D">
              <w:rPr>
                <w:rFonts w:eastAsia="Calibri"/>
                <w:sz w:val="22"/>
                <w:szCs w:val="22"/>
              </w:rPr>
              <w:t>2018 m. – 8,00</w:t>
            </w:r>
          </w:p>
          <w:p w:rsidR="00B41AE0" w:rsidRPr="00276E7D" w:rsidRDefault="00B41AE0" w:rsidP="00BC32F3">
            <w:pPr>
              <w:rPr>
                <w:rFonts w:eastAsia="Calibri"/>
                <w:sz w:val="22"/>
                <w:szCs w:val="22"/>
              </w:rPr>
            </w:pPr>
            <w:r w:rsidRPr="00276E7D">
              <w:rPr>
                <w:rFonts w:eastAsia="Calibri"/>
                <w:sz w:val="22"/>
                <w:szCs w:val="22"/>
              </w:rPr>
              <w:t>2018-2021 m. – 37,00</w:t>
            </w:r>
          </w:p>
        </w:tc>
      </w:tr>
      <w:tr w:rsidR="00B41AE0" w:rsidRPr="00276E7D" w:rsidTr="00B41AE0">
        <w:trPr>
          <w:trHeight w:val="136"/>
        </w:trPr>
        <w:tc>
          <w:tcPr>
            <w:tcW w:w="1838" w:type="dxa"/>
            <w:vAlign w:val="center"/>
          </w:tcPr>
          <w:p w:rsidR="00B41AE0" w:rsidRPr="00B41AE0" w:rsidRDefault="00B41AE0" w:rsidP="00B41AE0">
            <w:pPr>
              <w:jc w:val="center"/>
              <w:rPr>
                <w:rFonts w:eastAsia="Calibri"/>
                <w:sz w:val="18"/>
                <w:szCs w:val="18"/>
              </w:rPr>
            </w:pPr>
            <w:r>
              <w:rPr>
                <w:rFonts w:eastAsia="Calibri"/>
                <w:sz w:val="18"/>
                <w:szCs w:val="18"/>
              </w:rPr>
              <w:t>1</w:t>
            </w:r>
          </w:p>
        </w:tc>
        <w:tc>
          <w:tcPr>
            <w:tcW w:w="5954" w:type="dxa"/>
            <w:vAlign w:val="center"/>
          </w:tcPr>
          <w:p w:rsidR="00B41AE0" w:rsidRPr="00B41AE0" w:rsidRDefault="00B41AE0" w:rsidP="00B41AE0">
            <w:pPr>
              <w:jc w:val="center"/>
              <w:rPr>
                <w:rFonts w:eastAsia="Calibri"/>
                <w:sz w:val="18"/>
                <w:szCs w:val="18"/>
              </w:rPr>
            </w:pPr>
            <w:r>
              <w:rPr>
                <w:rFonts w:eastAsia="Calibri"/>
                <w:sz w:val="18"/>
                <w:szCs w:val="18"/>
              </w:rPr>
              <w:t>2</w:t>
            </w:r>
          </w:p>
        </w:tc>
        <w:tc>
          <w:tcPr>
            <w:tcW w:w="1836" w:type="dxa"/>
            <w:vAlign w:val="center"/>
          </w:tcPr>
          <w:p w:rsidR="00B41AE0" w:rsidRPr="00B41AE0" w:rsidRDefault="00B41AE0" w:rsidP="00B41AE0">
            <w:pPr>
              <w:jc w:val="center"/>
              <w:rPr>
                <w:rFonts w:eastAsia="Calibri"/>
                <w:sz w:val="18"/>
                <w:szCs w:val="18"/>
              </w:rPr>
            </w:pPr>
            <w:r w:rsidRPr="00B41AE0">
              <w:rPr>
                <w:rFonts w:eastAsia="Calibri"/>
                <w:sz w:val="18"/>
                <w:szCs w:val="18"/>
              </w:rPr>
              <w:t>3</w:t>
            </w:r>
          </w:p>
        </w:tc>
      </w:tr>
      <w:tr w:rsidR="00271001" w:rsidRPr="00276E7D" w:rsidTr="00E70F13">
        <w:trPr>
          <w:trHeight w:val="1344"/>
        </w:trPr>
        <w:tc>
          <w:tcPr>
            <w:tcW w:w="1838" w:type="dxa"/>
            <w:vAlign w:val="center"/>
          </w:tcPr>
          <w:p w:rsidR="00271001" w:rsidRPr="00276E7D" w:rsidRDefault="00271001" w:rsidP="00271001">
            <w:pPr>
              <w:rPr>
                <w:rFonts w:eastAsia="Calibri"/>
                <w:sz w:val="22"/>
                <w:szCs w:val="22"/>
              </w:rPr>
            </w:pPr>
            <w:r w:rsidRPr="00276E7D">
              <w:rPr>
                <w:rFonts w:eastAsia="Calibri"/>
                <w:sz w:val="22"/>
                <w:szCs w:val="22"/>
              </w:rPr>
              <w:lastRenderedPageBreak/>
              <w:t>2.2.11. Geriamojo vandens ir nuotekų apskaitos prietaisų įsigijimas ir įrengimas</w:t>
            </w:r>
          </w:p>
        </w:tc>
        <w:tc>
          <w:tcPr>
            <w:tcW w:w="5954" w:type="dxa"/>
            <w:vAlign w:val="center"/>
          </w:tcPr>
          <w:p w:rsidR="00271001" w:rsidRPr="00276E7D" w:rsidRDefault="00D56460" w:rsidP="005814E7">
            <w:pPr>
              <w:jc w:val="both"/>
              <w:rPr>
                <w:rFonts w:eastAsia="Calibri"/>
                <w:sz w:val="22"/>
                <w:szCs w:val="22"/>
              </w:rPr>
            </w:pPr>
            <w:r w:rsidRPr="00276E7D">
              <w:rPr>
                <w:rFonts w:eastAsia="Calibri"/>
                <w:sz w:val="22"/>
                <w:szCs w:val="22"/>
              </w:rPr>
              <w:t>Kasmetinės lėšos priemonei vykdyti yra paskaičiuojamos įvertinant skaitiklių poreikį įrengiant apskaitos prietaisus naujiems vartotojams ir abonentams, metrologiškai nebetinkamų skaitiklių pakeitimui bei mechaniškai sugedusių prietaisų pakeitimui.</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55,00</w:t>
            </w:r>
          </w:p>
          <w:p w:rsidR="00271001" w:rsidRPr="00276E7D" w:rsidRDefault="00271001" w:rsidP="00BC32F3">
            <w:pPr>
              <w:rPr>
                <w:rFonts w:eastAsia="Calibri"/>
                <w:sz w:val="22"/>
                <w:szCs w:val="22"/>
              </w:rPr>
            </w:pPr>
            <w:r w:rsidRPr="00276E7D">
              <w:rPr>
                <w:rFonts w:eastAsia="Calibri"/>
                <w:sz w:val="22"/>
                <w:szCs w:val="22"/>
              </w:rPr>
              <w:t>2018-2021 m. – 184,00</w:t>
            </w:r>
          </w:p>
        </w:tc>
      </w:tr>
      <w:tr w:rsidR="005814E7" w:rsidRPr="00276E7D" w:rsidTr="00925AB2">
        <w:trPr>
          <w:trHeight w:val="1219"/>
        </w:trPr>
        <w:tc>
          <w:tcPr>
            <w:tcW w:w="1838" w:type="dxa"/>
            <w:vAlign w:val="center"/>
          </w:tcPr>
          <w:p w:rsidR="005814E7" w:rsidRPr="00276E7D" w:rsidRDefault="005814E7" w:rsidP="00271001">
            <w:pPr>
              <w:rPr>
                <w:rFonts w:eastAsia="Calibri"/>
                <w:sz w:val="22"/>
                <w:szCs w:val="22"/>
              </w:rPr>
            </w:pPr>
            <w:r w:rsidRPr="00276E7D">
              <w:rPr>
                <w:rFonts w:eastAsia="Calibri"/>
                <w:sz w:val="22"/>
                <w:szCs w:val="22"/>
              </w:rPr>
              <w:t>2.2.12. Kompiuterinės įrangos įsigijimas ir atnaujinimas</w:t>
            </w:r>
          </w:p>
          <w:p w:rsidR="005814E7" w:rsidRPr="00276E7D" w:rsidRDefault="005814E7" w:rsidP="00C51E71">
            <w:pPr>
              <w:jc w:val="center"/>
              <w:rPr>
                <w:rFonts w:eastAsia="Calibri"/>
                <w:sz w:val="22"/>
                <w:szCs w:val="22"/>
              </w:rPr>
            </w:pPr>
          </w:p>
        </w:tc>
        <w:tc>
          <w:tcPr>
            <w:tcW w:w="5954" w:type="dxa"/>
            <w:vAlign w:val="center"/>
          </w:tcPr>
          <w:p w:rsidR="005814E7" w:rsidRPr="00276E7D" w:rsidRDefault="005814E7" w:rsidP="005814E7">
            <w:pPr>
              <w:jc w:val="both"/>
              <w:rPr>
                <w:rFonts w:eastAsia="Calibri"/>
                <w:sz w:val="22"/>
                <w:szCs w:val="22"/>
              </w:rPr>
            </w:pPr>
            <w:r w:rsidRPr="00276E7D">
              <w:rPr>
                <w:rFonts w:eastAsia="Calibri"/>
                <w:sz w:val="22"/>
                <w:szCs w:val="22"/>
              </w:rPr>
              <w:t>Tai tarpusavyje susijusios priemonės, kuriose numatomos biuro mašinų, įrenginių ir reikmenų, kopijavimo aparatų, kompiuterių, susidėvėjusios techninės įrangos kartu su legalia programine įranga keitimas ir įsigijimas</w:t>
            </w:r>
            <w:r>
              <w:rPr>
                <w:rFonts w:eastAsia="Calibri"/>
                <w:sz w:val="22"/>
                <w:szCs w:val="22"/>
              </w:rPr>
              <w:t>,</w:t>
            </w:r>
            <w:r w:rsidRPr="00276E7D">
              <w:rPr>
                <w:rFonts w:eastAsia="Calibri"/>
                <w:sz w:val="22"/>
                <w:szCs w:val="22"/>
              </w:rPr>
              <w:t xml:space="preserve"> naujų centrinių serverių įsigijimas</w:t>
            </w:r>
            <w:r>
              <w:rPr>
                <w:rFonts w:eastAsia="Calibri"/>
                <w:sz w:val="22"/>
                <w:szCs w:val="22"/>
              </w:rPr>
              <w:t>.</w:t>
            </w:r>
            <w:r w:rsidRPr="00276E7D">
              <w:rPr>
                <w:rFonts w:eastAsia="Calibri"/>
                <w:sz w:val="22"/>
                <w:szCs w:val="22"/>
              </w:rPr>
              <w:t xml:space="preserve"> </w:t>
            </w:r>
          </w:p>
        </w:tc>
        <w:tc>
          <w:tcPr>
            <w:tcW w:w="1836" w:type="dxa"/>
            <w:vAlign w:val="center"/>
          </w:tcPr>
          <w:p w:rsidR="005814E7" w:rsidRPr="00276E7D" w:rsidRDefault="005814E7" w:rsidP="004A1835">
            <w:pPr>
              <w:rPr>
                <w:rFonts w:eastAsia="Calibri"/>
                <w:sz w:val="22"/>
                <w:szCs w:val="22"/>
              </w:rPr>
            </w:pPr>
            <w:r w:rsidRPr="00276E7D">
              <w:rPr>
                <w:rFonts w:eastAsia="Calibri"/>
                <w:sz w:val="22"/>
                <w:szCs w:val="22"/>
              </w:rPr>
              <w:t>2018 m. – 31,00</w:t>
            </w:r>
          </w:p>
          <w:p w:rsidR="005814E7" w:rsidRPr="00276E7D" w:rsidRDefault="005814E7" w:rsidP="004A1835">
            <w:pPr>
              <w:rPr>
                <w:rFonts w:eastAsia="Calibri"/>
                <w:sz w:val="22"/>
                <w:szCs w:val="22"/>
              </w:rPr>
            </w:pPr>
            <w:r w:rsidRPr="00276E7D">
              <w:rPr>
                <w:rFonts w:eastAsia="Calibri"/>
                <w:sz w:val="22"/>
                <w:szCs w:val="22"/>
              </w:rPr>
              <w:t>2018-2021 m. – 231,00</w:t>
            </w:r>
          </w:p>
          <w:p w:rsidR="005814E7" w:rsidRPr="00276E7D" w:rsidRDefault="005814E7" w:rsidP="00C51E71">
            <w:pPr>
              <w:jc w:val="center"/>
              <w:rPr>
                <w:rFonts w:eastAsia="Calibri"/>
                <w:sz w:val="22"/>
                <w:szCs w:val="22"/>
              </w:rPr>
            </w:pPr>
          </w:p>
        </w:tc>
      </w:tr>
      <w:tr w:rsidR="00A06333" w:rsidRPr="00276E7D" w:rsidTr="00E70F13">
        <w:trPr>
          <w:trHeight w:val="1045"/>
        </w:trPr>
        <w:tc>
          <w:tcPr>
            <w:tcW w:w="1838" w:type="dxa"/>
            <w:vAlign w:val="center"/>
          </w:tcPr>
          <w:p w:rsidR="00A06333" w:rsidRPr="00276E7D" w:rsidRDefault="00A06333" w:rsidP="00A06333">
            <w:pPr>
              <w:rPr>
                <w:rFonts w:eastAsia="Calibri"/>
                <w:sz w:val="22"/>
                <w:szCs w:val="22"/>
              </w:rPr>
            </w:pPr>
            <w:r w:rsidRPr="00276E7D">
              <w:rPr>
                <w:rFonts w:eastAsia="Calibri"/>
                <w:sz w:val="22"/>
                <w:szCs w:val="22"/>
              </w:rPr>
              <w:t>2.2.13. Automatinio valdymo sistemų ir įrangos atnaujinimas</w:t>
            </w:r>
          </w:p>
        </w:tc>
        <w:tc>
          <w:tcPr>
            <w:tcW w:w="5954" w:type="dxa"/>
            <w:vAlign w:val="center"/>
          </w:tcPr>
          <w:p w:rsidR="00A06333" w:rsidRPr="00276E7D" w:rsidRDefault="00A06333" w:rsidP="00A06333">
            <w:pPr>
              <w:jc w:val="both"/>
              <w:rPr>
                <w:rFonts w:eastAsia="Calibri"/>
                <w:sz w:val="22"/>
                <w:szCs w:val="22"/>
              </w:rPr>
            </w:pPr>
            <w:r w:rsidRPr="00276E7D">
              <w:rPr>
                <w:rFonts w:eastAsia="Calibri"/>
                <w:sz w:val="22"/>
                <w:szCs w:val="22"/>
              </w:rPr>
              <w:t>Dispečerizacijos įrangos, įvestos į eksploataciją iki 2005-2008 metų atnaujinimas, SCADA sistemos ir programinės įrangos keitimas, II – o pakėlimo siurblinės darbo optimizavimas ir kt. panašūs darbai.</w:t>
            </w:r>
          </w:p>
        </w:tc>
        <w:tc>
          <w:tcPr>
            <w:tcW w:w="1836" w:type="dxa"/>
            <w:vAlign w:val="center"/>
          </w:tcPr>
          <w:p w:rsidR="00A06333" w:rsidRPr="00276E7D" w:rsidRDefault="00A06333" w:rsidP="00A06333">
            <w:pPr>
              <w:rPr>
                <w:rFonts w:eastAsia="Calibri"/>
                <w:sz w:val="22"/>
                <w:szCs w:val="22"/>
              </w:rPr>
            </w:pPr>
            <w:r w:rsidRPr="00276E7D">
              <w:rPr>
                <w:rFonts w:eastAsia="Calibri"/>
                <w:sz w:val="22"/>
                <w:szCs w:val="22"/>
              </w:rPr>
              <w:t>2018 m. – 110,00</w:t>
            </w:r>
          </w:p>
          <w:p w:rsidR="00A06333" w:rsidRPr="00276E7D" w:rsidRDefault="00A06333" w:rsidP="00A06333">
            <w:pPr>
              <w:rPr>
                <w:rFonts w:eastAsia="Calibri"/>
                <w:sz w:val="22"/>
                <w:szCs w:val="22"/>
              </w:rPr>
            </w:pPr>
            <w:r w:rsidRPr="00276E7D">
              <w:rPr>
                <w:rFonts w:eastAsia="Calibri"/>
                <w:sz w:val="22"/>
                <w:szCs w:val="22"/>
              </w:rPr>
              <w:t>2018-2021 m. – 685,00</w:t>
            </w:r>
          </w:p>
        </w:tc>
      </w:tr>
      <w:tr w:rsidR="00CD2DB2" w:rsidRPr="00276E7D" w:rsidTr="00E70F13">
        <w:tc>
          <w:tcPr>
            <w:tcW w:w="1838" w:type="dxa"/>
            <w:vAlign w:val="center"/>
          </w:tcPr>
          <w:p w:rsidR="00CD2DB2" w:rsidRPr="00276E7D" w:rsidRDefault="00CD2DB2" w:rsidP="00CD2DB2">
            <w:pPr>
              <w:rPr>
                <w:rFonts w:eastAsia="Calibri"/>
              </w:rPr>
            </w:pPr>
            <w:r w:rsidRPr="00276E7D">
              <w:rPr>
                <w:rFonts w:eastAsia="Calibri"/>
                <w:sz w:val="22"/>
                <w:szCs w:val="22"/>
              </w:rPr>
              <w:t>2.2.14. Informacinių sistemų atnaujinimas</w:t>
            </w:r>
          </w:p>
        </w:tc>
        <w:tc>
          <w:tcPr>
            <w:tcW w:w="5954" w:type="dxa"/>
            <w:vAlign w:val="center"/>
          </w:tcPr>
          <w:p w:rsidR="00CD2DB2" w:rsidRPr="00276E7D" w:rsidRDefault="00CD2DB2" w:rsidP="00CD2DB2">
            <w:pPr>
              <w:jc w:val="both"/>
              <w:rPr>
                <w:rFonts w:eastAsia="Calibri"/>
              </w:rPr>
            </w:pPr>
            <w:r>
              <w:rPr>
                <w:rFonts w:eastAsia="Calibri"/>
              </w:rPr>
              <w:t>Pardavimų apskaitos valdymo informacinės sistemos (PAVIS), DYNAMICS ir kitų sistemų tobulinimas</w:t>
            </w:r>
          </w:p>
        </w:tc>
        <w:tc>
          <w:tcPr>
            <w:tcW w:w="1836" w:type="dxa"/>
            <w:vAlign w:val="center"/>
          </w:tcPr>
          <w:p w:rsidR="00CD2DB2" w:rsidRPr="00276E7D" w:rsidRDefault="00CD2DB2" w:rsidP="00CD2DB2">
            <w:pPr>
              <w:rPr>
                <w:rFonts w:eastAsia="Calibri"/>
                <w:sz w:val="22"/>
                <w:szCs w:val="22"/>
              </w:rPr>
            </w:pPr>
            <w:r w:rsidRPr="00276E7D">
              <w:rPr>
                <w:rFonts w:eastAsia="Calibri"/>
                <w:sz w:val="22"/>
                <w:szCs w:val="22"/>
              </w:rPr>
              <w:t>2018 m. – 33,00</w:t>
            </w:r>
          </w:p>
          <w:p w:rsidR="00CD2DB2" w:rsidRPr="00276E7D" w:rsidRDefault="00CD2DB2" w:rsidP="00CD2DB2">
            <w:pPr>
              <w:rPr>
                <w:rFonts w:eastAsia="Calibri"/>
              </w:rPr>
            </w:pPr>
            <w:r w:rsidRPr="00276E7D">
              <w:rPr>
                <w:rFonts w:eastAsia="Calibri"/>
                <w:sz w:val="22"/>
                <w:szCs w:val="22"/>
              </w:rPr>
              <w:t>2018-2021 m. – 333,00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2.2.15. Transporto priemonių atnaujinimas</w:t>
            </w:r>
          </w:p>
        </w:tc>
        <w:tc>
          <w:tcPr>
            <w:tcW w:w="5954" w:type="dxa"/>
          </w:tcPr>
          <w:p w:rsidR="00CD2DB2" w:rsidRPr="00276E7D" w:rsidRDefault="00CD2DB2" w:rsidP="00CD2DB2">
            <w:pPr>
              <w:jc w:val="both"/>
              <w:rPr>
                <w:rFonts w:eastAsia="Calibri"/>
                <w:sz w:val="22"/>
                <w:szCs w:val="22"/>
              </w:rPr>
            </w:pPr>
            <w:r w:rsidRPr="00276E7D">
              <w:rPr>
                <w:rFonts w:eastAsia="Calibri"/>
                <w:sz w:val="22"/>
                <w:szCs w:val="22"/>
              </w:rPr>
              <w:t>Didėjant bendrovės veiklos apimtims, vykdant vandentiekio ir nuotekų tinklų plėtrą, intensyviau eksploatuojamos padalinių naudojamos transporto priemonės, kurios jau eksploatuojamos daugiau kaip 10-12 metų Dėl to planuojama atnaujinti specialųjį transportą įsigyjant automobilį dumblo, smėliagaudžių ir rūšiavimo atliekų išvežimui, krovininį hidrodinaminį automobilį virš 3,5 t keliamosios galios, savivartį sunkvežimį su hidrauliniu kėlimo kranu, gamybinį automobilį, traktorių.</w:t>
            </w:r>
          </w:p>
        </w:tc>
        <w:tc>
          <w:tcPr>
            <w:tcW w:w="1836" w:type="dxa"/>
            <w:vAlign w:val="center"/>
          </w:tcPr>
          <w:p w:rsidR="00CD2DB2" w:rsidRPr="00276E7D" w:rsidRDefault="00CD2DB2" w:rsidP="00CD2DB2">
            <w:pPr>
              <w:rPr>
                <w:rFonts w:eastAsia="Calibri"/>
                <w:sz w:val="22"/>
                <w:szCs w:val="22"/>
              </w:rPr>
            </w:pPr>
            <w:r w:rsidRPr="00276E7D">
              <w:rPr>
                <w:rFonts w:eastAsia="Calibri"/>
                <w:sz w:val="22"/>
                <w:szCs w:val="22"/>
              </w:rPr>
              <w:t>2018 m. – 301,00</w:t>
            </w:r>
          </w:p>
          <w:p w:rsidR="00CD2DB2" w:rsidRPr="00276E7D" w:rsidRDefault="00CD2DB2" w:rsidP="00CD2DB2">
            <w:pPr>
              <w:rPr>
                <w:rFonts w:eastAsia="Calibri"/>
                <w:sz w:val="22"/>
                <w:szCs w:val="22"/>
              </w:rPr>
            </w:pPr>
            <w:r w:rsidRPr="00276E7D">
              <w:rPr>
                <w:rFonts w:eastAsia="Calibri"/>
                <w:sz w:val="22"/>
                <w:szCs w:val="22"/>
              </w:rPr>
              <w:t>2018-2021 m. – 991,00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2.2.16. Vandens tiekimo siurblių įsigijimas</w:t>
            </w:r>
          </w:p>
        </w:tc>
        <w:tc>
          <w:tcPr>
            <w:tcW w:w="5954" w:type="dxa"/>
            <w:vMerge w:val="restart"/>
            <w:vAlign w:val="center"/>
          </w:tcPr>
          <w:p w:rsidR="00CD2DB2" w:rsidRPr="00276E7D" w:rsidRDefault="00CD2DB2" w:rsidP="00CD2DB2">
            <w:pPr>
              <w:rPr>
                <w:rFonts w:eastAsia="Calibri"/>
                <w:sz w:val="22"/>
                <w:szCs w:val="22"/>
              </w:rPr>
            </w:pPr>
            <w:r w:rsidRPr="00276E7D">
              <w:rPr>
                <w:rFonts w:eastAsia="Calibri"/>
                <w:sz w:val="22"/>
                <w:szCs w:val="22"/>
              </w:rPr>
              <w:t>Siekiant užtikrinti bendrovės eksploatuojamų darbo įrenginių tiesiogiai naudojamų vandens gavybos, ruošimo, tiekimo, nuotekų šalinimo, tvarkymo procesuose tinkamą priežiūrą ir naudojimą, remiantis darbo įrenginių techniniais pasais, techninės priežiūros reglamentais bei ilgalaikio turto nusidėvėjimo (amortizacijos) normomis, numatomos atitinkamos lėšos sekančioms priemonėms: 2.2.16.; 2.2.17; 2.2.18; 2.2.19.</w:t>
            </w:r>
          </w:p>
        </w:tc>
        <w:tc>
          <w:tcPr>
            <w:tcW w:w="1836" w:type="dxa"/>
          </w:tcPr>
          <w:p w:rsidR="00CD2DB2" w:rsidRPr="00276E7D" w:rsidRDefault="00CD2DB2" w:rsidP="00CD2DB2">
            <w:pPr>
              <w:rPr>
                <w:rFonts w:eastAsia="Calibri"/>
                <w:sz w:val="22"/>
                <w:szCs w:val="22"/>
              </w:rPr>
            </w:pPr>
            <w:r w:rsidRPr="00276E7D">
              <w:rPr>
                <w:rFonts w:eastAsia="Calibri"/>
                <w:sz w:val="22"/>
                <w:szCs w:val="22"/>
              </w:rPr>
              <w:t>2018 m. – 50,00</w:t>
            </w:r>
          </w:p>
          <w:p w:rsidR="00CD2DB2" w:rsidRPr="00276E7D" w:rsidRDefault="00CD2DB2" w:rsidP="00CD2DB2">
            <w:pPr>
              <w:rPr>
                <w:rFonts w:eastAsia="Calibri"/>
                <w:sz w:val="22"/>
                <w:szCs w:val="22"/>
              </w:rPr>
            </w:pPr>
            <w:r w:rsidRPr="00276E7D">
              <w:rPr>
                <w:rFonts w:eastAsia="Calibri"/>
                <w:sz w:val="22"/>
                <w:szCs w:val="22"/>
              </w:rPr>
              <w:t>2018-2021 m. – 172,00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2.2.17. Nuotekų siurblių ir orapūčių įsigijimas</w:t>
            </w:r>
          </w:p>
        </w:tc>
        <w:tc>
          <w:tcPr>
            <w:tcW w:w="5954" w:type="dxa"/>
            <w:vMerge/>
          </w:tcPr>
          <w:p w:rsidR="00CD2DB2" w:rsidRPr="00276E7D" w:rsidRDefault="00CD2DB2" w:rsidP="00CD2DB2">
            <w:pPr>
              <w:jc w:val="both"/>
              <w:rPr>
                <w:rFonts w:eastAsia="Calibri"/>
                <w:sz w:val="22"/>
                <w:szCs w:val="22"/>
              </w:rPr>
            </w:pPr>
          </w:p>
        </w:tc>
        <w:tc>
          <w:tcPr>
            <w:tcW w:w="1836" w:type="dxa"/>
          </w:tcPr>
          <w:p w:rsidR="00CD2DB2" w:rsidRPr="00276E7D" w:rsidRDefault="00CD2DB2" w:rsidP="00CD2DB2">
            <w:pPr>
              <w:rPr>
                <w:rFonts w:eastAsia="Calibri"/>
                <w:sz w:val="22"/>
                <w:szCs w:val="22"/>
              </w:rPr>
            </w:pPr>
            <w:r w:rsidRPr="00276E7D">
              <w:rPr>
                <w:rFonts w:eastAsia="Calibri"/>
                <w:sz w:val="22"/>
                <w:szCs w:val="22"/>
              </w:rPr>
              <w:t>2018 m. – 22,00</w:t>
            </w:r>
          </w:p>
          <w:p w:rsidR="00CD2DB2" w:rsidRPr="00276E7D" w:rsidRDefault="00CD2DB2" w:rsidP="00CD2DB2">
            <w:pPr>
              <w:rPr>
                <w:rFonts w:eastAsia="Calibri"/>
                <w:sz w:val="22"/>
                <w:szCs w:val="22"/>
              </w:rPr>
            </w:pPr>
            <w:r w:rsidRPr="00276E7D">
              <w:rPr>
                <w:rFonts w:eastAsia="Calibri"/>
                <w:sz w:val="22"/>
                <w:szCs w:val="22"/>
              </w:rPr>
              <w:t>2018-2021 m. – 152,00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2.2.18. Kitų priemonių įsigijimas ir atnaujinimas</w:t>
            </w:r>
          </w:p>
        </w:tc>
        <w:tc>
          <w:tcPr>
            <w:tcW w:w="5954" w:type="dxa"/>
            <w:vMerge/>
          </w:tcPr>
          <w:p w:rsidR="00CD2DB2" w:rsidRPr="00276E7D" w:rsidRDefault="00CD2DB2" w:rsidP="00CD2DB2">
            <w:pPr>
              <w:jc w:val="both"/>
              <w:rPr>
                <w:rFonts w:eastAsia="Calibri"/>
                <w:sz w:val="22"/>
                <w:szCs w:val="22"/>
              </w:rPr>
            </w:pPr>
          </w:p>
        </w:tc>
        <w:tc>
          <w:tcPr>
            <w:tcW w:w="1836" w:type="dxa"/>
            <w:vAlign w:val="center"/>
          </w:tcPr>
          <w:p w:rsidR="00CD2DB2" w:rsidRPr="00276E7D" w:rsidRDefault="00CD2DB2" w:rsidP="00CD2DB2">
            <w:pPr>
              <w:rPr>
                <w:rFonts w:eastAsia="Calibri"/>
                <w:sz w:val="22"/>
                <w:szCs w:val="22"/>
              </w:rPr>
            </w:pPr>
            <w:r w:rsidRPr="00276E7D">
              <w:rPr>
                <w:rFonts w:eastAsia="Calibri"/>
                <w:sz w:val="22"/>
                <w:szCs w:val="22"/>
              </w:rPr>
              <w:t>2018 m. – 38,00</w:t>
            </w:r>
          </w:p>
          <w:p w:rsidR="00CD2DB2" w:rsidRPr="00276E7D" w:rsidRDefault="00CD2DB2" w:rsidP="00CD2DB2">
            <w:pPr>
              <w:rPr>
                <w:rFonts w:eastAsia="Calibri"/>
                <w:sz w:val="22"/>
                <w:szCs w:val="22"/>
              </w:rPr>
            </w:pPr>
            <w:r w:rsidRPr="00276E7D">
              <w:rPr>
                <w:rFonts w:eastAsia="Calibri"/>
                <w:sz w:val="22"/>
                <w:szCs w:val="22"/>
              </w:rPr>
              <w:t>2018-2021 m. – 124,00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2.2.19. Sklendžių, uždorių ir vožtuvų įsigijimas</w:t>
            </w:r>
          </w:p>
        </w:tc>
        <w:tc>
          <w:tcPr>
            <w:tcW w:w="5954" w:type="dxa"/>
            <w:vMerge/>
          </w:tcPr>
          <w:p w:rsidR="00CD2DB2" w:rsidRPr="00276E7D" w:rsidRDefault="00CD2DB2" w:rsidP="00CD2DB2">
            <w:pPr>
              <w:jc w:val="both"/>
              <w:rPr>
                <w:rFonts w:eastAsia="Calibri"/>
                <w:sz w:val="22"/>
                <w:szCs w:val="22"/>
              </w:rPr>
            </w:pPr>
          </w:p>
        </w:tc>
        <w:tc>
          <w:tcPr>
            <w:tcW w:w="1836" w:type="dxa"/>
          </w:tcPr>
          <w:p w:rsidR="00CD2DB2" w:rsidRPr="00276E7D" w:rsidRDefault="00CD2DB2" w:rsidP="00CD2DB2">
            <w:pPr>
              <w:rPr>
                <w:rFonts w:eastAsia="Calibri"/>
                <w:sz w:val="22"/>
                <w:szCs w:val="22"/>
              </w:rPr>
            </w:pPr>
            <w:r w:rsidRPr="00276E7D">
              <w:rPr>
                <w:rFonts w:eastAsia="Calibri"/>
                <w:sz w:val="22"/>
                <w:szCs w:val="22"/>
              </w:rPr>
              <w:t>2018 m. – 57,00</w:t>
            </w:r>
          </w:p>
          <w:p w:rsidR="00CD2DB2" w:rsidRPr="00276E7D" w:rsidRDefault="00CD2DB2" w:rsidP="00CD2DB2">
            <w:pPr>
              <w:rPr>
                <w:rFonts w:eastAsia="Calibri"/>
                <w:sz w:val="22"/>
                <w:szCs w:val="22"/>
              </w:rPr>
            </w:pPr>
            <w:r w:rsidRPr="00276E7D">
              <w:rPr>
                <w:rFonts w:eastAsia="Calibri"/>
                <w:sz w:val="22"/>
                <w:szCs w:val="22"/>
              </w:rPr>
              <w:t>2018-2021 m. – 234,00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2.2.20. Laboratorinės įrangos įsigijimas</w:t>
            </w:r>
          </w:p>
        </w:tc>
        <w:tc>
          <w:tcPr>
            <w:tcW w:w="5954" w:type="dxa"/>
          </w:tcPr>
          <w:p w:rsidR="00CD2DB2" w:rsidRPr="00276E7D" w:rsidRDefault="00CD2DB2" w:rsidP="00CD2DB2">
            <w:pPr>
              <w:jc w:val="both"/>
              <w:rPr>
                <w:rFonts w:eastAsia="Calibri"/>
                <w:sz w:val="22"/>
                <w:szCs w:val="22"/>
              </w:rPr>
            </w:pPr>
            <w:r w:rsidRPr="00276E7D">
              <w:rPr>
                <w:rFonts w:eastAsia="Calibri"/>
                <w:sz w:val="22"/>
                <w:szCs w:val="22"/>
              </w:rPr>
              <w:t>Bendrovės vandens tyrimų laboratorijos įrangos atnaujinimui kas metai skiriama plane vidutiniškai po 15,00 tūkst. Eur. Tai lėšos distiliatorių, ChDS nustatymo įrangos, kaitinimo elektrodų ir kitų prietaisų atnaujinimui.</w:t>
            </w:r>
          </w:p>
        </w:tc>
        <w:tc>
          <w:tcPr>
            <w:tcW w:w="1836" w:type="dxa"/>
            <w:vAlign w:val="center"/>
          </w:tcPr>
          <w:p w:rsidR="00CD2DB2" w:rsidRPr="00276E7D" w:rsidRDefault="00CD2DB2" w:rsidP="00CD2DB2">
            <w:pPr>
              <w:rPr>
                <w:rFonts w:eastAsia="Calibri"/>
                <w:sz w:val="22"/>
                <w:szCs w:val="22"/>
              </w:rPr>
            </w:pPr>
            <w:r w:rsidRPr="00276E7D">
              <w:rPr>
                <w:rFonts w:eastAsia="Calibri"/>
                <w:sz w:val="22"/>
                <w:szCs w:val="22"/>
              </w:rPr>
              <w:t>2018 m. – 15,00</w:t>
            </w:r>
          </w:p>
          <w:p w:rsidR="00CD2DB2" w:rsidRPr="00276E7D" w:rsidRDefault="00CD2DB2" w:rsidP="00CD2DB2">
            <w:pPr>
              <w:rPr>
                <w:rFonts w:eastAsia="Calibri"/>
                <w:sz w:val="22"/>
                <w:szCs w:val="22"/>
              </w:rPr>
            </w:pPr>
            <w:r w:rsidRPr="00276E7D">
              <w:rPr>
                <w:rFonts w:eastAsia="Calibri"/>
                <w:sz w:val="22"/>
                <w:szCs w:val="22"/>
              </w:rPr>
              <w:t>2018-2021 m. – 60,00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2.2.21. Geriamojo vandens ir nuotekų tvarkymo infrastruktūros objektų išpirkimas</w:t>
            </w:r>
          </w:p>
        </w:tc>
        <w:tc>
          <w:tcPr>
            <w:tcW w:w="5954" w:type="dxa"/>
          </w:tcPr>
          <w:p w:rsidR="00CD2DB2" w:rsidRPr="00276E7D" w:rsidRDefault="00CD2DB2" w:rsidP="00CD2DB2">
            <w:pPr>
              <w:jc w:val="both"/>
              <w:rPr>
                <w:rFonts w:eastAsia="Calibri"/>
                <w:sz w:val="22"/>
                <w:szCs w:val="22"/>
              </w:rPr>
            </w:pPr>
            <w:r w:rsidRPr="00276E7D">
              <w:rPr>
                <w:rFonts w:eastAsia="Calibri"/>
                <w:sz w:val="22"/>
                <w:szCs w:val="22"/>
              </w:rPr>
              <w:t xml:space="preserve">Bendrovei, siekiant aprūpinti abonentus ir vartotojus geriamojo vandens tiekimo ir nuotekų tvarkymo paslaugomis, būtina išpirkti atskiras dalis reikalingų ir tinkamų viešajam geriamojo vandens tiekimui ir nuotekų tinklų iš fizinių ir juridinių asmenų. Tam kas metai numatoma skirti apie 50,00 tūkst. Eur. 2018 m. vystant investicinį projektą numatoma išpirkimui skirti apie </w:t>
            </w:r>
            <w:r>
              <w:rPr>
                <w:rFonts w:eastAsia="Calibri"/>
                <w:sz w:val="22"/>
                <w:szCs w:val="22"/>
              </w:rPr>
              <w:t>132</w:t>
            </w:r>
            <w:r w:rsidRPr="00276E7D">
              <w:rPr>
                <w:rFonts w:eastAsia="Calibri"/>
                <w:sz w:val="22"/>
                <w:szCs w:val="22"/>
              </w:rPr>
              <w:t>,00 tūkst. Eur.</w:t>
            </w:r>
          </w:p>
        </w:tc>
        <w:tc>
          <w:tcPr>
            <w:tcW w:w="1836" w:type="dxa"/>
            <w:vAlign w:val="center"/>
          </w:tcPr>
          <w:p w:rsidR="00CD2DB2" w:rsidRPr="00276E7D" w:rsidRDefault="00CD2DB2" w:rsidP="00CD2DB2">
            <w:pPr>
              <w:rPr>
                <w:rFonts w:eastAsia="Calibri"/>
                <w:sz w:val="22"/>
                <w:szCs w:val="22"/>
              </w:rPr>
            </w:pPr>
            <w:r w:rsidRPr="00276E7D">
              <w:rPr>
                <w:rFonts w:eastAsia="Calibri"/>
                <w:sz w:val="22"/>
                <w:szCs w:val="22"/>
              </w:rPr>
              <w:t>2018 m. – 132</w:t>
            </w:r>
          </w:p>
          <w:p w:rsidR="00CD2DB2" w:rsidRPr="00276E7D" w:rsidRDefault="00CD2DB2" w:rsidP="00CD2DB2">
            <w:pPr>
              <w:rPr>
                <w:rFonts w:eastAsia="Calibri"/>
                <w:sz w:val="22"/>
                <w:szCs w:val="22"/>
              </w:rPr>
            </w:pPr>
            <w:r w:rsidRPr="00276E7D">
              <w:rPr>
                <w:rFonts w:eastAsia="Calibri"/>
                <w:sz w:val="22"/>
                <w:szCs w:val="22"/>
              </w:rPr>
              <w:t>2018-2021 m. – 272,00</w:t>
            </w:r>
          </w:p>
        </w:tc>
      </w:tr>
    </w:tbl>
    <w:p w:rsidR="00B8061E" w:rsidRDefault="00B8061E" w:rsidP="009C2244">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0A73DC" w:rsidRDefault="00896521" w:rsidP="009C2244">
      <w:pPr>
        <w:suppressAutoHyphens/>
        <w:spacing w:after="0" w:line="240" w:lineRule="auto"/>
        <w:jc w:val="both"/>
        <w:textAlignment w:val="baseline"/>
        <w:rPr>
          <w:rFonts w:ascii="Times New Roman" w:eastAsia="Andale Sans UI" w:hAnsi="Times New Roman" w:cs="Tahoma"/>
          <w:b/>
          <w:bCs/>
          <w:kern w:val="1"/>
          <w:sz w:val="24"/>
          <w:szCs w:val="24"/>
          <w:lang w:bidi="en-US"/>
        </w:rPr>
      </w:pPr>
      <w:r w:rsidRPr="00896521">
        <w:rPr>
          <w:rFonts w:ascii="Times New Roman" w:eastAsia="Andale Sans UI" w:hAnsi="Times New Roman" w:cs="Tahoma"/>
          <w:b/>
          <w:bCs/>
          <w:kern w:val="1"/>
          <w:sz w:val="24"/>
          <w:szCs w:val="24"/>
          <w:lang w:bidi="en-US"/>
        </w:rPr>
        <w:lastRenderedPageBreak/>
        <w:t>8.</w:t>
      </w:r>
      <w:r w:rsidR="000A73DC" w:rsidRPr="00896521">
        <w:rPr>
          <w:rFonts w:ascii="Times New Roman" w:eastAsia="Andale Sans UI" w:hAnsi="Times New Roman" w:cs="Tahoma"/>
          <w:b/>
          <w:bCs/>
          <w:kern w:val="1"/>
          <w:sz w:val="24"/>
          <w:szCs w:val="24"/>
          <w:lang w:bidi="en-US"/>
        </w:rPr>
        <w:t xml:space="preserve"> PRIEMONIŲ ATITIKTIS UAB „AUKŠTAITIJOS VANDENYS“ VEIKLOS KRYPTIMS</w:t>
      </w:r>
    </w:p>
    <w:p w:rsidR="00896521" w:rsidRPr="00896521" w:rsidRDefault="00896521" w:rsidP="009C2244">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1C1E2E" w:rsidRDefault="001C1E2E" w:rsidP="00160DA9">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
          <w:bCs/>
          <w:kern w:val="1"/>
          <w:sz w:val="20"/>
          <w:szCs w:val="20"/>
          <w:lang w:bidi="en-US"/>
        </w:rPr>
        <w:tab/>
      </w:r>
      <w:r w:rsidR="00160DA9" w:rsidRPr="001C1E2E">
        <w:rPr>
          <w:rFonts w:ascii="Times New Roman" w:eastAsia="Andale Sans UI" w:hAnsi="Times New Roman" w:cs="Tahoma"/>
          <w:bCs/>
          <w:kern w:val="1"/>
          <w:sz w:val="24"/>
          <w:szCs w:val="24"/>
          <w:lang w:bidi="en-US"/>
        </w:rPr>
        <w:t>Veiklos plane iš</w:t>
      </w:r>
      <w:r w:rsidR="00160DA9">
        <w:rPr>
          <w:rFonts w:ascii="Times New Roman" w:eastAsia="Andale Sans UI" w:hAnsi="Times New Roman" w:cs="Tahoma"/>
          <w:bCs/>
          <w:kern w:val="1"/>
          <w:sz w:val="24"/>
          <w:szCs w:val="24"/>
          <w:lang w:bidi="en-US"/>
        </w:rPr>
        <w:t xml:space="preserve">dėstytų Investicinių projektų ir ilgalaikio turto įsigijimo ir atstatymo priemonių (pateiktų 1 priede) atitiktis pagrindinėms Bendrovės veiklos kryptims, atsispindi lentelėje. </w:t>
      </w:r>
      <w:r w:rsidR="00876260">
        <w:rPr>
          <w:rFonts w:ascii="Times New Roman" w:eastAsia="Andale Sans UI" w:hAnsi="Times New Roman" w:cs="Tahoma"/>
          <w:bCs/>
          <w:kern w:val="1"/>
          <w:sz w:val="24"/>
          <w:szCs w:val="24"/>
          <w:lang w:bidi="en-US"/>
        </w:rPr>
        <w:t>Veiklos plano eilutės numeris prilyginamas projekto ar priemonės numeriui.</w:t>
      </w:r>
    </w:p>
    <w:p w:rsidR="00160DA9" w:rsidRDefault="00160DA9" w:rsidP="00160DA9">
      <w:pPr>
        <w:suppressAutoHyphens/>
        <w:spacing w:after="0" w:line="240" w:lineRule="auto"/>
        <w:jc w:val="both"/>
        <w:textAlignment w:val="baseline"/>
        <w:rPr>
          <w:rFonts w:ascii="Times New Roman" w:eastAsia="Andale Sans UI" w:hAnsi="Times New Roman" w:cs="Tahoma"/>
          <w:bCs/>
          <w:kern w:val="1"/>
          <w:sz w:val="24"/>
          <w:szCs w:val="24"/>
          <w:lang w:bidi="en-US"/>
        </w:rPr>
      </w:pPr>
    </w:p>
    <w:tbl>
      <w:tblPr>
        <w:tblStyle w:val="Lentelstinklelis"/>
        <w:tblW w:w="0" w:type="auto"/>
        <w:tblLook w:val="04A0" w:firstRow="1" w:lastRow="0" w:firstColumn="1" w:lastColumn="0" w:noHBand="0" w:noVBand="1"/>
      </w:tblPr>
      <w:tblGrid>
        <w:gridCol w:w="750"/>
        <w:gridCol w:w="5180"/>
        <w:gridCol w:w="3698"/>
      </w:tblGrid>
      <w:tr w:rsidR="000A73DC" w:rsidRPr="003308D3" w:rsidTr="003308D3">
        <w:tc>
          <w:tcPr>
            <w:tcW w:w="758" w:type="dxa"/>
          </w:tcPr>
          <w:p w:rsidR="000A73DC" w:rsidRPr="00D5040E" w:rsidRDefault="003308D3" w:rsidP="005C21F5">
            <w:pPr>
              <w:suppressAutoHyphens/>
              <w:jc w:val="both"/>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Eil. Nr.</w:t>
            </w:r>
          </w:p>
        </w:tc>
        <w:tc>
          <w:tcPr>
            <w:tcW w:w="5306" w:type="dxa"/>
            <w:vAlign w:val="center"/>
          </w:tcPr>
          <w:p w:rsidR="000A73DC" w:rsidRPr="00D5040E" w:rsidRDefault="003308D3" w:rsidP="003308D3">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Veiklos kryptys</w:t>
            </w:r>
          </w:p>
        </w:tc>
        <w:tc>
          <w:tcPr>
            <w:tcW w:w="3790" w:type="dxa"/>
          </w:tcPr>
          <w:p w:rsidR="000A73DC" w:rsidRPr="00D5040E" w:rsidRDefault="003308D3" w:rsidP="003308D3">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2018-2021 metų veiklos plano projekto ar priemonės Nr.</w:t>
            </w:r>
          </w:p>
        </w:tc>
      </w:tr>
      <w:tr w:rsidR="000A73DC" w:rsidRPr="000A73DC" w:rsidTr="00E14825">
        <w:tc>
          <w:tcPr>
            <w:tcW w:w="758" w:type="dxa"/>
            <w:vAlign w:val="center"/>
          </w:tcPr>
          <w:p w:rsidR="000A73DC" w:rsidRPr="00D5040E" w:rsidRDefault="003308D3"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1.</w:t>
            </w:r>
          </w:p>
        </w:tc>
        <w:tc>
          <w:tcPr>
            <w:tcW w:w="5306" w:type="dxa"/>
            <w:vAlign w:val="center"/>
          </w:tcPr>
          <w:p w:rsidR="000A73DC" w:rsidRPr="00D5040E" w:rsidRDefault="003308D3"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Vandens tiekimo ir nuotekų tvarkymo tinklo plėtra Panevėžio mieste, priemiesčiuose ir Panevėžio rajone</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13510A" w:rsidP="00E14825">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 xml:space="preserve">2.1.1;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2.2.3;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2.2.4;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2.2.7;</w:t>
            </w:r>
            <w:r w:rsidR="00EF0739" w:rsidRPr="00D5040E">
              <w:rPr>
                <w:rFonts w:ascii="Times New Roman" w:eastAsia="Andale Sans UI" w:hAnsi="Times New Roman" w:cs="Tahoma"/>
                <w:bCs/>
                <w:kern w:val="1"/>
                <w:lang w:bidi="en-US"/>
              </w:rPr>
              <w:t xml:space="preserve"> </w:t>
            </w:r>
            <w:r w:rsidR="00E14825" w:rsidRPr="00D5040E">
              <w:rPr>
                <w:rFonts w:ascii="Times New Roman" w:eastAsia="Andale Sans UI" w:hAnsi="Times New Roman" w:cs="Tahoma"/>
                <w:bCs/>
                <w:kern w:val="1"/>
                <w:lang w:bidi="en-US"/>
              </w:rPr>
              <w:t xml:space="preserve"> </w:t>
            </w:r>
            <w:r w:rsidR="00EF0739" w:rsidRPr="00D5040E">
              <w:rPr>
                <w:rFonts w:ascii="Times New Roman" w:eastAsia="Andale Sans UI" w:hAnsi="Times New Roman" w:cs="Tahoma"/>
                <w:bCs/>
                <w:kern w:val="1"/>
                <w:lang w:bidi="en-US"/>
              </w:rPr>
              <w:t>2.2.19;</w:t>
            </w:r>
            <w:r w:rsidR="00E14825" w:rsidRPr="00D5040E">
              <w:rPr>
                <w:rFonts w:ascii="Times New Roman" w:eastAsia="Andale Sans UI" w:hAnsi="Times New Roman" w:cs="Tahoma"/>
                <w:bCs/>
                <w:kern w:val="1"/>
                <w:lang w:bidi="en-US"/>
              </w:rPr>
              <w:t xml:space="preserve"> </w:t>
            </w:r>
            <w:r w:rsidR="00EF0739" w:rsidRPr="00D5040E">
              <w:rPr>
                <w:rFonts w:ascii="Times New Roman" w:eastAsia="Andale Sans UI" w:hAnsi="Times New Roman" w:cs="Tahoma"/>
                <w:bCs/>
                <w:kern w:val="1"/>
                <w:lang w:bidi="en-US"/>
              </w:rPr>
              <w:t xml:space="preserve"> 2.2.21</w:t>
            </w:r>
          </w:p>
        </w:tc>
      </w:tr>
      <w:tr w:rsidR="000A73DC" w:rsidRPr="000A73DC" w:rsidTr="00E14825">
        <w:tc>
          <w:tcPr>
            <w:tcW w:w="758" w:type="dxa"/>
            <w:vAlign w:val="center"/>
          </w:tcPr>
          <w:p w:rsidR="000A73DC" w:rsidRPr="00D5040E" w:rsidRDefault="003308D3"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2.</w:t>
            </w:r>
          </w:p>
        </w:tc>
        <w:tc>
          <w:tcPr>
            <w:tcW w:w="5306" w:type="dxa"/>
            <w:vAlign w:val="center"/>
          </w:tcPr>
          <w:p w:rsidR="000A73DC"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G</w:t>
            </w:r>
            <w:r w:rsidR="003308D3" w:rsidRPr="00D5040E">
              <w:rPr>
                <w:rFonts w:ascii="Times New Roman" w:eastAsia="Andale Sans UI" w:hAnsi="Times New Roman" w:cs="Tahoma"/>
                <w:bCs/>
                <w:kern w:val="1"/>
                <w:lang w:bidi="en-US"/>
              </w:rPr>
              <w:t>eriamojo vandens tiekimo ir nuotekų tvarkymo sistemų renovavimas</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EF0739"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 xml:space="preserve">2.1.2;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2.2.2;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2.2.5;</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 2.2.6;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2.2.7;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2.2.8; 2.2.19;</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 2.2.17</w:t>
            </w:r>
          </w:p>
        </w:tc>
      </w:tr>
      <w:tr w:rsidR="000A73DC" w:rsidRPr="000A73DC" w:rsidTr="00E14825">
        <w:tc>
          <w:tcPr>
            <w:tcW w:w="758" w:type="dxa"/>
            <w:vAlign w:val="center"/>
          </w:tcPr>
          <w:p w:rsidR="000A73DC" w:rsidRPr="00D5040E" w:rsidRDefault="007B65DE"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3.</w:t>
            </w:r>
          </w:p>
        </w:tc>
        <w:tc>
          <w:tcPr>
            <w:tcW w:w="5306" w:type="dxa"/>
            <w:vAlign w:val="center"/>
          </w:tcPr>
          <w:p w:rsidR="000A73DC"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Nuolatinis ir ilgalaikis gyvybiškai būtinų geriamojo vandens tiekimo bei nuotekų tvarkymo paslaugų teikimo užtikrinimas</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EF0739"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 xml:space="preserve">2.2.9;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2.2.15;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2.2.19;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2.2.11;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2.2.2;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2.2.8; 2.2.20</w:t>
            </w:r>
          </w:p>
        </w:tc>
      </w:tr>
      <w:tr w:rsidR="000A73DC" w:rsidRPr="000A73DC" w:rsidTr="00E14825">
        <w:tc>
          <w:tcPr>
            <w:tcW w:w="758" w:type="dxa"/>
            <w:vAlign w:val="center"/>
          </w:tcPr>
          <w:p w:rsidR="000A73DC" w:rsidRPr="00D5040E" w:rsidRDefault="007B65DE"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4.</w:t>
            </w:r>
          </w:p>
        </w:tc>
        <w:tc>
          <w:tcPr>
            <w:tcW w:w="5306" w:type="dxa"/>
            <w:vAlign w:val="center"/>
          </w:tcPr>
          <w:p w:rsidR="000A73DC"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Veiklos atitikimas nustatytiems paslaugų kokybės, aplinkosaugos ir sveikatos apsaugos reikalavimams</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A919FB"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 xml:space="preserve">2.1.3;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2.2.20;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2.2.2;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2.2.6;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2.2.7;</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2.2.5; 2.2.8;</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 2.2.9;</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 2.2.13;</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 2.2.15;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2.2.20</w:t>
            </w:r>
          </w:p>
        </w:tc>
      </w:tr>
      <w:tr w:rsidR="000A73DC" w:rsidRPr="000A73DC" w:rsidTr="00E14825">
        <w:tc>
          <w:tcPr>
            <w:tcW w:w="758" w:type="dxa"/>
            <w:vAlign w:val="center"/>
          </w:tcPr>
          <w:p w:rsidR="000A73DC" w:rsidRPr="00D5040E" w:rsidRDefault="007B65DE"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5.</w:t>
            </w:r>
          </w:p>
        </w:tc>
        <w:tc>
          <w:tcPr>
            <w:tcW w:w="5306" w:type="dxa"/>
            <w:vAlign w:val="center"/>
          </w:tcPr>
          <w:p w:rsidR="000A73DC"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Duomenų patikimumas ir IT sistemų suderinamumas</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A919FB"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2.2.12;</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2.2.13;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2.2.14;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2.2.11</w:t>
            </w:r>
          </w:p>
        </w:tc>
      </w:tr>
      <w:tr w:rsidR="000A73DC" w:rsidRPr="000A73DC" w:rsidTr="00E14825">
        <w:tc>
          <w:tcPr>
            <w:tcW w:w="758" w:type="dxa"/>
            <w:vAlign w:val="center"/>
          </w:tcPr>
          <w:p w:rsidR="000A73DC" w:rsidRPr="00D5040E" w:rsidRDefault="007B65DE"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6.</w:t>
            </w:r>
          </w:p>
        </w:tc>
        <w:tc>
          <w:tcPr>
            <w:tcW w:w="5306" w:type="dxa"/>
            <w:vAlign w:val="center"/>
          </w:tcPr>
          <w:p w:rsidR="000A73DC"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Efektyvi, profesionali veikla, paslaugų kokybė ir maksimalus klientų lūkesčių ir poreikių tenkinimas</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E14825"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2.2.5;  2.2.20;  2.2.18;  2.2.15;  2.2.12; 2.2.6;  2.2.11;  2.2.19</w:t>
            </w:r>
          </w:p>
        </w:tc>
      </w:tr>
      <w:tr w:rsidR="003308D3" w:rsidRPr="000A73DC" w:rsidTr="00E14825">
        <w:tc>
          <w:tcPr>
            <w:tcW w:w="758" w:type="dxa"/>
            <w:vAlign w:val="center"/>
          </w:tcPr>
          <w:p w:rsidR="003308D3" w:rsidRPr="00D5040E" w:rsidRDefault="007B65DE"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7.</w:t>
            </w:r>
          </w:p>
        </w:tc>
        <w:tc>
          <w:tcPr>
            <w:tcW w:w="5306" w:type="dxa"/>
            <w:vAlign w:val="center"/>
          </w:tcPr>
          <w:p w:rsidR="003308D3"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Ūkio eksploatavimo būklės užtikrinimas</w:t>
            </w:r>
            <w:r w:rsidR="00DE5AA2" w:rsidRPr="00D5040E">
              <w:rPr>
                <w:rFonts w:ascii="Times New Roman" w:eastAsia="Andale Sans UI" w:hAnsi="Times New Roman" w:cs="Tahoma"/>
                <w:bCs/>
                <w:kern w:val="1"/>
                <w:lang w:bidi="en-US"/>
              </w:rPr>
              <w:t>.</w:t>
            </w:r>
          </w:p>
        </w:tc>
        <w:tc>
          <w:tcPr>
            <w:tcW w:w="3790" w:type="dxa"/>
            <w:vAlign w:val="center"/>
          </w:tcPr>
          <w:p w:rsidR="003308D3" w:rsidRPr="00D5040E" w:rsidRDefault="00E14825"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2.2.18;  2.2.21;  2.2.2;  2.2.15;  2.2.14; 2.2.13;  2.2.12;  2.2.11;  2.2.10;  2.2.9; 2.2.8;  2.2.7;  2.2.6;  2.2.5</w:t>
            </w:r>
          </w:p>
        </w:tc>
      </w:tr>
    </w:tbl>
    <w:p w:rsidR="00164D9C" w:rsidRDefault="00164D9C"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5020D1" w:rsidRDefault="005020D1" w:rsidP="00F922B2">
      <w:pPr>
        <w:suppressAutoHyphens/>
        <w:spacing w:after="0" w:line="240" w:lineRule="auto"/>
        <w:textAlignment w:val="baseline"/>
        <w:rPr>
          <w:rFonts w:ascii="Times New Roman" w:eastAsia="Andale Sans UI" w:hAnsi="Times New Roman" w:cs="Tahoma"/>
          <w:b/>
          <w:bCs/>
          <w:kern w:val="1"/>
          <w:sz w:val="24"/>
          <w:szCs w:val="24"/>
          <w:lang w:bidi="en-US"/>
        </w:rPr>
      </w:pPr>
    </w:p>
    <w:p w:rsidR="0056631B" w:rsidRDefault="00896521" w:rsidP="00F922B2">
      <w:pPr>
        <w:suppressAutoHyphens/>
        <w:spacing w:after="0" w:line="240" w:lineRule="auto"/>
        <w:textAlignment w:val="baseline"/>
        <w:rPr>
          <w:rFonts w:ascii="Times New Roman" w:eastAsia="Andale Sans UI" w:hAnsi="Times New Roman" w:cs="Tahoma"/>
          <w:b/>
          <w:bCs/>
          <w:kern w:val="1"/>
          <w:sz w:val="24"/>
          <w:szCs w:val="24"/>
          <w:lang w:bidi="en-US"/>
        </w:rPr>
      </w:pPr>
      <w:r>
        <w:rPr>
          <w:rFonts w:ascii="Times New Roman" w:eastAsia="Andale Sans UI" w:hAnsi="Times New Roman" w:cs="Tahoma"/>
          <w:b/>
          <w:bCs/>
          <w:kern w:val="1"/>
          <w:sz w:val="24"/>
          <w:szCs w:val="24"/>
          <w:lang w:bidi="en-US"/>
        </w:rPr>
        <w:t>9</w:t>
      </w:r>
      <w:r w:rsidR="00164D9C" w:rsidRPr="0013510A">
        <w:rPr>
          <w:rFonts w:ascii="Times New Roman" w:eastAsia="Andale Sans UI" w:hAnsi="Times New Roman" w:cs="Tahoma"/>
          <w:b/>
          <w:bCs/>
          <w:kern w:val="1"/>
          <w:sz w:val="24"/>
          <w:szCs w:val="24"/>
          <w:lang w:bidi="en-US"/>
        </w:rPr>
        <w:t>.</w:t>
      </w:r>
      <w:r w:rsidR="009E1B58" w:rsidRPr="0013510A">
        <w:rPr>
          <w:rFonts w:ascii="Times New Roman" w:eastAsia="Andale Sans UI" w:hAnsi="Times New Roman" w:cs="Tahoma"/>
          <w:b/>
          <w:bCs/>
          <w:kern w:val="1"/>
          <w:sz w:val="24"/>
          <w:szCs w:val="24"/>
          <w:lang w:bidi="en-US"/>
        </w:rPr>
        <w:t xml:space="preserve"> LĖŠŲ POREIKIS VEIKLOS PLANUI ĮGYVENDINTI IR FINANSAVIMO </w:t>
      </w:r>
      <w:r w:rsidR="00F922B2">
        <w:rPr>
          <w:rFonts w:ascii="Times New Roman" w:eastAsia="Andale Sans UI" w:hAnsi="Times New Roman" w:cs="Tahoma"/>
          <w:b/>
          <w:bCs/>
          <w:kern w:val="1"/>
          <w:sz w:val="24"/>
          <w:szCs w:val="24"/>
          <w:lang w:bidi="en-US"/>
        </w:rPr>
        <w:t>ŠALTINIAI</w:t>
      </w:r>
    </w:p>
    <w:p w:rsidR="00C70C93" w:rsidRPr="0056631B" w:rsidRDefault="00C70C93"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8E5568" w:rsidRDefault="00896521" w:rsidP="00AC6020">
      <w:pPr>
        <w:suppressAutoHyphens/>
        <w:spacing w:after="0" w:line="240" w:lineRule="auto"/>
        <w:jc w:val="both"/>
        <w:textAlignment w:val="baseline"/>
        <w:rPr>
          <w:rFonts w:ascii="Times New Roman" w:eastAsia="Andale Sans UI" w:hAnsi="Times New Roman" w:cs="Tahoma"/>
          <w:b/>
          <w:bCs/>
          <w:kern w:val="1"/>
          <w:sz w:val="20"/>
          <w:szCs w:val="20"/>
          <w:lang w:bidi="en-US"/>
        </w:rPr>
      </w:pPr>
      <w:r>
        <w:rPr>
          <w:rFonts w:ascii="Times New Roman" w:eastAsia="Andale Sans UI" w:hAnsi="Times New Roman" w:cs="Tahoma"/>
          <w:b/>
          <w:bCs/>
          <w:kern w:val="1"/>
          <w:sz w:val="20"/>
          <w:szCs w:val="20"/>
          <w:lang w:bidi="en-US"/>
        </w:rPr>
        <w:t>9</w:t>
      </w:r>
      <w:r w:rsidR="000C3A77" w:rsidRPr="000C3A77">
        <w:rPr>
          <w:rFonts w:ascii="Times New Roman" w:eastAsia="Andale Sans UI" w:hAnsi="Times New Roman" w:cs="Tahoma"/>
          <w:b/>
          <w:bCs/>
          <w:kern w:val="1"/>
          <w:sz w:val="20"/>
          <w:szCs w:val="20"/>
          <w:lang w:bidi="en-US"/>
        </w:rPr>
        <w:t>.1</w:t>
      </w:r>
      <w:r w:rsidR="000C3A77">
        <w:rPr>
          <w:rFonts w:ascii="Times New Roman" w:eastAsia="Andale Sans UI" w:hAnsi="Times New Roman" w:cs="Tahoma"/>
          <w:b/>
          <w:bCs/>
          <w:kern w:val="1"/>
          <w:sz w:val="20"/>
          <w:szCs w:val="20"/>
          <w:lang w:bidi="en-US"/>
        </w:rPr>
        <w:t xml:space="preserve"> LĖŠŲ POREIKIS</w:t>
      </w:r>
    </w:p>
    <w:p w:rsidR="00D83D30" w:rsidRDefault="008E5568" w:rsidP="00D83D30">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
          <w:bCs/>
          <w:kern w:val="1"/>
          <w:sz w:val="20"/>
          <w:szCs w:val="20"/>
          <w:lang w:bidi="en-US"/>
        </w:rPr>
        <w:tab/>
      </w:r>
      <w:r w:rsidR="00E67F7F">
        <w:rPr>
          <w:rFonts w:ascii="Times New Roman" w:eastAsia="Andale Sans UI" w:hAnsi="Times New Roman" w:cs="Tahoma"/>
          <w:bCs/>
          <w:kern w:val="1"/>
          <w:sz w:val="24"/>
          <w:szCs w:val="24"/>
          <w:lang w:bidi="en-US"/>
        </w:rPr>
        <w:t xml:space="preserve">Bendrovė </w:t>
      </w:r>
      <w:r w:rsidR="0056631B">
        <w:rPr>
          <w:rFonts w:ascii="Times New Roman" w:eastAsia="Andale Sans UI" w:hAnsi="Times New Roman" w:cs="Tahoma"/>
          <w:bCs/>
          <w:kern w:val="1"/>
          <w:sz w:val="24"/>
          <w:szCs w:val="24"/>
          <w:lang w:bidi="en-US"/>
        </w:rPr>
        <w:t xml:space="preserve">2018-2021 metais planuoja investuoti </w:t>
      </w:r>
      <w:r w:rsidR="0022511D">
        <w:rPr>
          <w:rFonts w:ascii="Times New Roman" w:eastAsia="Andale Sans UI" w:hAnsi="Times New Roman" w:cs="Tahoma"/>
          <w:bCs/>
          <w:kern w:val="1"/>
          <w:sz w:val="24"/>
          <w:szCs w:val="24"/>
          <w:lang w:bidi="en-US"/>
        </w:rPr>
        <w:t>14.214,91</w:t>
      </w:r>
      <w:r w:rsidR="0056631B">
        <w:rPr>
          <w:rFonts w:ascii="Times New Roman" w:eastAsia="Andale Sans UI" w:hAnsi="Times New Roman" w:cs="Tahoma"/>
          <w:bCs/>
          <w:kern w:val="1"/>
          <w:sz w:val="24"/>
          <w:szCs w:val="24"/>
          <w:lang w:bidi="en-US"/>
        </w:rPr>
        <w:t xml:space="preserve"> tūkst. Eur, iš to skaičiaus: investiciniams projektams - 4.911,82 tūkst. Eur, daliniam paskolų grąžinimui, kurios buvo naudojamos investicinių projektų kofinansavimui - 2.393,09 tūkst. Eur, investicijoms ilgalaikiam turtui įsigyti ir a</w:t>
      </w:r>
      <w:r w:rsidR="00F922B2">
        <w:rPr>
          <w:rFonts w:ascii="Times New Roman" w:eastAsia="Andale Sans UI" w:hAnsi="Times New Roman" w:cs="Tahoma"/>
          <w:bCs/>
          <w:kern w:val="1"/>
          <w:sz w:val="24"/>
          <w:szCs w:val="24"/>
          <w:lang w:bidi="en-US"/>
        </w:rPr>
        <w:t>tnaujinti - 6.</w:t>
      </w:r>
      <w:r w:rsidR="0022511D">
        <w:rPr>
          <w:rFonts w:ascii="Times New Roman" w:eastAsia="Andale Sans UI" w:hAnsi="Times New Roman" w:cs="Tahoma"/>
          <w:bCs/>
          <w:kern w:val="1"/>
          <w:sz w:val="24"/>
          <w:szCs w:val="24"/>
          <w:lang w:bidi="en-US"/>
        </w:rPr>
        <w:t>910</w:t>
      </w:r>
      <w:r w:rsidR="00F922B2">
        <w:rPr>
          <w:rFonts w:ascii="Times New Roman" w:eastAsia="Andale Sans UI" w:hAnsi="Times New Roman" w:cs="Tahoma"/>
          <w:bCs/>
          <w:kern w:val="1"/>
          <w:sz w:val="24"/>
          <w:szCs w:val="24"/>
          <w:lang w:bidi="en-US"/>
        </w:rPr>
        <w:t xml:space="preserve">,0 tūkst. </w:t>
      </w:r>
      <w:r w:rsidR="00AC6020">
        <w:rPr>
          <w:rFonts w:ascii="Times New Roman" w:eastAsia="Andale Sans UI" w:hAnsi="Times New Roman" w:cs="Tahoma"/>
          <w:bCs/>
          <w:kern w:val="1"/>
          <w:sz w:val="24"/>
          <w:szCs w:val="24"/>
          <w:lang w:bidi="en-US"/>
        </w:rPr>
        <w:t>Eur.</w:t>
      </w:r>
    </w:p>
    <w:p w:rsidR="00D83D30" w:rsidRPr="00C51E19" w:rsidRDefault="00D83D30" w:rsidP="00D83D30">
      <w:pPr>
        <w:suppressAutoHyphens/>
        <w:spacing w:after="0" w:line="240" w:lineRule="auto"/>
        <w:jc w:val="both"/>
        <w:textAlignment w:val="baseline"/>
        <w:rPr>
          <w:rFonts w:ascii="Times New Roman" w:eastAsia="Andale Sans UI" w:hAnsi="Times New Roman" w:cs="Tahoma"/>
          <w:bCs/>
          <w:kern w:val="1"/>
          <w:sz w:val="20"/>
          <w:szCs w:val="20"/>
          <w:lang w:bidi="en-US"/>
        </w:rPr>
      </w:pPr>
    </w:p>
    <w:p w:rsidR="00D83D30" w:rsidRDefault="00D83D30" w:rsidP="00D83D30">
      <w:pPr>
        <w:suppressAutoHyphens/>
        <w:spacing w:after="0" w:line="240" w:lineRule="auto"/>
        <w:jc w:val="center"/>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Lėšų panaudojimas 2018 – 2021 metų laikotarpiu, tūkst. Eur</w:t>
      </w:r>
    </w:p>
    <w:p w:rsidR="00D83D30" w:rsidRPr="00D83D30" w:rsidRDefault="00D83D30" w:rsidP="00D83D30">
      <w:pPr>
        <w:suppressAutoHyphens/>
        <w:spacing w:after="0" w:line="240" w:lineRule="auto"/>
        <w:jc w:val="both"/>
        <w:textAlignment w:val="baseline"/>
        <w:rPr>
          <w:rFonts w:ascii="Times New Roman" w:eastAsia="Andale Sans UI" w:hAnsi="Times New Roman" w:cs="Tahoma"/>
          <w:bCs/>
          <w:kern w:val="1"/>
          <w:lang w:bidi="en-US"/>
        </w:rPr>
      </w:pPr>
    </w:p>
    <w:tbl>
      <w:tblPr>
        <w:tblStyle w:val="Lentelstinklelis"/>
        <w:tblW w:w="0" w:type="auto"/>
        <w:tblLook w:val="04A0" w:firstRow="1" w:lastRow="0" w:firstColumn="1" w:lastColumn="0" w:noHBand="0" w:noVBand="1"/>
      </w:tblPr>
      <w:tblGrid>
        <w:gridCol w:w="662"/>
        <w:gridCol w:w="2181"/>
        <w:gridCol w:w="1375"/>
        <w:gridCol w:w="1375"/>
        <w:gridCol w:w="1375"/>
        <w:gridCol w:w="1375"/>
        <w:gridCol w:w="1285"/>
      </w:tblGrid>
      <w:tr w:rsidR="00D83D30" w:rsidRPr="00F922B2" w:rsidTr="001D41E4">
        <w:tc>
          <w:tcPr>
            <w:tcW w:w="672"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Eil. Nr.</w:t>
            </w:r>
          </w:p>
        </w:tc>
        <w:tc>
          <w:tcPr>
            <w:tcW w:w="2243"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Lėšų panaudojimas</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2018 metai</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2019 metai</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2020 metai</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2021 metai</w:t>
            </w:r>
          </w:p>
        </w:tc>
        <w:tc>
          <w:tcPr>
            <w:tcW w:w="1301" w:type="dxa"/>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Iš viso per ketverius metus</w:t>
            </w:r>
          </w:p>
        </w:tc>
      </w:tr>
      <w:tr w:rsidR="00D83D30" w:rsidRPr="00F922B2" w:rsidTr="001D41E4">
        <w:tc>
          <w:tcPr>
            <w:tcW w:w="672"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w:t>
            </w:r>
          </w:p>
        </w:tc>
        <w:tc>
          <w:tcPr>
            <w:tcW w:w="2243" w:type="dxa"/>
            <w:vAlign w:val="center"/>
          </w:tcPr>
          <w:p w:rsidR="00D83D30" w:rsidRPr="00F922B2" w:rsidRDefault="00D83D30" w:rsidP="001D41E4">
            <w:pPr>
              <w:suppressAutoHyphens/>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Investicijų ir plėtros projektams įgyvendinti</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4.397,17</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514,65</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p>
        </w:tc>
        <w:tc>
          <w:tcPr>
            <w:tcW w:w="1301"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4.911,82</w:t>
            </w:r>
          </w:p>
        </w:tc>
      </w:tr>
      <w:tr w:rsidR="00D83D30" w:rsidRPr="00F922B2" w:rsidTr="001D41E4">
        <w:tc>
          <w:tcPr>
            <w:tcW w:w="672" w:type="dxa"/>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w:t>
            </w:r>
          </w:p>
        </w:tc>
        <w:tc>
          <w:tcPr>
            <w:tcW w:w="2243" w:type="dxa"/>
            <w:vAlign w:val="center"/>
          </w:tcPr>
          <w:p w:rsidR="00D83D30" w:rsidRPr="00F922B2" w:rsidRDefault="00D83D30" w:rsidP="001D41E4">
            <w:pPr>
              <w:suppressAutoHyphens/>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Paskolų grąžinimui</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1.372,69</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428,57</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216,26</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375,57</w:t>
            </w:r>
          </w:p>
        </w:tc>
        <w:tc>
          <w:tcPr>
            <w:tcW w:w="1301"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2.393,09</w:t>
            </w:r>
          </w:p>
        </w:tc>
      </w:tr>
      <w:tr w:rsidR="00D83D30" w:rsidRPr="00F922B2" w:rsidTr="001D41E4">
        <w:tc>
          <w:tcPr>
            <w:tcW w:w="672"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3.</w:t>
            </w:r>
          </w:p>
        </w:tc>
        <w:tc>
          <w:tcPr>
            <w:tcW w:w="2243" w:type="dxa"/>
            <w:vAlign w:val="center"/>
          </w:tcPr>
          <w:p w:rsidR="00D83D30" w:rsidRPr="00F922B2" w:rsidRDefault="00D83D30" w:rsidP="001D41E4">
            <w:pPr>
              <w:suppressAutoHyphens/>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Ilgalaikiam turtui įsigyti ir atnaujinti</w:t>
            </w:r>
          </w:p>
        </w:tc>
        <w:tc>
          <w:tcPr>
            <w:tcW w:w="1408" w:type="dxa"/>
            <w:vAlign w:val="center"/>
          </w:tcPr>
          <w:p w:rsidR="00D83D30" w:rsidRPr="00F922B2" w:rsidRDefault="00D83D30" w:rsidP="0022511D">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w:t>
            </w:r>
            <w:r w:rsidR="0022511D">
              <w:rPr>
                <w:rFonts w:ascii="Times New Roman" w:eastAsia="Andale Sans UI" w:hAnsi="Times New Roman" w:cs="Tahoma"/>
                <w:bCs/>
                <w:kern w:val="1"/>
                <w:lang w:bidi="en-US"/>
              </w:rPr>
              <w:t>788,00</w:t>
            </w:r>
          </w:p>
        </w:tc>
        <w:tc>
          <w:tcPr>
            <w:tcW w:w="1408" w:type="dxa"/>
            <w:vAlign w:val="center"/>
          </w:tcPr>
          <w:p w:rsidR="00D83D30" w:rsidRPr="00F922B2" w:rsidRDefault="00D83D30" w:rsidP="0022511D">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w:t>
            </w:r>
            <w:r w:rsidR="0022511D">
              <w:rPr>
                <w:rFonts w:ascii="Times New Roman" w:eastAsia="Andale Sans UI" w:hAnsi="Times New Roman" w:cs="Tahoma"/>
                <w:bCs/>
                <w:kern w:val="1"/>
                <w:lang w:bidi="en-US"/>
              </w:rPr>
              <w:t>619,00</w:t>
            </w:r>
          </w:p>
        </w:tc>
        <w:tc>
          <w:tcPr>
            <w:tcW w:w="1408" w:type="dxa"/>
            <w:vAlign w:val="center"/>
          </w:tcPr>
          <w:p w:rsidR="00D83D30" w:rsidRPr="00F922B2" w:rsidRDefault="00D83D30" w:rsidP="0022511D">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w:t>
            </w:r>
            <w:r w:rsidR="0022511D">
              <w:rPr>
                <w:rFonts w:ascii="Times New Roman" w:eastAsia="Andale Sans UI" w:hAnsi="Times New Roman" w:cs="Tahoma"/>
                <w:bCs/>
                <w:kern w:val="1"/>
                <w:lang w:bidi="en-US"/>
              </w:rPr>
              <w:t>831,00</w:t>
            </w:r>
          </w:p>
        </w:tc>
        <w:tc>
          <w:tcPr>
            <w:tcW w:w="1408" w:type="dxa"/>
            <w:vAlign w:val="center"/>
          </w:tcPr>
          <w:p w:rsidR="00D83D30" w:rsidRPr="00F922B2" w:rsidRDefault="00D83D30" w:rsidP="0022511D">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w:t>
            </w:r>
            <w:r w:rsidR="0022511D">
              <w:rPr>
                <w:rFonts w:ascii="Times New Roman" w:eastAsia="Andale Sans UI" w:hAnsi="Times New Roman" w:cs="Tahoma"/>
                <w:bCs/>
                <w:kern w:val="1"/>
                <w:lang w:bidi="en-US"/>
              </w:rPr>
              <w:t>672,00</w:t>
            </w:r>
          </w:p>
        </w:tc>
        <w:tc>
          <w:tcPr>
            <w:tcW w:w="1301" w:type="dxa"/>
            <w:vAlign w:val="center"/>
          </w:tcPr>
          <w:p w:rsidR="00D83D30" w:rsidRPr="00F922B2" w:rsidRDefault="00D83D30" w:rsidP="0022511D">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6.</w:t>
            </w:r>
            <w:r w:rsidR="0022511D">
              <w:rPr>
                <w:rFonts w:ascii="Times New Roman" w:eastAsia="Andale Sans UI" w:hAnsi="Times New Roman" w:cs="Tahoma"/>
                <w:bCs/>
                <w:kern w:val="1"/>
                <w:lang w:bidi="en-US"/>
              </w:rPr>
              <w:t>910</w:t>
            </w:r>
            <w:r w:rsidRPr="00F922B2">
              <w:rPr>
                <w:rFonts w:ascii="Times New Roman" w:eastAsia="Andale Sans UI" w:hAnsi="Times New Roman" w:cs="Tahoma"/>
                <w:bCs/>
                <w:kern w:val="1"/>
                <w:lang w:bidi="en-US"/>
              </w:rPr>
              <w:t>,00</w:t>
            </w:r>
          </w:p>
        </w:tc>
      </w:tr>
      <w:tr w:rsidR="00D83D30" w:rsidRPr="00F922B2" w:rsidTr="001D41E4">
        <w:tc>
          <w:tcPr>
            <w:tcW w:w="672" w:type="dxa"/>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p>
        </w:tc>
        <w:tc>
          <w:tcPr>
            <w:tcW w:w="2243" w:type="dxa"/>
            <w:vAlign w:val="center"/>
          </w:tcPr>
          <w:p w:rsidR="00D83D30" w:rsidRPr="00F922B2" w:rsidRDefault="00D83D30" w:rsidP="001D41E4">
            <w:pPr>
              <w:suppressAutoHyphens/>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Iš viso</w:t>
            </w:r>
          </w:p>
        </w:tc>
        <w:tc>
          <w:tcPr>
            <w:tcW w:w="1408" w:type="dxa"/>
            <w:vAlign w:val="center"/>
          </w:tcPr>
          <w:p w:rsidR="00D83D30" w:rsidRPr="00F922B2" w:rsidRDefault="00D83D30" w:rsidP="00925AB2">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7.</w:t>
            </w:r>
            <w:r w:rsidR="00925AB2">
              <w:rPr>
                <w:rFonts w:ascii="Times New Roman" w:eastAsia="Andale Sans UI" w:hAnsi="Times New Roman" w:cs="Tahoma"/>
                <w:bCs/>
                <w:kern w:val="1"/>
                <w:lang w:bidi="en-US"/>
              </w:rPr>
              <w:t>557,86</w:t>
            </w:r>
          </w:p>
        </w:tc>
        <w:tc>
          <w:tcPr>
            <w:tcW w:w="1408" w:type="dxa"/>
            <w:vAlign w:val="center"/>
          </w:tcPr>
          <w:p w:rsidR="00D83D30" w:rsidRPr="00F922B2" w:rsidRDefault="00925AB2" w:rsidP="001D41E4">
            <w:pPr>
              <w:suppressAutoHyphens/>
              <w:jc w:val="center"/>
              <w:textAlignment w:val="baseline"/>
              <w:rPr>
                <w:rFonts w:ascii="Times New Roman" w:eastAsia="Andale Sans UI" w:hAnsi="Times New Roman" w:cs="Tahoma"/>
                <w:bCs/>
                <w:kern w:val="1"/>
                <w:lang w:bidi="en-US"/>
              </w:rPr>
            </w:pPr>
            <w:r>
              <w:rPr>
                <w:rFonts w:ascii="Times New Roman" w:eastAsia="Andale Sans UI" w:hAnsi="Times New Roman" w:cs="Tahoma"/>
                <w:bCs/>
                <w:kern w:val="1"/>
                <w:lang w:bidi="en-US"/>
              </w:rPr>
              <w:t>2.562,22</w:t>
            </w:r>
          </w:p>
        </w:tc>
        <w:tc>
          <w:tcPr>
            <w:tcW w:w="1408" w:type="dxa"/>
            <w:vAlign w:val="center"/>
          </w:tcPr>
          <w:p w:rsidR="00D83D30" w:rsidRPr="00F922B2" w:rsidRDefault="00925AB2" w:rsidP="001D41E4">
            <w:pPr>
              <w:suppressAutoHyphens/>
              <w:jc w:val="center"/>
              <w:textAlignment w:val="baseline"/>
              <w:rPr>
                <w:rFonts w:ascii="Times New Roman" w:eastAsia="Andale Sans UI" w:hAnsi="Times New Roman" w:cs="Tahoma"/>
                <w:bCs/>
                <w:kern w:val="1"/>
                <w:lang w:bidi="en-US"/>
              </w:rPr>
            </w:pPr>
            <w:r>
              <w:rPr>
                <w:rFonts w:ascii="Times New Roman" w:eastAsia="Andale Sans UI" w:hAnsi="Times New Roman" w:cs="Tahoma"/>
                <w:bCs/>
                <w:kern w:val="1"/>
                <w:lang w:bidi="en-US"/>
              </w:rPr>
              <w:t>2.047,26</w:t>
            </w:r>
          </w:p>
        </w:tc>
        <w:tc>
          <w:tcPr>
            <w:tcW w:w="1408" w:type="dxa"/>
            <w:vAlign w:val="center"/>
          </w:tcPr>
          <w:p w:rsidR="00D83D30" w:rsidRPr="00F922B2" w:rsidRDefault="00925AB2" w:rsidP="001D41E4">
            <w:pPr>
              <w:suppressAutoHyphens/>
              <w:jc w:val="center"/>
              <w:textAlignment w:val="baseline"/>
              <w:rPr>
                <w:rFonts w:ascii="Times New Roman" w:eastAsia="Andale Sans UI" w:hAnsi="Times New Roman" w:cs="Tahoma"/>
                <w:bCs/>
                <w:kern w:val="1"/>
                <w:lang w:bidi="en-US"/>
              </w:rPr>
            </w:pPr>
            <w:r>
              <w:rPr>
                <w:rFonts w:ascii="Times New Roman" w:eastAsia="Andale Sans UI" w:hAnsi="Times New Roman" w:cs="Tahoma"/>
                <w:bCs/>
                <w:kern w:val="1"/>
                <w:lang w:bidi="en-US"/>
              </w:rPr>
              <w:t>2.047,57</w:t>
            </w:r>
          </w:p>
        </w:tc>
        <w:tc>
          <w:tcPr>
            <w:tcW w:w="1301" w:type="dxa"/>
            <w:vAlign w:val="center"/>
          </w:tcPr>
          <w:p w:rsidR="00D83D30" w:rsidRPr="00F922B2" w:rsidRDefault="00EB3C9F" w:rsidP="001D41E4">
            <w:pPr>
              <w:suppressAutoHyphens/>
              <w:jc w:val="center"/>
              <w:textAlignment w:val="baseline"/>
              <w:rPr>
                <w:rFonts w:ascii="Times New Roman" w:eastAsia="Andale Sans UI" w:hAnsi="Times New Roman" w:cs="Tahoma"/>
                <w:bCs/>
                <w:kern w:val="1"/>
                <w:lang w:bidi="en-US"/>
              </w:rPr>
            </w:pPr>
            <w:r>
              <w:rPr>
                <w:rFonts w:ascii="Times New Roman" w:eastAsia="Andale Sans UI" w:hAnsi="Times New Roman" w:cs="Tahoma"/>
                <w:bCs/>
                <w:kern w:val="1"/>
                <w:lang w:bidi="en-US"/>
              </w:rPr>
              <w:t>14.214,91</w:t>
            </w:r>
          </w:p>
        </w:tc>
      </w:tr>
    </w:tbl>
    <w:p w:rsidR="00D83D30" w:rsidRPr="00F922B2" w:rsidRDefault="00D83D30" w:rsidP="00D83D30">
      <w:pPr>
        <w:suppressAutoHyphens/>
        <w:spacing w:after="0" w:line="240" w:lineRule="auto"/>
        <w:jc w:val="both"/>
        <w:textAlignment w:val="baseline"/>
        <w:rPr>
          <w:rFonts w:ascii="Times New Roman" w:eastAsia="Andale Sans UI" w:hAnsi="Times New Roman" w:cs="Tahoma"/>
          <w:bCs/>
          <w:kern w:val="1"/>
          <w:lang w:bidi="en-US"/>
        </w:rPr>
      </w:pPr>
    </w:p>
    <w:p w:rsidR="00D83D30" w:rsidRDefault="00D83D30" w:rsidP="00D83D30">
      <w:pPr>
        <w:suppressAutoHyphens/>
        <w:spacing w:after="0" w:line="240" w:lineRule="auto"/>
        <w:jc w:val="both"/>
        <w:textAlignment w:val="baseline"/>
        <w:rPr>
          <w:rFonts w:ascii="Times New Roman" w:eastAsia="Andale Sans UI" w:hAnsi="Times New Roman" w:cs="Times New Roman"/>
          <w:bCs/>
          <w:kern w:val="1"/>
          <w:sz w:val="24"/>
          <w:szCs w:val="24"/>
          <w:lang w:bidi="en-US"/>
        </w:rPr>
      </w:pPr>
      <w:r>
        <w:rPr>
          <w:rFonts w:ascii="Times New Roman" w:eastAsia="Andale Sans UI" w:hAnsi="Times New Roman" w:cs="Times New Roman"/>
          <w:bCs/>
          <w:kern w:val="1"/>
          <w:sz w:val="24"/>
          <w:szCs w:val="24"/>
          <w:lang w:bidi="en-US"/>
        </w:rPr>
        <w:tab/>
      </w:r>
      <w:r w:rsidRPr="00D83D30">
        <w:rPr>
          <w:rFonts w:ascii="Times New Roman" w:eastAsia="Andale Sans UI" w:hAnsi="Times New Roman" w:cs="Times New Roman"/>
          <w:bCs/>
          <w:kern w:val="1"/>
          <w:sz w:val="24"/>
          <w:szCs w:val="24"/>
          <w:lang w:bidi="en-US"/>
        </w:rPr>
        <w:t>Detal</w:t>
      </w:r>
      <w:r w:rsidR="00C51E19">
        <w:rPr>
          <w:rFonts w:ascii="Times New Roman" w:eastAsia="Andale Sans UI" w:hAnsi="Times New Roman" w:cs="Times New Roman"/>
          <w:bCs/>
          <w:kern w:val="1"/>
          <w:sz w:val="24"/>
          <w:szCs w:val="24"/>
          <w:lang w:bidi="en-US"/>
        </w:rPr>
        <w:t>us</w:t>
      </w:r>
      <w:r w:rsidRPr="00D83D30">
        <w:rPr>
          <w:rFonts w:ascii="Times New Roman" w:eastAsia="Andale Sans UI" w:hAnsi="Times New Roman" w:cs="Times New Roman"/>
          <w:bCs/>
          <w:kern w:val="1"/>
          <w:sz w:val="24"/>
          <w:szCs w:val="24"/>
          <w:lang w:bidi="en-US"/>
        </w:rPr>
        <w:t xml:space="preserve"> lėšų panaudojimas (pagal priemones) pateikiamas sekančiose trijuose lentelėse: </w:t>
      </w:r>
      <w:r w:rsidR="00724581" w:rsidRPr="00D83D30">
        <w:rPr>
          <w:rFonts w:ascii="Times New Roman" w:eastAsia="Andale Sans UI" w:hAnsi="Times New Roman" w:cs="Times New Roman"/>
          <w:bCs/>
          <w:kern w:val="1"/>
          <w:sz w:val="24"/>
          <w:szCs w:val="24"/>
          <w:lang w:bidi="en-US"/>
        </w:rPr>
        <w:t>lėšų poreikis daliniams paskolų grąžinimui</w:t>
      </w:r>
      <w:r w:rsidR="00724581">
        <w:rPr>
          <w:rFonts w:ascii="Times New Roman" w:eastAsia="Andale Sans UI" w:hAnsi="Times New Roman" w:cs="Times New Roman"/>
          <w:bCs/>
          <w:kern w:val="1"/>
          <w:sz w:val="24"/>
          <w:szCs w:val="24"/>
          <w:lang w:bidi="en-US"/>
        </w:rPr>
        <w:t>,</w:t>
      </w:r>
      <w:r w:rsidR="00724581" w:rsidRPr="00D83D30">
        <w:rPr>
          <w:rFonts w:ascii="Times New Roman" w:eastAsia="Andale Sans UI" w:hAnsi="Times New Roman" w:cs="Times New Roman"/>
          <w:bCs/>
          <w:kern w:val="1"/>
          <w:sz w:val="24"/>
          <w:szCs w:val="24"/>
          <w:lang w:bidi="en-US"/>
        </w:rPr>
        <w:t xml:space="preserve"> </w:t>
      </w:r>
      <w:r w:rsidRPr="00D83D30">
        <w:rPr>
          <w:rFonts w:ascii="Times New Roman" w:eastAsia="Andale Sans UI" w:hAnsi="Times New Roman" w:cs="Times New Roman"/>
          <w:bCs/>
          <w:kern w:val="1"/>
          <w:sz w:val="24"/>
          <w:szCs w:val="24"/>
          <w:lang w:bidi="en-US"/>
        </w:rPr>
        <w:t>lėšų poreikis investiciniams projektams, lėšų poreikis ilgalaikiam turtui įsigyti ir atnaujinti.</w:t>
      </w:r>
    </w:p>
    <w:p w:rsidR="004E335A" w:rsidRDefault="004E335A" w:rsidP="00D83D30">
      <w:pPr>
        <w:suppressAutoHyphens/>
        <w:spacing w:after="0" w:line="240" w:lineRule="auto"/>
        <w:jc w:val="both"/>
        <w:textAlignment w:val="baseline"/>
        <w:rPr>
          <w:rFonts w:ascii="Times New Roman" w:eastAsia="Andale Sans UI" w:hAnsi="Times New Roman" w:cs="Times New Roman"/>
          <w:bCs/>
          <w:kern w:val="1"/>
          <w:sz w:val="24"/>
          <w:szCs w:val="24"/>
          <w:lang w:bidi="en-US"/>
        </w:rPr>
      </w:pPr>
    </w:p>
    <w:p w:rsidR="004E335A" w:rsidRDefault="004E335A" w:rsidP="00D83D30">
      <w:pPr>
        <w:suppressAutoHyphens/>
        <w:spacing w:after="0" w:line="240" w:lineRule="auto"/>
        <w:jc w:val="both"/>
        <w:textAlignment w:val="baseline"/>
        <w:rPr>
          <w:rFonts w:ascii="Times New Roman" w:eastAsia="Andale Sans UI" w:hAnsi="Times New Roman" w:cs="Times New Roman"/>
          <w:bCs/>
          <w:kern w:val="1"/>
          <w:sz w:val="24"/>
          <w:szCs w:val="24"/>
          <w:lang w:bidi="en-US"/>
        </w:rPr>
      </w:pPr>
    </w:p>
    <w:p w:rsidR="00DF49D5" w:rsidRDefault="00DF49D5" w:rsidP="00C51E19">
      <w:pPr>
        <w:pStyle w:val="Sraopastraipa"/>
        <w:suppressAutoHyphens/>
        <w:ind w:left="0"/>
        <w:jc w:val="center"/>
        <w:textAlignment w:val="baseline"/>
        <w:rPr>
          <w:rFonts w:eastAsia="Andale Sans UI" w:cs="Tahoma"/>
          <w:bCs/>
          <w:kern w:val="1"/>
          <w:sz w:val="22"/>
          <w:szCs w:val="22"/>
          <w:lang w:bidi="en-US"/>
        </w:rPr>
      </w:pPr>
    </w:p>
    <w:p w:rsidR="00D83D30" w:rsidRDefault="00C51E19" w:rsidP="00C51E19">
      <w:pPr>
        <w:pStyle w:val="Sraopastraipa"/>
        <w:suppressAutoHyphens/>
        <w:ind w:left="0"/>
        <w:jc w:val="center"/>
        <w:textAlignment w:val="baseline"/>
        <w:rPr>
          <w:rFonts w:eastAsia="Andale Sans UI" w:cs="Tahoma"/>
          <w:bCs/>
          <w:kern w:val="1"/>
          <w:sz w:val="22"/>
          <w:szCs w:val="22"/>
          <w:lang w:bidi="en-US"/>
        </w:rPr>
      </w:pPr>
      <w:r>
        <w:rPr>
          <w:rFonts w:eastAsia="Andale Sans UI" w:cs="Tahoma"/>
          <w:bCs/>
          <w:kern w:val="1"/>
          <w:sz w:val="22"/>
          <w:szCs w:val="22"/>
          <w:lang w:bidi="en-US"/>
        </w:rPr>
        <w:lastRenderedPageBreak/>
        <w:t>Lėšų poreikis daliniam paskolų grąžinimui, tūkst. Eur</w:t>
      </w:r>
    </w:p>
    <w:tbl>
      <w:tblPr>
        <w:tblStyle w:val="Lentelstinklelis"/>
        <w:tblW w:w="0" w:type="auto"/>
        <w:tblLook w:val="04A0" w:firstRow="1" w:lastRow="0" w:firstColumn="1" w:lastColumn="0" w:noHBand="0" w:noVBand="1"/>
      </w:tblPr>
      <w:tblGrid>
        <w:gridCol w:w="1380"/>
        <w:gridCol w:w="1964"/>
        <w:gridCol w:w="1297"/>
        <w:gridCol w:w="1253"/>
        <w:gridCol w:w="1253"/>
        <w:gridCol w:w="1253"/>
        <w:gridCol w:w="1228"/>
      </w:tblGrid>
      <w:tr w:rsidR="0065085C" w:rsidTr="00D83D30">
        <w:tc>
          <w:tcPr>
            <w:tcW w:w="719" w:type="dxa"/>
            <w:vAlign w:val="center"/>
          </w:tcPr>
          <w:p w:rsidR="0065085C" w:rsidRPr="00F922B2" w:rsidRDefault="00C51E19" w:rsidP="0065085C">
            <w:pPr>
              <w:suppressAutoHyphens/>
              <w:jc w:val="center"/>
              <w:textAlignment w:val="baseline"/>
              <w:rPr>
                <w:rFonts w:ascii="Times New Roman" w:eastAsia="Andale Sans UI" w:hAnsi="Times New Roman" w:cs="Tahoma"/>
                <w:bCs/>
                <w:kern w:val="1"/>
                <w:lang w:bidi="en-US"/>
              </w:rPr>
            </w:pPr>
            <w:r>
              <w:rPr>
                <w:rFonts w:eastAsia="Andale Sans UI" w:cs="Tahoma"/>
                <w:bCs/>
                <w:kern w:val="1"/>
                <w:lang w:bidi="en-US"/>
              </w:rPr>
              <w:tab/>
            </w:r>
            <w:r w:rsidR="0065085C" w:rsidRPr="00F922B2">
              <w:rPr>
                <w:rFonts w:ascii="Times New Roman" w:eastAsia="Andale Sans UI" w:hAnsi="Times New Roman" w:cs="Tahoma"/>
                <w:bCs/>
                <w:kern w:val="1"/>
                <w:lang w:bidi="en-US"/>
              </w:rPr>
              <w:t>Eil. Nr.</w:t>
            </w:r>
          </w:p>
        </w:tc>
        <w:tc>
          <w:tcPr>
            <w:tcW w:w="2231" w:type="dxa"/>
            <w:vAlign w:val="center"/>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Paskola, tūkst. Eur</w:t>
            </w:r>
          </w:p>
        </w:tc>
        <w:tc>
          <w:tcPr>
            <w:tcW w:w="1403" w:type="dxa"/>
            <w:vAlign w:val="center"/>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2018 metai</w:t>
            </w:r>
          </w:p>
        </w:tc>
        <w:tc>
          <w:tcPr>
            <w:tcW w:w="1401" w:type="dxa"/>
            <w:vAlign w:val="center"/>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2019 metai</w:t>
            </w:r>
          </w:p>
        </w:tc>
        <w:tc>
          <w:tcPr>
            <w:tcW w:w="1401" w:type="dxa"/>
            <w:vAlign w:val="center"/>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2020 metai</w:t>
            </w:r>
          </w:p>
        </w:tc>
        <w:tc>
          <w:tcPr>
            <w:tcW w:w="1401" w:type="dxa"/>
            <w:vAlign w:val="center"/>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2021 metai</w:t>
            </w:r>
          </w:p>
        </w:tc>
        <w:tc>
          <w:tcPr>
            <w:tcW w:w="1298" w:type="dxa"/>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Iš viso per ketverius metus</w:t>
            </w:r>
          </w:p>
        </w:tc>
      </w:tr>
      <w:tr w:rsidR="0065085C" w:rsidRPr="00C51E19" w:rsidTr="00C51E19">
        <w:trPr>
          <w:trHeight w:val="814"/>
        </w:trPr>
        <w:tc>
          <w:tcPr>
            <w:tcW w:w="719" w:type="dxa"/>
          </w:tcPr>
          <w:p w:rsidR="0065085C" w:rsidRPr="00C51E19" w:rsidRDefault="0065085C" w:rsidP="0065085C">
            <w:pPr>
              <w:suppressAutoHyphens/>
              <w:jc w:val="center"/>
              <w:textAlignment w:val="baseline"/>
              <w:rPr>
                <w:rFonts w:ascii="Times New Roman" w:eastAsia="Andale Sans UI" w:hAnsi="Times New Roman" w:cs="Tahoma"/>
                <w:bCs/>
                <w:kern w:val="1"/>
                <w:sz w:val="20"/>
                <w:szCs w:val="20"/>
                <w:lang w:bidi="en-US"/>
              </w:rPr>
            </w:pPr>
            <w:r w:rsidRPr="00C51E19">
              <w:rPr>
                <w:rFonts w:ascii="Times New Roman" w:eastAsia="Andale Sans UI" w:hAnsi="Times New Roman" w:cs="Tahoma"/>
                <w:bCs/>
                <w:kern w:val="1"/>
                <w:sz w:val="20"/>
                <w:szCs w:val="20"/>
                <w:lang w:bidi="en-US"/>
              </w:rPr>
              <w:t>2.1.4; 2.1.5; 2.1.6; 2.1.7; 2.1.8</w:t>
            </w:r>
          </w:p>
        </w:tc>
        <w:tc>
          <w:tcPr>
            <w:tcW w:w="2231"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Paskolų gražinimas</w:t>
            </w:r>
          </w:p>
        </w:tc>
        <w:tc>
          <w:tcPr>
            <w:tcW w:w="1403"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1.372,69</w:t>
            </w:r>
          </w:p>
        </w:tc>
        <w:tc>
          <w:tcPr>
            <w:tcW w:w="1401"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428,57</w:t>
            </w:r>
          </w:p>
        </w:tc>
        <w:tc>
          <w:tcPr>
            <w:tcW w:w="1401"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216,26</w:t>
            </w:r>
          </w:p>
        </w:tc>
        <w:tc>
          <w:tcPr>
            <w:tcW w:w="1401"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375,57</w:t>
            </w:r>
          </w:p>
        </w:tc>
        <w:tc>
          <w:tcPr>
            <w:tcW w:w="1298"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2.393,09</w:t>
            </w:r>
          </w:p>
        </w:tc>
      </w:tr>
    </w:tbl>
    <w:p w:rsidR="004E335A" w:rsidRDefault="004E335A" w:rsidP="00C51E19">
      <w:pPr>
        <w:suppressAutoHyphens/>
        <w:spacing w:after="0" w:line="240" w:lineRule="auto"/>
        <w:jc w:val="center"/>
        <w:textAlignment w:val="baseline"/>
        <w:rPr>
          <w:rFonts w:ascii="Times New Roman" w:eastAsia="Andale Sans UI" w:hAnsi="Times New Roman" w:cs="Tahoma"/>
          <w:bCs/>
          <w:kern w:val="1"/>
          <w:sz w:val="24"/>
          <w:szCs w:val="24"/>
          <w:lang w:bidi="en-US"/>
        </w:rPr>
      </w:pPr>
    </w:p>
    <w:p w:rsidR="00C51E19" w:rsidRDefault="00C51E19" w:rsidP="00C51E19">
      <w:pPr>
        <w:suppressAutoHyphens/>
        <w:spacing w:after="0" w:line="240" w:lineRule="auto"/>
        <w:jc w:val="center"/>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Lėšų poreikis investiciniams projektams, tūkst. Eur</w:t>
      </w:r>
    </w:p>
    <w:tbl>
      <w:tblPr>
        <w:tblStyle w:val="Lentelstinklelis"/>
        <w:tblW w:w="0" w:type="auto"/>
        <w:tblLook w:val="04A0" w:firstRow="1" w:lastRow="0" w:firstColumn="1" w:lastColumn="0" w:noHBand="0" w:noVBand="1"/>
      </w:tblPr>
      <w:tblGrid>
        <w:gridCol w:w="712"/>
        <w:gridCol w:w="3673"/>
        <w:gridCol w:w="1077"/>
        <w:gridCol w:w="1057"/>
        <w:gridCol w:w="1043"/>
        <w:gridCol w:w="1043"/>
        <w:gridCol w:w="1023"/>
      </w:tblGrid>
      <w:tr w:rsidR="00C51E19" w:rsidRPr="00B701A0" w:rsidTr="001D41E4">
        <w:tc>
          <w:tcPr>
            <w:tcW w:w="656"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ahoma"/>
                <w:bCs/>
                <w:kern w:val="1"/>
                <w:lang w:bidi="en-US"/>
              </w:rPr>
              <w:t xml:space="preserve"> </w:t>
            </w:r>
            <w:r w:rsidRPr="00F922B2">
              <w:rPr>
                <w:rFonts w:ascii="Times New Roman" w:eastAsia="Andale Sans UI" w:hAnsi="Times New Roman" w:cs="Times New Roman"/>
                <w:bCs/>
                <w:kern w:val="1"/>
                <w:lang w:bidi="en-US"/>
              </w:rPr>
              <w:t>Eil. Nr.</w:t>
            </w:r>
          </w:p>
        </w:tc>
        <w:tc>
          <w:tcPr>
            <w:tcW w:w="3847" w:type="dxa"/>
            <w:vAlign w:val="center"/>
          </w:tcPr>
          <w:p w:rsidR="00C51E19" w:rsidRPr="00F922B2" w:rsidRDefault="00C51E19"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Projekto pavadinimas, tūkst. Eur</w:t>
            </w:r>
          </w:p>
        </w:tc>
        <w:tc>
          <w:tcPr>
            <w:tcW w:w="1085"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ahoma"/>
                <w:bCs/>
                <w:kern w:val="1"/>
                <w:lang w:bidi="en-US"/>
              </w:rPr>
              <w:t>2018 metai</w:t>
            </w:r>
          </w:p>
        </w:tc>
        <w:tc>
          <w:tcPr>
            <w:tcW w:w="1077" w:type="dxa"/>
            <w:vAlign w:val="center"/>
          </w:tcPr>
          <w:p w:rsidR="00C51E19" w:rsidRPr="00F922B2" w:rsidRDefault="00C51E19"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2019 metai</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ahoma"/>
                <w:bCs/>
                <w:kern w:val="1"/>
                <w:lang w:bidi="en-US"/>
              </w:rPr>
              <w:t>2020 metai</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ahoma"/>
                <w:bCs/>
                <w:kern w:val="1"/>
                <w:lang w:bidi="en-US"/>
              </w:rPr>
              <w:t>2021 metai</w:t>
            </w:r>
          </w:p>
        </w:tc>
        <w:tc>
          <w:tcPr>
            <w:tcW w:w="1023" w:type="dxa"/>
          </w:tcPr>
          <w:p w:rsidR="00C51E19" w:rsidRPr="00F922B2" w:rsidRDefault="00C51E19" w:rsidP="001D41E4">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ahoma"/>
                <w:bCs/>
                <w:kern w:val="1"/>
                <w:lang w:bidi="en-US"/>
              </w:rPr>
              <w:t>Iš viso per ketverius metus</w:t>
            </w:r>
          </w:p>
        </w:tc>
      </w:tr>
      <w:tr w:rsidR="00C51E19" w:rsidRPr="00B701A0" w:rsidTr="001D41E4">
        <w:tc>
          <w:tcPr>
            <w:tcW w:w="656"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2.1.1</w:t>
            </w:r>
            <w:r w:rsidR="00DF49D5">
              <w:rPr>
                <w:rFonts w:ascii="Times New Roman" w:eastAsia="Andale Sans UI" w:hAnsi="Times New Roman" w:cs="Times New Roman"/>
                <w:bCs/>
                <w:kern w:val="1"/>
                <w:lang w:bidi="en-US"/>
              </w:rPr>
              <w:t>.</w:t>
            </w:r>
          </w:p>
        </w:tc>
        <w:tc>
          <w:tcPr>
            <w:tcW w:w="3847" w:type="dxa"/>
          </w:tcPr>
          <w:p w:rsidR="00C51E19" w:rsidRPr="00F922B2" w:rsidRDefault="00C51E19" w:rsidP="001D41E4">
            <w:pPr>
              <w:suppressAutoHyphens/>
              <w:textAlignment w:val="baseline"/>
              <w:rPr>
                <w:rFonts w:ascii="Times New Roman" w:eastAsia="Andale Sans UI" w:hAnsi="Times New Roman" w:cs="Times New Roman"/>
                <w:bCs/>
                <w:kern w:val="1"/>
                <w:lang w:bidi="en-US"/>
              </w:rPr>
            </w:pPr>
            <w:r w:rsidRPr="00F922B2">
              <w:rPr>
                <w:rFonts w:ascii="Times New Roman" w:hAnsi="Times New Roman" w:cs="Times New Roman"/>
              </w:rPr>
              <w:t>Geriamojo vandens tiekimo ir nuotekų tvarkymo infrastruktūros plėtra Panevėžio mieste</w:t>
            </w:r>
          </w:p>
        </w:tc>
        <w:tc>
          <w:tcPr>
            <w:tcW w:w="1085"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1.904,51</w:t>
            </w:r>
          </w:p>
        </w:tc>
        <w:tc>
          <w:tcPr>
            <w:tcW w:w="1077"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256,64</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23"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2.161,15</w:t>
            </w:r>
          </w:p>
        </w:tc>
      </w:tr>
      <w:tr w:rsidR="00C51E19" w:rsidRPr="00B701A0" w:rsidTr="001D41E4">
        <w:tc>
          <w:tcPr>
            <w:tcW w:w="656"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2.1.2</w:t>
            </w:r>
            <w:r w:rsidR="00DF49D5">
              <w:rPr>
                <w:rFonts w:ascii="Times New Roman" w:eastAsia="Andale Sans UI" w:hAnsi="Times New Roman" w:cs="Times New Roman"/>
                <w:bCs/>
                <w:kern w:val="1"/>
                <w:lang w:bidi="en-US"/>
              </w:rPr>
              <w:t>.</w:t>
            </w:r>
          </w:p>
        </w:tc>
        <w:tc>
          <w:tcPr>
            <w:tcW w:w="3847" w:type="dxa"/>
          </w:tcPr>
          <w:p w:rsidR="00C51E19" w:rsidRPr="00F922B2" w:rsidRDefault="00C51E19" w:rsidP="001D41E4">
            <w:pPr>
              <w:suppressAutoHyphens/>
              <w:textAlignment w:val="baseline"/>
              <w:rPr>
                <w:rFonts w:ascii="Times New Roman" w:eastAsia="Andale Sans UI" w:hAnsi="Times New Roman" w:cs="Times New Roman"/>
                <w:bCs/>
                <w:kern w:val="1"/>
                <w:lang w:bidi="en-US"/>
              </w:rPr>
            </w:pPr>
            <w:r w:rsidRPr="00F922B2">
              <w:rPr>
                <w:rFonts w:ascii="Times New Roman" w:hAnsi="Times New Roman" w:cs="Times New Roman"/>
              </w:rPr>
              <w:t>Nuotekų ir vandentiekio tinklų rekonstravimas Panevėžio mieste</w:t>
            </w:r>
          </w:p>
        </w:tc>
        <w:tc>
          <w:tcPr>
            <w:tcW w:w="1085"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982,28</w:t>
            </w:r>
          </w:p>
        </w:tc>
        <w:tc>
          <w:tcPr>
            <w:tcW w:w="1077"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66,13</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23"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1.048,41</w:t>
            </w:r>
          </w:p>
        </w:tc>
      </w:tr>
      <w:tr w:rsidR="00C51E19" w:rsidRPr="00B701A0" w:rsidTr="001D41E4">
        <w:tc>
          <w:tcPr>
            <w:tcW w:w="656"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2.1.3</w:t>
            </w:r>
            <w:r w:rsidR="00DF49D5">
              <w:rPr>
                <w:rFonts w:ascii="Times New Roman" w:eastAsia="Andale Sans UI" w:hAnsi="Times New Roman" w:cs="Times New Roman"/>
                <w:bCs/>
                <w:kern w:val="1"/>
                <w:lang w:bidi="en-US"/>
              </w:rPr>
              <w:t>.</w:t>
            </w:r>
          </w:p>
        </w:tc>
        <w:tc>
          <w:tcPr>
            <w:tcW w:w="3847" w:type="dxa"/>
          </w:tcPr>
          <w:p w:rsidR="00C51E19" w:rsidRPr="00F922B2" w:rsidRDefault="00C51E19" w:rsidP="001D41E4">
            <w:pPr>
              <w:suppressAutoHyphens/>
              <w:textAlignment w:val="baseline"/>
              <w:rPr>
                <w:rFonts w:ascii="Times New Roman" w:eastAsia="Andale Sans UI" w:hAnsi="Times New Roman" w:cs="Times New Roman"/>
                <w:bCs/>
                <w:kern w:val="1"/>
                <w:lang w:bidi="en-US"/>
              </w:rPr>
            </w:pPr>
            <w:r w:rsidRPr="00F922B2">
              <w:rPr>
                <w:rFonts w:ascii="Times New Roman" w:hAnsi="Times New Roman" w:cs="Times New Roman"/>
              </w:rPr>
              <w:t>Panevėžio miesto nuotekų valymo įrenginių rekonstravimas</w:t>
            </w:r>
          </w:p>
        </w:tc>
        <w:tc>
          <w:tcPr>
            <w:tcW w:w="1085"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1.510,38</w:t>
            </w:r>
          </w:p>
        </w:tc>
        <w:tc>
          <w:tcPr>
            <w:tcW w:w="1077"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191,88</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23"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1.702,26</w:t>
            </w:r>
          </w:p>
        </w:tc>
      </w:tr>
      <w:tr w:rsidR="00C51E19" w:rsidRPr="00B701A0" w:rsidTr="001D41E4">
        <w:tc>
          <w:tcPr>
            <w:tcW w:w="656" w:type="dxa"/>
          </w:tcPr>
          <w:p w:rsidR="00C51E19" w:rsidRPr="00F922B2" w:rsidRDefault="00C51E19" w:rsidP="001D41E4">
            <w:pPr>
              <w:suppressAutoHyphens/>
              <w:jc w:val="both"/>
              <w:textAlignment w:val="baseline"/>
              <w:rPr>
                <w:rFonts w:ascii="Times New Roman" w:eastAsia="Andale Sans UI" w:hAnsi="Times New Roman" w:cs="Times New Roman"/>
                <w:bCs/>
                <w:kern w:val="1"/>
                <w:lang w:bidi="en-US"/>
              </w:rPr>
            </w:pPr>
          </w:p>
        </w:tc>
        <w:tc>
          <w:tcPr>
            <w:tcW w:w="3847" w:type="dxa"/>
          </w:tcPr>
          <w:p w:rsidR="00C51E19" w:rsidRPr="00F922B2" w:rsidRDefault="00C51E19" w:rsidP="001D41E4">
            <w:pPr>
              <w:suppressAutoHyphens/>
              <w:jc w:val="both"/>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 xml:space="preserve">Iš viso per ketverius metus </w:t>
            </w:r>
          </w:p>
        </w:tc>
        <w:tc>
          <w:tcPr>
            <w:tcW w:w="1085"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4.397,17</w:t>
            </w:r>
          </w:p>
        </w:tc>
        <w:tc>
          <w:tcPr>
            <w:tcW w:w="1077"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514,65</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23"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4.911,82</w:t>
            </w:r>
          </w:p>
        </w:tc>
      </w:tr>
    </w:tbl>
    <w:p w:rsidR="00C51E19" w:rsidRDefault="00C51E19" w:rsidP="00C51E19">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77558D" w:rsidRDefault="00B87D97" w:rsidP="00F922B2">
      <w:pPr>
        <w:suppressAutoHyphens/>
        <w:spacing w:after="0" w:line="240" w:lineRule="auto"/>
        <w:jc w:val="center"/>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 xml:space="preserve">Lėšų poreikis </w:t>
      </w:r>
      <w:r w:rsidR="0077558D">
        <w:rPr>
          <w:rFonts w:ascii="Times New Roman" w:eastAsia="Andale Sans UI" w:hAnsi="Times New Roman" w:cs="Tahoma"/>
          <w:bCs/>
          <w:kern w:val="1"/>
          <w:sz w:val="24"/>
          <w:szCs w:val="24"/>
          <w:lang w:bidi="en-US"/>
        </w:rPr>
        <w:t>ilgalaikiam turtui įsigyti ir atnaujinti (renovuoti)</w:t>
      </w:r>
      <w:r w:rsidR="006057F8">
        <w:rPr>
          <w:rFonts w:ascii="Times New Roman" w:eastAsia="Andale Sans UI" w:hAnsi="Times New Roman" w:cs="Tahoma"/>
          <w:bCs/>
          <w:kern w:val="1"/>
          <w:sz w:val="24"/>
          <w:szCs w:val="24"/>
          <w:lang w:bidi="en-US"/>
        </w:rPr>
        <w:t>, tūkst.</w:t>
      </w:r>
      <w:r w:rsidR="00F922B2">
        <w:rPr>
          <w:rFonts w:ascii="Times New Roman" w:eastAsia="Andale Sans UI" w:hAnsi="Times New Roman" w:cs="Tahoma"/>
          <w:bCs/>
          <w:kern w:val="1"/>
          <w:sz w:val="24"/>
          <w:szCs w:val="24"/>
          <w:lang w:bidi="en-US"/>
        </w:rPr>
        <w:t xml:space="preserve"> </w:t>
      </w:r>
      <w:r w:rsidR="006057F8">
        <w:rPr>
          <w:rFonts w:ascii="Times New Roman" w:eastAsia="Andale Sans UI" w:hAnsi="Times New Roman" w:cs="Tahoma"/>
          <w:bCs/>
          <w:kern w:val="1"/>
          <w:sz w:val="24"/>
          <w:szCs w:val="24"/>
          <w:lang w:bidi="en-US"/>
        </w:rPr>
        <w:t>Eur</w:t>
      </w:r>
    </w:p>
    <w:tbl>
      <w:tblPr>
        <w:tblStyle w:val="Lentelstinklelis"/>
        <w:tblW w:w="9765" w:type="dxa"/>
        <w:tblInd w:w="-34" w:type="dxa"/>
        <w:tblLook w:val="04A0" w:firstRow="1" w:lastRow="0" w:firstColumn="1" w:lastColumn="0" w:noHBand="0" w:noVBand="1"/>
      </w:tblPr>
      <w:tblGrid>
        <w:gridCol w:w="821"/>
        <w:gridCol w:w="3737"/>
        <w:gridCol w:w="1284"/>
        <w:gridCol w:w="972"/>
        <w:gridCol w:w="912"/>
        <w:gridCol w:w="944"/>
        <w:gridCol w:w="1095"/>
      </w:tblGrid>
      <w:tr w:rsidR="00503406" w:rsidRPr="00B701A0" w:rsidTr="00DF49D5">
        <w:tc>
          <w:tcPr>
            <w:tcW w:w="821" w:type="dxa"/>
            <w:vAlign w:val="center"/>
          </w:tcPr>
          <w:p w:rsidR="0077558D" w:rsidRPr="00C51E19" w:rsidRDefault="0077558D" w:rsidP="00B225D5">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Eil. Nr.</w:t>
            </w:r>
          </w:p>
        </w:tc>
        <w:tc>
          <w:tcPr>
            <w:tcW w:w="3737" w:type="dxa"/>
            <w:vAlign w:val="center"/>
          </w:tcPr>
          <w:p w:rsidR="0077558D" w:rsidRPr="00C51E19" w:rsidRDefault="0077558D" w:rsidP="0077558D">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Įsigytas ilgalaikis turtas, tūkst. Eur</w:t>
            </w:r>
          </w:p>
        </w:tc>
        <w:tc>
          <w:tcPr>
            <w:tcW w:w="1284" w:type="dxa"/>
            <w:vAlign w:val="center"/>
          </w:tcPr>
          <w:p w:rsidR="0077558D" w:rsidRPr="00C51E19" w:rsidRDefault="0077558D" w:rsidP="00B225D5">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ahoma"/>
                <w:bCs/>
                <w:kern w:val="1"/>
                <w:lang w:bidi="en-US"/>
              </w:rPr>
              <w:t>2018 metai</w:t>
            </w:r>
          </w:p>
        </w:tc>
        <w:tc>
          <w:tcPr>
            <w:tcW w:w="972" w:type="dxa"/>
            <w:vAlign w:val="center"/>
          </w:tcPr>
          <w:p w:rsidR="0077558D" w:rsidRPr="00C51E19" w:rsidRDefault="0077558D" w:rsidP="00B225D5">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2019 metai</w:t>
            </w:r>
          </w:p>
        </w:tc>
        <w:tc>
          <w:tcPr>
            <w:tcW w:w="912" w:type="dxa"/>
            <w:vAlign w:val="center"/>
          </w:tcPr>
          <w:p w:rsidR="0077558D" w:rsidRPr="00C51E19" w:rsidRDefault="0077558D" w:rsidP="00B225D5">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ahoma"/>
                <w:bCs/>
                <w:kern w:val="1"/>
                <w:lang w:bidi="en-US"/>
              </w:rPr>
              <w:t>2020 metai</w:t>
            </w:r>
          </w:p>
        </w:tc>
        <w:tc>
          <w:tcPr>
            <w:tcW w:w="944" w:type="dxa"/>
            <w:vAlign w:val="center"/>
          </w:tcPr>
          <w:p w:rsidR="0077558D" w:rsidRPr="00C51E19" w:rsidRDefault="0077558D" w:rsidP="00B225D5">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ahoma"/>
                <w:bCs/>
                <w:kern w:val="1"/>
                <w:lang w:bidi="en-US"/>
              </w:rPr>
              <w:t>2021 metai</w:t>
            </w:r>
          </w:p>
        </w:tc>
        <w:tc>
          <w:tcPr>
            <w:tcW w:w="1095" w:type="dxa"/>
          </w:tcPr>
          <w:p w:rsidR="0077558D" w:rsidRPr="00C51E19" w:rsidRDefault="0077558D"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ahoma"/>
                <w:bCs/>
                <w:kern w:val="1"/>
                <w:lang w:bidi="en-US"/>
              </w:rPr>
              <w:t>Iš viso per ketverius metus</w:t>
            </w:r>
          </w:p>
        </w:tc>
      </w:tr>
      <w:tr w:rsidR="00D853DC" w:rsidRPr="00D853DC" w:rsidTr="00DF49D5">
        <w:tc>
          <w:tcPr>
            <w:tcW w:w="821" w:type="dxa"/>
            <w:vAlign w:val="center"/>
          </w:tcPr>
          <w:p w:rsidR="00D853DC" w:rsidRPr="00D853DC" w:rsidRDefault="00D853DC" w:rsidP="00B87D97">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1</w:t>
            </w:r>
          </w:p>
        </w:tc>
        <w:tc>
          <w:tcPr>
            <w:tcW w:w="3737" w:type="dxa"/>
          </w:tcPr>
          <w:p w:rsidR="00D853DC" w:rsidRPr="00D853DC" w:rsidRDefault="00D853DC" w:rsidP="00D853DC">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2</w:t>
            </w:r>
          </w:p>
        </w:tc>
        <w:tc>
          <w:tcPr>
            <w:tcW w:w="1284" w:type="dxa"/>
            <w:vAlign w:val="center"/>
          </w:tcPr>
          <w:p w:rsidR="00D853DC" w:rsidRPr="00D853DC" w:rsidRDefault="00D853DC" w:rsidP="0073127D">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3</w:t>
            </w:r>
          </w:p>
        </w:tc>
        <w:tc>
          <w:tcPr>
            <w:tcW w:w="972" w:type="dxa"/>
            <w:vAlign w:val="center"/>
          </w:tcPr>
          <w:p w:rsidR="00D853DC" w:rsidRPr="00D853DC" w:rsidRDefault="00D853DC" w:rsidP="0073127D">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4</w:t>
            </w:r>
          </w:p>
        </w:tc>
        <w:tc>
          <w:tcPr>
            <w:tcW w:w="912" w:type="dxa"/>
            <w:vAlign w:val="center"/>
          </w:tcPr>
          <w:p w:rsidR="00D853DC" w:rsidRPr="00D853DC" w:rsidRDefault="00D853DC" w:rsidP="0073127D">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5</w:t>
            </w:r>
          </w:p>
        </w:tc>
        <w:tc>
          <w:tcPr>
            <w:tcW w:w="944" w:type="dxa"/>
            <w:vAlign w:val="center"/>
          </w:tcPr>
          <w:p w:rsidR="00D853DC" w:rsidRPr="00D853DC" w:rsidRDefault="00D853DC" w:rsidP="0073127D">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6</w:t>
            </w:r>
          </w:p>
        </w:tc>
        <w:tc>
          <w:tcPr>
            <w:tcW w:w="1095" w:type="dxa"/>
            <w:vAlign w:val="center"/>
          </w:tcPr>
          <w:p w:rsidR="00D853DC" w:rsidRPr="00D853DC" w:rsidRDefault="00D853DC" w:rsidP="0073127D">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7</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Gręžinių statyba</w:t>
            </w:r>
          </w:p>
        </w:tc>
        <w:tc>
          <w:tcPr>
            <w:tcW w:w="1284" w:type="dxa"/>
            <w:vAlign w:val="center"/>
          </w:tcPr>
          <w:p w:rsidR="0077558D" w:rsidRPr="00C51E19" w:rsidRDefault="0077558D" w:rsidP="0073127D">
            <w:pPr>
              <w:suppressAutoHyphens/>
              <w:jc w:val="center"/>
              <w:textAlignment w:val="baseline"/>
              <w:rPr>
                <w:rFonts w:ascii="Times New Roman" w:eastAsia="Andale Sans UI" w:hAnsi="Times New Roman" w:cs="Times New Roman"/>
                <w:bCs/>
                <w:kern w:val="1"/>
                <w:lang w:bidi="en-US"/>
              </w:rPr>
            </w:pPr>
          </w:p>
        </w:tc>
        <w:tc>
          <w:tcPr>
            <w:tcW w:w="972" w:type="dxa"/>
            <w:vAlign w:val="center"/>
          </w:tcPr>
          <w:p w:rsidR="0077558D" w:rsidRPr="00C51E19" w:rsidRDefault="0077558D" w:rsidP="0073127D">
            <w:pPr>
              <w:suppressAutoHyphens/>
              <w:jc w:val="center"/>
              <w:textAlignment w:val="baseline"/>
              <w:rPr>
                <w:rFonts w:ascii="Times New Roman" w:eastAsia="Andale Sans UI" w:hAnsi="Times New Roman" w:cs="Times New Roman"/>
                <w:bCs/>
                <w:kern w:val="1"/>
                <w:lang w:bidi="en-US"/>
              </w:rPr>
            </w:pPr>
          </w:p>
        </w:tc>
        <w:tc>
          <w:tcPr>
            <w:tcW w:w="912" w:type="dxa"/>
            <w:vAlign w:val="center"/>
          </w:tcPr>
          <w:p w:rsidR="0077558D" w:rsidRPr="00C51E19" w:rsidRDefault="0077558D" w:rsidP="0073127D">
            <w:pPr>
              <w:suppressAutoHyphens/>
              <w:jc w:val="center"/>
              <w:textAlignment w:val="baseline"/>
              <w:rPr>
                <w:rFonts w:ascii="Times New Roman" w:eastAsia="Andale Sans UI" w:hAnsi="Times New Roman" w:cs="Times New Roman"/>
                <w:bCs/>
                <w:kern w:val="1"/>
                <w:lang w:bidi="en-US"/>
              </w:rPr>
            </w:pP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c>
          <w:tcPr>
            <w:tcW w:w="1095" w:type="dxa"/>
            <w:vAlign w:val="center"/>
          </w:tcPr>
          <w:p w:rsidR="0077558D" w:rsidRPr="00C51E19" w:rsidRDefault="00483C87"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2.2.2</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Gręžinių rekonstravimas, paprastasis remontas</w:t>
            </w:r>
          </w:p>
        </w:tc>
        <w:tc>
          <w:tcPr>
            <w:tcW w:w="128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42</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44</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42</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25</w:t>
            </w:r>
          </w:p>
        </w:tc>
        <w:tc>
          <w:tcPr>
            <w:tcW w:w="1095" w:type="dxa"/>
            <w:vAlign w:val="center"/>
          </w:tcPr>
          <w:p w:rsidR="0077558D" w:rsidRPr="00C51E19" w:rsidRDefault="00483C87"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153</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2.2.3</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Vandentiekio tinklų statyba</w:t>
            </w:r>
          </w:p>
        </w:tc>
        <w:tc>
          <w:tcPr>
            <w:tcW w:w="128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102</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90</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95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85</w:t>
            </w:r>
          </w:p>
        </w:tc>
        <w:tc>
          <w:tcPr>
            <w:tcW w:w="1095" w:type="dxa"/>
            <w:vAlign w:val="center"/>
          </w:tcPr>
          <w:p w:rsidR="0077558D" w:rsidRPr="00C51E19" w:rsidRDefault="00483C87"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372</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2.2.4</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Nuotekų tinklų statyba</w:t>
            </w:r>
          </w:p>
        </w:tc>
        <w:tc>
          <w:tcPr>
            <w:tcW w:w="1284" w:type="dxa"/>
            <w:vAlign w:val="center"/>
          </w:tcPr>
          <w:p w:rsidR="0077558D" w:rsidRPr="00C51E19" w:rsidRDefault="00911D38" w:rsidP="000346A6">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136</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110</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115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115</w:t>
            </w:r>
          </w:p>
        </w:tc>
        <w:tc>
          <w:tcPr>
            <w:tcW w:w="1095" w:type="dxa"/>
            <w:vAlign w:val="center"/>
          </w:tcPr>
          <w:p w:rsidR="0077558D" w:rsidRPr="00C51E19" w:rsidRDefault="00911D38" w:rsidP="000346A6">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476</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2.2.5</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Vandentiekio tinklų rekonstravimas</w:t>
            </w:r>
          </w:p>
        </w:tc>
        <w:tc>
          <w:tcPr>
            <w:tcW w:w="1284" w:type="dxa"/>
            <w:vAlign w:val="center"/>
          </w:tcPr>
          <w:p w:rsidR="0077558D" w:rsidRPr="00C51E19" w:rsidRDefault="000346A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12</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25</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30</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25</w:t>
            </w:r>
          </w:p>
        </w:tc>
        <w:tc>
          <w:tcPr>
            <w:tcW w:w="1095"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92</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2.2.6</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Nuotekų tinklų rekonstravimas</w:t>
            </w:r>
          </w:p>
        </w:tc>
        <w:tc>
          <w:tcPr>
            <w:tcW w:w="1284" w:type="dxa"/>
            <w:vAlign w:val="center"/>
          </w:tcPr>
          <w:p w:rsidR="0077558D" w:rsidRPr="00C51E19" w:rsidRDefault="008D36E3" w:rsidP="0073127D">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228</w:t>
            </w:r>
          </w:p>
        </w:tc>
        <w:tc>
          <w:tcPr>
            <w:tcW w:w="972" w:type="dxa"/>
            <w:vAlign w:val="center"/>
          </w:tcPr>
          <w:p w:rsidR="0077558D" w:rsidRPr="00C51E19" w:rsidRDefault="008D36E3" w:rsidP="0073127D">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192</w:t>
            </w:r>
          </w:p>
        </w:tc>
        <w:tc>
          <w:tcPr>
            <w:tcW w:w="912" w:type="dxa"/>
            <w:vAlign w:val="center"/>
          </w:tcPr>
          <w:p w:rsidR="0077558D" w:rsidRPr="00C51E19" w:rsidRDefault="008D36E3" w:rsidP="0073127D">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201</w:t>
            </w:r>
          </w:p>
        </w:tc>
        <w:tc>
          <w:tcPr>
            <w:tcW w:w="944" w:type="dxa"/>
            <w:vAlign w:val="center"/>
          </w:tcPr>
          <w:p w:rsidR="0077558D" w:rsidRPr="00C51E19" w:rsidRDefault="008D36E3" w:rsidP="0073127D">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196</w:t>
            </w:r>
          </w:p>
        </w:tc>
        <w:tc>
          <w:tcPr>
            <w:tcW w:w="1095" w:type="dxa"/>
            <w:vAlign w:val="center"/>
          </w:tcPr>
          <w:p w:rsidR="0077558D" w:rsidRPr="00C51E19" w:rsidRDefault="008D36E3" w:rsidP="00CD2071">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817</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2.2.7</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Nuotekų siurblinių statyba ir rekonstravimas</w:t>
            </w:r>
          </w:p>
        </w:tc>
        <w:tc>
          <w:tcPr>
            <w:tcW w:w="128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68</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c>
          <w:tcPr>
            <w:tcW w:w="1095" w:type="dxa"/>
            <w:vAlign w:val="center"/>
          </w:tcPr>
          <w:p w:rsidR="0077558D" w:rsidRPr="00C51E19" w:rsidRDefault="00483C87"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248</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2.2.8</w:t>
            </w:r>
            <w:r w:rsidR="00DF49D5">
              <w:rPr>
                <w:rFonts w:ascii="Times New Roman" w:eastAsia="Andale Sans UI" w:hAnsi="Times New Roman" w:cs="Times New Roman"/>
                <w:bCs/>
                <w:kern w:val="1"/>
                <w:lang w:bidi="en-US"/>
              </w:rPr>
              <w:t>.</w:t>
            </w:r>
          </w:p>
        </w:tc>
        <w:tc>
          <w:tcPr>
            <w:tcW w:w="3737" w:type="dxa"/>
          </w:tcPr>
          <w:p w:rsidR="0077558D" w:rsidRPr="00C51E19" w:rsidRDefault="00207514" w:rsidP="009D4A1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Nuotekų valymo technologinės įrangos atnaujinimas</w:t>
            </w:r>
          </w:p>
        </w:tc>
        <w:tc>
          <w:tcPr>
            <w:tcW w:w="1284"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212</w:t>
            </w:r>
          </w:p>
        </w:tc>
        <w:tc>
          <w:tcPr>
            <w:tcW w:w="972" w:type="dxa"/>
            <w:vAlign w:val="center"/>
          </w:tcPr>
          <w:p w:rsidR="0077558D" w:rsidRPr="00C51E19" w:rsidRDefault="00E33676"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18</w:t>
            </w:r>
            <w:r w:rsidR="00CD2071" w:rsidRPr="00C51E19">
              <w:rPr>
                <w:rFonts w:ascii="Times New Roman" w:eastAsia="Andale Sans UI" w:hAnsi="Times New Roman" w:cs="Times New Roman"/>
                <w:bCs/>
                <w:kern w:val="1"/>
                <w:lang w:bidi="en-US"/>
              </w:rPr>
              <w:t>1</w:t>
            </w:r>
          </w:p>
        </w:tc>
        <w:tc>
          <w:tcPr>
            <w:tcW w:w="912" w:type="dxa"/>
            <w:vAlign w:val="center"/>
          </w:tcPr>
          <w:p w:rsidR="0077558D" w:rsidRPr="00C51E19" w:rsidRDefault="00BF352A"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178</w:t>
            </w:r>
          </w:p>
        </w:tc>
        <w:tc>
          <w:tcPr>
            <w:tcW w:w="944" w:type="dxa"/>
            <w:vAlign w:val="center"/>
          </w:tcPr>
          <w:p w:rsidR="0077558D" w:rsidRPr="00C51E19" w:rsidRDefault="00E33676" w:rsidP="00E93E62">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E93E62" w:rsidRPr="00C51E19">
              <w:rPr>
                <w:rFonts w:ascii="Times New Roman" w:eastAsia="Andale Sans UI" w:hAnsi="Times New Roman" w:cs="Times New Roman"/>
                <w:bCs/>
                <w:kern w:val="1"/>
                <w:lang w:bidi="en-US"/>
              </w:rPr>
              <w:t>59</w:t>
            </w:r>
          </w:p>
        </w:tc>
        <w:tc>
          <w:tcPr>
            <w:tcW w:w="1095" w:type="dxa"/>
            <w:vAlign w:val="center"/>
          </w:tcPr>
          <w:p w:rsidR="0077558D" w:rsidRPr="00C51E19" w:rsidRDefault="00483C87"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7</w:t>
            </w:r>
            <w:r w:rsidR="00CD2071" w:rsidRPr="00C51E19">
              <w:rPr>
                <w:rFonts w:ascii="Times New Roman" w:eastAsia="Andale Sans UI" w:hAnsi="Times New Roman" w:cs="Times New Roman"/>
                <w:bCs/>
                <w:kern w:val="1"/>
                <w:lang w:bidi="en-US"/>
              </w:rPr>
              <w:t>30</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2.2.9</w:t>
            </w:r>
            <w:r w:rsidR="00DF49D5">
              <w:rPr>
                <w:rFonts w:ascii="Times New Roman" w:eastAsia="Andale Sans UI" w:hAnsi="Times New Roman" w:cs="Times New Roman"/>
                <w:bCs/>
                <w:kern w:val="1"/>
                <w:lang w:bidi="en-US"/>
              </w:rPr>
              <w:t>.</w:t>
            </w:r>
          </w:p>
        </w:tc>
        <w:tc>
          <w:tcPr>
            <w:tcW w:w="3737" w:type="dxa"/>
          </w:tcPr>
          <w:p w:rsidR="0077558D" w:rsidRPr="00C51E19" w:rsidRDefault="00207514" w:rsidP="009D4A1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Energijos tiekimo įrenginių remontas atnaujinimas</w:t>
            </w:r>
          </w:p>
        </w:tc>
        <w:tc>
          <w:tcPr>
            <w:tcW w:w="1284" w:type="dxa"/>
            <w:vAlign w:val="center"/>
          </w:tcPr>
          <w:p w:rsidR="0077558D" w:rsidRPr="00C51E19" w:rsidRDefault="00E33676"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13</w:t>
            </w:r>
            <w:r w:rsidR="00CD2071" w:rsidRPr="00C51E19">
              <w:rPr>
                <w:rFonts w:ascii="Times New Roman" w:eastAsia="Andale Sans UI" w:hAnsi="Times New Roman" w:cs="Times New Roman"/>
                <w:bCs/>
                <w:kern w:val="1"/>
                <w:lang w:bidi="en-US"/>
              </w:rPr>
              <w:t>6</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106</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121</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124</w:t>
            </w:r>
          </w:p>
        </w:tc>
        <w:tc>
          <w:tcPr>
            <w:tcW w:w="1095" w:type="dxa"/>
            <w:vAlign w:val="center"/>
          </w:tcPr>
          <w:p w:rsidR="0077558D" w:rsidRPr="00C51E19" w:rsidRDefault="00483C87"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48</w:t>
            </w:r>
            <w:r w:rsidR="00CD2071" w:rsidRPr="00C51E19">
              <w:rPr>
                <w:rFonts w:ascii="Times New Roman" w:eastAsia="Andale Sans UI" w:hAnsi="Times New Roman" w:cs="Times New Roman"/>
                <w:bCs/>
                <w:kern w:val="1"/>
                <w:lang w:bidi="en-US"/>
              </w:rPr>
              <w:t>7</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2.2.10</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Šilumos, vėdinimo, kondicionavimo įrenginių remontas ir atnaujinimas</w:t>
            </w:r>
          </w:p>
        </w:tc>
        <w:tc>
          <w:tcPr>
            <w:tcW w:w="1284"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8</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12</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11</w:t>
            </w:r>
          </w:p>
        </w:tc>
        <w:tc>
          <w:tcPr>
            <w:tcW w:w="1095" w:type="dxa"/>
            <w:vAlign w:val="center"/>
          </w:tcPr>
          <w:p w:rsidR="0077558D" w:rsidRPr="00C51E19" w:rsidRDefault="005D6001"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w:t>
            </w:r>
            <w:r w:rsidR="00CD2071" w:rsidRPr="00C51E19">
              <w:rPr>
                <w:rFonts w:ascii="Times New Roman" w:eastAsia="Andale Sans UI" w:hAnsi="Times New Roman" w:cs="Times New Roman"/>
                <w:bCs/>
                <w:kern w:val="1"/>
                <w:lang w:bidi="en-US"/>
              </w:rPr>
              <w:t>7</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2.2.11</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Geriamojo vandens ir nuotekų apskaitos prietaisų įsigijimas ir įrengimas</w:t>
            </w:r>
          </w:p>
        </w:tc>
        <w:tc>
          <w:tcPr>
            <w:tcW w:w="128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55</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38</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36</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55</w:t>
            </w:r>
          </w:p>
        </w:tc>
        <w:tc>
          <w:tcPr>
            <w:tcW w:w="1095" w:type="dxa"/>
            <w:vAlign w:val="center"/>
          </w:tcPr>
          <w:p w:rsidR="0077558D" w:rsidRPr="00C51E19" w:rsidRDefault="00EF2483"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184</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2.2.12</w:t>
            </w:r>
            <w:r w:rsidR="00DF49D5">
              <w:rPr>
                <w:rFonts w:ascii="Times New Roman" w:eastAsia="Andale Sans UI" w:hAnsi="Times New Roman" w:cs="Times New Roman"/>
                <w:bCs/>
                <w:kern w:val="1"/>
                <w:lang w:bidi="en-US"/>
              </w:rPr>
              <w:t>.</w:t>
            </w:r>
          </w:p>
        </w:tc>
        <w:tc>
          <w:tcPr>
            <w:tcW w:w="3737" w:type="dxa"/>
          </w:tcPr>
          <w:p w:rsidR="0077558D" w:rsidRPr="00C51E19" w:rsidRDefault="00207514" w:rsidP="009D4A1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Kompiuterinės įrangos įsigijimas ir atnaujinimas</w:t>
            </w:r>
          </w:p>
        </w:tc>
        <w:tc>
          <w:tcPr>
            <w:tcW w:w="1284"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31</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65</w:t>
            </w:r>
          </w:p>
        </w:tc>
        <w:tc>
          <w:tcPr>
            <w:tcW w:w="912" w:type="dxa"/>
            <w:vAlign w:val="center"/>
          </w:tcPr>
          <w:p w:rsidR="0077558D" w:rsidRPr="00C51E19" w:rsidRDefault="00E33676" w:rsidP="001E29B1">
            <w:pPr>
              <w:suppressAutoHyphens/>
              <w:ind w:right="-108"/>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70</w:t>
            </w:r>
          </w:p>
        </w:tc>
        <w:tc>
          <w:tcPr>
            <w:tcW w:w="1095"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231</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2.2.13</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Automatinio valdymo sistemų ir įrangos atnaujinimas</w:t>
            </w:r>
          </w:p>
        </w:tc>
        <w:tc>
          <w:tcPr>
            <w:tcW w:w="1284"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110</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95</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255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225</w:t>
            </w:r>
          </w:p>
        </w:tc>
        <w:tc>
          <w:tcPr>
            <w:tcW w:w="1095" w:type="dxa"/>
            <w:vAlign w:val="center"/>
          </w:tcPr>
          <w:p w:rsidR="0077558D" w:rsidRPr="00C51E19" w:rsidRDefault="00EF2483"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w:t>
            </w:r>
            <w:r w:rsidR="00CD2071" w:rsidRPr="00C51E19">
              <w:rPr>
                <w:rFonts w:ascii="Times New Roman" w:eastAsia="Andale Sans UI" w:hAnsi="Times New Roman" w:cs="Times New Roman"/>
                <w:bCs/>
                <w:kern w:val="1"/>
                <w:lang w:bidi="en-US"/>
              </w:rPr>
              <w:t>8</w:t>
            </w:r>
            <w:r w:rsidRPr="00C51E19">
              <w:rPr>
                <w:rFonts w:ascii="Times New Roman" w:eastAsia="Andale Sans UI" w:hAnsi="Times New Roman" w:cs="Times New Roman"/>
                <w:bCs/>
                <w:kern w:val="1"/>
                <w:lang w:bidi="en-US"/>
              </w:rPr>
              <w:t>5</w:t>
            </w:r>
          </w:p>
        </w:tc>
      </w:tr>
      <w:tr w:rsidR="0077558D"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2.2.14</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Informacinių sistemų atnaujinimas</w:t>
            </w:r>
          </w:p>
        </w:tc>
        <w:tc>
          <w:tcPr>
            <w:tcW w:w="128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33</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155</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75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70</w:t>
            </w:r>
          </w:p>
        </w:tc>
        <w:tc>
          <w:tcPr>
            <w:tcW w:w="1095" w:type="dxa"/>
            <w:vAlign w:val="center"/>
          </w:tcPr>
          <w:p w:rsidR="0077558D" w:rsidRPr="00C51E19" w:rsidRDefault="00EF2483"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333</w:t>
            </w:r>
          </w:p>
        </w:tc>
      </w:tr>
      <w:tr w:rsidR="0077558D"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2.2.15</w:t>
            </w:r>
            <w:r w:rsidR="00DF49D5">
              <w:rPr>
                <w:rFonts w:ascii="Times New Roman" w:eastAsia="Andale Sans UI" w:hAnsi="Times New Roman" w:cs="Times New Roman"/>
                <w:bCs/>
                <w:kern w:val="1"/>
                <w:lang w:bidi="en-US"/>
              </w:rPr>
              <w:t>.</w:t>
            </w:r>
          </w:p>
        </w:tc>
        <w:tc>
          <w:tcPr>
            <w:tcW w:w="3737" w:type="dxa"/>
          </w:tcPr>
          <w:p w:rsidR="0077558D" w:rsidRPr="00C51E19" w:rsidRDefault="00207514" w:rsidP="00822269">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Transporto priemonių atnaujinimas</w:t>
            </w:r>
          </w:p>
        </w:tc>
        <w:tc>
          <w:tcPr>
            <w:tcW w:w="1284" w:type="dxa"/>
            <w:vAlign w:val="center"/>
          </w:tcPr>
          <w:p w:rsidR="0077558D" w:rsidRPr="00C51E19" w:rsidRDefault="00911D38"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301</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215</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305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170</w:t>
            </w:r>
          </w:p>
        </w:tc>
        <w:tc>
          <w:tcPr>
            <w:tcW w:w="1095" w:type="dxa"/>
            <w:vAlign w:val="center"/>
          </w:tcPr>
          <w:p w:rsidR="0077558D" w:rsidRPr="00C51E19" w:rsidRDefault="00EF2483" w:rsidP="00911D38">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9</w:t>
            </w:r>
            <w:r w:rsidR="00911D38" w:rsidRPr="00C51E19">
              <w:rPr>
                <w:rFonts w:ascii="Times New Roman" w:eastAsia="Andale Sans UI" w:hAnsi="Times New Roman" w:cs="Times New Roman"/>
                <w:bCs/>
                <w:kern w:val="1"/>
                <w:lang w:bidi="en-US"/>
              </w:rPr>
              <w:t>9</w:t>
            </w:r>
            <w:r w:rsidRPr="00C51E19">
              <w:rPr>
                <w:rFonts w:ascii="Times New Roman" w:eastAsia="Andale Sans UI" w:hAnsi="Times New Roman" w:cs="Times New Roman"/>
                <w:bCs/>
                <w:kern w:val="1"/>
                <w:lang w:bidi="en-US"/>
              </w:rPr>
              <w:t>1</w:t>
            </w:r>
          </w:p>
        </w:tc>
      </w:tr>
      <w:tr w:rsidR="0077558D" w:rsidRPr="00B701A0" w:rsidTr="00DF49D5">
        <w:trPr>
          <w:trHeight w:val="270"/>
        </w:trPr>
        <w:tc>
          <w:tcPr>
            <w:tcW w:w="821" w:type="dxa"/>
            <w:tcBorders>
              <w:bottom w:val="single" w:sz="4" w:space="0" w:color="auto"/>
            </w:tcBorders>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2.2.16</w:t>
            </w:r>
            <w:r w:rsidR="00DF49D5">
              <w:rPr>
                <w:rFonts w:ascii="Times New Roman" w:eastAsia="Andale Sans UI" w:hAnsi="Times New Roman" w:cs="Times New Roman"/>
                <w:bCs/>
                <w:kern w:val="1"/>
                <w:lang w:bidi="en-US"/>
              </w:rPr>
              <w:t>.</w:t>
            </w:r>
          </w:p>
        </w:tc>
        <w:tc>
          <w:tcPr>
            <w:tcW w:w="3737" w:type="dxa"/>
            <w:tcBorders>
              <w:bottom w:val="single" w:sz="4" w:space="0" w:color="auto"/>
            </w:tcBorders>
          </w:tcPr>
          <w:p w:rsidR="0077558D" w:rsidRPr="00C51E19" w:rsidRDefault="00207514" w:rsidP="00822269">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Vandens tiekimo siurblių įsigijimas</w:t>
            </w:r>
          </w:p>
        </w:tc>
        <w:tc>
          <w:tcPr>
            <w:tcW w:w="1284" w:type="dxa"/>
            <w:tcBorders>
              <w:bottom w:val="single" w:sz="4" w:space="0" w:color="auto"/>
            </w:tcBorders>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50</w:t>
            </w:r>
          </w:p>
        </w:tc>
        <w:tc>
          <w:tcPr>
            <w:tcW w:w="972" w:type="dxa"/>
            <w:tcBorders>
              <w:bottom w:val="single" w:sz="4" w:space="0" w:color="auto"/>
            </w:tcBorders>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40</w:t>
            </w:r>
          </w:p>
        </w:tc>
        <w:tc>
          <w:tcPr>
            <w:tcW w:w="912" w:type="dxa"/>
            <w:tcBorders>
              <w:bottom w:val="single" w:sz="4" w:space="0" w:color="auto"/>
            </w:tcBorders>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46</w:t>
            </w:r>
          </w:p>
        </w:tc>
        <w:tc>
          <w:tcPr>
            <w:tcW w:w="944" w:type="dxa"/>
            <w:tcBorders>
              <w:bottom w:val="single" w:sz="4" w:space="0" w:color="auto"/>
            </w:tcBorders>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36</w:t>
            </w:r>
          </w:p>
        </w:tc>
        <w:tc>
          <w:tcPr>
            <w:tcW w:w="1095" w:type="dxa"/>
            <w:tcBorders>
              <w:bottom w:val="single" w:sz="4" w:space="0" w:color="auto"/>
            </w:tcBorders>
            <w:vAlign w:val="center"/>
          </w:tcPr>
          <w:p w:rsidR="0077558D" w:rsidRPr="00C51E19" w:rsidRDefault="00EF2483"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172</w:t>
            </w:r>
          </w:p>
        </w:tc>
      </w:tr>
      <w:tr w:rsidR="00DF49D5" w:rsidRPr="00B701A0" w:rsidTr="00DF49D5">
        <w:tc>
          <w:tcPr>
            <w:tcW w:w="821" w:type="dxa"/>
            <w:tcBorders>
              <w:bottom w:val="nil"/>
            </w:tcBorders>
            <w:vAlign w:val="center"/>
          </w:tcPr>
          <w:p w:rsidR="00DF49D5" w:rsidRPr="00DF49D5" w:rsidRDefault="00DF49D5" w:rsidP="00B87D97">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lastRenderedPageBreak/>
              <w:t>1</w:t>
            </w:r>
          </w:p>
        </w:tc>
        <w:tc>
          <w:tcPr>
            <w:tcW w:w="3737" w:type="dxa"/>
          </w:tcPr>
          <w:p w:rsidR="00DF49D5" w:rsidRPr="00DF49D5" w:rsidRDefault="00DF49D5" w:rsidP="00DF49D5">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2</w:t>
            </w:r>
          </w:p>
        </w:tc>
        <w:tc>
          <w:tcPr>
            <w:tcW w:w="1284" w:type="dxa"/>
            <w:vAlign w:val="center"/>
          </w:tcPr>
          <w:p w:rsidR="00DF49D5" w:rsidRPr="00DF49D5" w:rsidRDefault="00DF49D5" w:rsidP="0073127D">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3</w:t>
            </w:r>
          </w:p>
        </w:tc>
        <w:tc>
          <w:tcPr>
            <w:tcW w:w="972" w:type="dxa"/>
            <w:vAlign w:val="center"/>
          </w:tcPr>
          <w:p w:rsidR="00DF49D5" w:rsidRPr="00DF49D5" w:rsidRDefault="00DF49D5" w:rsidP="0073127D">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4</w:t>
            </w:r>
          </w:p>
        </w:tc>
        <w:tc>
          <w:tcPr>
            <w:tcW w:w="912" w:type="dxa"/>
            <w:vAlign w:val="center"/>
          </w:tcPr>
          <w:p w:rsidR="00DF49D5" w:rsidRPr="00DF49D5" w:rsidRDefault="00DF49D5" w:rsidP="0073127D">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5</w:t>
            </w:r>
          </w:p>
        </w:tc>
        <w:tc>
          <w:tcPr>
            <w:tcW w:w="944" w:type="dxa"/>
            <w:vAlign w:val="center"/>
          </w:tcPr>
          <w:p w:rsidR="00DF49D5" w:rsidRPr="00DF49D5" w:rsidRDefault="00DF49D5" w:rsidP="0073127D">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6</w:t>
            </w:r>
          </w:p>
        </w:tc>
        <w:tc>
          <w:tcPr>
            <w:tcW w:w="1095" w:type="dxa"/>
            <w:vAlign w:val="center"/>
          </w:tcPr>
          <w:p w:rsidR="00DF49D5" w:rsidRPr="00DF49D5" w:rsidRDefault="00DF49D5" w:rsidP="0073127D">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7</w:t>
            </w:r>
          </w:p>
        </w:tc>
      </w:tr>
      <w:tr w:rsidR="00FC7CFB" w:rsidRPr="00B701A0" w:rsidTr="00DF49D5">
        <w:tc>
          <w:tcPr>
            <w:tcW w:w="821" w:type="dxa"/>
            <w:tcBorders>
              <w:top w:val="single" w:sz="4" w:space="0" w:color="auto"/>
            </w:tcBorders>
            <w:vAlign w:val="center"/>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2.2.17</w:t>
            </w:r>
          </w:p>
        </w:tc>
        <w:tc>
          <w:tcPr>
            <w:tcW w:w="3737" w:type="dxa"/>
            <w:tcBorders>
              <w:top w:val="single" w:sz="4" w:space="0" w:color="auto"/>
            </w:tcBorders>
          </w:tcPr>
          <w:p w:rsidR="00FC7CFB" w:rsidRPr="00C51E19" w:rsidRDefault="00FC7CFB" w:rsidP="00FC7CFB">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Nuotekų siurblių ir orapūčių įsigijimas</w:t>
            </w:r>
          </w:p>
        </w:tc>
        <w:tc>
          <w:tcPr>
            <w:tcW w:w="1284" w:type="dxa"/>
            <w:tcBorders>
              <w:top w:val="single" w:sz="4" w:space="0" w:color="auto"/>
            </w:tcBorders>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w:t>
            </w:r>
          </w:p>
        </w:tc>
        <w:tc>
          <w:tcPr>
            <w:tcW w:w="972" w:type="dxa"/>
            <w:tcBorders>
              <w:top w:val="single" w:sz="4" w:space="0" w:color="auto"/>
            </w:tcBorders>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50</w:t>
            </w:r>
          </w:p>
        </w:tc>
        <w:tc>
          <w:tcPr>
            <w:tcW w:w="912" w:type="dxa"/>
            <w:tcBorders>
              <w:top w:val="single" w:sz="4" w:space="0" w:color="auto"/>
            </w:tcBorders>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45</w:t>
            </w:r>
          </w:p>
        </w:tc>
        <w:tc>
          <w:tcPr>
            <w:tcW w:w="944" w:type="dxa"/>
            <w:tcBorders>
              <w:top w:val="single" w:sz="4" w:space="0" w:color="auto"/>
            </w:tcBorders>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35</w:t>
            </w:r>
          </w:p>
        </w:tc>
        <w:tc>
          <w:tcPr>
            <w:tcW w:w="1095" w:type="dxa"/>
            <w:tcBorders>
              <w:top w:val="single" w:sz="4" w:space="0" w:color="auto"/>
            </w:tcBorders>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152</w:t>
            </w:r>
          </w:p>
        </w:tc>
      </w:tr>
      <w:tr w:rsidR="00FC7CFB" w:rsidRPr="00B701A0" w:rsidTr="00DF49D5">
        <w:tc>
          <w:tcPr>
            <w:tcW w:w="821" w:type="dxa"/>
            <w:vAlign w:val="center"/>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2.2.18</w:t>
            </w:r>
          </w:p>
        </w:tc>
        <w:tc>
          <w:tcPr>
            <w:tcW w:w="3737" w:type="dxa"/>
          </w:tcPr>
          <w:p w:rsidR="00FC7CFB" w:rsidRPr="00C51E19" w:rsidRDefault="00FC7CFB" w:rsidP="00FC7CFB">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Kitų priemonių įsigijimas ir atnaujinimas</w:t>
            </w:r>
          </w:p>
        </w:tc>
        <w:tc>
          <w:tcPr>
            <w:tcW w:w="1284" w:type="dxa"/>
          </w:tcPr>
          <w:p w:rsidR="00FC7CFB" w:rsidRPr="00C51E19" w:rsidRDefault="00CD2071"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38</w:t>
            </w:r>
          </w:p>
        </w:tc>
        <w:tc>
          <w:tcPr>
            <w:tcW w:w="97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32</w:t>
            </w:r>
          </w:p>
        </w:tc>
        <w:tc>
          <w:tcPr>
            <w:tcW w:w="91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28</w:t>
            </w:r>
          </w:p>
        </w:tc>
        <w:tc>
          <w:tcPr>
            <w:tcW w:w="944"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26</w:t>
            </w:r>
          </w:p>
        </w:tc>
        <w:tc>
          <w:tcPr>
            <w:tcW w:w="1095" w:type="dxa"/>
          </w:tcPr>
          <w:p w:rsidR="00FC7CFB" w:rsidRPr="00C51E19" w:rsidRDefault="00FC7CFB"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CD2071" w:rsidRPr="00C51E19">
              <w:rPr>
                <w:rFonts w:ascii="Times New Roman" w:eastAsia="Andale Sans UI" w:hAnsi="Times New Roman" w:cs="Times New Roman"/>
                <w:bCs/>
                <w:kern w:val="1"/>
                <w:lang w:bidi="en-US"/>
              </w:rPr>
              <w:t>24</w:t>
            </w:r>
          </w:p>
        </w:tc>
      </w:tr>
      <w:tr w:rsidR="00FC7CFB" w:rsidRPr="00B701A0" w:rsidTr="00DF49D5">
        <w:tc>
          <w:tcPr>
            <w:tcW w:w="821" w:type="dxa"/>
            <w:vAlign w:val="center"/>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2.2.19</w:t>
            </w:r>
          </w:p>
        </w:tc>
        <w:tc>
          <w:tcPr>
            <w:tcW w:w="3737" w:type="dxa"/>
          </w:tcPr>
          <w:p w:rsidR="00FC7CFB" w:rsidRPr="00C51E19" w:rsidRDefault="00FC7CFB" w:rsidP="00FC7CFB">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Sklendžių, uždorių ir vožtuvų įsigijimas</w:t>
            </w:r>
          </w:p>
        </w:tc>
        <w:tc>
          <w:tcPr>
            <w:tcW w:w="1284"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57</w:t>
            </w:r>
          </w:p>
        </w:tc>
        <w:tc>
          <w:tcPr>
            <w:tcW w:w="97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55</w:t>
            </w:r>
          </w:p>
        </w:tc>
        <w:tc>
          <w:tcPr>
            <w:tcW w:w="91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62</w:t>
            </w:r>
          </w:p>
        </w:tc>
        <w:tc>
          <w:tcPr>
            <w:tcW w:w="944"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c>
          <w:tcPr>
            <w:tcW w:w="1095"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234</w:t>
            </w:r>
          </w:p>
        </w:tc>
      </w:tr>
      <w:tr w:rsidR="00FC7CFB" w:rsidRPr="00B701A0" w:rsidTr="00DF49D5">
        <w:tc>
          <w:tcPr>
            <w:tcW w:w="821" w:type="dxa"/>
            <w:vAlign w:val="center"/>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2.2.20</w:t>
            </w:r>
          </w:p>
        </w:tc>
        <w:tc>
          <w:tcPr>
            <w:tcW w:w="3737" w:type="dxa"/>
          </w:tcPr>
          <w:p w:rsidR="00FC7CFB" w:rsidRPr="00C51E19" w:rsidRDefault="00FC7CFB" w:rsidP="00FC7CFB">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Laboratorinės įrangos įsigijimas</w:t>
            </w:r>
          </w:p>
        </w:tc>
        <w:tc>
          <w:tcPr>
            <w:tcW w:w="1284"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15</w:t>
            </w:r>
          </w:p>
        </w:tc>
        <w:tc>
          <w:tcPr>
            <w:tcW w:w="97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14</w:t>
            </w:r>
          </w:p>
        </w:tc>
        <w:tc>
          <w:tcPr>
            <w:tcW w:w="91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16</w:t>
            </w:r>
          </w:p>
        </w:tc>
        <w:tc>
          <w:tcPr>
            <w:tcW w:w="944"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15</w:t>
            </w:r>
          </w:p>
        </w:tc>
        <w:tc>
          <w:tcPr>
            <w:tcW w:w="1095"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r>
      <w:tr w:rsidR="00F46CD0" w:rsidRPr="00D853DC" w:rsidTr="00925AB2">
        <w:trPr>
          <w:trHeight w:val="759"/>
        </w:trPr>
        <w:tc>
          <w:tcPr>
            <w:tcW w:w="821" w:type="dxa"/>
            <w:vAlign w:val="center"/>
          </w:tcPr>
          <w:p w:rsidR="00F46CD0" w:rsidRPr="00D853DC" w:rsidRDefault="00F46CD0" w:rsidP="00FC7CFB">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2.2.21</w:t>
            </w:r>
          </w:p>
        </w:tc>
        <w:tc>
          <w:tcPr>
            <w:tcW w:w="3737" w:type="dxa"/>
          </w:tcPr>
          <w:p w:rsidR="00F46CD0" w:rsidRPr="00D853DC" w:rsidRDefault="00F46CD0" w:rsidP="00FC7CFB">
            <w:pPr>
              <w:suppressAutoHyphens/>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Geriamojo vandens ir nuotekų tvarkymo infrastruktūros objektų išpirkimas</w:t>
            </w:r>
          </w:p>
        </w:tc>
        <w:tc>
          <w:tcPr>
            <w:tcW w:w="1284" w:type="dxa"/>
            <w:vAlign w:val="center"/>
          </w:tcPr>
          <w:p w:rsidR="00F46CD0" w:rsidRPr="00D853DC" w:rsidRDefault="00F46CD0" w:rsidP="003E1B0F">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132</w:t>
            </w:r>
          </w:p>
        </w:tc>
        <w:tc>
          <w:tcPr>
            <w:tcW w:w="972" w:type="dxa"/>
            <w:vAlign w:val="center"/>
          </w:tcPr>
          <w:p w:rsidR="00F46CD0" w:rsidRPr="00D853DC" w:rsidRDefault="00F46CD0" w:rsidP="003E1B0F">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40</w:t>
            </w:r>
          </w:p>
        </w:tc>
        <w:tc>
          <w:tcPr>
            <w:tcW w:w="912" w:type="dxa"/>
            <w:vAlign w:val="center"/>
          </w:tcPr>
          <w:p w:rsidR="00F46CD0" w:rsidRPr="00D853DC" w:rsidRDefault="00F46CD0" w:rsidP="003E1B0F">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50</w:t>
            </w:r>
          </w:p>
        </w:tc>
        <w:tc>
          <w:tcPr>
            <w:tcW w:w="944" w:type="dxa"/>
            <w:vAlign w:val="center"/>
          </w:tcPr>
          <w:p w:rsidR="00F46CD0" w:rsidRPr="00D853DC" w:rsidRDefault="00F46CD0" w:rsidP="003E1B0F">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50</w:t>
            </w:r>
          </w:p>
        </w:tc>
        <w:tc>
          <w:tcPr>
            <w:tcW w:w="1095" w:type="dxa"/>
            <w:vAlign w:val="center"/>
          </w:tcPr>
          <w:p w:rsidR="00F46CD0" w:rsidRPr="00D853DC" w:rsidRDefault="00F46CD0" w:rsidP="003E1B0F">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272</w:t>
            </w:r>
          </w:p>
        </w:tc>
      </w:tr>
      <w:tr w:rsidR="00FC7CFB" w:rsidRPr="00B701A0" w:rsidTr="00DF49D5">
        <w:tc>
          <w:tcPr>
            <w:tcW w:w="821" w:type="dxa"/>
            <w:vAlign w:val="center"/>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p>
        </w:tc>
        <w:tc>
          <w:tcPr>
            <w:tcW w:w="3737"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Iš viso per keturis metus</w:t>
            </w:r>
          </w:p>
        </w:tc>
        <w:tc>
          <w:tcPr>
            <w:tcW w:w="1284" w:type="dxa"/>
          </w:tcPr>
          <w:p w:rsidR="00FC7CFB" w:rsidRPr="00C51E19" w:rsidRDefault="00FC7CFB" w:rsidP="008D36E3">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8D36E3">
              <w:rPr>
                <w:rFonts w:ascii="Times New Roman" w:eastAsia="Andale Sans UI" w:hAnsi="Times New Roman" w:cs="Times New Roman"/>
                <w:bCs/>
                <w:kern w:val="1"/>
                <w:lang w:bidi="en-US"/>
              </w:rPr>
              <w:t>788</w:t>
            </w:r>
          </w:p>
        </w:tc>
        <w:tc>
          <w:tcPr>
            <w:tcW w:w="972" w:type="dxa"/>
          </w:tcPr>
          <w:p w:rsidR="00FC7CFB" w:rsidRPr="00C51E19" w:rsidRDefault="00FC7CFB" w:rsidP="008D36E3">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8D36E3">
              <w:rPr>
                <w:rFonts w:ascii="Times New Roman" w:eastAsia="Andale Sans UI" w:hAnsi="Times New Roman" w:cs="Times New Roman"/>
                <w:bCs/>
                <w:kern w:val="1"/>
                <w:lang w:bidi="en-US"/>
              </w:rPr>
              <w:t>619</w:t>
            </w:r>
          </w:p>
        </w:tc>
        <w:tc>
          <w:tcPr>
            <w:tcW w:w="912" w:type="dxa"/>
          </w:tcPr>
          <w:p w:rsidR="00FC7CFB" w:rsidRPr="00C51E19" w:rsidRDefault="00FC7CFB" w:rsidP="008D36E3">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8D36E3">
              <w:rPr>
                <w:rFonts w:ascii="Times New Roman" w:eastAsia="Andale Sans UI" w:hAnsi="Times New Roman" w:cs="Times New Roman"/>
                <w:bCs/>
                <w:kern w:val="1"/>
                <w:lang w:bidi="en-US"/>
              </w:rPr>
              <w:t>831</w:t>
            </w:r>
          </w:p>
        </w:tc>
        <w:tc>
          <w:tcPr>
            <w:tcW w:w="944" w:type="dxa"/>
          </w:tcPr>
          <w:p w:rsidR="00FC7CFB" w:rsidRPr="00C51E19" w:rsidRDefault="00FC7CFB" w:rsidP="008D36E3">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8D36E3">
              <w:rPr>
                <w:rFonts w:ascii="Times New Roman" w:eastAsia="Andale Sans UI" w:hAnsi="Times New Roman" w:cs="Times New Roman"/>
                <w:bCs/>
                <w:kern w:val="1"/>
                <w:lang w:bidi="en-US"/>
              </w:rPr>
              <w:t>672</w:t>
            </w:r>
          </w:p>
        </w:tc>
        <w:tc>
          <w:tcPr>
            <w:tcW w:w="1095" w:type="dxa"/>
          </w:tcPr>
          <w:p w:rsidR="00FC7CFB" w:rsidRPr="00C51E19" w:rsidRDefault="00FC7CFB" w:rsidP="008D36E3">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w:t>
            </w:r>
            <w:r w:rsidR="008D36E3">
              <w:rPr>
                <w:rFonts w:ascii="Times New Roman" w:eastAsia="Andale Sans UI" w:hAnsi="Times New Roman" w:cs="Times New Roman"/>
                <w:bCs/>
                <w:kern w:val="1"/>
                <w:lang w:bidi="en-US"/>
              </w:rPr>
              <w:t>910</w:t>
            </w:r>
          </w:p>
        </w:tc>
      </w:tr>
    </w:tbl>
    <w:p w:rsidR="00C51E19" w:rsidRDefault="00C51E19" w:rsidP="00D83D30">
      <w:pPr>
        <w:suppressAutoHyphens/>
        <w:spacing w:after="0" w:line="240" w:lineRule="auto"/>
        <w:jc w:val="center"/>
        <w:textAlignment w:val="baseline"/>
        <w:rPr>
          <w:rFonts w:ascii="Times New Roman" w:eastAsia="Andale Sans UI" w:hAnsi="Times New Roman" w:cs="Tahoma"/>
          <w:bCs/>
          <w:kern w:val="1"/>
          <w:sz w:val="24"/>
          <w:szCs w:val="24"/>
          <w:lang w:bidi="en-US"/>
        </w:rPr>
      </w:pPr>
    </w:p>
    <w:p w:rsidR="00C70C93" w:rsidRDefault="002B2E70" w:rsidP="0077558D">
      <w:pPr>
        <w:suppressAutoHyphens/>
        <w:spacing w:after="0" w:line="240" w:lineRule="auto"/>
        <w:jc w:val="both"/>
        <w:textAlignment w:val="baseline"/>
        <w:rPr>
          <w:rFonts w:ascii="Times New Roman" w:eastAsia="Andale Sans UI" w:hAnsi="Times New Roman" w:cs="Times New Roman"/>
          <w:b/>
          <w:bCs/>
          <w:kern w:val="1"/>
          <w:sz w:val="20"/>
          <w:szCs w:val="20"/>
          <w:lang w:bidi="en-US"/>
        </w:rPr>
      </w:pPr>
      <w:r>
        <w:rPr>
          <w:rFonts w:ascii="Times New Roman" w:eastAsia="Andale Sans UI" w:hAnsi="Times New Roman" w:cs="Times New Roman"/>
          <w:b/>
          <w:bCs/>
          <w:kern w:val="1"/>
          <w:sz w:val="20"/>
          <w:szCs w:val="20"/>
          <w:lang w:bidi="en-US"/>
        </w:rPr>
        <w:t>9</w:t>
      </w:r>
      <w:r w:rsidR="00FC7CFB" w:rsidRPr="00FC7CFB">
        <w:rPr>
          <w:rFonts w:ascii="Times New Roman" w:eastAsia="Andale Sans UI" w:hAnsi="Times New Roman" w:cs="Times New Roman"/>
          <w:b/>
          <w:bCs/>
          <w:kern w:val="1"/>
          <w:sz w:val="20"/>
          <w:szCs w:val="20"/>
          <w:lang w:bidi="en-US"/>
        </w:rPr>
        <w:t>.2</w:t>
      </w:r>
      <w:r w:rsidR="00FC7CFB">
        <w:rPr>
          <w:rFonts w:ascii="Times New Roman" w:eastAsia="Andale Sans UI" w:hAnsi="Times New Roman" w:cs="Times New Roman"/>
          <w:b/>
          <w:bCs/>
          <w:kern w:val="1"/>
          <w:sz w:val="20"/>
          <w:szCs w:val="20"/>
          <w:lang w:bidi="en-US"/>
        </w:rPr>
        <w:t xml:space="preserve"> FINANSAVIMO ŠALTINIAI</w:t>
      </w:r>
    </w:p>
    <w:p w:rsidR="00FC7CFB" w:rsidRDefault="00C70C93" w:rsidP="0077558D">
      <w:pPr>
        <w:suppressAutoHyphens/>
        <w:spacing w:after="0" w:line="240" w:lineRule="auto"/>
        <w:jc w:val="both"/>
        <w:textAlignment w:val="baseline"/>
        <w:rPr>
          <w:rFonts w:ascii="Times New Roman" w:eastAsia="Andale Sans UI" w:hAnsi="Times New Roman" w:cs="Times New Roman"/>
          <w:bCs/>
          <w:kern w:val="1"/>
          <w:sz w:val="24"/>
          <w:szCs w:val="24"/>
          <w:lang w:bidi="en-US"/>
        </w:rPr>
      </w:pPr>
      <w:r>
        <w:rPr>
          <w:rFonts w:ascii="Times New Roman" w:eastAsia="Andale Sans UI" w:hAnsi="Times New Roman" w:cs="Times New Roman"/>
          <w:bCs/>
          <w:kern w:val="1"/>
          <w:sz w:val="24"/>
          <w:szCs w:val="24"/>
          <w:lang w:bidi="en-US"/>
        </w:rPr>
        <w:tab/>
      </w:r>
      <w:r w:rsidR="00FC7CFB">
        <w:rPr>
          <w:rFonts w:ascii="Times New Roman" w:eastAsia="Andale Sans UI" w:hAnsi="Times New Roman" w:cs="Times New Roman"/>
          <w:bCs/>
          <w:kern w:val="1"/>
          <w:sz w:val="24"/>
          <w:szCs w:val="24"/>
          <w:lang w:bidi="en-US"/>
        </w:rPr>
        <w:t>2018 -2021 metų veiklos plano vykdym</w:t>
      </w:r>
      <w:r w:rsidR="006057F8">
        <w:rPr>
          <w:rFonts w:ascii="Times New Roman" w:eastAsia="Andale Sans UI" w:hAnsi="Times New Roman" w:cs="Times New Roman"/>
          <w:bCs/>
          <w:kern w:val="1"/>
          <w:sz w:val="24"/>
          <w:szCs w:val="24"/>
          <w:lang w:bidi="en-US"/>
        </w:rPr>
        <w:t>ui (1 priedas)</w:t>
      </w:r>
      <w:r w:rsidR="00FC7CFB">
        <w:rPr>
          <w:rFonts w:ascii="Times New Roman" w:eastAsia="Andale Sans UI" w:hAnsi="Times New Roman" w:cs="Times New Roman"/>
          <w:bCs/>
          <w:kern w:val="1"/>
          <w:sz w:val="24"/>
          <w:szCs w:val="24"/>
          <w:lang w:bidi="en-US"/>
        </w:rPr>
        <w:t xml:space="preserve"> </w:t>
      </w:r>
      <w:r w:rsidR="006057F8">
        <w:rPr>
          <w:rFonts w:ascii="Times New Roman" w:eastAsia="Andale Sans UI" w:hAnsi="Times New Roman" w:cs="Times New Roman"/>
          <w:bCs/>
          <w:kern w:val="1"/>
          <w:sz w:val="24"/>
          <w:szCs w:val="24"/>
          <w:lang w:bidi="en-US"/>
        </w:rPr>
        <w:t xml:space="preserve">reikalinga </w:t>
      </w:r>
      <w:r w:rsidR="00A007F6">
        <w:rPr>
          <w:rFonts w:ascii="Times New Roman" w:eastAsia="Andale Sans UI" w:hAnsi="Times New Roman" w:cs="Times New Roman"/>
          <w:bCs/>
          <w:kern w:val="1"/>
          <w:sz w:val="24"/>
          <w:szCs w:val="24"/>
          <w:lang w:bidi="en-US"/>
        </w:rPr>
        <w:t>14.214,91</w:t>
      </w:r>
      <w:r w:rsidR="006057F8">
        <w:rPr>
          <w:rFonts w:ascii="Times New Roman" w:eastAsia="Andale Sans UI" w:hAnsi="Times New Roman" w:cs="Times New Roman"/>
          <w:bCs/>
          <w:kern w:val="1"/>
          <w:sz w:val="24"/>
          <w:szCs w:val="24"/>
          <w:lang w:bidi="en-US"/>
        </w:rPr>
        <w:t xml:space="preserve"> tūkst. Eur. </w:t>
      </w:r>
      <w:r w:rsidR="0065085C">
        <w:rPr>
          <w:rFonts w:ascii="Times New Roman" w:eastAsia="Andale Sans UI" w:hAnsi="Times New Roman" w:cs="Times New Roman"/>
          <w:bCs/>
          <w:kern w:val="1"/>
          <w:sz w:val="24"/>
          <w:szCs w:val="24"/>
          <w:lang w:bidi="en-US"/>
        </w:rPr>
        <w:t>Planuojamos investicijos</w:t>
      </w:r>
      <w:r w:rsidR="006057F8">
        <w:rPr>
          <w:rFonts w:ascii="Times New Roman" w:eastAsia="Andale Sans UI" w:hAnsi="Times New Roman" w:cs="Times New Roman"/>
          <w:bCs/>
          <w:kern w:val="1"/>
          <w:sz w:val="24"/>
          <w:szCs w:val="24"/>
          <w:lang w:bidi="en-US"/>
        </w:rPr>
        <w:t xml:space="preserve"> </w:t>
      </w:r>
      <w:r w:rsidR="00FC7CFB">
        <w:rPr>
          <w:rFonts w:ascii="Times New Roman" w:eastAsia="Andale Sans UI" w:hAnsi="Times New Roman" w:cs="Times New Roman"/>
          <w:bCs/>
          <w:kern w:val="1"/>
          <w:sz w:val="24"/>
          <w:szCs w:val="24"/>
          <w:lang w:bidi="en-US"/>
        </w:rPr>
        <w:t>numatomas finansuoti iš šių šaltinių</w:t>
      </w:r>
      <w:r w:rsidR="006057F8">
        <w:rPr>
          <w:rFonts w:ascii="Times New Roman" w:eastAsia="Andale Sans UI" w:hAnsi="Times New Roman" w:cs="Times New Roman"/>
          <w:bCs/>
          <w:kern w:val="1"/>
          <w:sz w:val="24"/>
          <w:szCs w:val="24"/>
          <w:lang w:bidi="en-US"/>
        </w:rPr>
        <w:t>, tūkst. Eur</w:t>
      </w:r>
    </w:p>
    <w:p w:rsidR="002B2E70" w:rsidRPr="00C70C93" w:rsidRDefault="002B2E70" w:rsidP="0077558D">
      <w:pPr>
        <w:suppressAutoHyphens/>
        <w:spacing w:after="0" w:line="240" w:lineRule="auto"/>
        <w:jc w:val="both"/>
        <w:textAlignment w:val="baseline"/>
        <w:rPr>
          <w:rFonts w:ascii="Times New Roman" w:eastAsia="Andale Sans UI" w:hAnsi="Times New Roman" w:cs="Times New Roman"/>
          <w:b/>
          <w:bCs/>
          <w:kern w:val="1"/>
          <w:sz w:val="20"/>
          <w:szCs w:val="20"/>
          <w:lang w:bidi="en-US"/>
        </w:rPr>
      </w:pPr>
    </w:p>
    <w:tbl>
      <w:tblPr>
        <w:tblStyle w:val="Lentelstinklelis"/>
        <w:tblW w:w="9747" w:type="dxa"/>
        <w:tblLook w:val="04A0" w:firstRow="1" w:lastRow="0" w:firstColumn="1" w:lastColumn="0" w:noHBand="0" w:noVBand="1"/>
      </w:tblPr>
      <w:tblGrid>
        <w:gridCol w:w="752"/>
        <w:gridCol w:w="3892"/>
        <w:gridCol w:w="993"/>
        <w:gridCol w:w="992"/>
        <w:gridCol w:w="992"/>
        <w:gridCol w:w="992"/>
        <w:gridCol w:w="1134"/>
      </w:tblGrid>
      <w:tr w:rsidR="0065085C" w:rsidRPr="00B701A0" w:rsidTr="0065085C">
        <w:tc>
          <w:tcPr>
            <w:tcW w:w="752" w:type="dxa"/>
            <w:vAlign w:val="center"/>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Eil. Nr.</w:t>
            </w:r>
          </w:p>
        </w:tc>
        <w:tc>
          <w:tcPr>
            <w:tcW w:w="3892" w:type="dxa"/>
            <w:vAlign w:val="center"/>
          </w:tcPr>
          <w:p w:rsidR="0065085C" w:rsidRPr="00F922B2" w:rsidRDefault="0065085C" w:rsidP="0065085C">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Įsigytas (atstatytas) ilgalaikis turtas</w:t>
            </w:r>
          </w:p>
        </w:tc>
        <w:tc>
          <w:tcPr>
            <w:tcW w:w="993" w:type="dxa"/>
            <w:vAlign w:val="center"/>
          </w:tcPr>
          <w:p w:rsidR="0065085C" w:rsidRPr="00F922B2" w:rsidRDefault="0065085C"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2018 metai</w:t>
            </w:r>
          </w:p>
        </w:tc>
        <w:tc>
          <w:tcPr>
            <w:tcW w:w="992" w:type="dxa"/>
            <w:vAlign w:val="center"/>
          </w:tcPr>
          <w:p w:rsidR="0065085C" w:rsidRPr="00F922B2" w:rsidRDefault="0065085C"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2019 metai</w:t>
            </w:r>
          </w:p>
        </w:tc>
        <w:tc>
          <w:tcPr>
            <w:tcW w:w="992" w:type="dxa"/>
            <w:vAlign w:val="center"/>
          </w:tcPr>
          <w:p w:rsidR="0065085C" w:rsidRPr="00F922B2" w:rsidRDefault="0065085C"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2020 metai</w:t>
            </w:r>
          </w:p>
        </w:tc>
        <w:tc>
          <w:tcPr>
            <w:tcW w:w="992" w:type="dxa"/>
            <w:vAlign w:val="center"/>
          </w:tcPr>
          <w:p w:rsidR="0065085C" w:rsidRPr="00F922B2" w:rsidRDefault="0065085C"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2021 metai</w:t>
            </w:r>
          </w:p>
        </w:tc>
        <w:tc>
          <w:tcPr>
            <w:tcW w:w="1134" w:type="dxa"/>
          </w:tcPr>
          <w:p w:rsidR="0065085C" w:rsidRPr="00F922B2" w:rsidRDefault="0065085C" w:rsidP="009A6606">
            <w:pPr>
              <w:suppressAutoHyphens/>
              <w:jc w:val="both"/>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Iš viso per ketverius metus</w:t>
            </w:r>
          </w:p>
        </w:tc>
      </w:tr>
      <w:tr w:rsidR="0065085C" w:rsidRPr="00B701A0" w:rsidTr="001E29B1">
        <w:tc>
          <w:tcPr>
            <w:tcW w:w="752" w:type="dxa"/>
            <w:vAlign w:val="center"/>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w:t>
            </w:r>
          </w:p>
        </w:tc>
        <w:tc>
          <w:tcPr>
            <w:tcW w:w="3892" w:type="dxa"/>
          </w:tcPr>
          <w:p w:rsidR="0065085C" w:rsidRPr="00F922B2" w:rsidRDefault="0065085C"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Ilgalaikio turto įsigijimo šaltiniai</w:t>
            </w:r>
          </w:p>
        </w:tc>
        <w:tc>
          <w:tcPr>
            <w:tcW w:w="993" w:type="dxa"/>
          </w:tcPr>
          <w:p w:rsidR="0065085C" w:rsidRPr="00F922B2" w:rsidRDefault="00DC5F19" w:rsidP="00A007F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7.</w:t>
            </w:r>
            <w:r w:rsidR="00A007F6">
              <w:rPr>
                <w:rFonts w:ascii="Times New Roman" w:eastAsia="Andale Sans UI" w:hAnsi="Times New Roman" w:cs="Times New Roman"/>
                <w:bCs/>
                <w:kern w:val="1"/>
                <w:lang w:bidi="en-US"/>
              </w:rPr>
              <w:t>558,29</w:t>
            </w:r>
          </w:p>
        </w:tc>
        <w:tc>
          <w:tcPr>
            <w:tcW w:w="992" w:type="dxa"/>
          </w:tcPr>
          <w:p w:rsidR="0065085C" w:rsidRPr="00F922B2" w:rsidRDefault="00DC5F19" w:rsidP="00A007F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w:t>
            </w:r>
            <w:r w:rsidR="00A007F6">
              <w:rPr>
                <w:rFonts w:ascii="Times New Roman" w:eastAsia="Andale Sans UI" w:hAnsi="Times New Roman" w:cs="Times New Roman"/>
                <w:bCs/>
                <w:kern w:val="1"/>
                <w:lang w:bidi="en-US"/>
              </w:rPr>
              <w:t>561,98</w:t>
            </w:r>
          </w:p>
        </w:tc>
        <w:tc>
          <w:tcPr>
            <w:tcW w:w="992" w:type="dxa"/>
          </w:tcPr>
          <w:p w:rsidR="0065085C" w:rsidRPr="00F922B2" w:rsidRDefault="00A007F6" w:rsidP="00913A8B">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w:t>
            </w:r>
            <w:r w:rsidR="000776A3">
              <w:rPr>
                <w:rFonts w:ascii="Times New Roman" w:eastAsia="Andale Sans UI" w:hAnsi="Times New Roman" w:cs="Times New Roman"/>
                <w:bCs/>
                <w:kern w:val="1"/>
                <w:lang w:bidi="en-US"/>
              </w:rPr>
              <w:t>047,32</w:t>
            </w:r>
          </w:p>
        </w:tc>
        <w:tc>
          <w:tcPr>
            <w:tcW w:w="992" w:type="dxa"/>
          </w:tcPr>
          <w:p w:rsidR="0065085C" w:rsidRPr="00F922B2" w:rsidRDefault="000776A3" w:rsidP="00913A8B">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2.047,32</w:t>
            </w:r>
          </w:p>
        </w:tc>
        <w:tc>
          <w:tcPr>
            <w:tcW w:w="1134" w:type="dxa"/>
          </w:tcPr>
          <w:p w:rsidR="0065085C" w:rsidRPr="00F922B2" w:rsidRDefault="000776A3" w:rsidP="00987331">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14.214,91</w:t>
            </w:r>
          </w:p>
        </w:tc>
      </w:tr>
      <w:tr w:rsidR="0065085C" w:rsidRPr="00B701A0" w:rsidTr="001E29B1">
        <w:tc>
          <w:tcPr>
            <w:tcW w:w="752" w:type="dxa"/>
            <w:vAlign w:val="center"/>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1.1</w:t>
            </w:r>
          </w:p>
        </w:tc>
        <w:tc>
          <w:tcPr>
            <w:tcW w:w="3892" w:type="dxa"/>
          </w:tcPr>
          <w:p w:rsidR="0065085C" w:rsidRPr="00F922B2" w:rsidRDefault="0065085C"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Ilgalaikio turto nusidėvėjimo lėšos</w:t>
            </w:r>
          </w:p>
        </w:tc>
        <w:tc>
          <w:tcPr>
            <w:tcW w:w="993" w:type="dxa"/>
          </w:tcPr>
          <w:p w:rsidR="0065085C" w:rsidRPr="00F922B2" w:rsidRDefault="000776A3" w:rsidP="0067672F">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2.047,32</w:t>
            </w:r>
          </w:p>
        </w:tc>
        <w:tc>
          <w:tcPr>
            <w:tcW w:w="992" w:type="dxa"/>
          </w:tcPr>
          <w:p w:rsidR="0065085C" w:rsidRPr="00F922B2" w:rsidRDefault="000776A3" w:rsidP="0067672F">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2.047,32</w:t>
            </w:r>
          </w:p>
        </w:tc>
        <w:tc>
          <w:tcPr>
            <w:tcW w:w="992" w:type="dxa"/>
          </w:tcPr>
          <w:p w:rsidR="0065085C" w:rsidRPr="00F922B2" w:rsidRDefault="000776A3" w:rsidP="0067672F">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2.047,32</w:t>
            </w:r>
          </w:p>
        </w:tc>
        <w:tc>
          <w:tcPr>
            <w:tcW w:w="992" w:type="dxa"/>
          </w:tcPr>
          <w:p w:rsidR="0065085C" w:rsidRPr="00F922B2" w:rsidRDefault="000776A3" w:rsidP="0067672F">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2.047,32</w:t>
            </w:r>
          </w:p>
        </w:tc>
        <w:tc>
          <w:tcPr>
            <w:tcW w:w="1134" w:type="dxa"/>
          </w:tcPr>
          <w:p w:rsidR="0065085C" w:rsidRPr="00F922B2" w:rsidRDefault="000776A3" w:rsidP="0067672F">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8.189,28</w:t>
            </w:r>
          </w:p>
        </w:tc>
      </w:tr>
      <w:tr w:rsidR="0065085C" w:rsidRPr="00B701A0" w:rsidTr="001E29B1">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1.2</w:t>
            </w:r>
          </w:p>
        </w:tc>
        <w:tc>
          <w:tcPr>
            <w:tcW w:w="3892" w:type="dxa"/>
          </w:tcPr>
          <w:p w:rsidR="0065085C" w:rsidRPr="00F922B2" w:rsidRDefault="00DC5AC7"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Valstybės subsidijų ir dotacijų lėšos</w:t>
            </w:r>
          </w:p>
        </w:tc>
        <w:tc>
          <w:tcPr>
            <w:tcW w:w="993"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r>
      <w:tr w:rsidR="0065085C" w:rsidRPr="00B701A0" w:rsidTr="001E29B1">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1.3</w:t>
            </w:r>
          </w:p>
        </w:tc>
        <w:tc>
          <w:tcPr>
            <w:tcW w:w="3892" w:type="dxa"/>
          </w:tcPr>
          <w:p w:rsidR="0065085C" w:rsidRPr="00F922B2" w:rsidRDefault="00DC5AC7"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Savivaldybės subsidijų ir dotacijų lėšos</w:t>
            </w:r>
          </w:p>
        </w:tc>
        <w:tc>
          <w:tcPr>
            <w:tcW w:w="993"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r>
      <w:tr w:rsidR="0065085C" w:rsidRPr="00B701A0" w:rsidTr="000E734D">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1.4</w:t>
            </w:r>
          </w:p>
        </w:tc>
        <w:tc>
          <w:tcPr>
            <w:tcW w:w="3892" w:type="dxa"/>
          </w:tcPr>
          <w:p w:rsidR="0065085C" w:rsidRPr="00F922B2" w:rsidRDefault="00DC5AC7" w:rsidP="000E734D">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Paskolos investicijų projektams įgyvendinti</w:t>
            </w:r>
          </w:p>
        </w:tc>
        <w:tc>
          <w:tcPr>
            <w:tcW w:w="993" w:type="dxa"/>
            <w:vAlign w:val="center"/>
          </w:tcPr>
          <w:p w:rsidR="0065085C" w:rsidRPr="00F922B2" w:rsidRDefault="00E422ED" w:rsidP="000E734D">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2.771,19</w:t>
            </w:r>
          </w:p>
        </w:tc>
        <w:tc>
          <w:tcPr>
            <w:tcW w:w="992" w:type="dxa"/>
            <w:vAlign w:val="center"/>
          </w:tcPr>
          <w:p w:rsidR="0065085C" w:rsidRPr="00F922B2" w:rsidRDefault="00E422ED" w:rsidP="000E734D">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305,3</w:t>
            </w:r>
          </w:p>
        </w:tc>
        <w:tc>
          <w:tcPr>
            <w:tcW w:w="992" w:type="dxa"/>
            <w:vAlign w:val="center"/>
          </w:tcPr>
          <w:p w:rsidR="0065085C" w:rsidRPr="00F922B2" w:rsidRDefault="00E422ED" w:rsidP="000E734D">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vAlign w:val="center"/>
          </w:tcPr>
          <w:p w:rsidR="0065085C" w:rsidRPr="00F922B2" w:rsidRDefault="00E422ED" w:rsidP="000E734D">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vAlign w:val="center"/>
          </w:tcPr>
          <w:p w:rsidR="0065085C" w:rsidRPr="00F922B2" w:rsidRDefault="00E422ED" w:rsidP="000E734D">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3.076,49</w:t>
            </w:r>
          </w:p>
        </w:tc>
      </w:tr>
      <w:tr w:rsidR="0065085C" w:rsidRPr="00B701A0" w:rsidTr="001E29B1">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1.4.1</w:t>
            </w:r>
          </w:p>
        </w:tc>
        <w:tc>
          <w:tcPr>
            <w:tcW w:w="3892" w:type="dxa"/>
          </w:tcPr>
          <w:p w:rsidR="0065085C" w:rsidRPr="00F922B2" w:rsidRDefault="00DC5AC7"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EIB paskola</w:t>
            </w:r>
          </w:p>
        </w:tc>
        <w:tc>
          <w:tcPr>
            <w:tcW w:w="993" w:type="dxa"/>
          </w:tcPr>
          <w:p w:rsidR="0065085C" w:rsidRPr="00F922B2" w:rsidRDefault="00E73C3A" w:rsidP="00E73C3A">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1.626,49</w:t>
            </w:r>
          </w:p>
        </w:tc>
        <w:tc>
          <w:tcPr>
            <w:tcW w:w="992" w:type="dxa"/>
          </w:tcPr>
          <w:p w:rsidR="0065085C" w:rsidRPr="00F922B2" w:rsidRDefault="00E73C3A"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209,36</w:t>
            </w:r>
          </w:p>
        </w:tc>
        <w:tc>
          <w:tcPr>
            <w:tcW w:w="992" w:type="dxa"/>
          </w:tcPr>
          <w:p w:rsidR="0065085C" w:rsidRPr="00F922B2" w:rsidRDefault="00E73C3A"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992" w:type="dxa"/>
          </w:tcPr>
          <w:p w:rsidR="0065085C" w:rsidRPr="00F922B2" w:rsidRDefault="00E73C3A"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1134"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1.835,85</w:t>
            </w:r>
          </w:p>
        </w:tc>
      </w:tr>
      <w:tr w:rsidR="0065085C" w:rsidRPr="00B701A0" w:rsidTr="001E29B1">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1.4.2</w:t>
            </w:r>
          </w:p>
        </w:tc>
        <w:tc>
          <w:tcPr>
            <w:tcW w:w="3892" w:type="dxa"/>
          </w:tcPr>
          <w:p w:rsidR="0065085C" w:rsidRPr="00F922B2" w:rsidRDefault="00DC5AC7"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SEB paskola</w:t>
            </w:r>
          </w:p>
        </w:tc>
        <w:tc>
          <w:tcPr>
            <w:tcW w:w="993"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1.144,70</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95,94</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1134"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1.240,64</w:t>
            </w:r>
          </w:p>
        </w:tc>
      </w:tr>
      <w:tr w:rsidR="0065085C" w:rsidRPr="00B701A0" w:rsidTr="001E29B1">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1.5</w:t>
            </w:r>
          </w:p>
        </w:tc>
        <w:tc>
          <w:tcPr>
            <w:tcW w:w="3892" w:type="dxa"/>
          </w:tcPr>
          <w:p w:rsidR="0065085C" w:rsidRPr="00F922B2" w:rsidRDefault="00DC5AC7" w:rsidP="000B35BE">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Europos Sąjungos fondų lėšos</w:t>
            </w:r>
          </w:p>
        </w:tc>
        <w:tc>
          <w:tcPr>
            <w:tcW w:w="993"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1.626,49</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209,36</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1134"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1.835,85</w:t>
            </w:r>
          </w:p>
        </w:tc>
      </w:tr>
      <w:tr w:rsidR="0065085C" w:rsidRPr="00B701A0" w:rsidTr="001E29B1">
        <w:tc>
          <w:tcPr>
            <w:tcW w:w="752" w:type="dxa"/>
            <w:vAlign w:val="center"/>
          </w:tcPr>
          <w:p w:rsidR="0065085C" w:rsidRPr="00F922B2" w:rsidRDefault="000B35BE"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w:t>
            </w:r>
          </w:p>
        </w:tc>
        <w:tc>
          <w:tcPr>
            <w:tcW w:w="3892" w:type="dxa"/>
          </w:tcPr>
          <w:p w:rsidR="0065085C" w:rsidRPr="00F922B2" w:rsidRDefault="000B35BE"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Kitos nuosavos lėšos</w:t>
            </w:r>
          </w:p>
        </w:tc>
        <w:tc>
          <w:tcPr>
            <w:tcW w:w="993" w:type="dxa"/>
          </w:tcPr>
          <w:p w:rsidR="0065085C" w:rsidRPr="00F922B2" w:rsidRDefault="00E422ED" w:rsidP="00BC71D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1.113,</w:t>
            </w:r>
            <w:r w:rsidR="00BC71D2">
              <w:rPr>
                <w:rFonts w:ascii="Times New Roman" w:eastAsia="Andale Sans UI" w:hAnsi="Times New Roman" w:cs="Times New Roman"/>
                <w:bCs/>
                <w:kern w:val="1"/>
                <w:lang w:bidi="en-US"/>
              </w:rPr>
              <w:t>29</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tcPr>
          <w:p w:rsidR="0065085C" w:rsidRPr="00F922B2" w:rsidRDefault="00E422ED" w:rsidP="00BC71D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1.113,</w:t>
            </w:r>
            <w:r w:rsidR="00BC71D2">
              <w:rPr>
                <w:rFonts w:ascii="Times New Roman" w:eastAsia="Andale Sans UI" w:hAnsi="Times New Roman" w:cs="Times New Roman"/>
                <w:bCs/>
                <w:kern w:val="1"/>
                <w:lang w:bidi="en-US"/>
              </w:rPr>
              <w:t>29</w:t>
            </w:r>
          </w:p>
        </w:tc>
      </w:tr>
      <w:tr w:rsidR="0065085C" w:rsidRPr="00B701A0" w:rsidTr="001E29B1">
        <w:tc>
          <w:tcPr>
            <w:tcW w:w="752" w:type="dxa"/>
            <w:vAlign w:val="center"/>
          </w:tcPr>
          <w:p w:rsidR="0065085C" w:rsidRPr="00F922B2" w:rsidRDefault="000B35BE"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1.6.1</w:t>
            </w:r>
          </w:p>
        </w:tc>
        <w:tc>
          <w:tcPr>
            <w:tcW w:w="3892" w:type="dxa"/>
          </w:tcPr>
          <w:p w:rsidR="0065085C" w:rsidRPr="00F922B2" w:rsidRDefault="000B35BE"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Ataskaitinio laikotarpio</w:t>
            </w:r>
            <w:r w:rsidR="009A6606" w:rsidRPr="00F922B2">
              <w:rPr>
                <w:rFonts w:ascii="Times New Roman" w:eastAsia="Andale Sans UI" w:hAnsi="Times New Roman" w:cs="Times New Roman"/>
                <w:bCs/>
                <w:kern w:val="1"/>
                <w:lang w:bidi="en-US"/>
              </w:rPr>
              <w:t xml:space="preserve"> pelno dalis</w:t>
            </w:r>
            <w:r w:rsidRPr="00F922B2">
              <w:rPr>
                <w:rFonts w:ascii="Times New Roman" w:eastAsia="Andale Sans UI" w:hAnsi="Times New Roman" w:cs="Times New Roman"/>
                <w:bCs/>
                <w:kern w:val="1"/>
                <w:lang w:bidi="en-US"/>
              </w:rPr>
              <w:t xml:space="preserve"> </w:t>
            </w:r>
          </w:p>
        </w:tc>
        <w:tc>
          <w:tcPr>
            <w:tcW w:w="993" w:type="dxa"/>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p>
        </w:tc>
        <w:tc>
          <w:tcPr>
            <w:tcW w:w="992" w:type="dxa"/>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p>
        </w:tc>
        <w:tc>
          <w:tcPr>
            <w:tcW w:w="992" w:type="dxa"/>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p>
        </w:tc>
        <w:tc>
          <w:tcPr>
            <w:tcW w:w="992" w:type="dxa"/>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p>
        </w:tc>
        <w:tc>
          <w:tcPr>
            <w:tcW w:w="1134" w:type="dxa"/>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p>
        </w:tc>
      </w:tr>
      <w:tr w:rsidR="0065085C" w:rsidRPr="00B701A0" w:rsidTr="006A2152">
        <w:tc>
          <w:tcPr>
            <w:tcW w:w="752" w:type="dxa"/>
            <w:vAlign w:val="center"/>
          </w:tcPr>
          <w:p w:rsidR="0065085C" w:rsidRPr="00F922B2" w:rsidRDefault="009A6606"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1.6.2</w:t>
            </w:r>
          </w:p>
        </w:tc>
        <w:tc>
          <w:tcPr>
            <w:tcW w:w="3892" w:type="dxa"/>
          </w:tcPr>
          <w:p w:rsidR="0065085C" w:rsidRPr="00F922B2" w:rsidRDefault="009A6606" w:rsidP="009A6606">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Ankstesnio laikotarpio sukauptos piniginės lėšos</w:t>
            </w:r>
          </w:p>
        </w:tc>
        <w:tc>
          <w:tcPr>
            <w:tcW w:w="993" w:type="dxa"/>
            <w:vAlign w:val="center"/>
          </w:tcPr>
          <w:p w:rsidR="0065085C" w:rsidRPr="00F922B2" w:rsidRDefault="006A2152" w:rsidP="006A215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435,53</w:t>
            </w:r>
          </w:p>
        </w:tc>
        <w:tc>
          <w:tcPr>
            <w:tcW w:w="992" w:type="dxa"/>
            <w:vAlign w:val="center"/>
          </w:tcPr>
          <w:p w:rsidR="0065085C" w:rsidRPr="00F922B2" w:rsidRDefault="00E422ED" w:rsidP="006A215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vAlign w:val="center"/>
          </w:tcPr>
          <w:p w:rsidR="0065085C" w:rsidRPr="00F922B2" w:rsidRDefault="00E422ED" w:rsidP="006A215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vAlign w:val="center"/>
          </w:tcPr>
          <w:p w:rsidR="0065085C" w:rsidRPr="00F922B2" w:rsidRDefault="00E422ED" w:rsidP="006A215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vAlign w:val="center"/>
          </w:tcPr>
          <w:p w:rsidR="0065085C" w:rsidRPr="00F922B2" w:rsidRDefault="00E422ED" w:rsidP="006A215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435,53</w:t>
            </w:r>
          </w:p>
        </w:tc>
      </w:tr>
      <w:tr w:rsidR="00DC5AC7" w:rsidRPr="00B701A0" w:rsidTr="009A6606">
        <w:tc>
          <w:tcPr>
            <w:tcW w:w="752" w:type="dxa"/>
            <w:vAlign w:val="center"/>
          </w:tcPr>
          <w:p w:rsidR="00DC5AC7" w:rsidRPr="00F922B2" w:rsidRDefault="009A6606"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1.6.3</w:t>
            </w:r>
          </w:p>
        </w:tc>
        <w:tc>
          <w:tcPr>
            <w:tcW w:w="3892" w:type="dxa"/>
          </w:tcPr>
          <w:p w:rsidR="00DC5AC7" w:rsidRPr="00F922B2" w:rsidRDefault="009A6606" w:rsidP="009A6606">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Kitos</w:t>
            </w:r>
          </w:p>
        </w:tc>
        <w:tc>
          <w:tcPr>
            <w:tcW w:w="993" w:type="dxa"/>
          </w:tcPr>
          <w:p w:rsidR="00DC5AC7" w:rsidRPr="00F922B2" w:rsidRDefault="00BC71D2" w:rsidP="00184A6A">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677,76</w:t>
            </w:r>
          </w:p>
        </w:tc>
        <w:tc>
          <w:tcPr>
            <w:tcW w:w="992" w:type="dxa"/>
          </w:tcPr>
          <w:p w:rsidR="00DC5AC7" w:rsidRPr="00F922B2" w:rsidRDefault="00E422ED"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DC5AC7" w:rsidRPr="00F922B2" w:rsidRDefault="00E422ED"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DC5AC7" w:rsidRPr="00F922B2" w:rsidRDefault="00E422ED"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tcPr>
          <w:p w:rsidR="00DC5AC7" w:rsidRPr="00F922B2" w:rsidRDefault="00BC71D2" w:rsidP="009A6606">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677,76</w:t>
            </w:r>
          </w:p>
        </w:tc>
      </w:tr>
    </w:tbl>
    <w:p w:rsidR="00D853DC" w:rsidRDefault="00D853DC" w:rsidP="00125534">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164D9C" w:rsidRDefault="002B2E70"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r>
        <w:rPr>
          <w:rFonts w:ascii="Times New Roman" w:eastAsia="Andale Sans UI" w:hAnsi="Times New Roman" w:cs="Tahoma"/>
          <w:b/>
          <w:bCs/>
          <w:kern w:val="1"/>
          <w:sz w:val="24"/>
          <w:szCs w:val="24"/>
          <w:lang w:bidi="en-US"/>
        </w:rPr>
        <w:t>10</w:t>
      </w:r>
      <w:r w:rsidR="00247449" w:rsidRPr="00247449">
        <w:rPr>
          <w:rFonts w:ascii="Times New Roman" w:eastAsia="Andale Sans UI" w:hAnsi="Times New Roman" w:cs="Tahoma"/>
          <w:b/>
          <w:bCs/>
          <w:kern w:val="1"/>
          <w:sz w:val="24"/>
          <w:szCs w:val="24"/>
          <w:lang w:bidi="en-US"/>
        </w:rPr>
        <w:t xml:space="preserve">. PROGNOZUOJAMA ĮTAKA </w:t>
      </w:r>
      <w:r>
        <w:rPr>
          <w:rFonts w:ascii="Times New Roman" w:eastAsia="Andale Sans UI" w:hAnsi="Times New Roman" w:cs="Tahoma"/>
          <w:b/>
          <w:bCs/>
          <w:kern w:val="1"/>
          <w:sz w:val="24"/>
          <w:szCs w:val="24"/>
          <w:lang w:bidi="en-US"/>
        </w:rPr>
        <w:t xml:space="preserve">GERIAMOJO VANDENS TIEKIMO IR NUOTEKŲ TVARKYMO </w:t>
      </w:r>
      <w:r w:rsidR="00247449" w:rsidRPr="00247449">
        <w:rPr>
          <w:rFonts w:ascii="Times New Roman" w:eastAsia="Andale Sans UI" w:hAnsi="Times New Roman" w:cs="Tahoma"/>
          <w:b/>
          <w:bCs/>
          <w:kern w:val="1"/>
          <w:sz w:val="24"/>
          <w:szCs w:val="24"/>
          <w:lang w:bidi="en-US"/>
        </w:rPr>
        <w:t>PASLAUGŲ KAINOMS</w:t>
      </w:r>
    </w:p>
    <w:p w:rsidR="00DA3B89" w:rsidRDefault="00C61150" w:rsidP="00774664">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p>
    <w:p w:rsidR="00441F5C" w:rsidRPr="004C3D33" w:rsidRDefault="00201334" w:rsidP="00D43F75">
      <w:pPr>
        <w:tabs>
          <w:tab w:val="left" w:pos="851"/>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00441F5C" w:rsidRPr="004C3D33">
        <w:rPr>
          <w:rFonts w:ascii="Times New Roman" w:hAnsi="Times New Roman" w:cs="Times New Roman"/>
          <w:sz w:val="24"/>
          <w:szCs w:val="24"/>
        </w:rPr>
        <w:t xml:space="preserve">Veiklos plano priemonių poveikio vertinimas geriamojo vandens tiekimo ir nuotekų tvarkymo paslaugų kainoms yra preliminarus. Faktinis poveikis paslaugų kainoms priklausys nuo </w:t>
      </w:r>
      <w:r w:rsidR="00A41458">
        <w:rPr>
          <w:rFonts w:ascii="Times New Roman" w:hAnsi="Times New Roman" w:cs="Times New Roman"/>
          <w:sz w:val="24"/>
          <w:szCs w:val="24"/>
        </w:rPr>
        <w:t>v</w:t>
      </w:r>
      <w:r w:rsidR="00441F5C" w:rsidRPr="004C3D33">
        <w:rPr>
          <w:rFonts w:ascii="Times New Roman" w:hAnsi="Times New Roman" w:cs="Times New Roman"/>
          <w:sz w:val="24"/>
          <w:szCs w:val="24"/>
        </w:rPr>
        <w:t xml:space="preserve">eiklos ir plėtros plano vykdymo ir naujo turto faktinės vertės, faktinių technologinių rodiklių, faktinių paslaugos teikimo apimčių bei naujo turto eksploatacijos pradžios bei investicijų grąžos normos (svertinės vidutinės kapitalo grąžos kainos – WACC). </w:t>
      </w:r>
    </w:p>
    <w:p w:rsidR="004C3D33" w:rsidRDefault="00441F5C" w:rsidP="00D43F75">
      <w:pPr>
        <w:tabs>
          <w:tab w:val="left" w:pos="851"/>
        </w:tabs>
        <w:spacing w:after="0" w:line="240" w:lineRule="auto"/>
        <w:jc w:val="both"/>
        <w:rPr>
          <w:rFonts w:ascii="Times New Roman" w:hAnsi="Times New Roman" w:cs="Times New Roman"/>
          <w:sz w:val="24"/>
          <w:szCs w:val="24"/>
        </w:rPr>
      </w:pPr>
      <w:r w:rsidRPr="004C3D33">
        <w:rPr>
          <w:rFonts w:ascii="Times New Roman" w:hAnsi="Times New Roman" w:cs="Times New Roman"/>
          <w:sz w:val="24"/>
          <w:szCs w:val="24"/>
        </w:rPr>
        <w:tab/>
        <w:t xml:space="preserve">Vertinant atstatyto turto įtaką savikainai ir kainai, galima daryti prielaidą, kad planingai atstatyta ilgalaikio turto vertė bus artima ankstesnei šio turto įsigijimo savikainai ir nudėvimai vertei. Vykdant nudėvėto ilgalaikio turto atnaujinimą, atskaitymų nusidėvėjimui dydis nesikeis ir   nusidėvėjimo sąnaudų pokyčio nebus. </w:t>
      </w:r>
    </w:p>
    <w:p w:rsidR="00441F5C" w:rsidRPr="004C3D33" w:rsidRDefault="004C3D33" w:rsidP="004C3D33">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1F5C" w:rsidRPr="004C3D33">
        <w:rPr>
          <w:rFonts w:ascii="Times New Roman" w:hAnsi="Times New Roman" w:cs="Times New Roman"/>
          <w:sz w:val="24"/>
          <w:szCs w:val="24"/>
        </w:rPr>
        <w:t xml:space="preserve">Rekonstrukcijos tikslas -  iš esmės pertvarkyti esamą ilgalaikį turtą, sukurti jo naują kokybę, todėl bus sukuriamas naujos turto vertės nusidėvėjimo sąnaudų pokytis.  Yra vertinamas tik to turto pokyčio poveikis, tiesiogiai priskirtinas geriamojo vandens tiekimo ar nuotekų tvarkymo veiklos verslo vienetams. Investicijų grąža vertinama, dauginant naujai įgyto turto vertės pokytį iš WACC, </w:t>
      </w:r>
      <w:r w:rsidR="00441F5C" w:rsidRPr="004C3D33">
        <w:rPr>
          <w:rFonts w:ascii="Times New Roman" w:hAnsi="Times New Roman" w:cs="Times New Roman"/>
          <w:i/>
          <w:sz w:val="24"/>
          <w:szCs w:val="24"/>
        </w:rPr>
        <w:t>nenustatant investicijų grąžos maksimalios vertės</w:t>
      </w:r>
      <w:r w:rsidR="00441F5C" w:rsidRPr="004C3D33">
        <w:rPr>
          <w:rFonts w:ascii="Times New Roman" w:hAnsi="Times New Roman" w:cs="Times New Roman"/>
          <w:sz w:val="24"/>
          <w:szCs w:val="24"/>
        </w:rPr>
        <w:t xml:space="preserve">. </w:t>
      </w:r>
    </w:p>
    <w:p w:rsidR="00441F5C" w:rsidRPr="004C3D33" w:rsidRDefault="00441F5C" w:rsidP="004C3D33">
      <w:pPr>
        <w:tabs>
          <w:tab w:val="left" w:pos="851"/>
        </w:tabs>
        <w:spacing w:after="0" w:line="240" w:lineRule="auto"/>
        <w:jc w:val="both"/>
        <w:rPr>
          <w:rFonts w:ascii="Times New Roman" w:hAnsi="Times New Roman" w:cs="Times New Roman"/>
          <w:sz w:val="24"/>
          <w:szCs w:val="24"/>
        </w:rPr>
      </w:pPr>
      <w:r w:rsidRPr="004C3D33">
        <w:rPr>
          <w:rFonts w:ascii="Times New Roman" w:hAnsi="Times New Roman" w:cs="Times New Roman"/>
          <w:sz w:val="24"/>
          <w:szCs w:val="24"/>
        </w:rPr>
        <w:lastRenderedPageBreak/>
        <w:tab/>
        <w:t xml:space="preserve">Bendrovės </w:t>
      </w:r>
      <w:r w:rsidR="00A41458">
        <w:rPr>
          <w:rFonts w:ascii="Times New Roman" w:hAnsi="Times New Roman" w:cs="Times New Roman"/>
          <w:sz w:val="24"/>
          <w:szCs w:val="24"/>
        </w:rPr>
        <w:t>v</w:t>
      </w:r>
      <w:r w:rsidRPr="004C3D33">
        <w:rPr>
          <w:rFonts w:ascii="Times New Roman" w:hAnsi="Times New Roman" w:cs="Times New Roman"/>
          <w:sz w:val="24"/>
          <w:szCs w:val="24"/>
        </w:rPr>
        <w:t xml:space="preserve">eiklos plano laikotarpio priemonių įtaka geriamojo vandens tiekimo ir nuotekų tvarkymo paslaugų kainoms yra skaičiuojama, įvertinant numatomo Bendrovės reguliuojamo turto vertės padidėjimą ir naujo turto eksploatacijos pradžią, numatomą turto metinio nusidėvėjimo pokytį ir įvertinant numatomą paslaugų apimčių pasikeitimą dėl Bendrovės </w:t>
      </w:r>
      <w:r w:rsidR="00A41458">
        <w:rPr>
          <w:rFonts w:ascii="Times New Roman" w:hAnsi="Times New Roman" w:cs="Times New Roman"/>
          <w:sz w:val="24"/>
          <w:szCs w:val="24"/>
        </w:rPr>
        <w:t>v</w:t>
      </w:r>
      <w:r w:rsidRPr="004C3D33">
        <w:rPr>
          <w:rFonts w:ascii="Times New Roman" w:hAnsi="Times New Roman" w:cs="Times New Roman"/>
          <w:sz w:val="24"/>
          <w:szCs w:val="24"/>
        </w:rPr>
        <w:t xml:space="preserve">eiklos ir plėtros plano vykdymo bei įvertinant numatomą pajamų pokytį dėl padidėjusių veiklos apimčių. </w:t>
      </w:r>
    </w:p>
    <w:p w:rsidR="00441F5C" w:rsidRPr="00543A89" w:rsidRDefault="00441F5C" w:rsidP="008C04DD">
      <w:pPr>
        <w:tabs>
          <w:tab w:val="left" w:pos="851"/>
        </w:tabs>
        <w:spacing w:after="0" w:line="240" w:lineRule="auto"/>
        <w:jc w:val="center"/>
        <w:rPr>
          <w:rFonts w:ascii="Times New Roman" w:hAnsi="Times New Roman" w:cs="Times New Roman"/>
          <w:sz w:val="20"/>
          <w:szCs w:val="20"/>
        </w:rPr>
      </w:pPr>
      <w:r w:rsidRPr="004C3D33">
        <w:rPr>
          <w:rFonts w:ascii="Times New Roman" w:hAnsi="Times New Roman" w:cs="Times New Roman"/>
          <w:sz w:val="24"/>
          <w:szCs w:val="24"/>
        </w:rPr>
        <w:t xml:space="preserve">Preliminarus </w:t>
      </w:r>
      <w:r w:rsidR="00543A89">
        <w:rPr>
          <w:rFonts w:ascii="Times New Roman" w:hAnsi="Times New Roman" w:cs="Times New Roman"/>
          <w:sz w:val="24"/>
          <w:szCs w:val="24"/>
        </w:rPr>
        <w:t>teikiamų</w:t>
      </w:r>
      <w:r w:rsidRPr="004C3D33">
        <w:rPr>
          <w:rFonts w:ascii="Times New Roman" w:hAnsi="Times New Roman" w:cs="Times New Roman"/>
          <w:sz w:val="24"/>
          <w:szCs w:val="24"/>
        </w:rPr>
        <w:t xml:space="preserve"> paslaugų sąnaudų pasikeitimas dėl investic</w:t>
      </w:r>
      <w:r w:rsidR="008C04DD">
        <w:rPr>
          <w:rFonts w:ascii="Times New Roman" w:hAnsi="Times New Roman" w:cs="Times New Roman"/>
          <w:sz w:val="24"/>
          <w:szCs w:val="24"/>
        </w:rPr>
        <w:t>ijų vykdymo ir turto atstatymo priemonių įgyvendinimo,</w:t>
      </w:r>
      <w:r w:rsidR="00A41458">
        <w:rPr>
          <w:rFonts w:ascii="Times New Roman" w:hAnsi="Times New Roman" w:cs="Times New Roman"/>
          <w:sz w:val="24"/>
          <w:szCs w:val="24"/>
        </w:rPr>
        <w:t xml:space="preserve"> </w:t>
      </w:r>
      <w:r w:rsidRPr="004C3D33">
        <w:rPr>
          <w:rFonts w:ascii="Times New Roman" w:hAnsi="Times New Roman" w:cs="Times New Roman"/>
          <w:sz w:val="24"/>
          <w:szCs w:val="24"/>
        </w:rPr>
        <w:t>tūkst. Eur.</w:t>
      </w:r>
    </w:p>
    <w:p w:rsidR="002C1428" w:rsidRDefault="002C1428" w:rsidP="002C1428">
      <w:pPr>
        <w:tabs>
          <w:tab w:val="left" w:pos="851"/>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46"/>
        <w:gridCol w:w="2106"/>
        <w:gridCol w:w="872"/>
        <w:gridCol w:w="874"/>
        <w:gridCol w:w="874"/>
        <w:gridCol w:w="887"/>
        <w:gridCol w:w="874"/>
        <w:gridCol w:w="887"/>
        <w:gridCol w:w="887"/>
        <w:gridCol w:w="821"/>
      </w:tblGrid>
      <w:tr w:rsidR="007F6BFB" w:rsidRPr="007F6BFB" w:rsidTr="00BD27BE">
        <w:tc>
          <w:tcPr>
            <w:tcW w:w="546" w:type="dxa"/>
            <w:vMerge w:val="restart"/>
          </w:tcPr>
          <w:p w:rsidR="007F6BFB" w:rsidRPr="007F6BFB" w:rsidRDefault="00FF4C35" w:rsidP="00BD27BE">
            <w:pPr>
              <w:tabs>
                <w:tab w:val="left" w:pos="851"/>
              </w:tabs>
              <w:jc w:val="center"/>
              <w:rPr>
                <w:rFonts w:ascii="Times New Roman" w:hAnsi="Times New Roman" w:cs="Times New Roman"/>
              </w:rPr>
            </w:pPr>
            <w:r>
              <w:rPr>
                <w:rFonts w:ascii="Times New Roman" w:hAnsi="Times New Roman" w:cs="Times New Roman"/>
              </w:rPr>
              <w:t>Eil. Nr.</w:t>
            </w:r>
          </w:p>
        </w:tc>
        <w:tc>
          <w:tcPr>
            <w:tcW w:w="2191" w:type="dxa"/>
            <w:vMerge w:val="restart"/>
            <w:vAlign w:val="center"/>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Straipsnių pavadinimas</w:t>
            </w:r>
          </w:p>
        </w:tc>
        <w:tc>
          <w:tcPr>
            <w:tcW w:w="3584" w:type="dxa"/>
            <w:gridSpan w:val="4"/>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Geriamojo vandens tiekimo veiklos sąnaudų pasikeitimas</w:t>
            </w:r>
          </w:p>
        </w:tc>
        <w:tc>
          <w:tcPr>
            <w:tcW w:w="3509" w:type="dxa"/>
            <w:gridSpan w:val="4"/>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Nuotekų tvarkymo veiklos sąnaudų pasikeitimas</w:t>
            </w:r>
          </w:p>
        </w:tc>
      </w:tr>
      <w:tr w:rsidR="007F6BFB" w:rsidRPr="007F6BFB" w:rsidTr="00BD27BE">
        <w:tc>
          <w:tcPr>
            <w:tcW w:w="546" w:type="dxa"/>
            <w:vMerge/>
          </w:tcPr>
          <w:p w:rsidR="007F6BFB" w:rsidRPr="007F6BFB" w:rsidRDefault="007F6BFB" w:rsidP="00BD27BE">
            <w:pPr>
              <w:tabs>
                <w:tab w:val="left" w:pos="851"/>
              </w:tabs>
              <w:jc w:val="center"/>
              <w:rPr>
                <w:rFonts w:ascii="Times New Roman" w:hAnsi="Times New Roman" w:cs="Times New Roman"/>
              </w:rPr>
            </w:pPr>
          </w:p>
        </w:tc>
        <w:tc>
          <w:tcPr>
            <w:tcW w:w="2191" w:type="dxa"/>
            <w:vMerge/>
          </w:tcPr>
          <w:p w:rsidR="007F6BFB" w:rsidRPr="007F6BFB" w:rsidRDefault="007F6BFB" w:rsidP="00BD27BE">
            <w:pPr>
              <w:tabs>
                <w:tab w:val="left" w:pos="851"/>
              </w:tabs>
              <w:jc w:val="center"/>
              <w:rPr>
                <w:rFonts w:ascii="Times New Roman" w:hAnsi="Times New Roman" w:cs="Times New Roman"/>
              </w:rPr>
            </w:pP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2018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2019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2020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2021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2018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2019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2020 metai</w:t>
            </w:r>
          </w:p>
        </w:tc>
        <w:tc>
          <w:tcPr>
            <w:tcW w:w="821" w:type="dxa"/>
          </w:tcPr>
          <w:p w:rsidR="007F6BFB" w:rsidRDefault="007F6BFB" w:rsidP="00BD27BE">
            <w:pPr>
              <w:tabs>
                <w:tab w:val="left" w:pos="851"/>
              </w:tabs>
              <w:jc w:val="center"/>
              <w:rPr>
                <w:rFonts w:ascii="Times New Roman" w:hAnsi="Times New Roman" w:cs="Times New Roman"/>
              </w:rPr>
            </w:pPr>
            <w:r>
              <w:rPr>
                <w:rFonts w:ascii="Times New Roman" w:hAnsi="Times New Roman" w:cs="Times New Roman"/>
              </w:rPr>
              <w:t>2021</w:t>
            </w:r>
          </w:p>
          <w:p w:rsidR="00FF4C35" w:rsidRPr="007F6BFB" w:rsidRDefault="00FF4C35" w:rsidP="00BD27BE">
            <w:pPr>
              <w:tabs>
                <w:tab w:val="left" w:pos="851"/>
              </w:tabs>
              <w:jc w:val="center"/>
              <w:rPr>
                <w:rFonts w:ascii="Times New Roman" w:hAnsi="Times New Roman" w:cs="Times New Roman"/>
              </w:rPr>
            </w:pPr>
            <w:r>
              <w:rPr>
                <w:rFonts w:ascii="Times New Roman" w:hAnsi="Times New Roman" w:cs="Times New Roman"/>
              </w:rPr>
              <w:t>metai</w:t>
            </w:r>
          </w:p>
        </w:tc>
      </w:tr>
      <w:tr w:rsidR="007F6BFB" w:rsidRPr="007F6BFB" w:rsidTr="00BD27BE">
        <w:tc>
          <w:tcPr>
            <w:tcW w:w="546" w:type="dxa"/>
          </w:tcPr>
          <w:p w:rsidR="007F6BFB" w:rsidRPr="007F6BFB" w:rsidRDefault="00FF4C35" w:rsidP="00BD27BE">
            <w:pPr>
              <w:tabs>
                <w:tab w:val="left" w:pos="851"/>
              </w:tabs>
              <w:jc w:val="center"/>
              <w:rPr>
                <w:rFonts w:ascii="Times New Roman" w:hAnsi="Times New Roman" w:cs="Times New Roman"/>
              </w:rPr>
            </w:pPr>
            <w:r>
              <w:rPr>
                <w:rFonts w:ascii="Times New Roman" w:hAnsi="Times New Roman" w:cs="Times New Roman"/>
              </w:rPr>
              <w:t>1.</w:t>
            </w:r>
          </w:p>
        </w:tc>
        <w:tc>
          <w:tcPr>
            <w:tcW w:w="2191" w:type="dxa"/>
          </w:tcPr>
          <w:p w:rsidR="007F6BFB" w:rsidRPr="007F6BFB" w:rsidRDefault="00F203D7" w:rsidP="003D0905">
            <w:pPr>
              <w:tabs>
                <w:tab w:val="left" w:pos="851"/>
              </w:tabs>
              <w:rPr>
                <w:rFonts w:ascii="Times New Roman" w:hAnsi="Times New Roman" w:cs="Times New Roman"/>
              </w:rPr>
            </w:pPr>
            <w:r>
              <w:rPr>
                <w:rFonts w:ascii="Times New Roman" w:hAnsi="Times New Roman" w:cs="Times New Roman"/>
              </w:rPr>
              <w:t>Iš viso sąnaudų:</w:t>
            </w:r>
          </w:p>
        </w:tc>
        <w:tc>
          <w:tcPr>
            <w:tcW w:w="896" w:type="dxa"/>
          </w:tcPr>
          <w:p w:rsidR="007F6BFB" w:rsidRPr="007F6BFB" w:rsidRDefault="00FF4C35" w:rsidP="00BD27BE">
            <w:pPr>
              <w:tabs>
                <w:tab w:val="left" w:pos="851"/>
              </w:tabs>
              <w:jc w:val="center"/>
              <w:rPr>
                <w:rFonts w:ascii="Times New Roman" w:hAnsi="Times New Roman" w:cs="Times New Roman"/>
              </w:rPr>
            </w:pPr>
            <w:r>
              <w:rPr>
                <w:rFonts w:ascii="Times New Roman" w:hAnsi="Times New Roman" w:cs="Times New Roman"/>
              </w:rPr>
              <w:t>1,40</w:t>
            </w:r>
          </w:p>
        </w:tc>
        <w:tc>
          <w:tcPr>
            <w:tcW w:w="896" w:type="dxa"/>
          </w:tcPr>
          <w:p w:rsidR="007F6BFB" w:rsidRPr="007F6BFB" w:rsidRDefault="00FF4C35" w:rsidP="00A41458">
            <w:pPr>
              <w:tabs>
                <w:tab w:val="left" w:pos="851"/>
              </w:tabs>
              <w:jc w:val="center"/>
              <w:rPr>
                <w:rFonts w:ascii="Times New Roman" w:hAnsi="Times New Roman" w:cs="Times New Roman"/>
              </w:rPr>
            </w:pPr>
            <w:r>
              <w:rPr>
                <w:rFonts w:ascii="Times New Roman" w:hAnsi="Times New Roman" w:cs="Times New Roman"/>
              </w:rPr>
              <w:t>22,7</w:t>
            </w:r>
            <w:r w:rsidR="00A41458">
              <w:rPr>
                <w:rFonts w:ascii="Times New Roman" w:hAnsi="Times New Roman" w:cs="Times New Roman"/>
              </w:rPr>
              <w:t>2</w:t>
            </w:r>
          </w:p>
        </w:tc>
        <w:tc>
          <w:tcPr>
            <w:tcW w:w="896" w:type="dxa"/>
          </w:tcPr>
          <w:p w:rsidR="007F6BFB" w:rsidRPr="007F6BFB" w:rsidRDefault="00FF4C35" w:rsidP="00A41458">
            <w:pPr>
              <w:tabs>
                <w:tab w:val="left" w:pos="851"/>
              </w:tabs>
              <w:jc w:val="center"/>
              <w:rPr>
                <w:rFonts w:ascii="Times New Roman" w:hAnsi="Times New Roman" w:cs="Times New Roman"/>
              </w:rPr>
            </w:pPr>
            <w:r>
              <w:rPr>
                <w:rFonts w:ascii="Times New Roman" w:hAnsi="Times New Roman" w:cs="Times New Roman"/>
              </w:rPr>
              <w:t>27,5</w:t>
            </w:r>
            <w:r w:rsidR="00A41458">
              <w:rPr>
                <w:rFonts w:ascii="Times New Roman" w:hAnsi="Times New Roman" w:cs="Times New Roman"/>
              </w:rPr>
              <w:t>1</w:t>
            </w:r>
          </w:p>
        </w:tc>
        <w:tc>
          <w:tcPr>
            <w:tcW w:w="896" w:type="dxa"/>
          </w:tcPr>
          <w:p w:rsidR="007F6BFB" w:rsidRPr="007F6BFB" w:rsidRDefault="00FF4C35" w:rsidP="00BD27BE">
            <w:pPr>
              <w:tabs>
                <w:tab w:val="left" w:pos="851"/>
              </w:tabs>
              <w:jc w:val="center"/>
              <w:rPr>
                <w:rFonts w:ascii="Times New Roman" w:hAnsi="Times New Roman" w:cs="Times New Roman"/>
              </w:rPr>
            </w:pPr>
            <w:r>
              <w:rPr>
                <w:rFonts w:ascii="Times New Roman" w:hAnsi="Times New Roman" w:cs="Times New Roman"/>
              </w:rPr>
              <w:t>32,5</w:t>
            </w:r>
            <w:r w:rsidR="00A41458">
              <w:rPr>
                <w:rFonts w:ascii="Times New Roman" w:hAnsi="Times New Roman" w:cs="Times New Roman"/>
              </w:rPr>
              <w:t>3</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3,40</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56,98</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39,44</w:t>
            </w:r>
          </w:p>
        </w:tc>
        <w:tc>
          <w:tcPr>
            <w:tcW w:w="821"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46,05</w:t>
            </w:r>
          </w:p>
        </w:tc>
      </w:tr>
      <w:tr w:rsidR="007F6BFB" w:rsidRPr="007F6BFB" w:rsidTr="00BD27BE">
        <w:tc>
          <w:tcPr>
            <w:tcW w:w="546" w:type="dxa"/>
            <w:vAlign w:val="center"/>
          </w:tcPr>
          <w:p w:rsidR="007F6BFB" w:rsidRPr="00FF4C35" w:rsidRDefault="00FF4C35" w:rsidP="00BD27BE">
            <w:pPr>
              <w:tabs>
                <w:tab w:val="left" w:pos="851"/>
              </w:tabs>
              <w:jc w:val="center"/>
              <w:rPr>
                <w:rFonts w:ascii="Times New Roman" w:hAnsi="Times New Roman" w:cs="Times New Roman"/>
                <w:i/>
              </w:rPr>
            </w:pPr>
            <w:r w:rsidRPr="00FF4C35">
              <w:rPr>
                <w:rFonts w:ascii="Times New Roman" w:hAnsi="Times New Roman" w:cs="Times New Roman"/>
                <w:i/>
              </w:rPr>
              <w:t>1.1.</w:t>
            </w:r>
          </w:p>
        </w:tc>
        <w:tc>
          <w:tcPr>
            <w:tcW w:w="2191" w:type="dxa"/>
          </w:tcPr>
          <w:p w:rsidR="007F6BFB" w:rsidRPr="00FF4C35" w:rsidRDefault="00FF4C35" w:rsidP="003D0905">
            <w:pPr>
              <w:tabs>
                <w:tab w:val="left" w:pos="851"/>
              </w:tabs>
              <w:rPr>
                <w:rFonts w:ascii="Times New Roman" w:hAnsi="Times New Roman" w:cs="Times New Roman"/>
                <w:i/>
              </w:rPr>
            </w:pPr>
            <w:r w:rsidRPr="00FF4C35">
              <w:rPr>
                <w:rFonts w:ascii="Times New Roman" w:hAnsi="Times New Roman" w:cs="Times New Roman"/>
                <w:i/>
              </w:rPr>
              <w:t>Ilgalaikio turto nusidėvėjimas</w:t>
            </w:r>
          </w:p>
        </w:tc>
        <w:tc>
          <w:tcPr>
            <w:tcW w:w="896" w:type="dxa"/>
            <w:vAlign w:val="center"/>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1,40</w:t>
            </w:r>
          </w:p>
        </w:tc>
        <w:tc>
          <w:tcPr>
            <w:tcW w:w="896" w:type="dxa"/>
            <w:vAlign w:val="center"/>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22,40</w:t>
            </w:r>
          </w:p>
        </w:tc>
        <w:tc>
          <w:tcPr>
            <w:tcW w:w="896" w:type="dxa"/>
            <w:vAlign w:val="center"/>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26,40</w:t>
            </w:r>
          </w:p>
        </w:tc>
        <w:tc>
          <w:tcPr>
            <w:tcW w:w="896" w:type="dxa"/>
            <w:vAlign w:val="center"/>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31,00</w:t>
            </w:r>
          </w:p>
        </w:tc>
        <w:tc>
          <w:tcPr>
            <w:tcW w:w="896" w:type="dxa"/>
            <w:vAlign w:val="center"/>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3,40</w:t>
            </w:r>
          </w:p>
        </w:tc>
        <w:tc>
          <w:tcPr>
            <w:tcW w:w="896" w:type="dxa"/>
            <w:vAlign w:val="center"/>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82,70</w:t>
            </w:r>
          </w:p>
        </w:tc>
        <w:tc>
          <w:tcPr>
            <w:tcW w:w="896" w:type="dxa"/>
            <w:vAlign w:val="center"/>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90,60</w:t>
            </w:r>
          </w:p>
        </w:tc>
        <w:tc>
          <w:tcPr>
            <w:tcW w:w="821" w:type="dxa"/>
            <w:vAlign w:val="center"/>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96,9</w:t>
            </w:r>
          </w:p>
        </w:tc>
      </w:tr>
      <w:tr w:rsidR="007F6BFB" w:rsidRPr="007F6BFB" w:rsidTr="00BD27BE">
        <w:tc>
          <w:tcPr>
            <w:tcW w:w="546" w:type="dxa"/>
            <w:vAlign w:val="center"/>
          </w:tcPr>
          <w:p w:rsidR="007F6BFB" w:rsidRPr="00FF4C35" w:rsidRDefault="00FF4C35" w:rsidP="00BD27BE">
            <w:pPr>
              <w:tabs>
                <w:tab w:val="left" w:pos="851"/>
              </w:tabs>
              <w:jc w:val="center"/>
              <w:rPr>
                <w:rFonts w:ascii="Times New Roman" w:hAnsi="Times New Roman" w:cs="Times New Roman"/>
                <w:i/>
              </w:rPr>
            </w:pPr>
            <w:r w:rsidRPr="00FF4C35">
              <w:rPr>
                <w:rFonts w:ascii="Times New Roman" w:hAnsi="Times New Roman" w:cs="Times New Roman"/>
                <w:i/>
              </w:rPr>
              <w:t>1.2.</w:t>
            </w:r>
          </w:p>
        </w:tc>
        <w:tc>
          <w:tcPr>
            <w:tcW w:w="2191" w:type="dxa"/>
            <w:vAlign w:val="center"/>
          </w:tcPr>
          <w:p w:rsidR="007F6BFB" w:rsidRPr="00FF4C35" w:rsidRDefault="00FF4C35" w:rsidP="003D0905">
            <w:pPr>
              <w:tabs>
                <w:tab w:val="left" w:pos="851"/>
              </w:tabs>
              <w:rPr>
                <w:rFonts w:ascii="Times New Roman" w:hAnsi="Times New Roman" w:cs="Times New Roman"/>
                <w:i/>
              </w:rPr>
            </w:pPr>
            <w:r>
              <w:rPr>
                <w:rFonts w:ascii="Times New Roman" w:hAnsi="Times New Roman" w:cs="Times New Roman"/>
                <w:i/>
              </w:rPr>
              <w:t>Technologinės medžiagos</w:t>
            </w:r>
          </w:p>
        </w:tc>
        <w:tc>
          <w:tcPr>
            <w:tcW w:w="896" w:type="dxa"/>
            <w:vAlign w:val="center"/>
          </w:tcPr>
          <w:p w:rsidR="007F6BFB" w:rsidRPr="00850ADD" w:rsidRDefault="007F6BFB" w:rsidP="00BD27BE">
            <w:pPr>
              <w:tabs>
                <w:tab w:val="left" w:pos="851"/>
              </w:tabs>
              <w:jc w:val="center"/>
              <w:rPr>
                <w:rFonts w:ascii="Times New Roman" w:hAnsi="Times New Roman" w:cs="Times New Roman"/>
                <w:i/>
              </w:rPr>
            </w:pPr>
          </w:p>
        </w:tc>
        <w:tc>
          <w:tcPr>
            <w:tcW w:w="896" w:type="dxa"/>
            <w:vAlign w:val="center"/>
          </w:tcPr>
          <w:p w:rsidR="007F6BFB" w:rsidRPr="00850ADD" w:rsidRDefault="007F6BFB" w:rsidP="00BD27BE">
            <w:pPr>
              <w:tabs>
                <w:tab w:val="left" w:pos="851"/>
              </w:tabs>
              <w:jc w:val="center"/>
              <w:rPr>
                <w:rFonts w:ascii="Times New Roman" w:hAnsi="Times New Roman" w:cs="Times New Roman"/>
                <w:i/>
              </w:rPr>
            </w:pPr>
          </w:p>
        </w:tc>
        <w:tc>
          <w:tcPr>
            <w:tcW w:w="896" w:type="dxa"/>
            <w:vAlign w:val="center"/>
          </w:tcPr>
          <w:p w:rsidR="007F6BFB" w:rsidRPr="00850ADD" w:rsidRDefault="007F6BFB" w:rsidP="00BD27BE">
            <w:pPr>
              <w:tabs>
                <w:tab w:val="left" w:pos="851"/>
              </w:tabs>
              <w:jc w:val="center"/>
              <w:rPr>
                <w:rFonts w:ascii="Times New Roman" w:hAnsi="Times New Roman" w:cs="Times New Roman"/>
                <w:i/>
              </w:rPr>
            </w:pPr>
          </w:p>
        </w:tc>
        <w:tc>
          <w:tcPr>
            <w:tcW w:w="896" w:type="dxa"/>
            <w:vAlign w:val="center"/>
          </w:tcPr>
          <w:p w:rsidR="007F6BFB" w:rsidRPr="00850ADD" w:rsidRDefault="007F6BFB" w:rsidP="00BD27BE">
            <w:pPr>
              <w:tabs>
                <w:tab w:val="left" w:pos="851"/>
              </w:tabs>
              <w:jc w:val="center"/>
              <w:rPr>
                <w:rFonts w:ascii="Times New Roman" w:hAnsi="Times New Roman" w:cs="Times New Roman"/>
                <w:i/>
              </w:rPr>
            </w:pPr>
          </w:p>
        </w:tc>
        <w:tc>
          <w:tcPr>
            <w:tcW w:w="896" w:type="dxa"/>
            <w:vAlign w:val="center"/>
          </w:tcPr>
          <w:p w:rsidR="007F6BFB" w:rsidRPr="00850ADD" w:rsidRDefault="007F6BFB" w:rsidP="00BD27BE">
            <w:pPr>
              <w:tabs>
                <w:tab w:val="left" w:pos="851"/>
              </w:tabs>
              <w:jc w:val="center"/>
              <w:rPr>
                <w:rFonts w:ascii="Times New Roman" w:hAnsi="Times New Roman" w:cs="Times New Roman"/>
                <w:i/>
              </w:rPr>
            </w:pPr>
          </w:p>
        </w:tc>
        <w:tc>
          <w:tcPr>
            <w:tcW w:w="896" w:type="dxa"/>
            <w:vAlign w:val="center"/>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-8,22</w:t>
            </w:r>
          </w:p>
        </w:tc>
        <w:tc>
          <w:tcPr>
            <w:tcW w:w="896" w:type="dxa"/>
            <w:vAlign w:val="center"/>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-16,4</w:t>
            </w:r>
            <w:r w:rsidR="00A41458">
              <w:rPr>
                <w:rFonts w:ascii="Times New Roman" w:hAnsi="Times New Roman" w:cs="Times New Roman"/>
                <w:i/>
              </w:rPr>
              <w:t>0</w:t>
            </w:r>
          </w:p>
        </w:tc>
        <w:tc>
          <w:tcPr>
            <w:tcW w:w="821" w:type="dxa"/>
            <w:vAlign w:val="center"/>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-16,4</w:t>
            </w:r>
            <w:r w:rsidR="00A41458">
              <w:rPr>
                <w:rFonts w:ascii="Times New Roman" w:hAnsi="Times New Roman" w:cs="Times New Roman"/>
                <w:i/>
              </w:rPr>
              <w:t>0</w:t>
            </w:r>
          </w:p>
        </w:tc>
      </w:tr>
      <w:tr w:rsidR="007F6BFB" w:rsidRPr="007F6BFB" w:rsidTr="00BD27BE">
        <w:tc>
          <w:tcPr>
            <w:tcW w:w="546" w:type="dxa"/>
          </w:tcPr>
          <w:p w:rsidR="007F6BFB" w:rsidRPr="00FF4C35" w:rsidRDefault="00FF4C35" w:rsidP="00BD27BE">
            <w:pPr>
              <w:tabs>
                <w:tab w:val="left" w:pos="851"/>
              </w:tabs>
              <w:jc w:val="center"/>
              <w:rPr>
                <w:rFonts w:ascii="Times New Roman" w:hAnsi="Times New Roman" w:cs="Times New Roman"/>
                <w:i/>
              </w:rPr>
            </w:pPr>
            <w:r w:rsidRPr="00FF4C35">
              <w:rPr>
                <w:rFonts w:ascii="Times New Roman" w:hAnsi="Times New Roman" w:cs="Times New Roman"/>
                <w:i/>
              </w:rPr>
              <w:t>1.3.</w:t>
            </w:r>
          </w:p>
        </w:tc>
        <w:tc>
          <w:tcPr>
            <w:tcW w:w="2191" w:type="dxa"/>
          </w:tcPr>
          <w:p w:rsidR="007F6BFB" w:rsidRPr="00FF4C35" w:rsidRDefault="00FF4C35" w:rsidP="003D0905">
            <w:pPr>
              <w:tabs>
                <w:tab w:val="left" w:pos="851"/>
              </w:tabs>
              <w:rPr>
                <w:rFonts w:ascii="Times New Roman" w:hAnsi="Times New Roman" w:cs="Times New Roman"/>
                <w:i/>
              </w:rPr>
            </w:pPr>
            <w:r w:rsidRPr="00FF4C35">
              <w:rPr>
                <w:rFonts w:ascii="Times New Roman" w:hAnsi="Times New Roman" w:cs="Times New Roman"/>
                <w:i/>
              </w:rPr>
              <w:t>Elektros energija</w:t>
            </w: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0,10</w:t>
            </w:r>
          </w:p>
        </w:tc>
        <w:tc>
          <w:tcPr>
            <w:tcW w:w="896" w:type="dxa"/>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0,3</w:t>
            </w:r>
            <w:r w:rsidR="00A41458">
              <w:rPr>
                <w:rFonts w:ascii="Times New Roman" w:hAnsi="Times New Roman" w:cs="Times New Roman"/>
                <w:i/>
              </w:rPr>
              <w:t>4</w:t>
            </w:r>
          </w:p>
        </w:tc>
        <w:tc>
          <w:tcPr>
            <w:tcW w:w="896" w:type="dxa"/>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0,4</w:t>
            </w:r>
            <w:r w:rsidR="00A41458">
              <w:rPr>
                <w:rFonts w:ascii="Times New Roman" w:hAnsi="Times New Roman" w:cs="Times New Roman"/>
                <w:i/>
              </w:rPr>
              <w:t>7</w:t>
            </w: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w:t>
            </w:r>
            <w:r w:rsidR="00A41458">
              <w:rPr>
                <w:rFonts w:ascii="Times New Roman" w:hAnsi="Times New Roman" w:cs="Times New Roman"/>
                <w:i/>
              </w:rPr>
              <w:t>21,98</w:t>
            </w:r>
          </w:p>
        </w:tc>
        <w:tc>
          <w:tcPr>
            <w:tcW w:w="896" w:type="dxa"/>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-43,</w:t>
            </w:r>
            <w:r w:rsidR="00A41458">
              <w:rPr>
                <w:rFonts w:ascii="Times New Roman" w:hAnsi="Times New Roman" w:cs="Times New Roman"/>
                <w:i/>
              </w:rPr>
              <w:t>70</w:t>
            </w:r>
          </w:p>
        </w:tc>
        <w:tc>
          <w:tcPr>
            <w:tcW w:w="821" w:type="dxa"/>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-43,</w:t>
            </w:r>
            <w:r w:rsidR="00A41458">
              <w:rPr>
                <w:rFonts w:ascii="Times New Roman" w:hAnsi="Times New Roman" w:cs="Times New Roman"/>
                <w:i/>
              </w:rPr>
              <w:t>41</w:t>
            </w:r>
          </w:p>
        </w:tc>
      </w:tr>
      <w:tr w:rsidR="007F6BFB" w:rsidRPr="007F6BFB" w:rsidTr="00BD27BE">
        <w:tc>
          <w:tcPr>
            <w:tcW w:w="546" w:type="dxa"/>
          </w:tcPr>
          <w:p w:rsidR="007F6BFB" w:rsidRPr="00FF4C35" w:rsidRDefault="00FF4C35" w:rsidP="00BD27BE">
            <w:pPr>
              <w:tabs>
                <w:tab w:val="left" w:pos="851"/>
              </w:tabs>
              <w:jc w:val="center"/>
              <w:rPr>
                <w:rFonts w:ascii="Times New Roman" w:hAnsi="Times New Roman" w:cs="Times New Roman"/>
                <w:i/>
              </w:rPr>
            </w:pPr>
            <w:r w:rsidRPr="00FF4C35">
              <w:rPr>
                <w:rFonts w:ascii="Times New Roman" w:hAnsi="Times New Roman" w:cs="Times New Roman"/>
                <w:i/>
              </w:rPr>
              <w:t>1.4.</w:t>
            </w:r>
          </w:p>
        </w:tc>
        <w:tc>
          <w:tcPr>
            <w:tcW w:w="2191" w:type="dxa"/>
          </w:tcPr>
          <w:p w:rsidR="007F6BFB" w:rsidRPr="00FF4C35" w:rsidRDefault="00EE5F82" w:rsidP="003D0905">
            <w:pPr>
              <w:tabs>
                <w:tab w:val="left" w:pos="851"/>
              </w:tabs>
              <w:rPr>
                <w:rFonts w:ascii="Times New Roman" w:hAnsi="Times New Roman" w:cs="Times New Roman"/>
                <w:i/>
              </w:rPr>
            </w:pPr>
            <w:r>
              <w:rPr>
                <w:rFonts w:ascii="Times New Roman" w:hAnsi="Times New Roman" w:cs="Times New Roman"/>
                <w:i/>
              </w:rPr>
              <w:t>Technologinis kuras</w:t>
            </w: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EE5F82" w:rsidP="00A41458">
            <w:pPr>
              <w:tabs>
                <w:tab w:val="left" w:pos="851"/>
              </w:tabs>
              <w:jc w:val="center"/>
              <w:rPr>
                <w:rFonts w:ascii="Times New Roman" w:hAnsi="Times New Roman" w:cs="Times New Roman"/>
                <w:i/>
              </w:rPr>
            </w:pPr>
            <w:r w:rsidRPr="00850ADD">
              <w:rPr>
                <w:rFonts w:ascii="Times New Roman" w:hAnsi="Times New Roman" w:cs="Times New Roman"/>
                <w:i/>
              </w:rPr>
              <w:t>4,4</w:t>
            </w:r>
            <w:r w:rsidR="00A41458">
              <w:rPr>
                <w:rFonts w:ascii="Times New Roman" w:hAnsi="Times New Roman" w:cs="Times New Roman"/>
                <w:i/>
              </w:rPr>
              <w:t>5</w:t>
            </w:r>
          </w:p>
        </w:tc>
        <w:tc>
          <w:tcPr>
            <w:tcW w:w="896" w:type="dxa"/>
          </w:tcPr>
          <w:p w:rsidR="007F6BFB" w:rsidRPr="00850ADD" w:rsidRDefault="00EE5F82" w:rsidP="00BD27BE">
            <w:pPr>
              <w:tabs>
                <w:tab w:val="left" w:pos="851"/>
              </w:tabs>
              <w:jc w:val="center"/>
              <w:rPr>
                <w:rFonts w:ascii="Times New Roman" w:hAnsi="Times New Roman" w:cs="Times New Roman"/>
                <w:i/>
              </w:rPr>
            </w:pPr>
            <w:r w:rsidRPr="00850ADD">
              <w:rPr>
                <w:rFonts w:ascii="Times New Roman" w:hAnsi="Times New Roman" w:cs="Times New Roman"/>
                <w:i/>
              </w:rPr>
              <w:t>8,90</w:t>
            </w:r>
          </w:p>
        </w:tc>
        <w:tc>
          <w:tcPr>
            <w:tcW w:w="821" w:type="dxa"/>
          </w:tcPr>
          <w:p w:rsidR="007F6BFB" w:rsidRPr="00850ADD" w:rsidRDefault="00EE5F82" w:rsidP="00BD27BE">
            <w:pPr>
              <w:tabs>
                <w:tab w:val="left" w:pos="851"/>
              </w:tabs>
              <w:jc w:val="center"/>
              <w:rPr>
                <w:rFonts w:ascii="Times New Roman" w:hAnsi="Times New Roman" w:cs="Times New Roman"/>
                <w:i/>
              </w:rPr>
            </w:pPr>
            <w:r w:rsidRPr="00850ADD">
              <w:rPr>
                <w:rFonts w:ascii="Times New Roman" w:hAnsi="Times New Roman" w:cs="Times New Roman"/>
                <w:i/>
              </w:rPr>
              <w:t>8,90</w:t>
            </w:r>
          </w:p>
        </w:tc>
      </w:tr>
      <w:tr w:rsidR="007F6BFB" w:rsidRPr="007F6BFB" w:rsidTr="00BD27BE">
        <w:tc>
          <w:tcPr>
            <w:tcW w:w="546" w:type="dxa"/>
          </w:tcPr>
          <w:p w:rsidR="007F6BFB" w:rsidRPr="00EE5F82" w:rsidRDefault="00EE5F82" w:rsidP="00BD27BE">
            <w:pPr>
              <w:tabs>
                <w:tab w:val="left" w:pos="851"/>
              </w:tabs>
              <w:jc w:val="center"/>
              <w:rPr>
                <w:rFonts w:ascii="Times New Roman" w:hAnsi="Times New Roman" w:cs="Times New Roman"/>
                <w:i/>
              </w:rPr>
            </w:pPr>
            <w:r w:rsidRPr="00EE5F82">
              <w:rPr>
                <w:rFonts w:ascii="Times New Roman" w:hAnsi="Times New Roman" w:cs="Times New Roman"/>
                <w:i/>
              </w:rPr>
              <w:t>1.5.</w:t>
            </w:r>
          </w:p>
        </w:tc>
        <w:tc>
          <w:tcPr>
            <w:tcW w:w="2191" w:type="dxa"/>
          </w:tcPr>
          <w:p w:rsidR="007F6BFB" w:rsidRPr="00EE5F82" w:rsidRDefault="00EE5F82" w:rsidP="003D0905">
            <w:pPr>
              <w:tabs>
                <w:tab w:val="left" w:pos="851"/>
              </w:tabs>
              <w:rPr>
                <w:rFonts w:ascii="Times New Roman" w:hAnsi="Times New Roman" w:cs="Times New Roman"/>
                <w:i/>
              </w:rPr>
            </w:pPr>
            <w:r w:rsidRPr="00EE5F82">
              <w:rPr>
                <w:rFonts w:ascii="Times New Roman" w:hAnsi="Times New Roman" w:cs="Times New Roman"/>
                <w:i/>
              </w:rPr>
              <w:t>Mokesčiai</w:t>
            </w: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EE5F82" w:rsidP="00A41458">
            <w:pPr>
              <w:tabs>
                <w:tab w:val="left" w:pos="851"/>
              </w:tabs>
              <w:jc w:val="center"/>
              <w:rPr>
                <w:rFonts w:ascii="Times New Roman" w:hAnsi="Times New Roman" w:cs="Times New Roman"/>
                <w:i/>
              </w:rPr>
            </w:pPr>
            <w:r w:rsidRPr="00850ADD">
              <w:rPr>
                <w:rFonts w:ascii="Times New Roman" w:hAnsi="Times New Roman" w:cs="Times New Roman"/>
                <w:i/>
              </w:rPr>
              <w:t>0,2</w:t>
            </w:r>
            <w:r w:rsidR="00A41458">
              <w:rPr>
                <w:rFonts w:ascii="Times New Roman" w:hAnsi="Times New Roman" w:cs="Times New Roman"/>
                <w:i/>
              </w:rPr>
              <w:t>2</w:t>
            </w:r>
          </w:p>
        </w:tc>
        <w:tc>
          <w:tcPr>
            <w:tcW w:w="896" w:type="dxa"/>
          </w:tcPr>
          <w:p w:rsidR="007F6BFB" w:rsidRPr="00850ADD" w:rsidRDefault="00EE5F82" w:rsidP="00A41458">
            <w:pPr>
              <w:tabs>
                <w:tab w:val="left" w:pos="851"/>
              </w:tabs>
              <w:jc w:val="center"/>
              <w:rPr>
                <w:rFonts w:ascii="Times New Roman" w:hAnsi="Times New Roman" w:cs="Times New Roman"/>
                <w:i/>
              </w:rPr>
            </w:pPr>
            <w:r w:rsidRPr="00850ADD">
              <w:rPr>
                <w:rFonts w:ascii="Times New Roman" w:hAnsi="Times New Roman" w:cs="Times New Roman"/>
                <w:i/>
              </w:rPr>
              <w:t>0,</w:t>
            </w:r>
            <w:r w:rsidR="00A41458">
              <w:rPr>
                <w:rFonts w:ascii="Times New Roman" w:hAnsi="Times New Roman" w:cs="Times New Roman"/>
                <w:i/>
              </w:rPr>
              <w:t>77</w:t>
            </w:r>
          </w:p>
        </w:tc>
        <w:tc>
          <w:tcPr>
            <w:tcW w:w="896" w:type="dxa"/>
          </w:tcPr>
          <w:p w:rsidR="007F6BFB" w:rsidRPr="00850ADD" w:rsidRDefault="00EE5F82" w:rsidP="00A41458">
            <w:pPr>
              <w:tabs>
                <w:tab w:val="left" w:pos="851"/>
              </w:tabs>
              <w:jc w:val="center"/>
              <w:rPr>
                <w:rFonts w:ascii="Times New Roman" w:hAnsi="Times New Roman" w:cs="Times New Roman"/>
                <w:i/>
              </w:rPr>
            </w:pPr>
            <w:r w:rsidRPr="00850ADD">
              <w:rPr>
                <w:rFonts w:ascii="Times New Roman" w:hAnsi="Times New Roman" w:cs="Times New Roman"/>
                <w:i/>
              </w:rPr>
              <w:t>1,</w:t>
            </w:r>
            <w:r w:rsidR="00A41458">
              <w:rPr>
                <w:rFonts w:ascii="Times New Roman" w:hAnsi="Times New Roman" w:cs="Times New Roman"/>
                <w:i/>
              </w:rPr>
              <w:t>06</w:t>
            </w: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0,01</w:t>
            </w:r>
          </w:p>
        </w:tc>
        <w:tc>
          <w:tcPr>
            <w:tcW w:w="896" w:type="dxa"/>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0,04</w:t>
            </w:r>
          </w:p>
        </w:tc>
        <w:tc>
          <w:tcPr>
            <w:tcW w:w="821" w:type="dxa"/>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0,06</w:t>
            </w:r>
          </w:p>
        </w:tc>
      </w:tr>
      <w:tr w:rsidR="007F6BFB" w:rsidRPr="007F6BFB" w:rsidTr="00BD27BE">
        <w:tc>
          <w:tcPr>
            <w:tcW w:w="546" w:type="dxa"/>
          </w:tcPr>
          <w:p w:rsidR="007F6BFB" w:rsidRPr="007F6BFB" w:rsidRDefault="00BD27BE" w:rsidP="00BD27BE">
            <w:pPr>
              <w:tabs>
                <w:tab w:val="left" w:pos="851"/>
              </w:tabs>
              <w:jc w:val="center"/>
              <w:rPr>
                <w:rFonts w:ascii="Times New Roman" w:hAnsi="Times New Roman" w:cs="Times New Roman"/>
              </w:rPr>
            </w:pPr>
            <w:r>
              <w:rPr>
                <w:rFonts w:ascii="Times New Roman" w:hAnsi="Times New Roman" w:cs="Times New Roman"/>
              </w:rPr>
              <w:t>2</w:t>
            </w:r>
            <w:r w:rsidR="00EE5F82">
              <w:rPr>
                <w:rFonts w:ascii="Times New Roman" w:hAnsi="Times New Roman" w:cs="Times New Roman"/>
              </w:rPr>
              <w:t>.</w:t>
            </w:r>
          </w:p>
        </w:tc>
        <w:tc>
          <w:tcPr>
            <w:tcW w:w="2191" w:type="dxa"/>
          </w:tcPr>
          <w:p w:rsidR="007F6BFB" w:rsidRPr="007F6BFB" w:rsidRDefault="00EE5F82" w:rsidP="003D0905">
            <w:pPr>
              <w:tabs>
                <w:tab w:val="left" w:pos="851"/>
              </w:tabs>
              <w:rPr>
                <w:rFonts w:ascii="Times New Roman" w:hAnsi="Times New Roman" w:cs="Times New Roman"/>
              </w:rPr>
            </w:pPr>
            <w:r>
              <w:rPr>
                <w:rFonts w:ascii="Times New Roman" w:hAnsi="Times New Roman" w:cs="Times New Roman"/>
              </w:rPr>
              <w:t>Investicijų grąža</w:t>
            </w:r>
          </w:p>
        </w:tc>
        <w:tc>
          <w:tcPr>
            <w:tcW w:w="896" w:type="dxa"/>
          </w:tcPr>
          <w:p w:rsidR="007F6BFB" w:rsidRPr="007F6BFB" w:rsidRDefault="00EE5F82" w:rsidP="00BD27BE">
            <w:pPr>
              <w:tabs>
                <w:tab w:val="left" w:pos="851"/>
              </w:tabs>
              <w:jc w:val="center"/>
              <w:rPr>
                <w:rFonts w:ascii="Times New Roman" w:hAnsi="Times New Roman" w:cs="Times New Roman"/>
              </w:rPr>
            </w:pPr>
            <w:r>
              <w:rPr>
                <w:rFonts w:ascii="Times New Roman" w:hAnsi="Times New Roman" w:cs="Times New Roman"/>
              </w:rPr>
              <w:t>8,12</w:t>
            </w:r>
          </w:p>
        </w:tc>
        <w:tc>
          <w:tcPr>
            <w:tcW w:w="896" w:type="dxa"/>
          </w:tcPr>
          <w:p w:rsidR="007F6BFB" w:rsidRPr="007F6BFB" w:rsidRDefault="00EE5F82" w:rsidP="00BD27BE">
            <w:pPr>
              <w:tabs>
                <w:tab w:val="left" w:pos="851"/>
              </w:tabs>
              <w:jc w:val="center"/>
              <w:rPr>
                <w:rFonts w:ascii="Times New Roman" w:hAnsi="Times New Roman" w:cs="Times New Roman"/>
              </w:rPr>
            </w:pPr>
            <w:r>
              <w:rPr>
                <w:rFonts w:ascii="Times New Roman" w:hAnsi="Times New Roman" w:cs="Times New Roman"/>
              </w:rPr>
              <w:t>55,93</w:t>
            </w:r>
          </w:p>
        </w:tc>
        <w:tc>
          <w:tcPr>
            <w:tcW w:w="896" w:type="dxa"/>
          </w:tcPr>
          <w:p w:rsidR="007F6BFB" w:rsidRPr="007F6BFB" w:rsidRDefault="00EE5F82" w:rsidP="00BD27BE">
            <w:pPr>
              <w:tabs>
                <w:tab w:val="left" w:pos="851"/>
              </w:tabs>
              <w:jc w:val="center"/>
              <w:rPr>
                <w:rFonts w:ascii="Times New Roman" w:hAnsi="Times New Roman" w:cs="Times New Roman"/>
              </w:rPr>
            </w:pPr>
            <w:r>
              <w:rPr>
                <w:rFonts w:ascii="Times New Roman" w:hAnsi="Times New Roman" w:cs="Times New Roman"/>
              </w:rPr>
              <w:t>66,52</w:t>
            </w:r>
          </w:p>
        </w:tc>
        <w:tc>
          <w:tcPr>
            <w:tcW w:w="896" w:type="dxa"/>
          </w:tcPr>
          <w:p w:rsidR="007F6BFB" w:rsidRPr="007F6BFB" w:rsidRDefault="00EE5F82" w:rsidP="00BD27BE">
            <w:pPr>
              <w:tabs>
                <w:tab w:val="left" w:pos="851"/>
              </w:tabs>
              <w:jc w:val="center"/>
              <w:rPr>
                <w:rFonts w:ascii="Times New Roman" w:hAnsi="Times New Roman" w:cs="Times New Roman"/>
              </w:rPr>
            </w:pPr>
            <w:r>
              <w:rPr>
                <w:rFonts w:ascii="Times New Roman" w:hAnsi="Times New Roman" w:cs="Times New Roman"/>
              </w:rPr>
              <w:t>71,39</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24,89</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166,12</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180,72</w:t>
            </w:r>
          </w:p>
        </w:tc>
        <w:tc>
          <w:tcPr>
            <w:tcW w:w="821"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194,7</w:t>
            </w:r>
          </w:p>
        </w:tc>
      </w:tr>
      <w:tr w:rsidR="00EE5F82" w:rsidRPr="007F6BFB" w:rsidTr="00BD27BE">
        <w:tc>
          <w:tcPr>
            <w:tcW w:w="546" w:type="dxa"/>
          </w:tcPr>
          <w:p w:rsidR="00EE5F82" w:rsidRPr="007F6BFB" w:rsidRDefault="00BD27BE" w:rsidP="00BD27BE">
            <w:pPr>
              <w:tabs>
                <w:tab w:val="left" w:pos="851"/>
              </w:tabs>
              <w:jc w:val="center"/>
              <w:rPr>
                <w:rFonts w:ascii="Times New Roman" w:hAnsi="Times New Roman" w:cs="Times New Roman"/>
              </w:rPr>
            </w:pPr>
            <w:r>
              <w:rPr>
                <w:rFonts w:ascii="Times New Roman" w:hAnsi="Times New Roman" w:cs="Times New Roman"/>
              </w:rPr>
              <w:t>3</w:t>
            </w:r>
            <w:r w:rsidR="009B45E4">
              <w:rPr>
                <w:rFonts w:ascii="Times New Roman" w:hAnsi="Times New Roman" w:cs="Times New Roman"/>
              </w:rPr>
              <w:t>.</w:t>
            </w:r>
          </w:p>
        </w:tc>
        <w:tc>
          <w:tcPr>
            <w:tcW w:w="2191" w:type="dxa"/>
          </w:tcPr>
          <w:p w:rsidR="00EE5F82" w:rsidRPr="007F6BFB" w:rsidRDefault="009B45E4" w:rsidP="003D0905">
            <w:pPr>
              <w:tabs>
                <w:tab w:val="left" w:pos="851"/>
              </w:tabs>
              <w:rPr>
                <w:rFonts w:ascii="Times New Roman" w:hAnsi="Times New Roman" w:cs="Times New Roman"/>
              </w:rPr>
            </w:pPr>
            <w:r>
              <w:rPr>
                <w:rFonts w:ascii="Times New Roman" w:hAnsi="Times New Roman" w:cs="Times New Roman"/>
              </w:rPr>
              <w:t>Būtinosios pajamos</w:t>
            </w:r>
          </w:p>
        </w:tc>
        <w:tc>
          <w:tcPr>
            <w:tcW w:w="896" w:type="dxa"/>
          </w:tcPr>
          <w:p w:rsidR="00EE5F82" w:rsidRPr="007F6BFB" w:rsidRDefault="009B45E4" w:rsidP="00BD27BE">
            <w:pPr>
              <w:tabs>
                <w:tab w:val="left" w:pos="851"/>
              </w:tabs>
              <w:jc w:val="center"/>
              <w:rPr>
                <w:rFonts w:ascii="Times New Roman" w:hAnsi="Times New Roman" w:cs="Times New Roman"/>
              </w:rPr>
            </w:pPr>
            <w:r>
              <w:rPr>
                <w:rFonts w:ascii="Times New Roman" w:hAnsi="Times New Roman" w:cs="Times New Roman"/>
              </w:rPr>
              <w:t>9,52</w:t>
            </w:r>
          </w:p>
        </w:tc>
        <w:tc>
          <w:tcPr>
            <w:tcW w:w="896" w:type="dxa"/>
          </w:tcPr>
          <w:p w:rsidR="00EE5F82" w:rsidRPr="007F6BFB" w:rsidRDefault="009B45E4" w:rsidP="00A41458">
            <w:pPr>
              <w:tabs>
                <w:tab w:val="left" w:pos="851"/>
              </w:tabs>
              <w:jc w:val="center"/>
              <w:rPr>
                <w:rFonts w:ascii="Times New Roman" w:hAnsi="Times New Roman" w:cs="Times New Roman"/>
              </w:rPr>
            </w:pPr>
            <w:r>
              <w:rPr>
                <w:rFonts w:ascii="Times New Roman" w:hAnsi="Times New Roman" w:cs="Times New Roman"/>
              </w:rPr>
              <w:t>78,6</w:t>
            </w:r>
            <w:r w:rsidR="00A41458">
              <w:rPr>
                <w:rFonts w:ascii="Times New Roman" w:hAnsi="Times New Roman" w:cs="Times New Roman"/>
              </w:rPr>
              <w:t>5</w:t>
            </w:r>
          </w:p>
        </w:tc>
        <w:tc>
          <w:tcPr>
            <w:tcW w:w="896" w:type="dxa"/>
          </w:tcPr>
          <w:p w:rsidR="00EE5F82" w:rsidRPr="007F6BFB" w:rsidRDefault="009B45E4" w:rsidP="00A41458">
            <w:pPr>
              <w:tabs>
                <w:tab w:val="left" w:pos="851"/>
              </w:tabs>
              <w:jc w:val="center"/>
              <w:rPr>
                <w:rFonts w:ascii="Times New Roman" w:hAnsi="Times New Roman" w:cs="Times New Roman"/>
              </w:rPr>
            </w:pPr>
            <w:r>
              <w:rPr>
                <w:rFonts w:ascii="Times New Roman" w:hAnsi="Times New Roman" w:cs="Times New Roman"/>
              </w:rPr>
              <w:t>94,0</w:t>
            </w:r>
            <w:r w:rsidR="00A41458">
              <w:rPr>
                <w:rFonts w:ascii="Times New Roman" w:hAnsi="Times New Roman" w:cs="Times New Roman"/>
              </w:rPr>
              <w:t>3</w:t>
            </w:r>
          </w:p>
        </w:tc>
        <w:tc>
          <w:tcPr>
            <w:tcW w:w="896" w:type="dxa"/>
          </w:tcPr>
          <w:p w:rsidR="00EE5F82" w:rsidRPr="007F6BFB" w:rsidRDefault="009B45E4" w:rsidP="00A41458">
            <w:pPr>
              <w:tabs>
                <w:tab w:val="left" w:pos="851"/>
              </w:tabs>
              <w:jc w:val="center"/>
              <w:rPr>
                <w:rFonts w:ascii="Times New Roman" w:hAnsi="Times New Roman" w:cs="Times New Roman"/>
              </w:rPr>
            </w:pPr>
            <w:r>
              <w:rPr>
                <w:rFonts w:ascii="Times New Roman" w:hAnsi="Times New Roman" w:cs="Times New Roman"/>
              </w:rPr>
              <w:t>103,</w:t>
            </w:r>
            <w:r w:rsidR="00A41458">
              <w:rPr>
                <w:rFonts w:ascii="Times New Roman" w:hAnsi="Times New Roman" w:cs="Times New Roman"/>
              </w:rPr>
              <w:t>92</w:t>
            </w:r>
          </w:p>
        </w:tc>
        <w:tc>
          <w:tcPr>
            <w:tcW w:w="896" w:type="dxa"/>
          </w:tcPr>
          <w:p w:rsidR="00EE5F82"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28,29</w:t>
            </w:r>
          </w:p>
        </w:tc>
        <w:tc>
          <w:tcPr>
            <w:tcW w:w="896" w:type="dxa"/>
          </w:tcPr>
          <w:p w:rsidR="00EE5F82"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223,1</w:t>
            </w:r>
          </w:p>
        </w:tc>
        <w:tc>
          <w:tcPr>
            <w:tcW w:w="896" w:type="dxa"/>
          </w:tcPr>
          <w:p w:rsidR="00EE5F82"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220,16</w:t>
            </w:r>
          </w:p>
        </w:tc>
        <w:tc>
          <w:tcPr>
            <w:tcW w:w="821" w:type="dxa"/>
          </w:tcPr>
          <w:p w:rsidR="00EE5F82"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240,75</w:t>
            </w:r>
          </w:p>
        </w:tc>
      </w:tr>
    </w:tbl>
    <w:p w:rsidR="00F203D7" w:rsidRDefault="00F203D7" w:rsidP="002C1428">
      <w:pPr>
        <w:tabs>
          <w:tab w:val="left" w:pos="851"/>
        </w:tabs>
        <w:spacing w:after="0" w:line="240" w:lineRule="auto"/>
        <w:jc w:val="both"/>
        <w:rPr>
          <w:rFonts w:ascii="Times New Roman" w:hAnsi="Times New Roman" w:cs="Times New Roman"/>
          <w:sz w:val="24"/>
          <w:szCs w:val="24"/>
        </w:rPr>
      </w:pPr>
    </w:p>
    <w:p w:rsidR="002C1428" w:rsidRDefault="003D0905" w:rsidP="002C142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C1428" w:rsidRPr="004C3D33">
        <w:rPr>
          <w:rFonts w:ascii="Times New Roman" w:hAnsi="Times New Roman" w:cs="Times New Roman"/>
          <w:sz w:val="24"/>
          <w:szCs w:val="24"/>
        </w:rPr>
        <w:t xml:space="preserve">Veiklos plano laikotarpiu dėl numatomo pradėti eksploatuoti naujo turto ir turto  rekonstravimo (vandentiekio ir nuotekų tinklų, perpumpavimo stočių, gręžinių statybos ir rekonstravimo, nuotekų valymo įrenginių rekonstravimo, geriamojo vandens tiekimo ir nuotekų tvarkymo infrastruktūros objektų išpirkimo), ilgalaikio turto nusidėvėjimo sąnaudos, geriamojo vandens tiekimo veikloje preliminariai didėja 81,2 tūkst. Eur, nuotekų tvarkymo veikloje </w:t>
      </w:r>
      <w:r w:rsidR="00255E7D">
        <w:rPr>
          <w:rFonts w:ascii="Times New Roman" w:hAnsi="Times New Roman" w:cs="Times New Roman"/>
          <w:sz w:val="24"/>
          <w:szCs w:val="24"/>
        </w:rPr>
        <w:t>273,6</w:t>
      </w:r>
      <w:r w:rsidR="002C1428" w:rsidRPr="004C3D33">
        <w:rPr>
          <w:rFonts w:ascii="Times New Roman" w:hAnsi="Times New Roman" w:cs="Times New Roman"/>
          <w:sz w:val="24"/>
          <w:szCs w:val="24"/>
        </w:rPr>
        <w:t xml:space="preserve"> tūkst. Eur. Dėl numatomo pradėti eksploatuoti naujo turto didėja geriamojo vandens tiekimo veikloje elektros energijos sąnaudos 0,</w:t>
      </w:r>
      <w:r w:rsidR="00255E7D">
        <w:rPr>
          <w:rFonts w:ascii="Times New Roman" w:hAnsi="Times New Roman" w:cs="Times New Roman"/>
          <w:sz w:val="24"/>
          <w:szCs w:val="24"/>
        </w:rPr>
        <w:t>91</w:t>
      </w:r>
      <w:r w:rsidR="002C1428" w:rsidRPr="004C3D33">
        <w:rPr>
          <w:rFonts w:ascii="Times New Roman" w:hAnsi="Times New Roman" w:cs="Times New Roman"/>
          <w:sz w:val="24"/>
          <w:szCs w:val="24"/>
        </w:rPr>
        <w:t xml:space="preserve"> tūkst. Eur, mokesčių sąnaudos – 2,</w:t>
      </w:r>
      <w:r w:rsidR="00255E7D">
        <w:rPr>
          <w:rFonts w:ascii="Times New Roman" w:hAnsi="Times New Roman" w:cs="Times New Roman"/>
          <w:sz w:val="24"/>
          <w:szCs w:val="24"/>
        </w:rPr>
        <w:t>05</w:t>
      </w:r>
      <w:r w:rsidR="002C1428" w:rsidRPr="004C3D33">
        <w:rPr>
          <w:rFonts w:ascii="Times New Roman" w:hAnsi="Times New Roman" w:cs="Times New Roman"/>
          <w:sz w:val="24"/>
          <w:szCs w:val="24"/>
        </w:rPr>
        <w:t xml:space="preserve"> tūkst. Eur. Nuotekų tvarkymo veikloje, įvertinus numatomą naujai pradėti eksploatuoti ilgalaikį turtą ir  nuotekų valymo įrenginių rekonstrukciją (jos metu bus išplėsti dumblo apdorojimo įrenginiai papildomu 3200 m³ talpos pūdytuvu, ko pasėkoje, sumažės technologinių medžiagų poreikis, bus pasigaminama daugiau elektros energijos, dėl šios priežasties padidės technologinio kuro sąnaudos), veiklos plano laikotarpiu technologinio kuro sąnaudos preliminariai didėtų 22,2</w:t>
      </w:r>
      <w:r w:rsidR="00255E7D">
        <w:rPr>
          <w:rFonts w:ascii="Times New Roman" w:hAnsi="Times New Roman" w:cs="Times New Roman"/>
          <w:sz w:val="24"/>
          <w:szCs w:val="24"/>
        </w:rPr>
        <w:t>5</w:t>
      </w:r>
      <w:r w:rsidR="002C1428" w:rsidRPr="004C3D33">
        <w:rPr>
          <w:rFonts w:ascii="Times New Roman" w:hAnsi="Times New Roman" w:cs="Times New Roman"/>
          <w:sz w:val="24"/>
          <w:szCs w:val="24"/>
        </w:rPr>
        <w:t xml:space="preserve"> tūkst. Eur, elektros energijos sąnaudos mažėtų 109,</w:t>
      </w:r>
      <w:r w:rsidR="00255E7D">
        <w:rPr>
          <w:rFonts w:ascii="Times New Roman" w:hAnsi="Times New Roman" w:cs="Times New Roman"/>
          <w:sz w:val="24"/>
          <w:szCs w:val="24"/>
        </w:rPr>
        <w:t>09</w:t>
      </w:r>
      <w:r w:rsidR="002C1428" w:rsidRPr="004C3D33">
        <w:rPr>
          <w:rFonts w:ascii="Times New Roman" w:hAnsi="Times New Roman" w:cs="Times New Roman"/>
          <w:sz w:val="24"/>
          <w:szCs w:val="24"/>
        </w:rPr>
        <w:t xml:space="preserve"> tūkst. Eur, technologinių medžiagų sąnaudos – 41,</w:t>
      </w:r>
      <w:r w:rsidR="00255E7D">
        <w:rPr>
          <w:rFonts w:ascii="Times New Roman" w:hAnsi="Times New Roman" w:cs="Times New Roman"/>
          <w:sz w:val="24"/>
          <w:szCs w:val="24"/>
        </w:rPr>
        <w:t>0</w:t>
      </w:r>
      <w:r w:rsidR="002C1428" w:rsidRPr="004C3D33">
        <w:rPr>
          <w:rFonts w:ascii="Times New Roman" w:hAnsi="Times New Roman" w:cs="Times New Roman"/>
          <w:sz w:val="24"/>
          <w:szCs w:val="24"/>
        </w:rPr>
        <w:t xml:space="preserve"> tūkt. Eur.</w:t>
      </w:r>
      <w:r w:rsidR="002C1428">
        <w:rPr>
          <w:rFonts w:ascii="Times New Roman" w:hAnsi="Times New Roman" w:cs="Times New Roman"/>
          <w:sz w:val="24"/>
          <w:szCs w:val="24"/>
        </w:rPr>
        <w:t xml:space="preserve"> </w:t>
      </w:r>
    </w:p>
    <w:p w:rsidR="002C1428" w:rsidRPr="00543A89" w:rsidRDefault="002C1428" w:rsidP="002C1428">
      <w:pPr>
        <w:tabs>
          <w:tab w:val="left" w:pos="851"/>
        </w:tabs>
        <w:spacing w:after="0" w:line="240" w:lineRule="auto"/>
        <w:jc w:val="both"/>
        <w:rPr>
          <w:rFonts w:ascii="Times New Roman" w:hAnsi="Times New Roman" w:cs="Times New Roman"/>
          <w:sz w:val="20"/>
          <w:szCs w:val="20"/>
        </w:rPr>
      </w:pPr>
    </w:p>
    <w:p w:rsidR="00441F5C" w:rsidRDefault="002C1428" w:rsidP="002C1428">
      <w:pPr>
        <w:tabs>
          <w:tab w:val="left" w:pos="851"/>
        </w:tabs>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Preliminarus g</w:t>
      </w:r>
      <w:r w:rsidR="00441F5C" w:rsidRPr="004C3D33">
        <w:rPr>
          <w:rFonts w:ascii="Times New Roman" w:hAnsi="Times New Roman" w:cs="Times New Roman"/>
          <w:sz w:val="24"/>
          <w:szCs w:val="24"/>
        </w:rPr>
        <w:t xml:space="preserve">eriamojo vandens tiekimo ir nuotekų tvarkymo apimčių ir  pajamų pokytis dėl  </w:t>
      </w:r>
      <w:r w:rsidR="00255E7D">
        <w:rPr>
          <w:rFonts w:ascii="Times New Roman" w:hAnsi="Times New Roman" w:cs="Times New Roman"/>
          <w:sz w:val="24"/>
          <w:szCs w:val="24"/>
        </w:rPr>
        <w:t>v</w:t>
      </w:r>
      <w:r w:rsidR="00441F5C" w:rsidRPr="004C3D33">
        <w:rPr>
          <w:rFonts w:ascii="Times New Roman" w:hAnsi="Times New Roman" w:cs="Times New Roman"/>
          <w:sz w:val="24"/>
          <w:szCs w:val="24"/>
        </w:rPr>
        <w:t xml:space="preserve">eiklos plane </w:t>
      </w:r>
      <w:r>
        <w:rPr>
          <w:rFonts w:ascii="Times New Roman" w:hAnsi="Times New Roman" w:cs="Times New Roman"/>
          <w:sz w:val="24"/>
          <w:szCs w:val="24"/>
        </w:rPr>
        <w:t>numatytų priemonių įgyvendinimo</w:t>
      </w:r>
    </w:p>
    <w:p w:rsidR="002C1428" w:rsidRDefault="002C1428" w:rsidP="002C1428">
      <w:pPr>
        <w:tabs>
          <w:tab w:val="left" w:pos="851"/>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02"/>
        <w:gridCol w:w="3555"/>
        <w:gridCol w:w="955"/>
        <w:gridCol w:w="1079"/>
        <w:gridCol w:w="1079"/>
        <w:gridCol w:w="1079"/>
        <w:gridCol w:w="1079"/>
      </w:tblGrid>
      <w:tr w:rsidR="00544FD7" w:rsidTr="00544FD7">
        <w:tc>
          <w:tcPr>
            <w:tcW w:w="817"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Eil. Nr.</w:t>
            </w:r>
          </w:p>
        </w:tc>
        <w:tc>
          <w:tcPr>
            <w:tcW w:w="3686"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Straipsnių pavadinimas</w:t>
            </w:r>
          </w:p>
        </w:tc>
        <w:tc>
          <w:tcPr>
            <w:tcW w:w="971"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Mato vnt.</w:t>
            </w:r>
          </w:p>
        </w:tc>
        <w:tc>
          <w:tcPr>
            <w:tcW w:w="1095"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2018 metai</w:t>
            </w:r>
          </w:p>
        </w:tc>
        <w:tc>
          <w:tcPr>
            <w:tcW w:w="1095"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2019 metai</w:t>
            </w:r>
          </w:p>
        </w:tc>
        <w:tc>
          <w:tcPr>
            <w:tcW w:w="1095"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2020 metai</w:t>
            </w:r>
          </w:p>
        </w:tc>
        <w:tc>
          <w:tcPr>
            <w:tcW w:w="1095" w:type="dxa"/>
            <w:vAlign w:val="center"/>
          </w:tcPr>
          <w:p w:rsidR="00544FD7" w:rsidRPr="00544FD7" w:rsidRDefault="00544FD7" w:rsidP="00544FD7">
            <w:pPr>
              <w:tabs>
                <w:tab w:val="left" w:pos="851"/>
              </w:tabs>
              <w:jc w:val="center"/>
              <w:rPr>
                <w:rFonts w:ascii="Times New Roman" w:hAnsi="Times New Roman" w:cs="Times New Roman"/>
              </w:rPr>
            </w:pPr>
            <w:r w:rsidRPr="00544FD7">
              <w:rPr>
                <w:rFonts w:ascii="Times New Roman" w:hAnsi="Times New Roman" w:cs="Times New Roman"/>
              </w:rPr>
              <w:t>2021 metai</w:t>
            </w:r>
          </w:p>
        </w:tc>
      </w:tr>
      <w:tr w:rsidR="005C0C5E" w:rsidRPr="005C0C5E" w:rsidTr="008C3408">
        <w:tc>
          <w:tcPr>
            <w:tcW w:w="817"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1</w:t>
            </w:r>
          </w:p>
        </w:tc>
        <w:tc>
          <w:tcPr>
            <w:tcW w:w="3686" w:type="dxa"/>
          </w:tcPr>
          <w:p w:rsidR="005C0C5E" w:rsidRPr="005C0C5E" w:rsidRDefault="005C0C5E" w:rsidP="005C0C5E">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2</w:t>
            </w:r>
          </w:p>
        </w:tc>
        <w:tc>
          <w:tcPr>
            <w:tcW w:w="971"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3</w:t>
            </w:r>
          </w:p>
        </w:tc>
        <w:tc>
          <w:tcPr>
            <w:tcW w:w="1095"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4</w:t>
            </w:r>
          </w:p>
        </w:tc>
        <w:tc>
          <w:tcPr>
            <w:tcW w:w="1095"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5</w:t>
            </w:r>
          </w:p>
        </w:tc>
        <w:tc>
          <w:tcPr>
            <w:tcW w:w="1095"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6</w:t>
            </w:r>
          </w:p>
        </w:tc>
        <w:tc>
          <w:tcPr>
            <w:tcW w:w="1095"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7</w:t>
            </w:r>
          </w:p>
        </w:tc>
      </w:tr>
      <w:tr w:rsidR="00544FD7" w:rsidTr="008C3408">
        <w:tc>
          <w:tcPr>
            <w:tcW w:w="817" w:type="dxa"/>
            <w:vAlign w:val="center"/>
          </w:tcPr>
          <w:p w:rsidR="00544FD7" w:rsidRPr="00544FD7" w:rsidRDefault="00544FD7" w:rsidP="008C3408">
            <w:pPr>
              <w:tabs>
                <w:tab w:val="left" w:pos="851"/>
              </w:tabs>
              <w:jc w:val="center"/>
              <w:rPr>
                <w:rFonts w:ascii="Times New Roman" w:hAnsi="Times New Roman" w:cs="Times New Roman"/>
              </w:rPr>
            </w:pPr>
            <w:r>
              <w:rPr>
                <w:rFonts w:ascii="Times New Roman" w:hAnsi="Times New Roman" w:cs="Times New Roman"/>
              </w:rPr>
              <w:t>1.</w:t>
            </w:r>
          </w:p>
        </w:tc>
        <w:tc>
          <w:tcPr>
            <w:tcW w:w="3686" w:type="dxa"/>
          </w:tcPr>
          <w:p w:rsidR="00544FD7" w:rsidRPr="00544FD7" w:rsidRDefault="00544FD7" w:rsidP="002C1428">
            <w:pPr>
              <w:tabs>
                <w:tab w:val="left" w:pos="851"/>
              </w:tabs>
              <w:jc w:val="both"/>
              <w:rPr>
                <w:rFonts w:ascii="Times New Roman" w:hAnsi="Times New Roman" w:cs="Times New Roman"/>
              </w:rPr>
            </w:pPr>
            <w:r>
              <w:rPr>
                <w:rFonts w:ascii="Times New Roman" w:hAnsi="Times New Roman" w:cs="Times New Roman"/>
              </w:rPr>
              <w:t>Bendrovės geriamojo vandens tiekimo apimtys</w:t>
            </w:r>
          </w:p>
        </w:tc>
        <w:tc>
          <w:tcPr>
            <w:tcW w:w="971" w:type="dxa"/>
            <w:vAlign w:val="center"/>
          </w:tcPr>
          <w:p w:rsidR="00544FD7"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t</w:t>
            </w:r>
            <w:r w:rsidR="00544FD7">
              <w:rPr>
                <w:rFonts w:ascii="Times New Roman" w:hAnsi="Times New Roman" w:cs="Times New Roman"/>
              </w:rPr>
              <w:t>ūkst. m</w:t>
            </w:r>
            <w:r w:rsidR="00544FD7" w:rsidRPr="00544FD7">
              <w:rPr>
                <w:rFonts w:ascii="Times New Roman" w:hAnsi="Times New Roman" w:cs="Times New Roman"/>
                <w:vertAlign w:val="superscript"/>
              </w:rPr>
              <w:t>3</w:t>
            </w:r>
          </w:p>
        </w:tc>
        <w:tc>
          <w:tcPr>
            <w:tcW w:w="1095" w:type="dxa"/>
            <w:vAlign w:val="center"/>
          </w:tcPr>
          <w:p w:rsidR="00544FD7"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5646,5</w:t>
            </w:r>
          </w:p>
        </w:tc>
        <w:tc>
          <w:tcPr>
            <w:tcW w:w="1095" w:type="dxa"/>
            <w:vAlign w:val="center"/>
          </w:tcPr>
          <w:p w:rsidR="00544FD7"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5649,4</w:t>
            </w:r>
          </w:p>
        </w:tc>
        <w:tc>
          <w:tcPr>
            <w:tcW w:w="1095" w:type="dxa"/>
            <w:vAlign w:val="center"/>
          </w:tcPr>
          <w:p w:rsidR="00544FD7"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5656,6</w:t>
            </w:r>
          </w:p>
        </w:tc>
        <w:tc>
          <w:tcPr>
            <w:tcW w:w="1095" w:type="dxa"/>
            <w:vAlign w:val="center"/>
          </w:tcPr>
          <w:p w:rsidR="00544FD7"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5660,4</w:t>
            </w:r>
          </w:p>
        </w:tc>
      </w:tr>
      <w:tr w:rsidR="00544FD7" w:rsidTr="008C3408">
        <w:tc>
          <w:tcPr>
            <w:tcW w:w="817" w:type="dxa"/>
            <w:vAlign w:val="center"/>
          </w:tcPr>
          <w:p w:rsidR="00544FD7" w:rsidRPr="008C3408" w:rsidRDefault="008C3408" w:rsidP="008C3408">
            <w:pPr>
              <w:tabs>
                <w:tab w:val="left" w:pos="851"/>
              </w:tabs>
              <w:jc w:val="center"/>
              <w:rPr>
                <w:rFonts w:ascii="Times New Roman" w:hAnsi="Times New Roman" w:cs="Times New Roman"/>
                <w:i/>
              </w:rPr>
            </w:pPr>
            <w:r w:rsidRPr="008C3408">
              <w:rPr>
                <w:rFonts w:ascii="Times New Roman" w:hAnsi="Times New Roman" w:cs="Times New Roman"/>
                <w:i/>
              </w:rPr>
              <w:t>1.1.</w:t>
            </w:r>
          </w:p>
        </w:tc>
        <w:tc>
          <w:tcPr>
            <w:tcW w:w="3686" w:type="dxa"/>
            <w:vAlign w:val="center"/>
          </w:tcPr>
          <w:p w:rsidR="00544FD7" w:rsidRPr="008C3408" w:rsidRDefault="008C3408" w:rsidP="008C3408">
            <w:pPr>
              <w:tabs>
                <w:tab w:val="left" w:pos="851"/>
              </w:tabs>
              <w:rPr>
                <w:rFonts w:ascii="Times New Roman" w:hAnsi="Times New Roman" w:cs="Times New Roman"/>
                <w:i/>
              </w:rPr>
            </w:pPr>
            <w:r w:rsidRPr="008C3408">
              <w:rPr>
                <w:rFonts w:ascii="Times New Roman" w:hAnsi="Times New Roman" w:cs="Times New Roman"/>
                <w:i/>
              </w:rPr>
              <w:t>iš to skaičiaus dėl naujų investicijų</w:t>
            </w:r>
          </w:p>
        </w:tc>
        <w:tc>
          <w:tcPr>
            <w:tcW w:w="971" w:type="dxa"/>
          </w:tcPr>
          <w:p w:rsidR="00544FD7" w:rsidRPr="008C3408" w:rsidRDefault="008C3408" w:rsidP="008C3408">
            <w:pPr>
              <w:tabs>
                <w:tab w:val="left" w:pos="851"/>
              </w:tabs>
              <w:jc w:val="center"/>
              <w:rPr>
                <w:rFonts w:ascii="Times New Roman" w:hAnsi="Times New Roman" w:cs="Times New Roman"/>
                <w:i/>
              </w:rPr>
            </w:pPr>
            <w:r w:rsidRPr="008C3408">
              <w:rPr>
                <w:rFonts w:ascii="Times New Roman" w:hAnsi="Times New Roman" w:cs="Times New Roman"/>
                <w:i/>
              </w:rPr>
              <w:t>tūkst. m</w:t>
            </w:r>
            <w:r w:rsidRPr="008C3408">
              <w:rPr>
                <w:rFonts w:ascii="Times New Roman" w:hAnsi="Times New Roman" w:cs="Times New Roman"/>
                <w:i/>
                <w:vertAlign w:val="superscript"/>
              </w:rPr>
              <w:t>3</w:t>
            </w:r>
          </w:p>
        </w:tc>
        <w:tc>
          <w:tcPr>
            <w:tcW w:w="1095" w:type="dxa"/>
            <w:vAlign w:val="center"/>
          </w:tcPr>
          <w:p w:rsidR="00544FD7" w:rsidRPr="008C3408" w:rsidRDefault="00544FD7" w:rsidP="008C3408">
            <w:pPr>
              <w:tabs>
                <w:tab w:val="left" w:pos="851"/>
              </w:tabs>
              <w:jc w:val="center"/>
              <w:rPr>
                <w:rFonts w:ascii="Times New Roman" w:hAnsi="Times New Roman" w:cs="Times New Roman"/>
                <w:i/>
              </w:rPr>
            </w:pPr>
          </w:p>
        </w:tc>
        <w:tc>
          <w:tcPr>
            <w:tcW w:w="1095" w:type="dxa"/>
            <w:vAlign w:val="center"/>
          </w:tcPr>
          <w:p w:rsidR="00544FD7" w:rsidRPr="008C3408" w:rsidRDefault="008C3408" w:rsidP="008C3408">
            <w:pPr>
              <w:tabs>
                <w:tab w:val="left" w:pos="851"/>
              </w:tabs>
              <w:jc w:val="center"/>
              <w:rPr>
                <w:rFonts w:ascii="Times New Roman" w:hAnsi="Times New Roman" w:cs="Times New Roman"/>
                <w:i/>
              </w:rPr>
            </w:pPr>
            <w:r w:rsidRPr="008C3408">
              <w:rPr>
                <w:rFonts w:ascii="Times New Roman" w:hAnsi="Times New Roman" w:cs="Times New Roman"/>
                <w:i/>
              </w:rPr>
              <w:t>2,9</w:t>
            </w:r>
          </w:p>
        </w:tc>
        <w:tc>
          <w:tcPr>
            <w:tcW w:w="1095" w:type="dxa"/>
            <w:vAlign w:val="center"/>
          </w:tcPr>
          <w:p w:rsidR="00544FD7" w:rsidRPr="008C3408" w:rsidRDefault="008C3408" w:rsidP="008C3408">
            <w:pPr>
              <w:tabs>
                <w:tab w:val="left" w:pos="851"/>
              </w:tabs>
              <w:jc w:val="center"/>
              <w:rPr>
                <w:rFonts w:ascii="Times New Roman" w:hAnsi="Times New Roman" w:cs="Times New Roman"/>
                <w:i/>
              </w:rPr>
            </w:pPr>
            <w:r w:rsidRPr="008C3408">
              <w:rPr>
                <w:rFonts w:ascii="Times New Roman" w:hAnsi="Times New Roman" w:cs="Times New Roman"/>
                <w:i/>
              </w:rPr>
              <w:t>10,1</w:t>
            </w:r>
          </w:p>
        </w:tc>
        <w:tc>
          <w:tcPr>
            <w:tcW w:w="1095" w:type="dxa"/>
            <w:vAlign w:val="center"/>
          </w:tcPr>
          <w:p w:rsidR="00544FD7" w:rsidRPr="008C3408" w:rsidRDefault="008C3408" w:rsidP="008C3408">
            <w:pPr>
              <w:tabs>
                <w:tab w:val="left" w:pos="851"/>
              </w:tabs>
              <w:jc w:val="center"/>
              <w:rPr>
                <w:rFonts w:ascii="Times New Roman" w:hAnsi="Times New Roman" w:cs="Times New Roman"/>
                <w:i/>
              </w:rPr>
            </w:pPr>
            <w:r w:rsidRPr="008C3408">
              <w:rPr>
                <w:rFonts w:ascii="Times New Roman" w:hAnsi="Times New Roman" w:cs="Times New Roman"/>
                <w:i/>
              </w:rPr>
              <w:t>13,9</w:t>
            </w:r>
          </w:p>
        </w:tc>
      </w:tr>
      <w:tr w:rsidR="008C3408" w:rsidTr="000E15B3">
        <w:tc>
          <w:tcPr>
            <w:tcW w:w="817" w:type="dxa"/>
            <w:vAlign w:val="center"/>
          </w:tcPr>
          <w:p w:rsidR="008C3408" w:rsidRPr="00544FD7" w:rsidRDefault="008C3408" w:rsidP="000E15B3">
            <w:pPr>
              <w:tabs>
                <w:tab w:val="left" w:pos="851"/>
              </w:tabs>
              <w:jc w:val="center"/>
              <w:rPr>
                <w:rFonts w:ascii="Times New Roman" w:hAnsi="Times New Roman" w:cs="Times New Roman"/>
              </w:rPr>
            </w:pPr>
            <w:r>
              <w:rPr>
                <w:rFonts w:ascii="Times New Roman" w:hAnsi="Times New Roman" w:cs="Times New Roman"/>
              </w:rPr>
              <w:t>2.</w:t>
            </w:r>
          </w:p>
        </w:tc>
        <w:tc>
          <w:tcPr>
            <w:tcW w:w="3686" w:type="dxa"/>
          </w:tcPr>
          <w:p w:rsidR="008C3408" w:rsidRPr="00544FD7" w:rsidRDefault="008C3408" w:rsidP="002C1428">
            <w:pPr>
              <w:tabs>
                <w:tab w:val="left" w:pos="851"/>
              </w:tabs>
              <w:jc w:val="both"/>
              <w:rPr>
                <w:rFonts w:ascii="Times New Roman" w:hAnsi="Times New Roman" w:cs="Times New Roman"/>
              </w:rPr>
            </w:pPr>
            <w:r>
              <w:rPr>
                <w:rFonts w:ascii="Times New Roman" w:hAnsi="Times New Roman" w:cs="Times New Roman"/>
              </w:rPr>
              <w:t>Numatomas pajamų pokytis dėl padidėjusių (pasikeitusių) geriamojo vandens tiekimo apimčių</w:t>
            </w:r>
          </w:p>
        </w:tc>
        <w:tc>
          <w:tcPr>
            <w:tcW w:w="971" w:type="dxa"/>
            <w:vAlign w:val="center"/>
          </w:tcPr>
          <w:p w:rsidR="008C3408" w:rsidRPr="008C3408" w:rsidRDefault="008C3408" w:rsidP="008C3408">
            <w:pPr>
              <w:tabs>
                <w:tab w:val="left" w:pos="851"/>
              </w:tabs>
              <w:jc w:val="center"/>
              <w:rPr>
                <w:rFonts w:ascii="Times New Roman" w:hAnsi="Times New Roman" w:cs="Times New Roman"/>
              </w:rPr>
            </w:pPr>
            <w:r w:rsidRPr="008C3408">
              <w:rPr>
                <w:rFonts w:ascii="Times New Roman" w:hAnsi="Times New Roman" w:cs="Times New Roman"/>
              </w:rPr>
              <w:t>tūkst. m</w:t>
            </w:r>
            <w:r w:rsidRPr="008C3408">
              <w:rPr>
                <w:rFonts w:ascii="Times New Roman" w:hAnsi="Times New Roman" w:cs="Times New Roman"/>
                <w:vertAlign w:val="superscript"/>
              </w:rPr>
              <w:t>3</w:t>
            </w:r>
          </w:p>
        </w:tc>
        <w:tc>
          <w:tcPr>
            <w:tcW w:w="1095" w:type="dxa"/>
            <w:vAlign w:val="center"/>
          </w:tcPr>
          <w:p w:rsidR="008C3408" w:rsidRPr="00544FD7" w:rsidRDefault="008C3408" w:rsidP="008C3408">
            <w:pPr>
              <w:tabs>
                <w:tab w:val="left" w:pos="851"/>
              </w:tabs>
              <w:jc w:val="center"/>
              <w:rPr>
                <w:rFonts w:ascii="Times New Roman" w:hAnsi="Times New Roman" w:cs="Times New Roman"/>
              </w:rPr>
            </w:pPr>
          </w:p>
        </w:tc>
        <w:tc>
          <w:tcPr>
            <w:tcW w:w="1095" w:type="dxa"/>
            <w:vAlign w:val="center"/>
          </w:tcPr>
          <w:p w:rsidR="008C3408"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1,62</w:t>
            </w:r>
          </w:p>
        </w:tc>
        <w:tc>
          <w:tcPr>
            <w:tcW w:w="1095" w:type="dxa"/>
            <w:vAlign w:val="center"/>
          </w:tcPr>
          <w:p w:rsidR="008C3408"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5,66</w:t>
            </w:r>
          </w:p>
        </w:tc>
        <w:tc>
          <w:tcPr>
            <w:tcW w:w="1095" w:type="dxa"/>
            <w:vAlign w:val="center"/>
          </w:tcPr>
          <w:p w:rsidR="008C3408"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7,78</w:t>
            </w:r>
          </w:p>
        </w:tc>
      </w:tr>
      <w:tr w:rsidR="008E01D3" w:rsidTr="000E15B3">
        <w:tc>
          <w:tcPr>
            <w:tcW w:w="817" w:type="dxa"/>
            <w:vAlign w:val="center"/>
          </w:tcPr>
          <w:p w:rsidR="008E01D3" w:rsidRDefault="008E01D3" w:rsidP="000E15B3">
            <w:pPr>
              <w:tabs>
                <w:tab w:val="left" w:pos="851"/>
              </w:tabs>
              <w:jc w:val="center"/>
              <w:rPr>
                <w:rFonts w:ascii="Times New Roman" w:hAnsi="Times New Roman" w:cs="Times New Roman"/>
              </w:rPr>
            </w:pPr>
          </w:p>
        </w:tc>
        <w:tc>
          <w:tcPr>
            <w:tcW w:w="3686" w:type="dxa"/>
          </w:tcPr>
          <w:p w:rsidR="008E01D3" w:rsidRDefault="008E01D3" w:rsidP="002C1428">
            <w:pPr>
              <w:tabs>
                <w:tab w:val="left" w:pos="851"/>
              </w:tabs>
              <w:jc w:val="both"/>
              <w:rPr>
                <w:rFonts w:ascii="Times New Roman" w:hAnsi="Times New Roman" w:cs="Times New Roman"/>
              </w:rPr>
            </w:pPr>
          </w:p>
        </w:tc>
        <w:tc>
          <w:tcPr>
            <w:tcW w:w="971" w:type="dxa"/>
            <w:vAlign w:val="center"/>
          </w:tcPr>
          <w:p w:rsidR="008E01D3" w:rsidRPr="008C3408" w:rsidRDefault="008E01D3" w:rsidP="008C3408">
            <w:pPr>
              <w:tabs>
                <w:tab w:val="left" w:pos="851"/>
              </w:tabs>
              <w:jc w:val="center"/>
              <w:rPr>
                <w:rFonts w:ascii="Times New Roman" w:hAnsi="Times New Roman" w:cs="Times New Roman"/>
              </w:rPr>
            </w:pPr>
          </w:p>
        </w:tc>
        <w:tc>
          <w:tcPr>
            <w:tcW w:w="1095" w:type="dxa"/>
            <w:vAlign w:val="center"/>
          </w:tcPr>
          <w:p w:rsidR="008E01D3" w:rsidRPr="00544FD7" w:rsidRDefault="008E01D3" w:rsidP="008C3408">
            <w:pPr>
              <w:tabs>
                <w:tab w:val="left" w:pos="851"/>
              </w:tabs>
              <w:jc w:val="center"/>
              <w:rPr>
                <w:rFonts w:ascii="Times New Roman" w:hAnsi="Times New Roman" w:cs="Times New Roman"/>
              </w:rPr>
            </w:pPr>
          </w:p>
        </w:tc>
        <w:tc>
          <w:tcPr>
            <w:tcW w:w="1095" w:type="dxa"/>
            <w:vAlign w:val="center"/>
          </w:tcPr>
          <w:p w:rsidR="008E01D3" w:rsidRDefault="008E01D3" w:rsidP="008C3408">
            <w:pPr>
              <w:tabs>
                <w:tab w:val="left" w:pos="851"/>
              </w:tabs>
              <w:jc w:val="center"/>
              <w:rPr>
                <w:rFonts w:ascii="Times New Roman" w:hAnsi="Times New Roman" w:cs="Times New Roman"/>
              </w:rPr>
            </w:pPr>
          </w:p>
        </w:tc>
        <w:tc>
          <w:tcPr>
            <w:tcW w:w="1095" w:type="dxa"/>
            <w:vAlign w:val="center"/>
          </w:tcPr>
          <w:p w:rsidR="008E01D3" w:rsidRDefault="008E01D3" w:rsidP="008C3408">
            <w:pPr>
              <w:tabs>
                <w:tab w:val="left" w:pos="851"/>
              </w:tabs>
              <w:jc w:val="center"/>
              <w:rPr>
                <w:rFonts w:ascii="Times New Roman" w:hAnsi="Times New Roman" w:cs="Times New Roman"/>
              </w:rPr>
            </w:pPr>
          </w:p>
        </w:tc>
        <w:tc>
          <w:tcPr>
            <w:tcW w:w="1095" w:type="dxa"/>
            <w:vAlign w:val="center"/>
          </w:tcPr>
          <w:p w:rsidR="008E01D3" w:rsidRDefault="008E01D3" w:rsidP="008C3408">
            <w:pPr>
              <w:tabs>
                <w:tab w:val="left" w:pos="851"/>
              </w:tabs>
              <w:jc w:val="center"/>
              <w:rPr>
                <w:rFonts w:ascii="Times New Roman" w:hAnsi="Times New Roman" w:cs="Times New Roman"/>
              </w:rPr>
            </w:pPr>
          </w:p>
        </w:tc>
      </w:tr>
      <w:tr w:rsidR="008C3408" w:rsidTr="004E3100">
        <w:tc>
          <w:tcPr>
            <w:tcW w:w="817" w:type="dxa"/>
            <w:vAlign w:val="center"/>
          </w:tcPr>
          <w:p w:rsidR="008C3408" w:rsidRPr="00544FD7" w:rsidRDefault="000E15B3" w:rsidP="000E15B3">
            <w:pPr>
              <w:tabs>
                <w:tab w:val="left" w:pos="851"/>
              </w:tabs>
              <w:jc w:val="center"/>
              <w:rPr>
                <w:rFonts w:ascii="Times New Roman" w:hAnsi="Times New Roman" w:cs="Times New Roman"/>
              </w:rPr>
            </w:pPr>
            <w:r>
              <w:rPr>
                <w:rFonts w:ascii="Times New Roman" w:hAnsi="Times New Roman" w:cs="Times New Roman"/>
              </w:rPr>
              <w:lastRenderedPageBreak/>
              <w:t>3.</w:t>
            </w:r>
          </w:p>
        </w:tc>
        <w:tc>
          <w:tcPr>
            <w:tcW w:w="3686" w:type="dxa"/>
          </w:tcPr>
          <w:p w:rsidR="008C3408" w:rsidRPr="00544FD7" w:rsidRDefault="000E15B3" w:rsidP="002C1428">
            <w:pPr>
              <w:tabs>
                <w:tab w:val="left" w:pos="851"/>
              </w:tabs>
              <w:jc w:val="both"/>
              <w:rPr>
                <w:rFonts w:ascii="Times New Roman" w:hAnsi="Times New Roman" w:cs="Times New Roman"/>
              </w:rPr>
            </w:pPr>
            <w:r>
              <w:rPr>
                <w:rFonts w:ascii="Times New Roman" w:hAnsi="Times New Roman" w:cs="Times New Roman"/>
              </w:rPr>
              <w:t>Bendros nuotekų tvarkymo paslaugos apimtys</w:t>
            </w:r>
          </w:p>
        </w:tc>
        <w:tc>
          <w:tcPr>
            <w:tcW w:w="971" w:type="dxa"/>
            <w:vAlign w:val="center"/>
          </w:tcPr>
          <w:p w:rsidR="008C3408" w:rsidRPr="00544FD7" w:rsidRDefault="000E15B3" w:rsidP="000E15B3">
            <w:pPr>
              <w:tabs>
                <w:tab w:val="left" w:pos="851"/>
              </w:tabs>
              <w:jc w:val="center"/>
              <w:rPr>
                <w:rFonts w:ascii="Times New Roman" w:hAnsi="Times New Roman" w:cs="Times New Roman"/>
              </w:rPr>
            </w:pPr>
            <w:r w:rsidRPr="008C3408">
              <w:rPr>
                <w:rFonts w:ascii="Times New Roman" w:hAnsi="Times New Roman" w:cs="Times New Roman"/>
              </w:rPr>
              <w:t>tūkst. m</w:t>
            </w:r>
            <w:r w:rsidRPr="008C3408">
              <w:rPr>
                <w:rFonts w:ascii="Times New Roman" w:hAnsi="Times New Roman" w:cs="Times New Roman"/>
                <w:vertAlign w:val="superscript"/>
              </w:rPr>
              <w:t>3</w:t>
            </w:r>
          </w:p>
        </w:tc>
        <w:tc>
          <w:tcPr>
            <w:tcW w:w="1095" w:type="dxa"/>
            <w:vAlign w:val="center"/>
          </w:tcPr>
          <w:p w:rsidR="008C3408" w:rsidRPr="00544FD7" w:rsidRDefault="000E15B3" w:rsidP="004E3100">
            <w:pPr>
              <w:tabs>
                <w:tab w:val="left" w:pos="851"/>
              </w:tabs>
              <w:jc w:val="center"/>
              <w:rPr>
                <w:rFonts w:ascii="Times New Roman" w:hAnsi="Times New Roman" w:cs="Times New Roman"/>
              </w:rPr>
            </w:pPr>
            <w:r>
              <w:rPr>
                <w:rFonts w:ascii="Times New Roman" w:hAnsi="Times New Roman" w:cs="Times New Roman"/>
              </w:rPr>
              <w:t>5434,2</w:t>
            </w:r>
          </w:p>
        </w:tc>
        <w:tc>
          <w:tcPr>
            <w:tcW w:w="1095" w:type="dxa"/>
            <w:vAlign w:val="center"/>
          </w:tcPr>
          <w:p w:rsidR="008C3408" w:rsidRPr="00544FD7" w:rsidRDefault="000E15B3" w:rsidP="004E3100">
            <w:pPr>
              <w:tabs>
                <w:tab w:val="left" w:pos="851"/>
              </w:tabs>
              <w:jc w:val="center"/>
              <w:rPr>
                <w:rFonts w:ascii="Times New Roman" w:hAnsi="Times New Roman" w:cs="Times New Roman"/>
              </w:rPr>
            </w:pPr>
            <w:r>
              <w:rPr>
                <w:rFonts w:ascii="Times New Roman" w:hAnsi="Times New Roman" w:cs="Times New Roman"/>
              </w:rPr>
              <w:t>5436,9</w:t>
            </w:r>
          </w:p>
        </w:tc>
        <w:tc>
          <w:tcPr>
            <w:tcW w:w="1095" w:type="dxa"/>
            <w:vAlign w:val="center"/>
          </w:tcPr>
          <w:p w:rsidR="008C3408" w:rsidRPr="00544FD7" w:rsidRDefault="000E15B3" w:rsidP="004E3100">
            <w:pPr>
              <w:tabs>
                <w:tab w:val="left" w:pos="851"/>
              </w:tabs>
              <w:jc w:val="center"/>
              <w:rPr>
                <w:rFonts w:ascii="Times New Roman" w:hAnsi="Times New Roman" w:cs="Times New Roman"/>
              </w:rPr>
            </w:pPr>
            <w:r>
              <w:rPr>
                <w:rFonts w:ascii="Times New Roman" w:hAnsi="Times New Roman" w:cs="Times New Roman"/>
              </w:rPr>
              <w:t>5443,9</w:t>
            </w:r>
          </w:p>
        </w:tc>
        <w:tc>
          <w:tcPr>
            <w:tcW w:w="1095" w:type="dxa"/>
            <w:vAlign w:val="center"/>
          </w:tcPr>
          <w:p w:rsidR="008C3408" w:rsidRPr="00544FD7" w:rsidRDefault="000E15B3" w:rsidP="004E3100">
            <w:pPr>
              <w:tabs>
                <w:tab w:val="left" w:pos="851"/>
              </w:tabs>
              <w:jc w:val="center"/>
              <w:rPr>
                <w:rFonts w:ascii="Times New Roman" w:hAnsi="Times New Roman" w:cs="Times New Roman"/>
              </w:rPr>
            </w:pPr>
            <w:r>
              <w:rPr>
                <w:rFonts w:ascii="Times New Roman" w:hAnsi="Times New Roman" w:cs="Times New Roman"/>
              </w:rPr>
              <w:t>5447,6</w:t>
            </w:r>
          </w:p>
        </w:tc>
      </w:tr>
      <w:tr w:rsidR="005C0C5E" w:rsidRPr="005C0C5E" w:rsidTr="000E15B3">
        <w:tc>
          <w:tcPr>
            <w:tcW w:w="817" w:type="dxa"/>
            <w:vAlign w:val="center"/>
          </w:tcPr>
          <w:p w:rsidR="005C0C5E" w:rsidRPr="005C0C5E" w:rsidRDefault="005C0C5E" w:rsidP="000E15B3">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1</w:t>
            </w:r>
          </w:p>
        </w:tc>
        <w:tc>
          <w:tcPr>
            <w:tcW w:w="3686" w:type="dxa"/>
            <w:vAlign w:val="center"/>
          </w:tcPr>
          <w:p w:rsidR="005C0C5E" w:rsidRPr="005C0C5E" w:rsidRDefault="005C0C5E" w:rsidP="005C0C5E">
            <w:pPr>
              <w:tabs>
                <w:tab w:val="left" w:pos="851"/>
              </w:tabs>
              <w:jc w:val="center"/>
              <w:rPr>
                <w:rFonts w:ascii="Times New Roman" w:hAnsi="Times New Roman" w:cs="Times New Roman"/>
                <w:sz w:val="18"/>
                <w:szCs w:val="18"/>
              </w:rPr>
            </w:pPr>
            <w:r>
              <w:rPr>
                <w:rFonts w:ascii="Times New Roman" w:hAnsi="Times New Roman" w:cs="Times New Roman"/>
                <w:sz w:val="18"/>
                <w:szCs w:val="18"/>
              </w:rPr>
              <w:t>2</w:t>
            </w:r>
          </w:p>
        </w:tc>
        <w:tc>
          <w:tcPr>
            <w:tcW w:w="971" w:type="dxa"/>
            <w:vAlign w:val="center"/>
          </w:tcPr>
          <w:p w:rsidR="005C0C5E" w:rsidRPr="005C0C5E" w:rsidRDefault="005C0C5E" w:rsidP="000E15B3">
            <w:pPr>
              <w:tabs>
                <w:tab w:val="left" w:pos="851"/>
              </w:tabs>
              <w:jc w:val="center"/>
              <w:rPr>
                <w:rFonts w:ascii="Times New Roman" w:hAnsi="Times New Roman" w:cs="Times New Roman"/>
                <w:sz w:val="18"/>
                <w:szCs w:val="18"/>
              </w:rPr>
            </w:pPr>
            <w:r>
              <w:rPr>
                <w:rFonts w:ascii="Times New Roman" w:hAnsi="Times New Roman" w:cs="Times New Roman"/>
                <w:sz w:val="18"/>
                <w:szCs w:val="18"/>
              </w:rPr>
              <w:t>3</w:t>
            </w:r>
          </w:p>
        </w:tc>
        <w:tc>
          <w:tcPr>
            <w:tcW w:w="1095" w:type="dxa"/>
            <w:vAlign w:val="center"/>
          </w:tcPr>
          <w:p w:rsidR="005C0C5E" w:rsidRPr="005C0C5E" w:rsidRDefault="005C0C5E" w:rsidP="000E15B3">
            <w:pPr>
              <w:tabs>
                <w:tab w:val="left" w:pos="851"/>
              </w:tabs>
              <w:jc w:val="center"/>
              <w:rPr>
                <w:rFonts w:ascii="Times New Roman" w:hAnsi="Times New Roman" w:cs="Times New Roman"/>
                <w:sz w:val="18"/>
                <w:szCs w:val="18"/>
              </w:rPr>
            </w:pPr>
            <w:r>
              <w:rPr>
                <w:rFonts w:ascii="Times New Roman" w:hAnsi="Times New Roman" w:cs="Times New Roman"/>
                <w:sz w:val="18"/>
                <w:szCs w:val="18"/>
              </w:rPr>
              <w:t>4</w:t>
            </w:r>
          </w:p>
        </w:tc>
        <w:tc>
          <w:tcPr>
            <w:tcW w:w="1095" w:type="dxa"/>
            <w:vAlign w:val="center"/>
          </w:tcPr>
          <w:p w:rsidR="005C0C5E" w:rsidRPr="005C0C5E" w:rsidRDefault="005C0C5E" w:rsidP="000E15B3">
            <w:pPr>
              <w:tabs>
                <w:tab w:val="left" w:pos="851"/>
              </w:tabs>
              <w:jc w:val="center"/>
              <w:rPr>
                <w:rFonts w:ascii="Times New Roman" w:hAnsi="Times New Roman" w:cs="Times New Roman"/>
                <w:sz w:val="18"/>
                <w:szCs w:val="18"/>
              </w:rPr>
            </w:pPr>
            <w:r>
              <w:rPr>
                <w:rFonts w:ascii="Times New Roman" w:hAnsi="Times New Roman" w:cs="Times New Roman"/>
                <w:sz w:val="18"/>
                <w:szCs w:val="18"/>
              </w:rPr>
              <w:t>5</w:t>
            </w:r>
          </w:p>
        </w:tc>
        <w:tc>
          <w:tcPr>
            <w:tcW w:w="1095" w:type="dxa"/>
            <w:vAlign w:val="center"/>
          </w:tcPr>
          <w:p w:rsidR="005C0C5E" w:rsidRPr="005C0C5E" w:rsidRDefault="005C0C5E" w:rsidP="000E15B3">
            <w:pPr>
              <w:tabs>
                <w:tab w:val="left" w:pos="851"/>
              </w:tabs>
              <w:jc w:val="center"/>
              <w:rPr>
                <w:rFonts w:ascii="Times New Roman" w:hAnsi="Times New Roman" w:cs="Times New Roman"/>
                <w:sz w:val="18"/>
                <w:szCs w:val="18"/>
              </w:rPr>
            </w:pPr>
            <w:r>
              <w:rPr>
                <w:rFonts w:ascii="Times New Roman" w:hAnsi="Times New Roman" w:cs="Times New Roman"/>
                <w:sz w:val="18"/>
                <w:szCs w:val="18"/>
              </w:rPr>
              <w:t>6</w:t>
            </w:r>
          </w:p>
        </w:tc>
        <w:tc>
          <w:tcPr>
            <w:tcW w:w="1095" w:type="dxa"/>
            <w:vAlign w:val="center"/>
          </w:tcPr>
          <w:p w:rsidR="005C0C5E" w:rsidRPr="005C0C5E" w:rsidRDefault="005C0C5E" w:rsidP="000E15B3">
            <w:pPr>
              <w:tabs>
                <w:tab w:val="left" w:pos="851"/>
              </w:tabs>
              <w:jc w:val="center"/>
              <w:rPr>
                <w:rFonts w:ascii="Times New Roman" w:hAnsi="Times New Roman" w:cs="Times New Roman"/>
                <w:sz w:val="18"/>
                <w:szCs w:val="18"/>
              </w:rPr>
            </w:pPr>
            <w:r>
              <w:rPr>
                <w:rFonts w:ascii="Times New Roman" w:hAnsi="Times New Roman" w:cs="Times New Roman"/>
                <w:sz w:val="18"/>
                <w:szCs w:val="18"/>
              </w:rPr>
              <w:t>7</w:t>
            </w:r>
          </w:p>
        </w:tc>
      </w:tr>
      <w:tr w:rsidR="000E15B3" w:rsidTr="000E15B3">
        <w:tc>
          <w:tcPr>
            <w:tcW w:w="817" w:type="dxa"/>
            <w:vAlign w:val="center"/>
          </w:tcPr>
          <w:p w:rsidR="000E15B3" w:rsidRPr="000E15B3" w:rsidRDefault="000E15B3" w:rsidP="000E15B3">
            <w:pPr>
              <w:tabs>
                <w:tab w:val="left" w:pos="851"/>
              </w:tabs>
              <w:jc w:val="center"/>
              <w:rPr>
                <w:rFonts w:ascii="Times New Roman" w:hAnsi="Times New Roman" w:cs="Times New Roman"/>
                <w:i/>
              </w:rPr>
            </w:pPr>
            <w:r w:rsidRPr="000E15B3">
              <w:rPr>
                <w:rFonts w:ascii="Times New Roman" w:hAnsi="Times New Roman" w:cs="Times New Roman"/>
                <w:i/>
              </w:rPr>
              <w:t>3.1.</w:t>
            </w:r>
          </w:p>
        </w:tc>
        <w:tc>
          <w:tcPr>
            <w:tcW w:w="3686" w:type="dxa"/>
            <w:vAlign w:val="center"/>
          </w:tcPr>
          <w:p w:rsidR="000E15B3" w:rsidRPr="000E15B3" w:rsidRDefault="000E15B3" w:rsidP="000E15B3">
            <w:pPr>
              <w:tabs>
                <w:tab w:val="left" w:pos="851"/>
              </w:tabs>
              <w:rPr>
                <w:rFonts w:ascii="Times New Roman" w:hAnsi="Times New Roman" w:cs="Times New Roman"/>
                <w:i/>
              </w:rPr>
            </w:pPr>
            <w:r w:rsidRPr="000E15B3">
              <w:rPr>
                <w:rFonts w:ascii="Times New Roman" w:hAnsi="Times New Roman" w:cs="Times New Roman"/>
                <w:i/>
              </w:rPr>
              <w:t>iš to skaičiaus dėl naujų investicijų</w:t>
            </w:r>
          </w:p>
        </w:tc>
        <w:tc>
          <w:tcPr>
            <w:tcW w:w="971" w:type="dxa"/>
            <w:vAlign w:val="center"/>
          </w:tcPr>
          <w:p w:rsidR="000E15B3" w:rsidRPr="000E15B3" w:rsidRDefault="000E15B3" w:rsidP="000E15B3">
            <w:pPr>
              <w:tabs>
                <w:tab w:val="left" w:pos="851"/>
              </w:tabs>
              <w:jc w:val="center"/>
              <w:rPr>
                <w:rFonts w:ascii="Times New Roman" w:hAnsi="Times New Roman" w:cs="Times New Roman"/>
                <w:i/>
              </w:rPr>
            </w:pPr>
            <w:r w:rsidRPr="000E15B3">
              <w:rPr>
                <w:rFonts w:ascii="Times New Roman" w:hAnsi="Times New Roman" w:cs="Times New Roman"/>
                <w:i/>
              </w:rPr>
              <w:t>tūkst. m</w:t>
            </w:r>
            <w:r w:rsidRPr="000E15B3">
              <w:rPr>
                <w:rFonts w:ascii="Times New Roman" w:hAnsi="Times New Roman" w:cs="Times New Roman"/>
                <w:i/>
                <w:vertAlign w:val="superscript"/>
              </w:rPr>
              <w:t>3</w:t>
            </w:r>
          </w:p>
        </w:tc>
        <w:tc>
          <w:tcPr>
            <w:tcW w:w="1095" w:type="dxa"/>
            <w:vAlign w:val="center"/>
          </w:tcPr>
          <w:p w:rsidR="000E15B3" w:rsidRPr="000E15B3" w:rsidRDefault="000E15B3" w:rsidP="000E15B3">
            <w:pPr>
              <w:tabs>
                <w:tab w:val="left" w:pos="851"/>
              </w:tabs>
              <w:jc w:val="center"/>
              <w:rPr>
                <w:rFonts w:ascii="Times New Roman" w:hAnsi="Times New Roman" w:cs="Times New Roman"/>
                <w:i/>
              </w:rPr>
            </w:pPr>
          </w:p>
        </w:tc>
        <w:tc>
          <w:tcPr>
            <w:tcW w:w="1095" w:type="dxa"/>
            <w:vAlign w:val="center"/>
          </w:tcPr>
          <w:p w:rsidR="000E15B3" w:rsidRPr="000E15B3" w:rsidRDefault="000E15B3" w:rsidP="000E15B3">
            <w:pPr>
              <w:tabs>
                <w:tab w:val="left" w:pos="851"/>
              </w:tabs>
              <w:jc w:val="center"/>
              <w:rPr>
                <w:rFonts w:ascii="Times New Roman" w:hAnsi="Times New Roman" w:cs="Times New Roman"/>
                <w:i/>
              </w:rPr>
            </w:pPr>
            <w:r>
              <w:rPr>
                <w:rFonts w:ascii="Times New Roman" w:hAnsi="Times New Roman" w:cs="Times New Roman"/>
                <w:i/>
              </w:rPr>
              <w:t>2,7</w:t>
            </w:r>
          </w:p>
        </w:tc>
        <w:tc>
          <w:tcPr>
            <w:tcW w:w="1095" w:type="dxa"/>
            <w:vAlign w:val="center"/>
          </w:tcPr>
          <w:p w:rsidR="000E15B3" w:rsidRPr="000E15B3" w:rsidRDefault="000E15B3" w:rsidP="000E15B3">
            <w:pPr>
              <w:tabs>
                <w:tab w:val="left" w:pos="851"/>
              </w:tabs>
              <w:jc w:val="center"/>
              <w:rPr>
                <w:rFonts w:ascii="Times New Roman" w:hAnsi="Times New Roman" w:cs="Times New Roman"/>
                <w:i/>
              </w:rPr>
            </w:pPr>
            <w:r>
              <w:rPr>
                <w:rFonts w:ascii="Times New Roman" w:hAnsi="Times New Roman" w:cs="Times New Roman"/>
                <w:i/>
              </w:rPr>
              <w:t>9,7</w:t>
            </w:r>
          </w:p>
        </w:tc>
        <w:tc>
          <w:tcPr>
            <w:tcW w:w="1095" w:type="dxa"/>
            <w:vAlign w:val="center"/>
          </w:tcPr>
          <w:p w:rsidR="000E15B3" w:rsidRPr="000E15B3" w:rsidRDefault="000E15B3" w:rsidP="000E15B3">
            <w:pPr>
              <w:tabs>
                <w:tab w:val="left" w:pos="851"/>
              </w:tabs>
              <w:jc w:val="center"/>
              <w:rPr>
                <w:rFonts w:ascii="Times New Roman" w:hAnsi="Times New Roman" w:cs="Times New Roman"/>
                <w:i/>
              </w:rPr>
            </w:pPr>
            <w:r>
              <w:rPr>
                <w:rFonts w:ascii="Times New Roman" w:hAnsi="Times New Roman" w:cs="Times New Roman"/>
                <w:i/>
              </w:rPr>
              <w:t>13,4</w:t>
            </w:r>
          </w:p>
        </w:tc>
      </w:tr>
      <w:tr w:rsidR="000E15B3" w:rsidTr="00A13777">
        <w:tc>
          <w:tcPr>
            <w:tcW w:w="817" w:type="dxa"/>
            <w:vAlign w:val="center"/>
          </w:tcPr>
          <w:p w:rsidR="000E15B3" w:rsidRPr="00544FD7" w:rsidRDefault="000E15B3" w:rsidP="00A13777">
            <w:pPr>
              <w:tabs>
                <w:tab w:val="left" w:pos="851"/>
              </w:tabs>
              <w:jc w:val="center"/>
              <w:rPr>
                <w:rFonts w:ascii="Times New Roman" w:hAnsi="Times New Roman" w:cs="Times New Roman"/>
              </w:rPr>
            </w:pPr>
            <w:r>
              <w:rPr>
                <w:rFonts w:ascii="Times New Roman" w:hAnsi="Times New Roman" w:cs="Times New Roman"/>
              </w:rPr>
              <w:t>4.</w:t>
            </w:r>
          </w:p>
        </w:tc>
        <w:tc>
          <w:tcPr>
            <w:tcW w:w="3686" w:type="dxa"/>
          </w:tcPr>
          <w:p w:rsidR="000E15B3" w:rsidRPr="00544FD7" w:rsidRDefault="000E15B3" w:rsidP="000E15B3">
            <w:pPr>
              <w:tabs>
                <w:tab w:val="left" w:pos="851"/>
              </w:tabs>
              <w:jc w:val="both"/>
              <w:rPr>
                <w:rFonts w:ascii="Times New Roman" w:hAnsi="Times New Roman" w:cs="Times New Roman"/>
              </w:rPr>
            </w:pPr>
            <w:r>
              <w:rPr>
                <w:rFonts w:ascii="Times New Roman" w:hAnsi="Times New Roman" w:cs="Times New Roman"/>
              </w:rPr>
              <w:t>Numatomas pajamų pokytis dėl padidėjusių (pasikeitusių) nuotekų tvarkymo apimčių</w:t>
            </w:r>
          </w:p>
        </w:tc>
        <w:tc>
          <w:tcPr>
            <w:tcW w:w="971" w:type="dxa"/>
            <w:vAlign w:val="center"/>
          </w:tcPr>
          <w:p w:rsidR="000E15B3" w:rsidRPr="00544FD7" w:rsidRDefault="000E15B3" w:rsidP="000E15B3">
            <w:pPr>
              <w:tabs>
                <w:tab w:val="left" w:pos="851"/>
              </w:tabs>
              <w:jc w:val="center"/>
              <w:rPr>
                <w:rFonts w:ascii="Times New Roman" w:hAnsi="Times New Roman" w:cs="Times New Roman"/>
              </w:rPr>
            </w:pPr>
            <w:r w:rsidRPr="008C3408">
              <w:rPr>
                <w:rFonts w:ascii="Times New Roman" w:hAnsi="Times New Roman" w:cs="Times New Roman"/>
              </w:rPr>
              <w:t>tūkst. m</w:t>
            </w:r>
            <w:r w:rsidRPr="008C3408">
              <w:rPr>
                <w:rFonts w:ascii="Times New Roman" w:hAnsi="Times New Roman" w:cs="Times New Roman"/>
                <w:vertAlign w:val="superscript"/>
              </w:rPr>
              <w:t>3</w:t>
            </w:r>
          </w:p>
        </w:tc>
        <w:tc>
          <w:tcPr>
            <w:tcW w:w="1095" w:type="dxa"/>
          </w:tcPr>
          <w:p w:rsidR="000E15B3" w:rsidRPr="00544FD7" w:rsidRDefault="000E15B3" w:rsidP="002C1428">
            <w:pPr>
              <w:tabs>
                <w:tab w:val="left" w:pos="851"/>
              </w:tabs>
              <w:jc w:val="both"/>
              <w:rPr>
                <w:rFonts w:ascii="Times New Roman" w:hAnsi="Times New Roman" w:cs="Times New Roman"/>
              </w:rPr>
            </w:pPr>
          </w:p>
        </w:tc>
        <w:tc>
          <w:tcPr>
            <w:tcW w:w="1095" w:type="dxa"/>
            <w:vAlign w:val="center"/>
          </w:tcPr>
          <w:p w:rsidR="000E15B3" w:rsidRPr="00544FD7" w:rsidRDefault="000E15B3" w:rsidP="00A13777">
            <w:pPr>
              <w:tabs>
                <w:tab w:val="left" w:pos="851"/>
              </w:tabs>
              <w:jc w:val="center"/>
              <w:rPr>
                <w:rFonts w:ascii="Times New Roman" w:hAnsi="Times New Roman" w:cs="Times New Roman"/>
              </w:rPr>
            </w:pPr>
            <w:r>
              <w:rPr>
                <w:rFonts w:ascii="Times New Roman" w:hAnsi="Times New Roman" w:cs="Times New Roman"/>
              </w:rPr>
              <w:t>2,21</w:t>
            </w:r>
          </w:p>
        </w:tc>
        <w:tc>
          <w:tcPr>
            <w:tcW w:w="1095" w:type="dxa"/>
            <w:vAlign w:val="center"/>
          </w:tcPr>
          <w:p w:rsidR="000E15B3" w:rsidRPr="00544FD7" w:rsidRDefault="000E15B3" w:rsidP="00A13777">
            <w:pPr>
              <w:tabs>
                <w:tab w:val="left" w:pos="851"/>
              </w:tabs>
              <w:jc w:val="center"/>
              <w:rPr>
                <w:rFonts w:ascii="Times New Roman" w:hAnsi="Times New Roman" w:cs="Times New Roman"/>
              </w:rPr>
            </w:pPr>
            <w:r>
              <w:rPr>
                <w:rFonts w:ascii="Times New Roman" w:hAnsi="Times New Roman" w:cs="Times New Roman"/>
              </w:rPr>
              <w:t>7,95</w:t>
            </w:r>
          </w:p>
        </w:tc>
        <w:tc>
          <w:tcPr>
            <w:tcW w:w="1095" w:type="dxa"/>
            <w:vAlign w:val="center"/>
          </w:tcPr>
          <w:p w:rsidR="000E15B3" w:rsidRPr="00544FD7" w:rsidRDefault="000E15B3" w:rsidP="00A13777">
            <w:pPr>
              <w:tabs>
                <w:tab w:val="left" w:pos="851"/>
              </w:tabs>
              <w:jc w:val="center"/>
              <w:rPr>
                <w:rFonts w:ascii="Times New Roman" w:hAnsi="Times New Roman" w:cs="Times New Roman"/>
              </w:rPr>
            </w:pPr>
            <w:r>
              <w:rPr>
                <w:rFonts w:ascii="Times New Roman" w:hAnsi="Times New Roman" w:cs="Times New Roman"/>
              </w:rPr>
              <w:t>10,99</w:t>
            </w:r>
          </w:p>
        </w:tc>
      </w:tr>
    </w:tbl>
    <w:p w:rsidR="003D0905" w:rsidRDefault="003D0905" w:rsidP="002C1428">
      <w:pPr>
        <w:tabs>
          <w:tab w:val="left" w:pos="851"/>
        </w:tabs>
        <w:spacing w:after="0" w:line="240" w:lineRule="auto"/>
        <w:jc w:val="both"/>
        <w:rPr>
          <w:rFonts w:ascii="Times New Roman" w:hAnsi="Times New Roman" w:cs="Times New Roman"/>
          <w:sz w:val="24"/>
          <w:szCs w:val="24"/>
        </w:rPr>
      </w:pPr>
    </w:p>
    <w:p w:rsidR="00441F5C" w:rsidRDefault="00A13777" w:rsidP="001707C6">
      <w:pPr>
        <w:tabs>
          <w:tab w:val="left" w:pos="851"/>
        </w:tabs>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P</w:t>
      </w:r>
      <w:r w:rsidR="00441F5C" w:rsidRPr="004C3D33">
        <w:rPr>
          <w:rFonts w:ascii="Times New Roman" w:hAnsi="Times New Roman" w:cs="Times New Roman"/>
          <w:sz w:val="24"/>
          <w:szCs w:val="24"/>
        </w:rPr>
        <w:t>reliminarus</w:t>
      </w:r>
      <w:r w:rsidR="001707C6" w:rsidRPr="001707C6">
        <w:rPr>
          <w:rFonts w:ascii="Times New Roman" w:hAnsi="Times New Roman" w:cs="Times New Roman"/>
          <w:sz w:val="24"/>
          <w:szCs w:val="24"/>
        </w:rPr>
        <w:t xml:space="preserve"> </w:t>
      </w:r>
      <w:r w:rsidR="001707C6" w:rsidRPr="004C3D33">
        <w:rPr>
          <w:rFonts w:ascii="Times New Roman" w:hAnsi="Times New Roman" w:cs="Times New Roman"/>
          <w:sz w:val="24"/>
          <w:szCs w:val="24"/>
        </w:rPr>
        <w:t>investicijų ir turto atstatymo</w:t>
      </w:r>
      <w:r w:rsidR="001707C6">
        <w:rPr>
          <w:rFonts w:ascii="Times New Roman" w:hAnsi="Times New Roman" w:cs="Times New Roman"/>
          <w:sz w:val="24"/>
          <w:szCs w:val="24"/>
        </w:rPr>
        <w:t xml:space="preserve"> </w:t>
      </w:r>
      <w:r w:rsidR="00441F5C" w:rsidRPr="004C3D33">
        <w:rPr>
          <w:rFonts w:ascii="Times New Roman" w:hAnsi="Times New Roman" w:cs="Times New Roman"/>
          <w:sz w:val="24"/>
          <w:szCs w:val="24"/>
        </w:rPr>
        <w:t xml:space="preserve"> poveikis paslaugos savikainai ir kainai, Eur/m</w:t>
      </w:r>
      <w:r w:rsidR="00441F5C" w:rsidRPr="004C3D33">
        <w:rPr>
          <w:rFonts w:ascii="Times New Roman" w:hAnsi="Times New Roman" w:cs="Times New Roman"/>
          <w:sz w:val="24"/>
          <w:szCs w:val="24"/>
          <w:vertAlign w:val="superscript"/>
        </w:rPr>
        <w:t>3</w:t>
      </w:r>
    </w:p>
    <w:tbl>
      <w:tblPr>
        <w:tblStyle w:val="Lentelstinklelis"/>
        <w:tblW w:w="0" w:type="auto"/>
        <w:tblLook w:val="04A0" w:firstRow="1" w:lastRow="0" w:firstColumn="1" w:lastColumn="0" w:noHBand="0" w:noVBand="1"/>
      </w:tblPr>
      <w:tblGrid>
        <w:gridCol w:w="803"/>
        <w:gridCol w:w="4929"/>
        <w:gridCol w:w="974"/>
        <w:gridCol w:w="974"/>
        <w:gridCol w:w="974"/>
        <w:gridCol w:w="974"/>
      </w:tblGrid>
      <w:tr w:rsidR="004226B3" w:rsidTr="009C2370">
        <w:tc>
          <w:tcPr>
            <w:tcW w:w="817"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Eil. Nr.</w:t>
            </w:r>
          </w:p>
        </w:tc>
        <w:tc>
          <w:tcPr>
            <w:tcW w:w="5093" w:type="dxa"/>
          </w:tcPr>
          <w:p w:rsidR="004226B3" w:rsidRPr="004226B3" w:rsidRDefault="004226B3" w:rsidP="001707C6">
            <w:pPr>
              <w:tabs>
                <w:tab w:val="left" w:pos="851"/>
              </w:tabs>
              <w:jc w:val="center"/>
              <w:rPr>
                <w:rFonts w:ascii="Times New Roman" w:hAnsi="Times New Roman" w:cs="Times New Roman"/>
              </w:rPr>
            </w:pP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2018 metai</w:t>
            </w: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2019 metai</w:t>
            </w: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2020 metai</w:t>
            </w:r>
          </w:p>
        </w:tc>
        <w:tc>
          <w:tcPr>
            <w:tcW w:w="986" w:type="dxa"/>
          </w:tcPr>
          <w:p w:rsidR="004226B3" w:rsidRPr="00255D5A" w:rsidRDefault="004226B3" w:rsidP="001707C6">
            <w:pPr>
              <w:tabs>
                <w:tab w:val="left" w:pos="851"/>
              </w:tabs>
              <w:jc w:val="center"/>
              <w:rPr>
                <w:rFonts w:ascii="Times New Roman" w:hAnsi="Times New Roman" w:cs="Times New Roman"/>
              </w:rPr>
            </w:pPr>
            <w:r w:rsidRPr="00255D5A">
              <w:rPr>
                <w:rFonts w:ascii="Times New Roman" w:hAnsi="Times New Roman" w:cs="Times New Roman"/>
              </w:rPr>
              <w:t>2021 metai</w:t>
            </w:r>
          </w:p>
        </w:tc>
      </w:tr>
      <w:tr w:rsidR="004226B3" w:rsidTr="00CB5535">
        <w:tc>
          <w:tcPr>
            <w:tcW w:w="817"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1.</w:t>
            </w:r>
          </w:p>
        </w:tc>
        <w:tc>
          <w:tcPr>
            <w:tcW w:w="5093" w:type="dxa"/>
          </w:tcPr>
          <w:p w:rsidR="004226B3" w:rsidRPr="004226B3" w:rsidRDefault="004226B3" w:rsidP="004226B3">
            <w:pPr>
              <w:tabs>
                <w:tab w:val="left" w:pos="851"/>
              </w:tabs>
              <w:rPr>
                <w:rFonts w:ascii="Times New Roman" w:hAnsi="Times New Roman" w:cs="Times New Roman"/>
              </w:rPr>
            </w:pPr>
            <w:r>
              <w:rPr>
                <w:rFonts w:ascii="Times New Roman" w:hAnsi="Times New Roman" w:cs="Times New Roman"/>
              </w:rPr>
              <w:t>Preliminarus poveikis geriamojo vandens tiekimo savikainai</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0,00</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0,00</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0,00</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sidRPr="004226B3">
              <w:rPr>
                <w:rFonts w:ascii="Times New Roman" w:hAnsi="Times New Roman" w:cs="Times New Roman"/>
              </w:rPr>
              <w:t>0,00</w:t>
            </w:r>
          </w:p>
        </w:tc>
      </w:tr>
      <w:tr w:rsidR="004226B3" w:rsidTr="00CB5535">
        <w:tc>
          <w:tcPr>
            <w:tcW w:w="817"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2.</w:t>
            </w:r>
          </w:p>
        </w:tc>
        <w:tc>
          <w:tcPr>
            <w:tcW w:w="5093" w:type="dxa"/>
          </w:tcPr>
          <w:p w:rsidR="004226B3" w:rsidRPr="004226B3" w:rsidRDefault="004226B3" w:rsidP="004226B3">
            <w:pPr>
              <w:tabs>
                <w:tab w:val="left" w:pos="851"/>
              </w:tabs>
              <w:rPr>
                <w:rFonts w:ascii="Times New Roman" w:hAnsi="Times New Roman" w:cs="Times New Roman"/>
              </w:rPr>
            </w:pPr>
            <w:r>
              <w:rPr>
                <w:rFonts w:ascii="Times New Roman" w:hAnsi="Times New Roman" w:cs="Times New Roman"/>
              </w:rPr>
              <w:t xml:space="preserve">Preliminarus poveikis geriamojo vandens tiekimo kainai (savikaina </w:t>
            </w:r>
            <w:r>
              <w:rPr>
                <w:rFonts w:ascii="Times New Roman" w:hAnsi="Times New Roman" w:cs="Times New Roman"/>
                <w:lang w:val="en-US"/>
              </w:rPr>
              <w:t>+</w:t>
            </w:r>
            <w:r w:rsidRPr="004226B3">
              <w:rPr>
                <w:rFonts w:ascii="Times New Roman" w:hAnsi="Times New Roman" w:cs="Times New Roman"/>
                <w:lang w:val="en-US"/>
              </w:rPr>
              <w:t xml:space="preserve"> </w:t>
            </w:r>
            <w:r>
              <w:rPr>
                <w:rFonts w:ascii="Times New Roman" w:hAnsi="Times New Roman" w:cs="Times New Roman"/>
              </w:rPr>
              <w:t>investicijų grąža)</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0,00</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0,01</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w:t>
            </w:r>
            <w:r w:rsidR="00CB5535">
              <w:rPr>
                <w:rFonts w:ascii="Times New Roman" w:hAnsi="Times New Roman" w:cs="Times New Roman"/>
              </w:rPr>
              <w:t>2</w:t>
            </w:r>
          </w:p>
        </w:tc>
        <w:tc>
          <w:tcPr>
            <w:tcW w:w="986" w:type="dxa"/>
            <w:vAlign w:val="center"/>
          </w:tcPr>
          <w:p w:rsidR="004226B3" w:rsidRPr="004226B3" w:rsidRDefault="004226B3" w:rsidP="001B3B38">
            <w:pPr>
              <w:tabs>
                <w:tab w:val="left" w:pos="851"/>
              </w:tabs>
              <w:jc w:val="center"/>
              <w:rPr>
                <w:rFonts w:ascii="Times New Roman" w:hAnsi="Times New Roman" w:cs="Times New Roman"/>
              </w:rPr>
            </w:pPr>
            <w:r>
              <w:rPr>
                <w:rFonts w:ascii="Times New Roman" w:hAnsi="Times New Roman" w:cs="Times New Roman"/>
              </w:rPr>
              <w:t>0,02</w:t>
            </w:r>
          </w:p>
        </w:tc>
      </w:tr>
      <w:tr w:rsidR="004226B3" w:rsidTr="009C2370">
        <w:tc>
          <w:tcPr>
            <w:tcW w:w="817"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3.</w:t>
            </w:r>
          </w:p>
        </w:tc>
        <w:tc>
          <w:tcPr>
            <w:tcW w:w="5093" w:type="dxa"/>
          </w:tcPr>
          <w:p w:rsidR="004226B3" w:rsidRPr="004226B3" w:rsidRDefault="004226B3" w:rsidP="00CB5535">
            <w:pPr>
              <w:tabs>
                <w:tab w:val="left" w:pos="851"/>
              </w:tabs>
              <w:rPr>
                <w:rFonts w:ascii="Times New Roman" w:hAnsi="Times New Roman" w:cs="Times New Roman"/>
              </w:rPr>
            </w:pPr>
            <w:r>
              <w:rPr>
                <w:rFonts w:ascii="Times New Roman" w:hAnsi="Times New Roman" w:cs="Times New Roman"/>
              </w:rPr>
              <w:t>Preliminarus poveikis nuotekų tvarkymo savikainai</w:t>
            </w: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0,00</w:t>
            </w: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0,01</w:t>
            </w:r>
          </w:p>
        </w:tc>
        <w:tc>
          <w:tcPr>
            <w:tcW w:w="986" w:type="dxa"/>
          </w:tcPr>
          <w:p w:rsidR="004226B3" w:rsidRPr="004226B3" w:rsidRDefault="004226B3" w:rsidP="00255E7D">
            <w:pPr>
              <w:tabs>
                <w:tab w:val="left" w:pos="851"/>
              </w:tabs>
              <w:jc w:val="center"/>
              <w:rPr>
                <w:rFonts w:ascii="Times New Roman" w:hAnsi="Times New Roman" w:cs="Times New Roman"/>
              </w:rPr>
            </w:pPr>
            <w:r>
              <w:rPr>
                <w:rFonts w:ascii="Times New Roman" w:hAnsi="Times New Roman" w:cs="Times New Roman"/>
              </w:rPr>
              <w:t>0,0</w:t>
            </w:r>
            <w:r w:rsidR="00255E7D">
              <w:rPr>
                <w:rFonts w:ascii="Times New Roman" w:hAnsi="Times New Roman" w:cs="Times New Roman"/>
              </w:rPr>
              <w:t>1</w:t>
            </w: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0,01</w:t>
            </w:r>
          </w:p>
        </w:tc>
      </w:tr>
      <w:tr w:rsidR="004226B3" w:rsidTr="00CB5535">
        <w:tc>
          <w:tcPr>
            <w:tcW w:w="817" w:type="dxa"/>
            <w:vAlign w:val="center"/>
          </w:tcPr>
          <w:p w:rsidR="004226B3" w:rsidRPr="004226B3" w:rsidRDefault="00CB5535" w:rsidP="00CB5535">
            <w:pPr>
              <w:tabs>
                <w:tab w:val="left" w:pos="851"/>
              </w:tabs>
              <w:jc w:val="center"/>
              <w:rPr>
                <w:rFonts w:ascii="Times New Roman" w:hAnsi="Times New Roman" w:cs="Times New Roman"/>
              </w:rPr>
            </w:pPr>
            <w:r>
              <w:rPr>
                <w:rFonts w:ascii="Times New Roman" w:hAnsi="Times New Roman" w:cs="Times New Roman"/>
              </w:rPr>
              <w:t>4.</w:t>
            </w:r>
          </w:p>
        </w:tc>
        <w:tc>
          <w:tcPr>
            <w:tcW w:w="5093" w:type="dxa"/>
          </w:tcPr>
          <w:p w:rsidR="004226B3" w:rsidRPr="004226B3" w:rsidRDefault="00CB5535" w:rsidP="00CB5535">
            <w:pPr>
              <w:tabs>
                <w:tab w:val="left" w:pos="851"/>
              </w:tabs>
              <w:rPr>
                <w:rFonts w:ascii="Times New Roman" w:hAnsi="Times New Roman" w:cs="Times New Roman"/>
              </w:rPr>
            </w:pPr>
            <w:r>
              <w:rPr>
                <w:rFonts w:ascii="Times New Roman" w:hAnsi="Times New Roman" w:cs="Times New Roman"/>
              </w:rPr>
              <w:t>Preliminarus poveikis nuotekų tvarkymo kainai (savikaina + investicijų grąža)</w:t>
            </w:r>
          </w:p>
        </w:tc>
        <w:tc>
          <w:tcPr>
            <w:tcW w:w="986" w:type="dxa"/>
            <w:vAlign w:val="center"/>
          </w:tcPr>
          <w:p w:rsidR="004226B3" w:rsidRPr="004226B3" w:rsidRDefault="00CB5535" w:rsidP="00255E7D">
            <w:pPr>
              <w:tabs>
                <w:tab w:val="left" w:pos="851"/>
              </w:tabs>
              <w:jc w:val="center"/>
              <w:rPr>
                <w:rFonts w:ascii="Times New Roman" w:hAnsi="Times New Roman" w:cs="Times New Roman"/>
              </w:rPr>
            </w:pPr>
            <w:r>
              <w:rPr>
                <w:rFonts w:ascii="Times New Roman" w:hAnsi="Times New Roman" w:cs="Times New Roman"/>
              </w:rPr>
              <w:t>0,0</w:t>
            </w:r>
            <w:r w:rsidR="00255E7D">
              <w:rPr>
                <w:rFonts w:ascii="Times New Roman" w:hAnsi="Times New Roman" w:cs="Times New Roman"/>
              </w:rPr>
              <w:t>1</w:t>
            </w:r>
          </w:p>
        </w:tc>
        <w:tc>
          <w:tcPr>
            <w:tcW w:w="986" w:type="dxa"/>
            <w:vAlign w:val="center"/>
          </w:tcPr>
          <w:p w:rsidR="004226B3" w:rsidRPr="004226B3" w:rsidRDefault="00CB5535" w:rsidP="00CB5535">
            <w:pPr>
              <w:tabs>
                <w:tab w:val="left" w:pos="851"/>
              </w:tabs>
              <w:jc w:val="center"/>
              <w:rPr>
                <w:rFonts w:ascii="Times New Roman" w:hAnsi="Times New Roman" w:cs="Times New Roman"/>
              </w:rPr>
            </w:pPr>
            <w:r>
              <w:rPr>
                <w:rFonts w:ascii="Times New Roman" w:hAnsi="Times New Roman" w:cs="Times New Roman"/>
              </w:rPr>
              <w:t>0,04</w:t>
            </w:r>
          </w:p>
        </w:tc>
        <w:tc>
          <w:tcPr>
            <w:tcW w:w="986" w:type="dxa"/>
            <w:vAlign w:val="center"/>
          </w:tcPr>
          <w:p w:rsidR="004226B3" w:rsidRPr="004226B3" w:rsidRDefault="00CB5535" w:rsidP="00CB5535">
            <w:pPr>
              <w:tabs>
                <w:tab w:val="left" w:pos="851"/>
              </w:tabs>
              <w:jc w:val="center"/>
              <w:rPr>
                <w:rFonts w:ascii="Times New Roman" w:hAnsi="Times New Roman" w:cs="Times New Roman"/>
              </w:rPr>
            </w:pPr>
            <w:r>
              <w:rPr>
                <w:rFonts w:ascii="Times New Roman" w:hAnsi="Times New Roman" w:cs="Times New Roman"/>
              </w:rPr>
              <w:t>0,04</w:t>
            </w:r>
          </w:p>
        </w:tc>
        <w:tc>
          <w:tcPr>
            <w:tcW w:w="986" w:type="dxa"/>
            <w:vAlign w:val="center"/>
          </w:tcPr>
          <w:p w:rsidR="004226B3" w:rsidRPr="004226B3" w:rsidRDefault="00CB5535" w:rsidP="00CB5535">
            <w:pPr>
              <w:tabs>
                <w:tab w:val="left" w:pos="851"/>
              </w:tabs>
              <w:jc w:val="center"/>
              <w:rPr>
                <w:rFonts w:ascii="Times New Roman" w:hAnsi="Times New Roman" w:cs="Times New Roman"/>
              </w:rPr>
            </w:pPr>
            <w:r>
              <w:rPr>
                <w:rFonts w:ascii="Times New Roman" w:hAnsi="Times New Roman" w:cs="Times New Roman"/>
              </w:rPr>
              <w:t>0,04</w:t>
            </w:r>
          </w:p>
        </w:tc>
      </w:tr>
      <w:tr w:rsidR="004226B3" w:rsidTr="009C2370">
        <w:tc>
          <w:tcPr>
            <w:tcW w:w="817" w:type="dxa"/>
          </w:tcPr>
          <w:p w:rsidR="004226B3" w:rsidRPr="004226B3" w:rsidRDefault="00CB5535" w:rsidP="001707C6">
            <w:pPr>
              <w:tabs>
                <w:tab w:val="left" w:pos="851"/>
              </w:tabs>
              <w:jc w:val="center"/>
              <w:rPr>
                <w:rFonts w:ascii="Times New Roman" w:hAnsi="Times New Roman" w:cs="Times New Roman"/>
              </w:rPr>
            </w:pPr>
            <w:r>
              <w:rPr>
                <w:rFonts w:ascii="Times New Roman" w:hAnsi="Times New Roman" w:cs="Times New Roman"/>
              </w:rPr>
              <w:t>5.</w:t>
            </w:r>
          </w:p>
        </w:tc>
        <w:tc>
          <w:tcPr>
            <w:tcW w:w="5093" w:type="dxa"/>
          </w:tcPr>
          <w:p w:rsidR="004226B3" w:rsidRPr="004226B3" w:rsidRDefault="00CB5535" w:rsidP="00CB5535">
            <w:pPr>
              <w:tabs>
                <w:tab w:val="left" w:pos="851"/>
              </w:tabs>
              <w:rPr>
                <w:rFonts w:ascii="Times New Roman" w:hAnsi="Times New Roman" w:cs="Times New Roman"/>
              </w:rPr>
            </w:pPr>
            <w:r>
              <w:rPr>
                <w:rFonts w:ascii="Times New Roman" w:hAnsi="Times New Roman" w:cs="Times New Roman"/>
              </w:rPr>
              <w:t>Poveikis bendrai savikainai</w:t>
            </w:r>
          </w:p>
        </w:tc>
        <w:tc>
          <w:tcPr>
            <w:tcW w:w="986" w:type="dxa"/>
          </w:tcPr>
          <w:p w:rsidR="004226B3" w:rsidRPr="004226B3" w:rsidRDefault="00CB5535" w:rsidP="001707C6">
            <w:pPr>
              <w:tabs>
                <w:tab w:val="left" w:pos="851"/>
              </w:tabs>
              <w:jc w:val="center"/>
              <w:rPr>
                <w:rFonts w:ascii="Times New Roman" w:hAnsi="Times New Roman" w:cs="Times New Roman"/>
              </w:rPr>
            </w:pPr>
            <w:r>
              <w:rPr>
                <w:rFonts w:ascii="Times New Roman" w:hAnsi="Times New Roman" w:cs="Times New Roman"/>
              </w:rPr>
              <w:t>0,00</w:t>
            </w:r>
          </w:p>
        </w:tc>
        <w:tc>
          <w:tcPr>
            <w:tcW w:w="986" w:type="dxa"/>
          </w:tcPr>
          <w:p w:rsidR="004226B3" w:rsidRPr="004226B3" w:rsidRDefault="00CB5535" w:rsidP="001707C6">
            <w:pPr>
              <w:tabs>
                <w:tab w:val="left" w:pos="851"/>
              </w:tabs>
              <w:jc w:val="center"/>
              <w:rPr>
                <w:rFonts w:ascii="Times New Roman" w:hAnsi="Times New Roman" w:cs="Times New Roman"/>
              </w:rPr>
            </w:pPr>
            <w:r>
              <w:rPr>
                <w:rFonts w:ascii="Times New Roman" w:hAnsi="Times New Roman" w:cs="Times New Roman"/>
              </w:rPr>
              <w:t>0,01</w:t>
            </w:r>
          </w:p>
        </w:tc>
        <w:tc>
          <w:tcPr>
            <w:tcW w:w="986" w:type="dxa"/>
          </w:tcPr>
          <w:p w:rsidR="004226B3" w:rsidRPr="004226B3" w:rsidRDefault="00CB5535" w:rsidP="001707C6">
            <w:pPr>
              <w:tabs>
                <w:tab w:val="left" w:pos="851"/>
              </w:tabs>
              <w:jc w:val="center"/>
              <w:rPr>
                <w:rFonts w:ascii="Times New Roman" w:hAnsi="Times New Roman" w:cs="Times New Roman"/>
              </w:rPr>
            </w:pPr>
            <w:r>
              <w:rPr>
                <w:rFonts w:ascii="Times New Roman" w:hAnsi="Times New Roman" w:cs="Times New Roman"/>
              </w:rPr>
              <w:t>0,00</w:t>
            </w:r>
          </w:p>
        </w:tc>
        <w:tc>
          <w:tcPr>
            <w:tcW w:w="986" w:type="dxa"/>
          </w:tcPr>
          <w:p w:rsidR="004226B3" w:rsidRPr="004226B3" w:rsidRDefault="00CB5535" w:rsidP="001707C6">
            <w:pPr>
              <w:tabs>
                <w:tab w:val="left" w:pos="851"/>
              </w:tabs>
              <w:jc w:val="center"/>
              <w:rPr>
                <w:rFonts w:ascii="Times New Roman" w:hAnsi="Times New Roman" w:cs="Times New Roman"/>
              </w:rPr>
            </w:pPr>
            <w:r>
              <w:rPr>
                <w:rFonts w:ascii="Times New Roman" w:hAnsi="Times New Roman" w:cs="Times New Roman"/>
              </w:rPr>
              <w:t>0,01</w:t>
            </w:r>
          </w:p>
        </w:tc>
      </w:tr>
      <w:tr w:rsidR="00CB5535" w:rsidRPr="004226B3" w:rsidTr="009C2370">
        <w:tc>
          <w:tcPr>
            <w:tcW w:w="817" w:type="dxa"/>
          </w:tcPr>
          <w:p w:rsidR="00CB5535" w:rsidRPr="004226B3" w:rsidRDefault="00CB5535" w:rsidP="009C2370">
            <w:pPr>
              <w:tabs>
                <w:tab w:val="left" w:pos="851"/>
              </w:tabs>
              <w:jc w:val="center"/>
              <w:rPr>
                <w:rFonts w:ascii="Times New Roman" w:hAnsi="Times New Roman" w:cs="Times New Roman"/>
              </w:rPr>
            </w:pPr>
            <w:r>
              <w:rPr>
                <w:rFonts w:ascii="Times New Roman" w:hAnsi="Times New Roman" w:cs="Times New Roman"/>
              </w:rPr>
              <w:t>6.</w:t>
            </w:r>
          </w:p>
        </w:tc>
        <w:tc>
          <w:tcPr>
            <w:tcW w:w="5093" w:type="dxa"/>
          </w:tcPr>
          <w:p w:rsidR="00CB5535" w:rsidRPr="004226B3" w:rsidRDefault="00CB5535" w:rsidP="00CB5535">
            <w:pPr>
              <w:tabs>
                <w:tab w:val="left" w:pos="851"/>
              </w:tabs>
              <w:rPr>
                <w:rFonts w:ascii="Times New Roman" w:hAnsi="Times New Roman" w:cs="Times New Roman"/>
              </w:rPr>
            </w:pPr>
            <w:r>
              <w:rPr>
                <w:rFonts w:ascii="Times New Roman" w:hAnsi="Times New Roman" w:cs="Times New Roman"/>
              </w:rPr>
              <w:t>Poveikis bendrai kainai</w:t>
            </w:r>
          </w:p>
        </w:tc>
        <w:tc>
          <w:tcPr>
            <w:tcW w:w="986" w:type="dxa"/>
          </w:tcPr>
          <w:p w:rsidR="00CB5535" w:rsidRPr="004226B3" w:rsidRDefault="00CB5535" w:rsidP="00255E7D">
            <w:pPr>
              <w:tabs>
                <w:tab w:val="left" w:pos="851"/>
              </w:tabs>
              <w:jc w:val="center"/>
              <w:rPr>
                <w:rFonts w:ascii="Times New Roman" w:hAnsi="Times New Roman" w:cs="Times New Roman"/>
              </w:rPr>
            </w:pPr>
            <w:r>
              <w:rPr>
                <w:rFonts w:ascii="Times New Roman" w:hAnsi="Times New Roman" w:cs="Times New Roman"/>
              </w:rPr>
              <w:t>0,0</w:t>
            </w:r>
            <w:r w:rsidR="00255E7D">
              <w:rPr>
                <w:rFonts w:ascii="Times New Roman" w:hAnsi="Times New Roman" w:cs="Times New Roman"/>
              </w:rPr>
              <w:t>1</w:t>
            </w:r>
          </w:p>
        </w:tc>
        <w:tc>
          <w:tcPr>
            <w:tcW w:w="986" w:type="dxa"/>
          </w:tcPr>
          <w:p w:rsidR="00CB5535" w:rsidRPr="004226B3" w:rsidRDefault="00CB5535" w:rsidP="009C2370">
            <w:pPr>
              <w:tabs>
                <w:tab w:val="left" w:pos="851"/>
              </w:tabs>
              <w:jc w:val="center"/>
              <w:rPr>
                <w:rFonts w:ascii="Times New Roman" w:hAnsi="Times New Roman" w:cs="Times New Roman"/>
              </w:rPr>
            </w:pPr>
            <w:r>
              <w:rPr>
                <w:rFonts w:ascii="Times New Roman" w:hAnsi="Times New Roman" w:cs="Times New Roman"/>
              </w:rPr>
              <w:t>0,05</w:t>
            </w:r>
          </w:p>
        </w:tc>
        <w:tc>
          <w:tcPr>
            <w:tcW w:w="986" w:type="dxa"/>
          </w:tcPr>
          <w:p w:rsidR="00CB5535" w:rsidRPr="004226B3" w:rsidRDefault="00CB5535" w:rsidP="009C2370">
            <w:pPr>
              <w:tabs>
                <w:tab w:val="left" w:pos="851"/>
              </w:tabs>
              <w:jc w:val="center"/>
              <w:rPr>
                <w:rFonts w:ascii="Times New Roman" w:hAnsi="Times New Roman" w:cs="Times New Roman"/>
              </w:rPr>
            </w:pPr>
            <w:r>
              <w:rPr>
                <w:rFonts w:ascii="Times New Roman" w:hAnsi="Times New Roman" w:cs="Times New Roman"/>
              </w:rPr>
              <w:t>0,06</w:t>
            </w:r>
          </w:p>
        </w:tc>
        <w:tc>
          <w:tcPr>
            <w:tcW w:w="986" w:type="dxa"/>
          </w:tcPr>
          <w:p w:rsidR="00CB5535" w:rsidRPr="004226B3" w:rsidRDefault="00CB5535" w:rsidP="009C2370">
            <w:pPr>
              <w:tabs>
                <w:tab w:val="left" w:pos="851"/>
              </w:tabs>
              <w:jc w:val="center"/>
              <w:rPr>
                <w:rFonts w:ascii="Times New Roman" w:hAnsi="Times New Roman" w:cs="Times New Roman"/>
              </w:rPr>
            </w:pPr>
            <w:r>
              <w:rPr>
                <w:rFonts w:ascii="Times New Roman" w:hAnsi="Times New Roman" w:cs="Times New Roman"/>
              </w:rPr>
              <w:t>0,06</w:t>
            </w:r>
          </w:p>
        </w:tc>
      </w:tr>
    </w:tbl>
    <w:p w:rsidR="00030993" w:rsidRDefault="00441F5C" w:rsidP="004C3D33">
      <w:pPr>
        <w:tabs>
          <w:tab w:val="left" w:pos="851"/>
        </w:tabs>
        <w:spacing w:line="240" w:lineRule="auto"/>
        <w:jc w:val="both"/>
        <w:rPr>
          <w:rFonts w:ascii="Times New Roman" w:hAnsi="Times New Roman" w:cs="Times New Roman"/>
          <w:sz w:val="24"/>
          <w:szCs w:val="24"/>
        </w:rPr>
      </w:pPr>
      <w:r w:rsidRPr="004C3D33">
        <w:rPr>
          <w:rFonts w:ascii="Times New Roman" w:hAnsi="Times New Roman" w:cs="Times New Roman"/>
          <w:color w:val="FF0000"/>
          <w:sz w:val="24"/>
          <w:szCs w:val="24"/>
        </w:rPr>
        <w:tab/>
      </w:r>
    </w:p>
    <w:p w:rsidR="00441F5C" w:rsidRDefault="00030993" w:rsidP="004C3D33">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E4048">
        <w:rPr>
          <w:rFonts w:ascii="Times New Roman" w:hAnsi="Times New Roman" w:cs="Times New Roman"/>
          <w:sz w:val="24"/>
          <w:szCs w:val="24"/>
        </w:rPr>
        <w:t>P</w:t>
      </w:r>
      <w:r w:rsidR="00441F5C" w:rsidRPr="004C3D33">
        <w:rPr>
          <w:rFonts w:ascii="Times New Roman" w:hAnsi="Times New Roman" w:cs="Times New Roman"/>
          <w:sz w:val="24"/>
          <w:szCs w:val="24"/>
        </w:rPr>
        <w:t xml:space="preserve">aveiksle pateikiamas preliminarus Bendrovės </w:t>
      </w:r>
      <w:r w:rsidR="00255E7D">
        <w:rPr>
          <w:rFonts w:ascii="Times New Roman" w:hAnsi="Times New Roman" w:cs="Times New Roman"/>
          <w:sz w:val="24"/>
          <w:szCs w:val="24"/>
        </w:rPr>
        <w:t>v</w:t>
      </w:r>
      <w:r w:rsidR="00441F5C" w:rsidRPr="004C3D33">
        <w:rPr>
          <w:rFonts w:ascii="Times New Roman" w:hAnsi="Times New Roman" w:cs="Times New Roman"/>
          <w:sz w:val="24"/>
          <w:szCs w:val="24"/>
        </w:rPr>
        <w:t>eiklos ir plėtros plano laikotarpio priemonių poveikis bendrai geriamojo vandens tiekimo ir nuotekų tvarkymo paslaugų kainai, Eur/m</w:t>
      </w:r>
      <w:r w:rsidR="00441F5C" w:rsidRPr="004C3D33">
        <w:rPr>
          <w:rFonts w:ascii="Times New Roman" w:hAnsi="Times New Roman" w:cs="Times New Roman"/>
          <w:sz w:val="24"/>
          <w:szCs w:val="24"/>
          <w:vertAlign w:val="superscript"/>
        </w:rPr>
        <w:t>3</w:t>
      </w:r>
      <w:r w:rsidR="00441F5C" w:rsidRPr="004C3D33">
        <w:rPr>
          <w:rFonts w:ascii="Times New Roman" w:hAnsi="Times New Roman" w:cs="Times New Roman"/>
          <w:sz w:val="24"/>
          <w:szCs w:val="24"/>
        </w:rPr>
        <w:t>.</w:t>
      </w:r>
    </w:p>
    <w:p w:rsidR="00FC0342" w:rsidRPr="004C3D33" w:rsidRDefault="00FC0342" w:rsidP="00FC0342">
      <w:pPr>
        <w:tabs>
          <w:tab w:val="left" w:pos="851"/>
        </w:tabs>
        <w:spacing w:line="240" w:lineRule="auto"/>
        <w:jc w:val="center"/>
        <w:rPr>
          <w:rFonts w:ascii="Times New Roman" w:hAnsi="Times New Roman" w:cs="Times New Roman"/>
          <w:sz w:val="24"/>
          <w:szCs w:val="24"/>
        </w:rPr>
      </w:pPr>
      <w:r>
        <w:rPr>
          <w:noProof/>
          <w:lang w:eastAsia="lt-LT"/>
        </w:rPr>
        <w:drawing>
          <wp:inline distT="0" distB="0" distL="0" distR="0" wp14:anchorId="0090C103" wp14:editId="4C4953C0">
            <wp:extent cx="5181600" cy="241935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90492" w:rsidRDefault="00090492" w:rsidP="00B0661A">
      <w:pPr>
        <w:suppressAutoHyphens/>
        <w:spacing w:after="0"/>
        <w:jc w:val="both"/>
        <w:textAlignment w:val="baseline"/>
        <w:rPr>
          <w:sz w:val="23"/>
          <w:szCs w:val="23"/>
        </w:rPr>
      </w:pPr>
      <w:r w:rsidRPr="00090492">
        <w:rPr>
          <w:sz w:val="23"/>
          <w:szCs w:val="23"/>
        </w:rPr>
        <w:tab/>
      </w:r>
    </w:p>
    <w:p w:rsidR="00030993" w:rsidRPr="004C3D33" w:rsidRDefault="00030993" w:rsidP="00030993">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4C3D33">
        <w:rPr>
          <w:rFonts w:ascii="Times New Roman" w:hAnsi="Times New Roman" w:cs="Times New Roman"/>
          <w:sz w:val="24"/>
          <w:szCs w:val="24"/>
        </w:rPr>
        <w:t>Tikėtina, kad Bendrovės Veiklos ir plėtros plano laikotarpio priemonės didins geriamojo vandens tiekimo ir nuotekų tvarkymo paslaugų kainą 2019 m. – 0,05 Eur/m</w:t>
      </w:r>
      <w:r w:rsidRPr="004C3D33">
        <w:rPr>
          <w:rFonts w:ascii="Times New Roman" w:hAnsi="Times New Roman" w:cs="Times New Roman"/>
          <w:sz w:val="24"/>
          <w:szCs w:val="24"/>
          <w:vertAlign w:val="superscript"/>
        </w:rPr>
        <w:t>3</w:t>
      </w:r>
      <w:r w:rsidRPr="004C3D33">
        <w:rPr>
          <w:rFonts w:ascii="Times New Roman" w:hAnsi="Times New Roman" w:cs="Times New Roman"/>
          <w:sz w:val="24"/>
          <w:szCs w:val="24"/>
        </w:rPr>
        <w:t>, 2020 m. – 0,0</w:t>
      </w:r>
      <w:r>
        <w:rPr>
          <w:rFonts w:ascii="Times New Roman" w:hAnsi="Times New Roman" w:cs="Times New Roman"/>
          <w:sz w:val="24"/>
          <w:szCs w:val="24"/>
        </w:rPr>
        <w:t>6</w:t>
      </w:r>
      <w:r w:rsidRPr="004C3D33">
        <w:rPr>
          <w:rFonts w:ascii="Times New Roman" w:hAnsi="Times New Roman" w:cs="Times New Roman"/>
          <w:sz w:val="24"/>
          <w:szCs w:val="24"/>
        </w:rPr>
        <w:t xml:space="preserve"> Eur/m</w:t>
      </w:r>
      <w:r w:rsidRPr="004C3D33">
        <w:rPr>
          <w:rFonts w:ascii="Times New Roman" w:hAnsi="Times New Roman" w:cs="Times New Roman"/>
          <w:sz w:val="24"/>
          <w:szCs w:val="24"/>
          <w:vertAlign w:val="superscript"/>
        </w:rPr>
        <w:t>3</w:t>
      </w:r>
      <w:r w:rsidRPr="004C3D33">
        <w:rPr>
          <w:rFonts w:ascii="Times New Roman" w:hAnsi="Times New Roman" w:cs="Times New Roman"/>
          <w:sz w:val="24"/>
          <w:szCs w:val="24"/>
        </w:rPr>
        <w:t>, 2021 m. – 0,06 Eur/m</w:t>
      </w:r>
      <w:r w:rsidRPr="004C3D33">
        <w:rPr>
          <w:rFonts w:ascii="Times New Roman" w:hAnsi="Times New Roman" w:cs="Times New Roman"/>
          <w:sz w:val="24"/>
          <w:szCs w:val="24"/>
          <w:vertAlign w:val="superscript"/>
        </w:rPr>
        <w:t>3</w:t>
      </w:r>
      <w:r w:rsidRPr="004C3D33">
        <w:rPr>
          <w:rFonts w:ascii="Times New Roman" w:hAnsi="Times New Roman" w:cs="Times New Roman"/>
          <w:sz w:val="24"/>
          <w:szCs w:val="24"/>
        </w:rPr>
        <w:t xml:space="preserve">. Faktinis šio plano poveikis geriamojo vandens ir nuotekų tvarkymo paslaugų kainai  priklausys nuo plano priemonių faktinės vertės, jų eksploatacijos pradžios, faktinių paslaugos teikimo apimčių, nuo </w:t>
      </w:r>
      <w:r w:rsidRPr="00DE4048">
        <w:rPr>
          <w:rFonts w:ascii="Times New Roman" w:hAnsi="Times New Roman" w:cs="Times New Roman"/>
          <w:i/>
          <w:sz w:val="24"/>
          <w:szCs w:val="24"/>
        </w:rPr>
        <w:t>investicijų grąžos normos</w:t>
      </w:r>
      <w:r w:rsidRPr="004C3D33">
        <w:rPr>
          <w:rFonts w:ascii="Times New Roman" w:hAnsi="Times New Roman" w:cs="Times New Roman"/>
          <w:sz w:val="24"/>
          <w:szCs w:val="24"/>
        </w:rPr>
        <w:t xml:space="preserve"> (WACC).</w:t>
      </w:r>
    </w:p>
    <w:p w:rsidR="00090492" w:rsidRDefault="00090492" w:rsidP="00B0661A">
      <w:pPr>
        <w:suppressAutoHyphens/>
        <w:spacing w:after="0"/>
        <w:jc w:val="both"/>
        <w:textAlignment w:val="baseline"/>
        <w:rPr>
          <w:sz w:val="23"/>
          <w:szCs w:val="23"/>
        </w:rPr>
      </w:pPr>
    </w:p>
    <w:p w:rsidR="00090492" w:rsidRDefault="00090492" w:rsidP="00B0661A">
      <w:pPr>
        <w:suppressAutoHyphens/>
        <w:spacing w:after="0"/>
        <w:jc w:val="both"/>
        <w:textAlignment w:val="baseline"/>
        <w:rPr>
          <w:sz w:val="23"/>
          <w:szCs w:val="23"/>
        </w:rPr>
      </w:pPr>
    </w:p>
    <w:p w:rsidR="00FC0342" w:rsidRDefault="00FC0342" w:rsidP="00B0661A">
      <w:pPr>
        <w:suppressAutoHyphens/>
        <w:spacing w:after="0"/>
        <w:jc w:val="both"/>
        <w:textAlignment w:val="baseline"/>
        <w:rPr>
          <w:sz w:val="23"/>
          <w:szCs w:val="23"/>
        </w:rPr>
      </w:pPr>
    </w:p>
    <w:p w:rsidR="00FC0342" w:rsidRDefault="00FC0342" w:rsidP="00B0661A">
      <w:pPr>
        <w:suppressAutoHyphens/>
        <w:spacing w:after="0"/>
        <w:jc w:val="both"/>
        <w:textAlignment w:val="baseline"/>
        <w:rPr>
          <w:sz w:val="23"/>
          <w:szCs w:val="23"/>
        </w:rPr>
      </w:pPr>
    </w:p>
    <w:tbl>
      <w:tblPr>
        <w:tblW w:w="5000" w:type="pct"/>
        <w:tblLook w:val="04A0" w:firstRow="1" w:lastRow="0" w:firstColumn="1" w:lastColumn="0" w:noHBand="0" w:noVBand="1"/>
      </w:tblPr>
      <w:tblGrid>
        <w:gridCol w:w="704"/>
        <w:gridCol w:w="3715"/>
        <w:gridCol w:w="978"/>
        <w:gridCol w:w="978"/>
        <w:gridCol w:w="978"/>
        <w:gridCol w:w="978"/>
        <w:gridCol w:w="1307"/>
      </w:tblGrid>
      <w:tr w:rsidR="003F7FB4" w:rsidRPr="003F7FB4" w:rsidTr="00494047">
        <w:trPr>
          <w:trHeight w:val="300"/>
        </w:trPr>
        <w:tc>
          <w:tcPr>
            <w:tcW w:w="5000" w:type="pct"/>
            <w:gridSpan w:val="7"/>
            <w:tcBorders>
              <w:top w:val="nil"/>
              <w:left w:val="nil"/>
              <w:bottom w:val="nil"/>
              <w:right w:val="nil"/>
            </w:tcBorders>
            <w:shd w:val="clear" w:color="auto" w:fill="auto"/>
            <w:noWrap/>
            <w:vAlign w:val="bottom"/>
            <w:hideMark/>
          </w:tcPr>
          <w:p w:rsidR="003F7FB4" w:rsidRPr="003F7FB4" w:rsidRDefault="00DE4048" w:rsidP="003F7FB4">
            <w:pPr>
              <w:spacing w:after="0" w:line="240" w:lineRule="auto"/>
              <w:jc w:val="center"/>
              <w:rPr>
                <w:rFonts w:ascii="Times New Roman" w:eastAsia="Times New Roman" w:hAnsi="Times New Roman" w:cs="Times New Roman"/>
                <w:b/>
                <w:bCs/>
                <w:sz w:val="24"/>
                <w:szCs w:val="24"/>
                <w:lang w:eastAsia="lt-LT"/>
              </w:rPr>
            </w:pPr>
            <w:r>
              <w:rPr>
                <w:sz w:val="23"/>
                <w:szCs w:val="23"/>
              </w:rPr>
              <w:tab/>
            </w:r>
            <w:r w:rsidR="003F7FB4" w:rsidRPr="003F7FB4">
              <w:rPr>
                <w:rFonts w:ascii="Times New Roman" w:eastAsia="Times New Roman" w:hAnsi="Times New Roman" w:cs="Times New Roman"/>
                <w:b/>
                <w:bCs/>
                <w:sz w:val="24"/>
                <w:szCs w:val="24"/>
                <w:lang w:eastAsia="lt-LT"/>
              </w:rPr>
              <w:t>UAB "AUKŠTAITIJOS VANDENYS"</w:t>
            </w:r>
          </w:p>
        </w:tc>
      </w:tr>
      <w:tr w:rsidR="003F7FB4" w:rsidRPr="003F7FB4" w:rsidTr="00494047">
        <w:trPr>
          <w:trHeight w:val="255"/>
        </w:trPr>
        <w:tc>
          <w:tcPr>
            <w:tcW w:w="5000" w:type="pct"/>
            <w:gridSpan w:val="7"/>
            <w:tcBorders>
              <w:top w:val="nil"/>
              <w:left w:val="nil"/>
              <w:bottom w:val="nil"/>
              <w:right w:val="nil"/>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24"/>
                <w:szCs w:val="24"/>
                <w:lang w:eastAsia="lt-LT"/>
              </w:rPr>
            </w:pPr>
            <w:r w:rsidRPr="003F7FB4">
              <w:rPr>
                <w:rFonts w:ascii="Times New Roman" w:eastAsia="Times New Roman" w:hAnsi="Times New Roman" w:cs="Times New Roman"/>
                <w:b/>
                <w:bCs/>
                <w:sz w:val="24"/>
                <w:szCs w:val="24"/>
                <w:lang w:eastAsia="lt-LT"/>
              </w:rPr>
              <w:t>VEIKLOS IR PLĖTROS PLANAS 2018 - 2021 METAMS, TŪKST. EUR</w:t>
            </w:r>
          </w:p>
        </w:tc>
      </w:tr>
      <w:tr w:rsidR="003F7FB4" w:rsidRPr="003F7FB4" w:rsidTr="00DE4048">
        <w:trPr>
          <w:trHeight w:val="240"/>
        </w:trPr>
        <w:tc>
          <w:tcPr>
            <w:tcW w:w="36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Eil. Nr.</w:t>
            </w:r>
          </w:p>
        </w:tc>
        <w:tc>
          <w:tcPr>
            <w:tcW w:w="1932" w:type="pct"/>
            <w:tcBorders>
              <w:top w:val="single" w:sz="8" w:space="0" w:color="auto"/>
              <w:left w:val="nil"/>
              <w:bottom w:val="nil"/>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Įsigytas (atstatytas) ilgalaikis</w:t>
            </w:r>
          </w:p>
        </w:tc>
        <w:tc>
          <w:tcPr>
            <w:tcW w:w="506" w:type="pct"/>
            <w:vMerge w:val="restart"/>
            <w:tcBorders>
              <w:top w:val="single" w:sz="8" w:space="0" w:color="auto"/>
              <w:left w:val="nil"/>
              <w:bottom w:val="single" w:sz="8" w:space="0" w:color="000000"/>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2018 metai</w:t>
            </w:r>
          </w:p>
        </w:tc>
        <w:tc>
          <w:tcPr>
            <w:tcW w:w="506" w:type="pct"/>
            <w:vMerge w:val="restart"/>
            <w:tcBorders>
              <w:top w:val="single" w:sz="8" w:space="0" w:color="auto"/>
              <w:left w:val="nil"/>
              <w:bottom w:val="single" w:sz="8" w:space="0" w:color="000000"/>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2019 metai</w:t>
            </w:r>
          </w:p>
        </w:tc>
        <w:tc>
          <w:tcPr>
            <w:tcW w:w="506" w:type="pct"/>
            <w:vMerge w:val="restart"/>
            <w:tcBorders>
              <w:top w:val="single" w:sz="8" w:space="0" w:color="auto"/>
              <w:left w:val="nil"/>
              <w:bottom w:val="single" w:sz="8" w:space="0" w:color="000000"/>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2020 metai</w:t>
            </w:r>
          </w:p>
        </w:tc>
        <w:tc>
          <w:tcPr>
            <w:tcW w:w="506" w:type="pct"/>
            <w:vMerge w:val="restart"/>
            <w:tcBorders>
              <w:top w:val="single" w:sz="8" w:space="0" w:color="auto"/>
              <w:left w:val="nil"/>
              <w:bottom w:val="single" w:sz="8" w:space="0" w:color="000000"/>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2021 metai</w:t>
            </w:r>
          </w:p>
        </w:tc>
        <w:tc>
          <w:tcPr>
            <w:tcW w:w="678" w:type="pct"/>
            <w:tcBorders>
              <w:top w:val="single" w:sz="8" w:space="0" w:color="auto"/>
              <w:left w:val="nil"/>
              <w:bottom w:val="nil"/>
              <w:right w:val="single" w:sz="8" w:space="0" w:color="auto"/>
            </w:tcBorders>
            <w:shd w:val="clear" w:color="auto" w:fill="auto"/>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2018 - 2021 metai</w:t>
            </w:r>
          </w:p>
        </w:tc>
      </w:tr>
      <w:tr w:rsidR="003F7FB4" w:rsidRPr="003F7FB4" w:rsidTr="00DE4048">
        <w:trPr>
          <w:trHeight w:val="255"/>
        </w:trPr>
        <w:tc>
          <w:tcPr>
            <w:tcW w:w="364" w:type="pct"/>
            <w:vMerge/>
            <w:tcBorders>
              <w:top w:val="single" w:sz="8" w:space="0" w:color="auto"/>
              <w:left w:val="single" w:sz="8" w:space="0" w:color="auto"/>
              <w:bottom w:val="single" w:sz="8" w:space="0" w:color="000000"/>
              <w:right w:val="single" w:sz="4" w:space="0" w:color="auto"/>
            </w:tcBorders>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p>
        </w:tc>
        <w:tc>
          <w:tcPr>
            <w:tcW w:w="1932" w:type="pct"/>
            <w:tcBorders>
              <w:top w:val="nil"/>
              <w:left w:val="nil"/>
              <w:bottom w:val="single" w:sz="8"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 xml:space="preserve"> t  u  r  t  a  s</w:t>
            </w:r>
          </w:p>
        </w:tc>
        <w:tc>
          <w:tcPr>
            <w:tcW w:w="506" w:type="pct"/>
            <w:vMerge/>
            <w:tcBorders>
              <w:top w:val="single" w:sz="8" w:space="0" w:color="auto"/>
              <w:left w:val="nil"/>
              <w:bottom w:val="single" w:sz="8" w:space="0" w:color="000000"/>
              <w:right w:val="single" w:sz="8" w:space="0" w:color="auto"/>
            </w:tcBorders>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p>
        </w:tc>
        <w:tc>
          <w:tcPr>
            <w:tcW w:w="506" w:type="pct"/>
            <w:vMerge/>
            <w:tcBorders>
              <w:top w:val="single" w:sz="8" w:space="0" w:color="auto"/>
              <w:left w:val="nil"/>
              <w:bottom w:val="single" w:sz="8" w:space="0" w:color="000000"/>
              <w:right w:val="single" w:sz="8" w:space="0" w:color="auto"/>
            </w:tcBorders>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p>
        </w:tc>
        <w:tc>
          <w:tcPr>
            <w:tcW w:w="506" w:type="pct"/>
            <w:vMerge/>
            <w:tcBorders>
              <w:top w:val="single" w:sz="8" w:space="0" w:color="auto"/>
              <w:left w:val="nil"/>
              <w:bottom w:val="single" w:sz="8" w:space="0" w:color="000000"/>
              <w:right w:val="single" w:sz="8" w:space="0" w:color="auto"/>
            </w:tcBorders>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p>
        </w:tc>
        <w:tc>
          <w:tcPr>
            <w:tcW w:w="506" w:type="pct"/>
            <w:vMerge/>
            <w:tcBorders>
              <w:top w:val="single" w:sz="8" w:space="0" w:color="auto"/>
              <w:left w:val="nil"/>
              <w:bottom w:val="single" w:sz="8" w:space="0" w:color="000000"/>
              <w:right w:val="single" w:sz="8" w:space="0" w:color="auto"/>
            </w:tcBorders>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p>
        </w:tc>
        <w:tc>
          <w:tcPr>
            <w:tcW w:w="678" w:type="pct"/>
            <w:tcBorders>
              <w:top w:val="nil"/>
              <w:left w:val="nil"/>
              <w:bottom w:val="nil"/>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metai</w:t>
            </w:r>
          </w:p>
        </w:tc>
      </w:tr>
      <w:tr w:rsidR="003F7FB4" w:rsidRPr="003F7FB4" w:rsidTr="00DE4048">
        <w:trPr>
          <w:trHeight w:val="255"/>
        </w:trPr>
        <w:tc>
          <w:tcPr>
            <w:tcW w:w="364"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1.</w:t>
            </w:r>
          </w:p>
        </w:tc>
        <w:tc>
          <w:tcPr>
            <w:tcW w:w="1932" w:type="pct"/>
            <w:tcBorders>
              <w:top w:val="single" w:sz="4" w:space="0" w:color="auto"/>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Ilgalaikio turto įsigijimo šaltiniai</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7.</w:t>
            </w:r>
            <w:r w:rsidR="00230C06">
              <w:rPr>
                <w:rFonts w:ascii="Times New Roman" w:eastAsia="Times New Roman" w:hAnsi="Times New Roman" w:cs="Times New Roman"/>
                <w:b/>
                <w:bCs/>
                <w:sz w:val="18"/>
                <w:szCs w:val="18"/>
                <w:lang w:eastAsia="lt-LT"/>
              </w:rPr>
              <w:t>558,29</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w:t>
            </w:r>
            <w:r w:rsidR="00230C06">
              <w:rPr>
                <w:rFonts w:ascii="Times New Roman" w:eastAsia="Times New Roman" w:hAnsi="Times New Roman" w:cs="Times New Roman"/>
                <w:b/>
                <w:bCs/>
                <w:sz w:val="18"/>
                <w:szCs w:val="18"/>
                <w:lang w:eastAsia="lt-LT"/>
              </w:rPr>
              <w:t>561,98</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2.047,32</w:t>
            </w:r>
          </w:p>
        </w:tc>
        <w:tc>
          <w:tcPr>
            <w:tcW w:w="506" w:type="pct"/>
            <w:tcBorders>
              <w:top w:val="nil"/>
              <w:left w:val="nil"/>
              <w:bottom w:val="single" w:sz="4" w:space="0" w:color="auto"/>
              <w:right w:val="nil"/>
            </w:tcBorders>
            <w:shd w:val="clear" w:color="auto" w:fill="auto"/>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2.047,32</w:t>
            </w:r>
          </w:p>
        </w:tc>
        <w:tc>
          <w:tcPr>
            <w:tcW w:w="67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14.214,91</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Ilgalaikio turto nusidėvėjimo lėšos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E2523B" w:rsidP="003F7FB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2047,32</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E2523B" w:rsidP="003F7FB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2047,32</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E2523B" w:rsidP="003F7FB4">
            <w:pPr>
              <w:spacing w:after="0" w:line="240" w:lineRule="auto"/>
              <w:jc w:val="right"/>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2047,32</w:t>
            </w:r>
          </w:p>
        </w:tc>
        <w:tc>
          <w:tcPr>
            <w:tcW w:w="506" w:type="pct"/>
            <w:tcBorders>
              <w:top w:val="nil"/>
              <w:left w:val="nil"/>
              <w:bottom w:val="single" w:sz="4" w:space="0" w:color="auto"/>
              <w:right w:val="nil"/>
            </w:tcBorders>
            <w:shd w:val="clear" w:color="auto" w:fill="auto"/>
            <w:noWrap/>
            <w:vAlign w:val="center"/>
            <w:hideMark/>
          </w:tcPr>
          <w:p w:rsidR="003F7FB4" w:rsidRPr="003F7FB4" w:rsidRDefault="00E2523B" w:rsidP="003F7FB4">
            <w:pPr>
              <w:spacing w:after="0" w:line="240" w:lineRule="auto"/>
              <w:jc w:val="right"/>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2047,32</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E2523B" w:rsidP="003F7FB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8189,28</w:t>
            </w:r>
          </w:p>
        </w:tc>
      </w:tr>
      <w:tr w:rsidR="003F7FB4" w:rsidRPr="003F7FB4" w:rsidTr="00DE4048">
        <w:trPr>
          <w:trHeight w:val="46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1.1.1.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iš šio skaičiaus paviršinių nuotekų ilgalaikio turto nusidėvėjimo lėšos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0,00</w:t>
            </w:r>
          </w:p>
        </w:tc>
        <w:tc>
          <w:tcPr>
            <w:tcW w:w="506" w:type="pct"/>
            <w:tcBorders>
              <w:top w:val="nil"/>
              <w:left w:val="nil"/>
              <w:bottom w:val="single" w:sz="4" w:space="0" w:color="auto"/>
              <w:right w:val="nil"/>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0,00</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Valstybės subsidijų ir dotacijų lėšos</w:t>
            </w:r>
          </w:p>
        </w:tc>
        <w:tc>
          <w:tcPr>
            <w:tcW w:w="506" w:type="pct"/>
            <w:tcBorders>
              <w:top w:val="nil"/>
              <w:left w:val="nil"/>
              <w:bottom w:val="single" w:sz="4" w:space="0" w:color="auto"/>
              <w:right w:val="single" w:sz="8" w:space="0" w:color="auto"/>
            </w:tcBorders>
            <w:shd w:val="clear" w:color="auto" w:fill="auto"/>
            <w:noWrap/>
            <w:vAlign w:val="bottom"/>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bottom"/>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bottom"/>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auto" w:fill="auto"/>
            <w:noWrap/>
            <w:vAlign w:val="bottom"/>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bottom"/>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1.3.</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 xml:space="preserve">Savivaldybės subsidijų ir dotacijų lėšos lėšos </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1.4.</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Paskolos investicijų projektams įgyvendinti</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2.771,19</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305,30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3.076,49</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1.4.1.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EIB paskola</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1.626,49</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209,36</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1.835,85</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1.4.2.</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SEB paskola</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1.144,70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95,94</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1.240,64</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Europos sąjungos fondų lėšos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1.626,49</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209,36</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1.835,85</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Europos Sąjungos struktūrinių fondų lėšos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1.626,49</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209,36</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1.835,85</w:t>
            </w:r>
          </w:p>
        </w:tc>
      </w:tr>
      <w:tr w:rsidR="003F7FB4" w:rsidRPr="003F7FB4" w:rsidTr="00DE4048">
        <w:trPr>
          <w:trHeight w:val="240"/>
        </w:trPr>
        <w:tc>
          <w:tcPr>
            <w:tcW w:w="364" w:type="pct"/>
            <w:tcBorders>
              <w:top w:val="single" w:sz="4" w:space="0" w:color="auto"/>
              <w:left w:val="single" w:sz="8" w:space="0" w:color="auto"/>
              <w:bottom w:val="nil"/>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Kitos nuosavos lėšos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E2523B">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1.113,</w:t>
            </w:r>
            <w:r w:rsidR="00E2523B">
              <w:rPr>
                <w:rFonts w:ascii="Times New Roman" w:eastAsia="Times New Roman" w:hAnsi="Times New Roman" w:cs="Times New Roman"/>
                <w:sz w:val="18"/>
                <w:szCs w:val="18"/>
                <w:lang w:eastAsia="lt-LT"/>
              </w:rPr>
              <w:t>29</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000000" w:fill="FFFFFF"/>
            <w:noWrap/>
            <w:vAlign w:val="center"/>
            <w:hideMark/>
          </w:tcPr>
          <w:p w:rsidR="003F7FB4" w:rsidRPr="003F7FB4" w:rsidRDefault="003F7FB4" w:rsidP="00E2523B">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1.113,</w:t>
            </w:r>
            <w:r w:rsidR="00E2523B">
              <w:rPr>
                <w:rFonts w:ascii="Times New Roman" w:eastAsia="Times New Roman" w:hAnsi="Times New Roman" w:cs="Times New Roman"/>
                <w:sz w:val="18"/>
                <w:szCs w:val="18"/>
                <w:lang w:eastAsia="lt-LT"/>
              </w:rPr>
              <w:t>29</w:t>
            </w:r>
          </w:p>
        </w:tc>
      </w:tr>
      <w:tr w:rsidR="003F7FB4" w:rsidRPr="003F7FB4" w:rsidTr="00DE4048">
        <w:trPr>
          <w:trHeight w:val="240"/>
        </w:trPr>
        <w:tc>
          <w:tcPr>
            <w:tcW w:w="364" w:type="pct"/>
            <w:tcBorders>
              <w:top w:val="single" w:sz="4" w:space="0" w:color="auto"/>
              <w:left w:val="single" w:sz="8" w:space="0" w:color="auto"/>
              <w:bottom w:val="nil"/>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Ataskaitinio laikotarpio pelno dalis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r>
      <w:tr w:rsidR="003F7FB4" w:rsidRPr="003F7FB4" w:rsidTr="00DE4048">
        <w:trPr>
          <w:trHeight w:val="240"/>
        </w:trPr>
        <w:tc>
          <w:tcPr>
            <w:tcW w:w="364" w:type="pct"/>
            <w:tcBorders>
              <w:top w:val="single" w:sz="4" w:space="0" w:color="auto"/>
              <w:left w:val="single" w:sz="8" w:space="0" w:color="auto"/>
              <w:bottom w:val="nil"/>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1.6.2.</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Ankstesniais laikotarpiais sukauptos piniginės lėšos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435,53</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435,53</w:t>
            </w:r>
          </w:p>
        </w:tc>
      </w:tr>
      <w:tr w:rsidR="003F7FB4" w:rsidRPr="003F7FB4" w:rsidTr="00DE4048">
        <w:trPr>
          <w:trHeight w:val="255"/>
        </w:trPr>
        <w:tc>
          <w:tcPr>
            <w:tcW w:w="36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1.6.3.</w:t>
            </w:r>
          </w:p>
        </w:tc>
        <w:tc>
          <w:tcPr>
            <w:tcW w:w="1932" w:type="pct"/>
            <w:tcBorders>
              <w:top w:val="nil"/>
              <w:left w:val="nil"/>
              <w:bottom w:val="single" w:sz="8"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 xml:space="preserve">Kitos </w:t>
            </w:r>
          </w:p>
        </w:tc>
        <w:tc>
          <w:tcPr>
            <w:tcW w:w="506" w:type="pct"/>
            <w:tcBorders>
              <w:top w:val="nil"/>
              <w:left w:val="nil"/>
              <w:bottom w:val="single" w:sz="8" w:space="0" w:color="auto"/>
              <w:right w:val="single" w:sz="8" w:space="0" w:color="auto"/>
            </w:tcBorders>
            <w:shd w:val="clear" w:color="000000" w:fill="FFFFFF"/>
            <w:noWrap/>
            <w:vAlign w:val="center"/>
            <w:hideMark/>
          </w:tcPr>
          <w:p w:rsidR="003F7FB4" w:rsidRPr="003F7FB4" w:rsidRDefault="00E2523B" w:rsidP="003F7FB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677,76</w:t>
            </w:r>
          </w:p>
        </w:tc>
        <w:tc>
          <w:tcPr>
            <w:tcW w:w="506" w:type="pct"/>
            <w:tcBorders>
              <w:top w:val="nil"/>
              <w:left w:val="nil"/>
              <w:bottom w:val="single" w:sz="8"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8" w:space="0" w:color="auto"/>
              <w:right w:val="single" w:sz="8" w:space="0" w:color="auto"/>
            </w:tcBorders>
            <w:shd w:val="clear" w:color="auto" w:fill="auto"/>
            <w:noWrap/>
            <w:vAlign w:val="center"/>
            <w:hideMark/>
          </w:tcPr>
          <w:p w:rsidR="003F7FB4" w:rsidRPr="003F7FB4" w:rsidRDefault="00E2523B" w:rsidP="003F7FB4">
            <w:pPr>
              <w:spacing w:after="0" w:line="240" w:lineRule="auto"/>
              <w:jc w:val="right"/>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677,76</w:t>
            </w:r>
          </w:p>
        </w:tc>
      </w:tr>
      <w:tr w:rsidR="003F7FB4" w:rsidRPr="003F7FB4" w:rsidTr="00DE4048">
        <w:trPr>
          <w:trHeight w:val="25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Lėšų panaudojimas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7.</w:t>
            </w:r>
            <w:r w:rsidR="00230C06">
              <w:rPr>
                <w:rFonts w:ascii="Times New Roman" w:eastAsia="Times New Roman" w:hAnsi="Times New Roman" w:cs="Times New Roman"/>
                <w:b/>
                <w:bCs/>
                <w:sz w:val="18"/>
                <w:szCs w:val="18"/>
                <w:lang w:eastAsia="lt-LT"/>
              </w:rPr>
              <w:t>557</w:t>
            </w:r>
            <w:r w:rsidRPr="003F7FB4">
              <w:rPr>
                <w:rFonts w:ascii="Times New Roman" w:eastAsia="Times New Roman" w:hAnsi="Times New Roman" w:cs="Times New Roman"/>
                <w:b/>
                <w:bCs/>
                <w:sz w:val="18"/>
                <w:szCs w:val="18"/>
                <w:lang w:eastAsia="lt-LT"/>
              </w:rPr>
              <w:t>,86</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w:t>
            </w:r>
            <w:r w:rsidR="00230C06">
              <w:rPr>
                <w:rFonts w:ascii="Times New Roman" w:eastAsia="Times New Roman" w:hAnsi="Times New Roman" w:cs="Times New Roman"/>
                <w:b/>
                <w:bCs/>
                <w:sz w:val="18"/>
                <w:szCs w:val="18"/>
                <w:lang w:eastAsia="lt-LT"/>
              </w:rPr>
              <w:t>562</w:t>
            </w:r>
            <w:r w:rsidRPr="003F7FB4">
              <w:rPr>
                <w:rFonts w:ascii="Times New Roman" w:eastAsia="Times New Roman" w:hAnsi="Times New Roman" w:cs="Times New Roman"/>
                <w:b/>
                <w:bCs/>
                <w:sz w:val="18"/>
                <w:szCs w:val="18"/>
                <w:lang w:eastAsia="lt-LT"/>
              </w:rPr>
              <w:t>,22</w:t>
            </w:r>
          </w:p>
        </w:tc>
        <w:tc>
          <w:tcPr>
            <w:tcW w:w="506" w:type="pct"/>
            <w:tcBorders>
              <w:top w:val="single" w:sz="8" w:space="0" w:color="auto"/>
              <w:left w:val="nil"/>
              <w:bottom w:val="single" w:sz="4" w:space="0" w:color="auto"/>
              <w:right w:val="single" w:sz="8" w:space="0" w:color="auto"/>
            </w:tcBorders>
            <w:shd w:val="clear" w:color="000000" w:fill="FFFFFF"/>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 xml:space="preserve">2.047,26                                                                                                                                                                                                                                                                                                                                                                                                                                                                                                                                                                                                                                                                                                                                                                                                                                                                                                                                                                                                                                                                                                                                                         </w:t>
            </w:r>
          </w:p>
        </w:tc>
        <w:tc>
          <w:tcPr>
            <w:tcW w:w="506" w:type="pct"/>
            <w:tcBorders>
              <w:top w:val="single" w:sz="8" w:space="0" w:color="auto"/>
              <w:left w:val="nil"/>
              <w:bottom w:val="single" w:sz="4" w:space="0" w:color="auto"/>
              <w:right w:val="nil"/>
            </w:tcBorders>
            <w:shd w:val="clear" w:color="000000" w:fill="FFFFFF"/>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2.047,57</w:t>
            </w:r>
          </w:p>
        </w:tc>
        <w:tc>
          <w:tcPr>
            <w:tcW w:w="678" w:type="pct"/>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14.214,91</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2.1.</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Investicijų ir plėtros projektams įgyvendinti</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5.769,86</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943,22</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216,26</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375,57</w:t>
            </w:r>
          </w:p>
        </w:tc>
        <w:tc>
          <w:tcPr>
            <w:tcW w:w="678" w:type="pct"/>
            <w:tcBorders>
              <w:top w:val="nil"/>
              <w:left w:val="single" w:sz="8"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7.304,91</w:t>
            </w:r>
          </w:p>
        </w:tc>
      </w:tr>
      <w:tr w:rsidR="003F7FB4" w:rsidRPr="003F7FB4" w:rsidTr="00DE4048">
        <w:trPr>
          <w:trHeight w:val="61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 xml:space="preserve"> „Geriamojo vandens tiekimo ir nuotekų tvarkymo infrastruktūros plėtra Panevėžio mieste “</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1.904,51</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256,64</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2.161,15</w:t>
            </w:r>
          </w:p>
        </w:tc>
      </w:tr>
      <w:tr w:rsidR="003F7FB4" w:rsidRPr="003F7FB4" w:rsidTr="00DE4048">
        <w:trPr>
          <w:trHeight w:val="495"/>
        </w:trPr>
        <w:tc>
          <w:tcPr>
            <w:tcW w:w="364" w:type="pct"/>
            <w:tcBorders>
              <w:top w:val="nil"/>
              <w:left w:val="single" w:sz="8" w:space="0" w:color="auto"/>
              <w:bottom w:val="nil"/>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2.1.2.</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 xml:space="preserve"> „Nuotekų ir vandentiekio tinklų rekonstravimas Panevėžio mieste “</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982,28</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66,13</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1.048,41</w:t>
            </w:r>
          </w:p>
        </w:tc>
      </w:tr>
      <w:tr w:rsidR="003F7FB4" w:rsidRPr="003F7FB4" w:rsidTr="00DE4048">
        <w:trPr>
          <w:trHeight w:val="480"/>
        </w:trPr>
        <w:tc>
          <w:tcPr>
            <w:tcW w:w="364"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2.1.3.</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 xml:space="preserve"> „Panevėžio miesto nuotekų valymo įrenginių rekonstravimas “</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1.510,38</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191,88</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1.702,26</w:t>
            </w:r>
          </w:p>
        </w:tc>
      </w:tr>
      <w:tr w:rsidR="003F7FB4" w:rsidRPr="003F7FB4" w:rsidTr="00DE4048">
        <w:trPr>
          <w:trHeight w:val="49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2.1.4.</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EIB paskolos projektui "Panevėžio miesto nuotekų valymo įrenginių rekonstravimas" grąžinimas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428,57</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428,57</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216,26</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1.073,40</w:t>
            </w:r>
          </w:p>
        </w:tc>
      </w:tr>
      <w:tr w:rsidR="003F7FB4" w:rsidRPr="003F7FB4" w:rsidTr="00DE4048">
        <w:trPr>
          <w:trHeight w:val="52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2.1.5.</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EIB paskolos projektui "Panevėžio dumblo apdorojimo įrenginių statyba" grąžinimas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460,74</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460,74</w:t>
            </w:r>
          </w:p>
        </w:tc>
      </w:tr>
      <w:tr w:rsidR="003F7FB4" w:rsidRPr="003F7FB4" w:rsidTr="00DE4048">
        <w:trPr>
          <w:trHeight w:val="72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2.1.6.</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EIB paskolos projektui "Vandentiekio ir nuotekų tvarkymo infrastruktūros plėtra Panevėžyje ir Ramygaloje" grąžinimas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483,38</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483,38</w:t>
            </w:r>
          </w:p>
        </w:tc>
      </w:tr>
      <w:tr w:rsidR="003F7FB4" w:rsidRPr="003F7FB4" w:rsidTr="00DE4048">
        <w:trPr>
          <w:trHeight w:val="72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2.1.7.</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EIB paskolos projektui „Geriamojo vandens tiekimo ir nuotekų tvarkymo sistemų renovavimas ir plėtra Panevėžio mieste ir rajone“  grąžinimas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120,25</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120,25</w:t>
            </w:r>
          </w:p>
        </w:tc>
      </w:tr>
      <w:tr w:rsidR="003F7FB4" w:rsidRPr="003F7FB4" w:rsidTr="00DE4048">
        <w:trPr>
          <w:trHeight w:val="76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2.1.8.</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SEB paskolos projektui „Geriamojo vandens tiekimo ir nuotekų tvarkymo sistemų renovavimas ir plėtra Panevėžio mieste ir rajone“  grąžinimas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255,32</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255,32</w:t>
            </w:r>
          </w:p>
        </w:tc>
      </w:tr>
      <w:tr w:rsidR="003F7FB4" w:rsidRPr="003F7FB4" w:rsidTr="00DE4048">
        <w:trPr>
          <w:trHeight w:val="25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2.2.</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Ilgalaikiam turtui įsigyti ir atnaujinti (renovuoti)</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1.</w:t>
            </w:r>
            <w:r w:rsidR="00230C06">
              <w:rPr>
                <w:rFonts w:ascii="Times New Roman" w:eastAsia="Times New Roman" w:hAnsi="Times New Roman" w:cs="Times New Roman"/>
                <w:b/>
                <w:bCs/>
                <w:sz w:val="18"/>
                <w:szCs w:val="18"/>
                <w:lang w:eastAsia="lt-LT"/>
              </w:rPr>
              <w:t>788</w:t>
            </w:r>
            <w:r w:rsidRPr="003F7FB4">
              <w:rPr>
                <w:rFonts w:ascii="Times New Roman" w:eastAsia="Times New Roman" w:hAnsi="Times New Roman" w:cs="Times New Roman"/>
                <w:b/>
                <w:bCs/>
                <w:sz w:val="18"/>
                <w:szCs w:val="18"/>
                <w:lang w:eastAsia="lt-LT"/>
              </w:rPr>
              <w:t>,00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1.</w:t>
            </w:r>
            <w:r w:rsidR="00230C06">
              <w:rPr>
                <w:rFonts w:ascii="Times New Roman" w:eastAsia="Times New Roman" w:hAnsi="Times New Roman" w:cs="Times New Roman"/>
                <w:b/>
                <w:bCs/>
                <w:sz w:val="18"/>
                <w:szCs w:val="18"/>
                <w:lang w:eastAsia="lt-LT"/>
              </w:rPr>
              <w:t>619</w:t>
            </w:r>
            <w:r w:rsidRPr="003F7FB4">
              <w:rPr>
                <w:rFonts w:ascii="Times New Roman" w:eastAsia="Times New Roman" w:hAnsi="Times New Roman" w:cs="Times New Roman"/>
                <w:b/>
                <w:bCs/>
                <w:sz w:val="18"/>
                <w:szCs w:val="18"/>
                <w:lang w:eastAsia="lt-LT"/>
              </w:rPr>
              <w:t>,00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1.</w:t>
            </w:r>
            <w:r w:rsidR="00230C06">
              <w:rPr>
                <w:rFonts w:ascii="Times New Roman" w:eastAsia="Times New Roman" w:hAnsi="Times New Roman" w:cs="Times New Roman"/>
                <w:b/>
                <w:bCs/>
                <w:sz w:val="18"/>
                <w:szCs w:val="18"/>
                <w:lang w:eastAsia="lt-LT"/>
              </w:rPr>
              <w:t>831</w:t>
            </w:r>
            <w:r w:rsidRPr="003F7FB4">
              <w:rPr>
                <w:rFonts w:ascii="Times New Roman" w:eastAsia="Times New Roman" w:hAnsi="Times New Roman" w:cs="Times New Roman"/>
                <w:b/>
                <w:bCs/>
                <w:sz w:val="18"/>
                <w:szCs w:val="18"/>
                <w:lang w:eastAsia="lt-LT"/>
              </w:rPr>
              <w:t>,00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1.</w:t>
            </w:r>
            <w:r w:rsidR="00230C06">
              <w:rPr>
                <w:rFonts w:ascii="Times New Roman" w:eastAsia="Times New Roman" w:hAnsi="Times New Roman" w:cs="Times New Roman"/>
                <w:b/>
                <w:bCs/>
                <w:sz w:val="18"/>
                <w:szCs w:val="18"/>
                <w:lang w:eastAsia="lt-LT"/>
              </w:rPr>
              <w:t>672</w:t>
            </w:r>
            <w:r w:rsidRPr="003F7FB4">
              <w:rPr>
                <w:rFonts w:ascii="Times New Roman" w:eastAsia="Times New Roman" w:hAnsi="Times New Roman" w:cs="Times New Roman"/>
                <w:b/>
                <w:bCs/>
                <w:sz w:val="18"/>
                <w:szCs w:val="18"/>
                <w:lang w:eastAsia="lt-LT"/>
              </w:rPr>
              <w:t>,00</w:t>
            </w:r>
          </w:p>
        </w:tc>
        <w:tc>
          <w:tcPr>
            <w:tcW w:w="678" w:type="pct"/>
            <w:tcBorders>
              <w:top w:val="nil"/>
              <w:left w:val="single" w:sz="8" w:space="0" w:color="auto"/>
              <w:bottom w:val="single" w:sz="4" w:space="0" w:color="auto"/>
              <w:right w:val="single" w:sz="8" w:space="0" w:color="auto"/>
            </w:tcBorders>
            <w:shd w:val="clear" w:color="000000" w:fill="FFFFFF"/>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6.</w:t>
            </w:r>
            <w:r w:rsidR="00230C06">
              <w:rPr>
                <w:rFonts w:ascii="Times New Roman" w:eastAsia="Times New Roman" w:hAnsi="Times New Roman" w:cs="Times New Roman"/>
                <w:b/>
                <w:bCs/>
                <w:sz w:val="18"/>
                <w:szCs w:val="18"/>
                <w:lang w:eastAsia="lt-LT"/>
              </w:rPr>
              <w:t>910</w:t>
            </w:r>
            <w:r w:rsidRPr="003F7FB4">
              <w:rPr>
                <w:rFonts w:ascii="Times New Roman" w:eastAsia="Times New Roman" w:hAnsi="Times New Roman" w:cs="Times New Roman"/>
                <w:b/>
                <w:bCs/>
                <w:sz w:val="18"/>
                <w:szCs w:val="18"/>
                <w:lang w:eastAsia="lt-LT"/>
              </w:rPr>
              <w:t>,00</w:t>
            </w:r>
          </w:p>
        </w:tc>
      </w:tr>
      <w:tr w:rsidR="003F7FB4" w:rsidRPr="003F7FB4" w:rsidTr="00DE4048">
        <w:trPr>
          <w:trHeight w:val="22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Gręžinių statyba.</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2.2.2.</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Gręžinių rekonstravimas, paprastasis remontas.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44,00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42,00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153,00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2.2.3.</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Vandentiekio tinklų statyba.</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102,00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95,00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85,00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372,00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2.2.4.</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Nuotekų tinklų statyba.</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774664"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136</w:t>
            </w:r>
            <w:r w:rsidR="003F7FB4" w:rsidRPr="003F7FB4">
              <w:rPr>
                <w:rFonts w:ascii="Times New Roman" w:eastAsia="Times New Roman" w:hAnsi="Times New Roman" w:cs="Times New Roman"/>
                <w:sz w:val="18"/>
                <w:szCs w:val="18"/>
                <w:lang w:eastAsia="lt-LT"/>
              </w:rPr>
              <w:t>,00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115,00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77466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w:t>
            </w:r>
            <w:r w:rsidR="00774664">
              <w:rPr>
                <w:rFonts w:ascii="Times New Roman" w:eastAsia="Times New Roman" w:hAnsi="Times New Roman" w:cs="Times New Roman"/>
                <w:sz w:val="18"/>
                <w:szCs w:val="18"/>
                <w:lang w:eastAsia="lt-LT"/>
              </w:rPr>
              <w:t>76</w:t>
            </w:r>
            <w:r w:rsidRPr="003F7FB4">
              <w:rPr>
                <w:rFonts w:ascii="Times New Roman" w:eastAsia="Times New Roman" w:hAnsi="Times New Roman" w:cs="Times New Roman"/>
                <w:sz w:val="18"/>
                <w:szCs w:val="18"/>
                <w:lang w:eastAsia="lt-LT"/>
              </w:rPr>
              <w:t>,00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2.2.5.</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Vandentiekio tinklų rekonstravimas.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92,00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2.2.6.</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Nuotekų tinklų rekonstravimas.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F046EF"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228</w:t>
            </w:r>
            <w:r w:rsidR="003F7FB4" w:rsidRPr="003F7FB4">
              <w:rPr>
                <w:rFonts w:ascii="Times New Roman" w:eastAsia="Times New Roman" w:hAnsi="Times New Roman" w:cs="Times New Roman"/>
                <w:sz w:val="18"/>
                <w:szCs w:val="18"/>
                <w:lang w:eastAsia="lt-LT"/>
              </w:rPr>
              <w:t>,00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F046EF"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192</w:t>
            </w:r>
            <w:r w:rsidR="003F7FB4" w:rsidRPr="003F7FB4">
              <w:rPr>
                <w:rFonts w:ascii="Times New Roman" w:eastAsia="Times New Roman" w:hAnsi="Times New Roman" w:cs="Times New Roman"/>
                <w:sz w:val="18"/>
                <w:szCs w:val="18"/>
                <w:lang w:eastAsia="lt-LT"/>
              </w:rPr>
              <w:t>,00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F046EF"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201</w:t>
            </w:r>
            <w:r w:rsidR="003F7FB4" w:rsidRPr="003F7FB4">
              <w:rPr>
                <w:rFonts w:ascii="Times New Roman" w:eastAsia="Times New Roman" w:hAnsi="Times New Roman" w:cs="Times New Roman"/>
                <w:sz w:val="18"/>
                <w:szCs w:val="18"/>
                <w:lang w:eastAsia="lt-LT"/>
              </w:rPr>
              <w:t>,00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F046EF"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196</w:t>
            </w:r>
            <w:r w:rsidR="003F7FB4" w:rsidRPr="003F7FB4">
              <w:rPr>
                <w:rFonts w:ascii="Times New Roman" w:eastAsia="Times New Roman" w:hAnsi="Times New Roman" w:cs="Times New Roman"/>
                <w:sz w:val="18"/>
                <w:szCs w:val="18"/>
                <w:lang w:eastAsia="lt-LT"/>
              </w:rPr>
              <w:t>,00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F046EF"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817</w:t>
            </w:r>
            <w:r w:rsidR="003F7FB4" w:rsidRPr="003F7FB4">
              <w:rPr>
                <w:rFonts w:ascii="Times New Roman" w:eastAsia="Times New Roman" w:hAnsi="Times New Roman" w:cs="Times New Roman"/>
                <w:sz w:val="18"/>
                <w:szCs w:val="18"/>
                <w:lang w:eastAsia="lt-LT"/>
              </w:rPr>
              <w:t>,00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2.2.7.</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Nuotekų siurblinių statyba ir rekonstravimas.</w:t>
            </w:r>
          </w:p>
        </w:tc>
        <w:tc>
          <w:tcPr>
            <w:tcW w:w="506" w:type="pct"/>
            <w:tcBorders>
              <w:top w:val="nil"/>
              <w:left w:val="nil"/>
              <w:bottom w:val="single" w:sz="4" w:space="0" w:color="auto"/>
              <w:right w:val="single" w:sz="8" w:space="0" w:color="auto"/>
            </w:tcBorders>
            <w:shd w:val="clear" w:color="000000" w:fill="F2F2F2"/>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68,00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248,00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2.2.8.</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77466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Nuotekų valymo technolog</w:t>
            </w:r>
            <w:r w:rsidR="00774664">
              <w:rPr>
                <w:rFonts w:ascii="Times New Roman" w:eastAsia="Times New Roman" w:hAnsi="Times New Roman" w:cs="Times New Roman"/>
                <w:sz w:val="18"/>
                <w:szCs w:val="18"/>
                <w:lang w:eastAsia="lt-LT"/>
              </w:rPr>
              <w:t xml:space="preserve">inės </w:t>
            </w:r>
            <w:r w:rsidRPr="003F7FB4">
              <w:rPr>
                <w:rFonts w:ascii="Times New Roman" w:eastAsia="Times New Roman" w:hAnsi="Times New Roman" w:cs="Times New Roman"/>
                <w:sz w:val="18"/>
                <w:szCs w:val="18"/>
                <w:lang w:eastAsia="lt-LT"/>
              </w:rPr>
              <w:t>įrangos atnaujinimas.</w:t>
            </w:r>
          </w:p>
        </w:tc>
        <w:tc>
          <w:tcPr>
            <w:tcW w:w="506" w:type="pct"/>
            <w:tcBorders>
              <w:top w:val="nil"/>
              <w:left w:val="nil"/>
              <w:bottom w:val="single" w:sz="4" w:space="0" w:color="auto"/>
              <w:right w:val="single" w:sz="8" w:space="0" w:color="auto"/>
            </w:tcBorders>
            <w:shd w:val="clear" w:color="000000" w:fill="F2F2F2"/>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181,00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178,00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159,00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730,00</w:t>
            </w:r>
          </w:p>
        </w:tc>
      </w:tr>
      <w:tr w:rsidR="003F7FB4" w:rsidRPr="003F7FB4" w:rsidTr="00DE4048">
        <w:trPr>
          <w:trHeight w:val="465"/>
        </w:trPr>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lastRenderedPageBreak/>
              <w:t>Eil. Nr.</w:t>
            </w:r>
          </w:p>
        </w:tc>
        <w:tc>
          <w:tcPr>
            <w:tcW w:w="1932" w:type="pct"/>
            <w:tcBorders>
              <w:top w:val="single" w:sz="4" w:space="0" w:color="auto"/>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Įsigytas (atstatytas) ilgalaikis</w:t>
            </w:r>
            <w:r>
              <w:rPr>
                <w:rFonts w:ascii="Times New Roman" w:eastAsia="Times New Roman" w:hAnsi="Times New Roman" w:cs="Times New Roman"/>
                <w:b/>
                <w:bCs/>
                <w:sz w:val="18"/>
                <w:szCs w:val="18"/>
                <w:lang w:eastAsia="lt-LT"/>
              </w:rPr>
              <w:t xml:space="preserve"> turtas</w:t>
            </w:r>
          </w:p>
        </w:tc>
        <w:tc>
          <w:tcPr>
            <w:tcW w:w="506" w:type="pct"/>
            <w:tcBorders>
              <w:top w:val="single" w:sz="4" w:space="0" w:color="auto"/>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2018 metai</w:t>
            </w:r>
          </w:p>
        </w:tc>
        <w:tc>
          <w:tcPr>
            <w:tcW w:w="506" w:type="pct"/>
            <w:tcBorders>
              <w:top w:val="single" w:sz="4" w:space="0" w:color="auto"/>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2019 metai</w:t>
            </w:r>
          </w:p>
        </w:tc>
        <w:tc>
          <w:tcPr>
            <w:tcW w:w="506" w:type="pct"/>
            <w:tcBorders>
              <w:top w:val="single" w:sz="4" w:space="0" w:color="auto"/>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2020 metai</w:t>
            </w:r>
          </w:p>
        </w:tc>
        <w:tc>
          <w:tcPr>
            <w:tcW w:w="506" w:type="pct"/>
            <w:tcBorders>
              <w:top w:val="single" w:sz="4" w:space="0" w:color="auto"/>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2021 metai</w:t>
            </w:r>
          </w:p>
        </w:tc>
        <w:tc>
          <w:tcPr>
            <w:tcW w:w="678" w:type="pct"/>
            <w:tcBorders>
              <w:top w:val="single" w:sz="4" w:space="0" w:color="auto"/>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6"/>
                <w:szCs w:val="16"/>
                <w:lang w:eastAsia="lt-LT"/>
              </w:rPr>
            </w:pPr>
            <w:r w:rsidRPr="003F7FB4">
              <w:rPr>
                <w:rFonts w:ascii="Times New Roman" w:eastAsia="Times New Roman" w:hAnsi="Times New Roman" w:cs="Times New Roman"/>
                <w:b/>
                <w:bCs/>
                <w:sz w:val="16"/>
                <w:szCs w:val="16"/>
                <w:lang w:eastAsia="lt-LT"/>
              </w:rPr>
              <w:t>2018 - 2021 metai</w:t>
            </w:r>
          </w:p>
        </w:tc>
      </w:tr>
      <w:tr w:rsidR="003F7FB4" w:rsidRPr="003F7FB4" w:rsidTr="00DE4048">
        <w:trPr>
          <w:trHeight w:val="465"/>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2.2.9.</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Energijos tiekimo įrenginių remontas atnaujinimas.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136,00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106,00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121,00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124,00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487,00</w:t>
            </w:r>
          </w:p>
        </w:tc>
      </w:tr>
      <w:tr w:rsidR="003F7FB4" w:rsidRPr="003F7FB4" w:rsidTr="00DE4048">
        <w:trPr>
          <w:trHeight w:val="480"/>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2.2.10.</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Šilumos, vėdinimo, kondicionavimo įrenginių remontas ir atnaujinimas.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8,00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37,00</w:t>
            </w:r>
          </w:p>
        </w:tc>
      </w:tr>
      <w:tr w:rsidR="003F7FB4" w:rsidRPr="003F7FB4" w:rsidTr="00DE4048">
        <w:trPr>
          <w:trHeight w:val="225"/>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2.2.11.</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Geriamojo vandens ir nuotekų apskaitos prietaisų įsigijimas ir įrengimas.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55,00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38,00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36,00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55,00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184,00</w:t>
            </w:r>
          </w:p>
        </w:tc>
      </w:tr>
      <w:tr w:rsidR="003F7FB4" w:rsidRPr="003F7FB4" w:rsidTr="00DE4048">
        <w:trPr>
          <w:trHeight w:val="465"/>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2.2.12.</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Kompiuterinės įrangos įsigijimas ir atnaujinimas.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31,00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65,00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65,00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70,00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231,00</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2.2.13.</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Automatinio valdymo sistemų ir įrangos atnaujinimas.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110,00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95,00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255,00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225,00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685,00</w:t>
            </w:r>
          </w:p>
        </w:tc>
      </w:tr>
      <w:tr w:rsidR="002A55B6"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E57CFC">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2.2.14.</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E57CFC">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Informacinių sistemų atnaujinimas.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33,00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155,00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75,00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70,00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333,00</w:t>
            </w:r>
          </w:p>
        </w:tc>
      </w:tr>
      <w:tr w:rsidR="000764AC" w:rsidRPr="003F7FB4" w:rsidTr="00DE4048">
        <w:trPr>
          <w:trHeight w:val="229"/>
        </w:trPr>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B4" w:rsidRPr="003F7FB4" w:rsidRDefault="003F7FB4" w:rsidP="00E57CFC">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2.2.15.</w:t>
            </w:r>
          </w:p>
        </w:tc>
        <w:tc>
          <w:tcPr>
            <w:tcW w:w="1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B4" w:rsidRPr="003F7FB4" w:rsidRDefault="003F7FB4" w:rsidP="00E57CFC">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Transporto priemonių atnaujinimas.</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B4" w:rsidRPr="003F7FB4" w:rsidRDefault="00774664" w:rsidP="00E57CFC">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301</w:t>
            </w:r>
            <w:r w:rsidR="003F7FB4" w:rsidRPr="003F7FB4">
              <w:rPr>
                <w:rFonts w:ascii="Times New Roman" w:eastAsia="Times New Roman" w:hAnsi="Times New Roman" w:cs="Times New Roman"/>
                <w:sz w:val="18"/>
                <w:szCs w:val="18"/>
                <w:lang w:eastAsia="lt-LT"/>
              </w:rPr>
              <w:t>,00</w:t>
            </w:r>
          </w:p>
        </w:tc>
        <w:tc>
          <w:tcPr>
            <w:tcW w:w="506" w:type="pct"/>
            <w:tcBorders>
              <w:top w:val="nil"/>
              <w:left w:val="single" w:sz="4" w:space="0" w:color="auto"/>
              <w:bottom w:val="single" w:sz="8" w:space="0" w:color="auto"/>
              <w:right w:val="single" w:sz="4" w:space="0" w:color="auto"/>
            </w:tcBorders>
            <w:shd w:val="clear" w:color="auto" w:fill="auto"/>
            <w:noWrap/>
            <w:vAlign w:val="center"/>
            <w:hideMark/>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215,00</w:t>
            </w:r>
          </w:p>
        </w:tc>
        <w:tc>
          <w:tcPr>
            <w:tcW w:w="506" w:type="pct"/>
            <w:tcBorders>
              <w:top w:val="nil"/>
              <w:left w:val="single" w:sz="4" w:space="0" w:color="auto"/>
              <w:bottom w:val="single" w:sz="8" w:space="0" w:color="auto"/>
              <w:right w:val="single" w:sz="4" w:space="0" w:color="auto"/>
            </w:tcBorders>
            <w:shd w:val="clear" w:color="auto" w:fill="auto"/>
            <w:noWrap/>
            <w:vAlign w:val="center"/>
            <w:hideMark/>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305,00</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170,00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B4" w:rsidRPr="003F7FB4" w:rsidRDefault="003F7FB4" w:rsidP="0077466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w:t>
            </w:r>
            <w:r w:rsidR="00774664">
              <w:rPr>
                <w:rFonts w:ascii="Times New Roman" w:eastAsia="Times New Roman" w:hAnsi="Times New Roman" w:cs="Times New Roman"/>
                <w:sz w:val="18"/>
                <w:szCs w:val="18"/>
                <w:lang w:eastAsia="lt-LT"/>
              </w:rPr>
              <w:t>9</w:t>
            </w:r>
            <w:r w:rsidRPr="003F7FB4">
              <w:rPr>
                <w:rFonts w:ascii="Times New Roman" w:eastAsia="Times New Roman" w:hAnsi="Times New Roman" w:cs="Times New Roman"/>
                <w:sz w:val="18"/>
                <w:szCs w:val="18"/>
                <w:lang w:eastAsia="lt-LT"/>
              </w:rPr>
              <w:t>1,00</w:t>
            </w:r>
          </w:p>
        </w:tc>
      </w:tr>
      <w:tr w:rsidR="000764AC" w:rsidRPr="003F7FB4" w:rsidTr="00DE4048">
        <w:trPr>
          <w:trHeight w:val="229"/>
        </w:trPr>
        <w:tc>
          <w:tcPr>
            <w:tcW w:w="364"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64AC" w:rsidRPr="003F7FB4" w:rsidRDefault="000764AC"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2.2.16.</w:t>
            </w:r>
          </w:p>
        </w:tc>
        <w:tc>
          <w:tcPr>
            <w:tcW w:w="1932" w:type="pct"/>
            <w:tcBorders>
              <w:top w:val="single" w:sz="4" w:space="0" w:color="auto"/>
              <w:left w:val="nil"/>
              <w:bottom w:val="single" w:sz="4" w:space="0" w:color="auto"/>
              <w:right w:val="single" w:sz="4" w:space="0" w:color="auto"/>
            </w:tcBorders>
            <w:shd w:val="clear" w:color="auto" w:fill="auto"/>
            <w:vAlign w:val="center"/>
            <w:hideMark/>
          </w:tcPr>
          <w:p w:rsidR="000764AC" w:rsidRPr="003F7FB4" w:rsidRDefault="000764AC" w:rsidP="000764AC">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Vandens tiekimo siurblių įsigijimas.</w:t>
            </w:r>
          </w:p>
          <w:p w:rsidR="000764AC" w:rsidRPr="003F7FB4" w:rsidRDefault="000764AC" w:rsidP="000764AC">
            <w:pPr>
              <w:spacing w:after="0" w:line="240" w:lineRule="auto"/>
              <w:outlineLvl w:val="0"/>
              <w:rPr>
                <w:rFonts w:ascii="Times New Roman" w:eastAsia="Times New Roman" w:hAnsi="Times New Roman" w:cs="Times New Roman"/>
                <w:sz w:val="18"/>
                <w:szCs w:val="18"/>
                <w:lang w:eastAsia="lt-LT"/>
              </w:rPr>
            </w:pPr>
          </w:p>
        </w:tc>
        <w:tc>
          <w:tcPr>
            <w:tcW w:w="506" w:type="pct"/>
            <w:tcBorders>
              <w:top w:val="nil"/>
              <w:left w:val="single" w:sz="4" w:space="0" w:color="auto"/>
              <w:bottom w:val="single" w:sz="4" w:space="0" w:color="auto"/>
              <w:right w:val="single" w:sz="8" w:space="0" w:color="auto"/>
            </w:tcBorders>
            <w:shd w:val="clear" w:color="auto" w:fill="auto"/>
            <w:vAlign w:val="center"/>
          </w:tcPr>
          <w:p w:rsidR="000764AC" w:rsidRPr="003F7FB4" w:rsidRDefault="000764AC" w:rsidP="000764A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50,00</w:t>
            </w:r>
          </w:p>
        </w:tc>
        <w:tc>
          <w:tcPr>
            <w:tcW w:w="506" w:type="pct"/>
            <w:tcBorders>
              <w:top w:val="single" w:sz="4" w:space="0" w:color="auto"/>
              <w:left w:val="nil"/>
              <w:bottom w:val="single" w:sz="4" w:space="0" w:color="auto"/>
              <w:right w:val="single" w:sz="8" w:space="0" w:color="auto"/>
            </w:tcBorders>
            <w:shd w:val="clear" w:color="000000" w:fill="FFFFFF"/>
            <w:noWrap/>
            <w:vAlign w:val="center"/>
            <w:hideMark/>
          </w:tcPr>
          <w:p w:rsidR="000764AC" w:rsidRPr="003F7FB4" w:rsidRDefault="000764AC"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40,00</w:t>
            </w:r>
          </w:p>
        </w:tc>
        <w:tc>
          <w:tcPr>
            <w:tcW w:w="506" w:type="pct"/>
            <w:tcBorders>
              <w:top w:val="single" w:sz="4" w:space="0" w:color="auto"/>
              <w:left w:val="nil"/>
              <w:bottom w:val="single" w:sz="4" w:space="0" w:color="auto"/>
              <w:right w:val="single" w:sz="8" w:space="0" w:color="auto"/>
            </w:tcBorders>
            <w:shd w:val="clear" w:color="000000" w:fill="FFFFFF"/>
            <w:noWrap/>
            <w:vAlign w:val="center"/>
            <w:hideMark/>
          </w:tcPr>
          <w:p w:rsidR="000764AC" w:rsidRPr="003F7FB4" w:rsidRDefault="000764AC"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46,00</w:t>
            </w:r>
          </w:p>
        </w:tc>
        <w:tc>
          <w:tcPr>
            <w:tcW w:w="506" w:type="pct"/>
            <w:tcBorders>
              <w:top w:val="single" w:sz="4" w:space="0" w:color="auto"/>
              <w:left w:val="nil"/>
              <w:bottom w:val="single" w:sz="4" w:space="0" w:color="auto"/>
              <w:right w:val="nil"/>
            </w:tcBorders>
            <w:shd w:val="clear" w:color="000000" w:fill="FFFFFF"/>
            <w:noWrap/>
            <w:vAlign w:val="center"/>
            <w:hideMark/>
          </w:tcPr>
          <w:p w:rsidR="000764AC" w:rsidRPr="003F7FB4" w:rsidRDefault="000764AC"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36,00</w:t>
            </w:r>
          </w:p>
        </w:tc>
        <w:tc>
          <w:tcPr>
            <w:tcW w:w="67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64AC" w:rsidRPr="003F7FB4" w:rsidRDefault="000764AC"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172,00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2.2.17.</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Nuotekų siurblių ir orapūčių įsigijimas.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45,00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152,00</w:t>
            </w:r>
          </w:p>
        </w:tc>
      </w:tr>
      <w:tr w:rsidR="003F7FB4" w:rsidRPr="003F7FB4" w:rsidTr="00DE4048">
        <w:trPr>
          <w:trHeight w:val="22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2.2.18.</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Kitų priemonių įsigijimas ir atnaujinimas.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38,00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28,00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26,00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124,00</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2.2.19.</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Sklendžių, uždorių ir vožtuvų įsigijimas.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57,00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55,00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62,00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234,00</w:t>
            </w:r>
          </w:p>
        </w:tc>
      </w:tr>
      <w:tr w:rsidR="003F7FB4" w:rsidRPr="003F7FB4" w:rsidTr="00DE4048">
        <w:trPr>
          <w:trHeight w:val="22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2.2.20.</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Laboratorinės įrangos įsigijimas.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14,00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r>
      <w:tr w:rsidR="003F7FB4" w:rsidRPr="003F7FB4" w:rsidTr="00DE4048">
        <w:trPr>
          <w:trHeight w:val="48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2.2.21.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Geriamojo vandens ir nuotekų tvarkymo infrastruktūros objektų išpirkimas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132,00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272,00</w:t>
            </w:r>
          </w:p>
        </w:tc>
      </w:tr>
    </w:tbl>
    <w:p w:rsidR="003F7FB4" w:rsidRDefault="003F7FB4" w:rsidP="00B0661A">
      <w:pPr>
        <w:suppressAutoHyphens/>
        <w:spacing w:after="0"/>
        <w:jc w:val="both"/>
        <w:textAlignment w:val="baseline"/>
        <w:rPr>
          <w:rFonts w:ascii="Times New Roman" w:eastAsia="Andale Sans UI" w:hAnsi="Times New Roman" w:cs="Tahoma"/>
          <w:bCs/>
          <w:kern w:val="1"/>
          <w:sz w:val="24"/>
          <w:szCs w:val="24"/>
          <w:lang w:bidi="en-US"/>
        </w:rPr>
      </w:pPr>
    </w:p>
    <w:p w:rsidR="00BD038A" w:rsidRDefault="00BD038A" w:rsidP="00B0661A">
      <w:pPr>
        <w:suppressAutoHyphens/>
        <w:spacing w:after="0"/>
        <w:jc w:val="both"/>
        <w:textAlignment w:val="baseline"/>
        <w:rPr>
          <w:rFonts w:ascii="Times New Roman" w:eastAsia="Andale Sans UI" w:hAnsi="Times New Roman" w:cs="Tahoma"/>
          <w:bCs/>
          <w:kern w:val="1"/>
          <w:sz w:val="24"/>
          <w:szCs w:val="24"/>
          <w:lang w:bidi="en-US"/>
        </w:rPr>
      </w:pPr>
    </w:p>
    <w:p w:rsidR="00BD038A" w:rsidRDefault="00BD038A" w:rsidP="00B0661A">
      <w:pPr>
        <w:suppressAutoHyphens/>
        <w:spacing w:after="0"/>
        <w:jc w:val="both"/>
        <w:textAlignment w:val="baseline"/>
        <w:rPr>
          <w:rFonts w:ascii="Times New Roman" w:eastAsia="Andale Sans UI" w:hAnsi="Times New Roman" w:cs="Tahoma"/>
          <w:bCs/>
          <w:kern w:val="1"/>
          <w:sz w:val="24"/>
          <w:szCs w:val="24"/>
          <w:lang w:bidi="en-US"/>
        </w:rPr>
      </w:pPr>
    </w:p>
    <w:p w:rsidR="00BD038A" w:rsidRDefault="00BD038A" w:rsidP="00B0661A">
      <w:pPr>
        <w:suppressAutoHyphens/>
        <w:spacing w:after="0"/>
        <w:jc w:val="both"/>
        <w:textAlignment w:val="baseline"/>
        <w:rPr>
          <w:rFonts w:ascii="Times New Roman" w:eastAsia="Andale Sans UI" w:hAnsi="Times New Roman" w:cs="Tahoma"/>
          <w:bCs/>
          <w:kern w:val="1"/>
          <w:sz w:val="24"/>
          <w:szCs w:val="24"/>
          <w:lang w:bidi="en-US"/>
        </w:rPr>
      </w:pPr>
    </w:p>
    <w:p w:rsidR="00BD038A" w:rsidRDefault="00BD038A" w:rsidP="00B0661A">
      <w:pPr>
        <w:suppressAutoHyphens/>
        <w:spacing w:after="0"/>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Generalinis direktorius</w:t>
      </w:r>
      <w:r>
        <w:rPr>
          <w:rFonts w:ascii="Times New Roman" w:eastAsia="Andale Sans UI" w:hAnsi="Times New Roman" w:cs="Tahoma"/>
          <w:bCs/>
          <w:kern w:val="1"/>
          <w:sz w:val="24"/>
          <w:szCs w:val="24"/>
          <w:lang w:bidi="en-US"/>
        </w:rPr>
        <w:tab/>
      </w:r>
      <w:r>
        <w:rPr>
          <w:rFonts w:ascii="Times New Roman" w:eastAsia="Andale Sans UI" w:hAnsi="Times New Roman" w:cs="Tahoma"/>
          <w:bCs/>
          <w:kern w:val="1"/>
          <w:sz w:val="24"/>
          <w:szCs w:val="24"/>
          <w:lang w:bidi="en-US"/>
        </w:rPr>
        <w:tab/>
      </w:r>
      <w:r>
        <w:rPr>
          <w:rFonts w:ascii="Times New Roman" w:eastAsia="Andale Sans UI" w:hAnsi="Times New Roman" w:cs="Tahoma"/>
          <w:bCs/>
          <w:kern w:val="1"/>
          <w:sz w:val="24"/>
          <w:szCs w:val="24"/>
          <w:lang w:bidi="en-US"/>
        </w:rPr>
        <w:tab/>
      </w:r>
      <w:r>
        <w:rPr>
          <w:rFonts w:ascii="Times New Roman" w:eastAsia="Andale Sans UI" w:hAnsi="Times New Roman" w:cs="Tahoma"/>
          <w:bCs/>
          <w:kern w:val="1"/>
          <w:sz w:val="24"/>
          <w:szCs w:val="24"/>
          <w:lang w:bidi="en-US"/>
        </w:rPr>
        <w:tab/>
      </w:r>
      <w:r>
        <w:rPr>
          <w:rFonts w:ascii="Times New Roman" w:eastAsia="Andale Sans UI" w:hAnsi="Times New Roman" w:cs="Tahoma"/>
          <w:bCs/>
          <w:kern w:val="1"/>
          <w:sz w:val="24"/>
          <w:szCs w:val="24"/>
          <w:lang w:bidi="en-US"/>
        </w:rPr>
        <w:tab/>
      </w:r>
      <w:r>
        <w:rPr>
          <w:rFonts w:ascii="Times New Roman" w:eastAsia="Andale Sans UI" w:hAnsi="Times New Roman" w:cs="Tahoma"/>
          <w:bCs/>
          <w:kern w:val="1"/>
          <w:sz w:val="24"/>
          <w:szCs w:val="24"/>
          <w:lang w:bidi="en-US"/>
        </w:rPr>
        <w:tab/>
        <w:t>Saulius Venckus</w:t>
      </w:r>
    </w:p>
    <w:p w:rsidR="0076376F" w:rsidRDefault="0076376F" w:rsidP="0076376F">
      <w:pPr>
        <w:spacing w:after="0"/>
        <w:ind w:left="66"/>
        <w:jc w:val="both"/>
        <w:rPr>
          <w:rFonts w:ascii="Times New Roman" w:hAnsi="Times New Roman" w:cs="Times New Roman"/>
          <w:sz w:val="24"/>
          <w:szCs w:val="24"/>
        </w:rPr>
      </w:pPr>
    </w:p>
    <w:p w:rsidR="0076376F" w:rsidRDefault="0076376F" w:rsidP="0076376F">
      <w:pPr>
        <w:spacing w:after="0"/>
        <w:ind w:left="66"/>
        <w:jc w:val="both"/>
        <w:rPr>
          <w:rFonts w:ascii="Times New Roman" w:hAnsi="Times New Roman" w:cs="Times New Roman"/>
          <w:sz w:val="24"/>
          <w:szCs w:val="24"/>
        </w:rPr>
      </w:pPr>
    </w:p>
    <w:p w:rsidR="0076376F" w:rsidRDefault="0076376F" w:rsidP="0076376F">
      <w:pPr>
        <w:spacing w:after="0"/>
        <w:ind w:left="66"/>
        <w:jc w:val="both"/>
        <w:rPr>
          <w:rFonts w:ascii="Times New Roman" w:hAnsi="Times New Roman" w:cs="Times New Roman"/>
          <w:sz w:val="24"/>
          <w:szCs w:val="24"/>
        </w:rPr>
      </w:pPr>
    </w:p>
    <w:p w:rsidR="0076376F" w:rsidRDefault="0076376F" w:rsidP="0076376F">
      <w:pPr>
        <w:spacing w:after="0"/>
        <w:ind w:left="66"/>
        <w:jc w:val="both"/>
        <w:rPr>
          <w:rFonts w:ascii="Times New Roman" w:hAnsi="Times New Roman" w:cs="Times New Roman"/>
          <w:sz w:val="24"/>
          <w:szCs w:val="24"/>
        </w:rPr>
      </w:pPr>
    </w:p>
    <w:p w:rsidR="007B6EDA" w:rsidRDefault="007B6EDA" w:rsidP="0076376F">
      <w:pPr>
        <w:spacing w:after="0"/>
        <w:ind w:left="66"/>
        <w:jc w:val="both"/>
        <w:rPr>
          <w:rFonts w:ascii="Times New Roman" w:hAnsi="Times New Roman" w:cs="Times New Roman"/>
          <w:sz w:val="24"/>
          <w:szCs w:val="24"/>
        </w:rPr>
      </w:pPr>
    </w:p>
    <w:p w:rsidR="007B6EDA" w:rsidRDefault="007B6EDA" w:rsidP="0076376F">
      <w:pPr>
        <w:spacing w:after="0"/>
        <w:ind w:left="66"/>
        <w:jc w:val="both"/>
        <w:rPr>
          <w:rFonts w:ascii="Times New Roman" w:hAnsi="Times New Roman" w:cs="Times New Roman"/>
          <w:sz w:val="24"/>
          <w:szCs w:val="24"/>
        </w:rPr>
      </w:pPr>
    </w:p>
    <w:p w:rsidR="007B6EDA" w:rsidRDefault="007B6EDA" w:rsidP="0076376F">
      <w:pPr>
        <w:spacing w:after="0"/>
        <w:ind w:left="66"/>
        <w:jc w:val="both"/>
        <w:rPr>
          <w:rFonts w:ascii="Times New Roman" w:hAnsi="Times New Roman" w:cs="Times New Roman"/>
          <w:sz w:val="24"/>
          <w:szCs w:val="24"/>
        </w:rPr>
      </w:pPr>
    </w:p>
    <w:p w:rsidR="007B6EDA" w:rsidRDefault="007B6EDA" w:rsidP="0076376F">
      <w:pPr>
        <w:spacing w:after="0"/>
        <w:ind w:left="66"/>
        <w:jc w:val="both"/>
        <w:rPr>
          <w:rFonts w:ascii="Times New Roman" w:hAnsi="Times New Roman" w:cs="Times New Roman"/>
          <w:sz w:val="24"/>
          <w:szCs w:val="24"/>
        </w:rPr>
      </w:pPr>
    </w:p>
    <w:p w:rsidR="005805DF" w:rsidRDefault="005805DF" w:rsidP="0076376F">
      <w:pPr>
        <w:spacing w:after="0"/>
        <w:ind w:left="66"/>
        <w:jc w:val="both"/>
        <w:rPr>
          <w:rFonts w:ascii="Times New Roman" w:hAnsi="Times New Roman" w:cs="Times New Roman"/>
          <w:sz w:val="24"/>
          <w:szCs w:val="24"/>
        </w:rPr>
      </w:pPr>
    </w:p>
    <w:p w:rsidR="0076376F" w:rsidRDefault="0076376F" w:rsidP="00053166">
      <w:pPr>
        <w:spacing w:after="0"/>
        <w:ind w:left="66"/>
        <w:jc w:val="both"/>
        <w:rPr>
          <w:rFonts w:ascii="Times New Roman" w:eastAsia="Andale Sans UI" w:hAnsi="Times New Roman" w:cs="Tahoma"/>
          <w:bCs/>
          <w:kern w:val="1"/>
          <w:sz w:val="24"/>
          <w:szCs w:val="24"/>
          <w:lang w:bidi="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6376F" w:rsidRDefault="0076376F" w:rsidP="00B0661A">
      <w:pPr>
        <w:suppressAutoHyphens/>
        <w:spacing w:after="0"/>
        <w:jc w:val="both"/>
        <w:textAlignment w:val="baseline"/>
        <w:rPr>
          <w:rFonts w:ascii="Times New Roman" w:eastAsia="Andale Sans UI" w:hAnsi="Times New Roman" w:cs="Tahoma"/>
          <w:bCs/>
          <w:kern w:val="1"/>
          <w:sz w:val="24"/>
          <w:szCs w:val="24"/>
          <w:lang w:bidi="en-US"/>
        </w:rPr>
      </w:pPr>
    </w:p>
    <w:p w:rsidR="006C5D10" w:rsidRPr="00B104B6" w:rsidRDefault="006C5D10" w:rsidP="007B6EDA">
      <w:pPr>
        <w:spacing w:after="0"/>
        <w:ind w:left="66"/>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B104B6">
        <w:rPr>
          <w:rFonts w:ascii="Times New Roman" w:hAnsi="Times New Roman" w:cs="Times New Roman"/>
          <w:sz w:val="24"/>
          <w:szCs w:val="24"/>
        </w:rPr>
        <w:t>Parengė:</w:t>
      </w:r>
    </w:p>
    <w:p w:rsidR="006C5D10" w:rsidRPr="00B104B6" w:rsidRDefault="006C5D10" w:rsidP="007B6EDA">
      <w:pPr>
        <w:spacing w:after="0"/>
        <w:ind w:left="66"/>
        <w:jc w:val="both"/>
        <w:rPr>
          <w:rFonts w:ascii="Times New Roman" w:hAnsi="Times New Roman" w:cs="Times New Roman"/>
          <w:sz w:val="24"/>
          <w:szCs w:val="24"/>
        </w:rPr>
      </w:pP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t xml:space="preserve">UAB „Aukštaitijos vandenys“ </w:t>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t>ekonomikos direktorė Violeta Tamošiūnienė</w:t>
      </w:r>
    </w:p>
    <w:p w:rsidR="006C5D10" w:rsidRPr="00B104B6" w:rsidRDefault="006C5D10" w:rsidP="007B6EDA">
      <w:pPr>
        <w:spacing w:after="0"/>
        <w:ind w:left="66"/>
        <w:jc w:val="both"/>
        <w:rPr>
          <w:rFonts w:ascii="Times New Roman" w:hAnsi="Times New Roman" w:cs="Times New Roman"/>
          <w:sz w:val="24"/>
          <w:szCs w:val="24"/>
        </w:rPr>
      </w:pP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t>tel.: (845) 586630</w:t>
      </w:r>
    </w:p>
    <w:p w:rsidR="006C5D10" w:rsidRDefault="006C5D10" w:rsidP="007B6EDA">
      <w:pPr>
        <w:suppressAutoHyphens/>
        <w:spacing w:after="0"/>
        <w:jc w:val="both"/>
        <w:textAlignment w:val="baseline"/>
        <w:rPr>
          <w:rFonts w:ascii="Times New Roman" w:eastAsia="Andale Sans UI" w:hAnsi="Times New Roman" w:cs="Tahoma"/>
          <w:bCs/>
          <w:kern w:val="1"/>
          <w:sz w:val="24"/>
          <w:szCs w:val="24"/>
          <w:lang w:bidi="en-US"/>
        </w:rPr>
      </w:pP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t>el.paštas: violeta.tamosiuniene@avandenys.lt</w:t>
      </w:r>
    </w:p>
    <w:p w:rsidR="0076376F" w:rsidRDefault="0076376F" w:rsidP="007B6EDA">
      <w:pPr>
        <w:suppressAutoHyphens/>
        <w:spacing w:after="0"/>
        <w:jc w:val="both"/>
        <w:textAlignment w:val="baseline"/>
        <w:rPr>
          <w:rFonts w:ascii="Times New Roman" w:eastAsia="Andale Sans UI" w:hAnsi="Times New Roman" w:cs="Tahoma"/>
          <w:bCs/>
          <w:kern w:val="1"/>
          <w:sz w:val="24"/>
          <w:szCs w:val="24"/>
          <w:lang w:bidi="en-US"/>
        </w:rPr>
      </w:pPr>
    </w:p>
    <w:sectPr w:rsidR="0076376F" w:rsidSect="00B104B6">
      <w:headerReference w:type="default" r:id="rId19"/>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5DA" w:rsidRDefault="004E25DA" w:rsidP="00B45AC5">
      <w:pPr>
        <w:spacing w:after="0" w:line="240" w:lineRule="auto"/>
      </w:pPr>
      <w:r>
        <w:separator/>
      </w:r>
    </w:p>
  </w:endnote>
  <w:endnote w:type="continuationSeparator" w:id="0">
    <w:p w:rsidR="004E25DA" w:rsidRDefault="004E25DA" w:rsidP="00B4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5DA" w:rsidRDefault="004E25DA" w:rsidP="00B45AC5">
      <w:pPr>
        <w:spacing w:after="0" w:line="240" w:lineRule="auto"/>
      </w:pPr>
      <w:r>
        <w:separator/>
      </w:r>
    </w:p>
  </w:footnote>
  <w:footnote w:type="continuationSeparator" w:id="0">
    <w:p w:rsidR="004E25DA" w:rsidRDefault="004E25DA" w:rsidP="00B45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867460"/>
      <w:docPartObj>
        <w:docPartGallery w:val="Page Numbers (Top of Page)"/>
        <w:docPartUnique/>
      </w:docPartObj>
    </w:sdtPr>
    <w:sdtEndPr/>
    <w:sdtContent>
      <w:p w:rsidR="006C5D10" w:rsidRDefault="006C5D10">
        <w:pPr>
          <w:pStyle w:val="Antrats"/>
          <w:jc w:val="right"/>
        </w:pPr>
        <w:r>
          <w:fldChar w:fldCharType="begin"/>
        </w:r>
        <w:r>
          <w:instrText>PAGE   \* MERGEFORMAT</w:instrText>
        </w:r>
        <w:r>
          <w:fldChar w:fldCharType="separate"/>
        </w:r>
        <w:r w:rsidR="001706DC">
          <w:rPr>
            <w:noProof/>
          </w:rPr>
          <w:t>2</w:t>
        </w:r>
        <w:r>
          <w:fldChar w:fldCharType="end"/>
        </w:r>
      </w:p>
    </w:sdtContent>
  </w:sdt>
  <w:p w:rsidR="006C5D10" w:rsidRDefault="006C5D10" w:rsidP="00016A95">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721A1"/>
    <w:multiLevelType w:val="hybridMultilevel"/>
    <w:tmpl w:val="CE646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4F0071"/>
    <w:multiLevelType w:val="hybridMultilevel"/>
    <w:tmpl w:val="2C701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5E4D8B"/>
    <w:multiLevelType w:val="hybridMultilevel"/>
    <w:tmpl w:val="027E1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627070"/>
    <w:multiLevelType w:val="hybridMultilevel"/>
    <w:tmpl w:val="A67EA8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D564F3"/>
    <w:multiLevelType w:val="multilevel"/>
    <w:tmpl w:val="1B74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32"/>
    <w:rsid w:val="00016A95"/>
    <w:rsid w:val="00021AC2"/>
    <w:rsid w:val="0002490F"/>
    <w:rsid w:val="00027F48"/>
    <w:rsid w:val="00030993"/>
    <w:rsid w:val="000346A6"/>
    <w:rsid w:val="000369F1"/>
    <w:rsid w:val="0004783E"/>
    <w:rsid w:val="000505EA"/>
    <w:rsid w:val="00053166"/>
    <w:rsid w:val="00053392"/>
    <w:rsid w:val="0005522D"/>
    <w:rsid w:val="000566B9"/>
    <w:rsid w:val="00056800"/>
    <w:rsid w:val="00056DE1"/>
    <w:rsid w:val="00070AF2"/>
    <w:rsid w:val="000713EB"/>
    <w:rsid w:val="000764AC"/>
    <w:rsid w:val="000776A3"/>
    <w:rsid w:val="00081B5B"/>
    <w:rsid w:val="00084BBD"/>
    <w:rsid w:val="00086184"/>
    <w:rsid w:val="00087ED6"/>
    <w:rsid w:val="00090492"/>
    <w:rsid w:val="00091BB2"/>
    <w:rsid w:val="00092DC9"/>
    <w:rsid w:val="00096812"/>
    <w:rsid w:val="000A2F79"/>
    <w:rsid w:val="000A36E1"/>
    <w:rsid w:val="000A51CA"/>
    <w:rsid w:val="000A652F"/>
    <w:rsid w:val="000A73DC"/>
    <w:rsid w:val="000B01B0"/>
    <w:rsid w:val="000B35BE"/>
    <w:rsid w:val="000C1CEE"/>
    <w:rsid w:val="000C208D"/>
    <w:rsid w:val="000C3A77"/>
    <w:rsid w:val="000C4435"/>
    <w:rsid w:val="000D1316"/>
    <w:rsid w:val="000D6256"/>
    <w:rsid w:val="000E15B3"/>
    <w:rsid w:val="000E1752"/>
    <w:rsid w:val="000E734D"/>
    <w:rsid w:val="000F2704"/>
    <w:rsid w:val="000F3C4D"/>
    <w:rsid w:val="000F6864"/>
    <w:rsid w:val="00104C03"/>
    <w:rsid w:val="00117158"/>
    <w:rsid w:val="00117BBD"/>
    <w:rsid w:val="00117EC6"/>
    <w:rsid w:val="0012369B"/>
    <w:rsid w:val="00125534"/>
    <w:rsid w:val="00125E95"/>
    <w:rsid w:val="0012690F"/>
    <w:rsid w:val="0013455E"/>
    <w:rsid w:val="0013510A"/>
    <w:rsid w:val="0015056C"/>
    <w:rsid w:val="00160DA9"/>
    <w:rsid w:val="00163A75"/>
    <w:rsid w:val="00163C67"/>
    <w:rsid w:val="00164D9C"/>
    <w:rsid w:val="001706DC"/>
    <w:rsid w:val="001707C6"/>
    <w:rsid w:val="0017159E"/>
    <w:rsid w:val="00173BB6"/>
    <w:rsid w:val="0018179F"/>
    <w:rsid w:val="00182F50"/>
    <w:rsid w:val="00183E63"/>
    <w:rsid w:val="00184A6A"/>
    <w:rsid w:val="001B3B38"/>
    <w:rsid w:val="001B6767"/>
    <w:rsid w:val="001C1E2E"/>
    <w:rsid w:val="001D41E4"/>
    <w:rsid w:val="001D76CE"/>
    <w:rsid w:val="001E028C"/>
    <w:rsid w:val="001E0BE4"/>
    <w:rsid w:val="001E29B1"/>
    <w:rsid w:val="001E51E1"/>
    <w:rsid w:val="001F496B"/>
    <w:rsid w:val="00201334"/>
    <w:rsid w:val="00206781"/>
    <w:rsid w:val="00207514"/>
    <w:rsid w:val="00207930"/>
    <w:rsid w:val="00211C9C"/>
    <w:rsid w:val="00217842"/>
    <w:rsid w:val="002228E3"/>
    <w:rsid w:val="0022511D"/>
    <w:rsid w:val="00230C06"/>
    <w:rsid w:val="00243F6F"/>
    <w:rsid w:val="00247449"/>
    <w:rsid w:val="002512D8"/>
    <w:rsid w:val="002527D4"/>
    <w:rsid w:val="00254413"/>
    <w:rsid w:val="00255D05"/>
    <w:rsid w:val="00255D5A"/>
    <w:rsid w:val="00255E7D"/>
    <w:rsid w:val="00262C35"/>
    <w:rsid w:val="00262DC1"/>
    <w:rsid w:val="00263A30"/>
    <w:rsid w:val="00271001"/>
    <w:rsid w:val="002724FF"/>
    <w:rsid w:val="00275199"/>
    <w:rsid w:val="00275419"/>
    <w:rsid w:val="00276E7D"/>
    <w:rsid w:val="002801CB"/>
    <w:rsid w:val="00294FEA"/>
    <w:rsid w:val="002A55B6"/>
    <w:rsid w:val="002B2E70"/>
    <w:rsid w:val="002B50E1"/>
    <w:rsid w:val="002C1428"/>
    <w:rsid w:val="002D12A3"/>
    <w:rsid w:val="002E617C"/>
    <w:rsid w:val="002F219C"/>
    <w:rsid w:val="00301EE4"/>
    <w:rsid w:val="003032B5"/>
    <w:rsid w:val="003078CE"/>
    <w:rsid w:val="0031400E"/>
    <w:rsid w:val="0031481D"/>
    <w:rsid w:val="0031566C"/>
    <w:rsid w:val="003160D4"/>
    <w:rsid w:val="00323031"/>
    <w:rsid w:val="0033056C"/>
    <w:rsid w:val="003308D3"/>
    <w:rsid w:val="003373E6"/>
    <w:rsid w:val="00340E1E"/>
    <w:rsid w:val="00353789"/>
    <w:rsid w:val="00353A39"/>
    <w:rsid w:val="00353EFD"/>
    <w:rsid w:val="003610B1"/>
    <w:rsid w:val="00363899"/>
    <w:rsid w:val="003646FA"/>
    <w:rsid w:val="0037502D"/>
    <w:rsid w:val="00376B3D"/>
    <w:rsid w:val="003859FC"/>
    <w:rsid w:val="00396638"/>
    <w:rsid w:val="00396E49"/>
    <w:rsid w:val="003A1683"/>
    <w:rsid w:val="003B629F"/>
    <w:rsid w:val="003C3200"/>
    <w:rsid w:val="003D0905"/>
    <w:rsid w:val="003D14ED"/>
    <w:rsid w:val="003D714F"/>
    <w:rsid w:val="003E160F"/>
    <w:rsid w:val="003E1B0F"/>
    <w:rsid w:val="003E3F25"/>
    <w:rsid w:val="003E784A"/>
    <w:rsid w:val="003F7FB4"/>
    <w:rsid w:val="0041333B"/>
    <w:rsid w:val="0041796F"/>
    <w:rsid w:val="004226B3"/>
    <w:rsid w:val="00441EC7"/>
    <w:rsid w:val="00441F5C"/>
    <w:rsid w:val="00444ACC"/>
    <w:rsid w:val="004466D1"/>
    <w:rsid w:val="004554DA"/>
    <w:rsid w:val="004568B0"/>
    <w:rsid w:val="0046214B"/>
    <w:rsid w:val="0046493C"/>
    <w:rsid w:val="00471DAB"/>
    <w:rsid w:val="004747E8"/>
    <w:rsid w:val="0048078B"/>
    <w:rsid w:val="00483C87"/>
    <w:rsid w:val="00494047"/>
    <w:rsid w:val="004A172C"/>
    <w:rsid w:val="004A1835"/>
    <w:rsid w:val="004A2BF4"/>
    <w:rsid w:val="004A4824"/>
    <w:rsid w:val="004A6B09"/>
    <w:rsid w:val="004B4697"/>
    <w:rsid w:val="004C3D33"/>
    <w:rsid w:val="004D232F"/>
    <w:rsid w:val="004D2F60"/>
    <w:rsid w:val="004E25DA"/>
    <w:rsid w:val="004E3100"/>
    <w:rsid w:val="004E335A"/>
    <w:rsid w:val="004F0637"/>
    <w:rsid w:val="004F3746"/>
    <w:rsid w:val="005020D1"/>
    <w:rsid w:val="00503406"/>
    <w:rsid w:val="00503679"/>
    <w:rsid w:val="005207E5"/>
    <w:rsid w:val="00536CF9"/>
    <w:rsid w:val="00540326"/>
    <w:rsid w:val="00540A7F"/>
    <w:rsid w:val="00541668"/>
    <w:rsid w:val="00543829"/>
    <w:rsid w:val="00543A89"/>
    <w:rsid w:val="00544FD7"/>
    <w:rsid w:val="00546CF4"/>
    <w:rsid w:val="00550009"/>
    <w:rsid w:val="005571CD"/>
    <w:rsid w:val="0056227A"/>
    <w:rsid w:val="00564785"/>
    <w:rsid w:val="0056631B"/>
    <w:rsid w:val="005805DF"/>
    <w:rsid w:val="005814E7"/>
    <w:rsid w:val="0058553C"/>
    <w:rsid w:val="005864DE"/>
    <w:rsid w:val="00593EF7"/>
    <w:rsid w:val="005942DC"/>
    <w:rsid w:val="00594524"/>
    <w:rsid w:val="005A28BD"/>
    <w:rsid w:val="005A6AF7"/>
    <w:rsid w:val="005A7ADC"/>
    <w:rsid w:val="005A7FC3"/>
    <w:rsid w:val="005B4973"/>
    <w:rsid w:val="005B6B63"/>
    <w:rsid w:val="005C0C5E"/>
    <w:rsid w:val="005C21F5"/>
    <w:rsid w:val="005D22BF"/>
    <w:rsid w:val="005D3238"/>
    <w:rsid w:val="005D6001"/>
    <w:rsid w:val="005E1F72"/>
    <w:rsid w:val="005F379C"/>
    <w:rsid w:val="0060327D"/>
    <w:rsid w:val="006057F8"/>
    <w:rsid w:val="00606920"/>
    <w:rsid w:val="00606B28"/>
    <w:rsid w:val="00606C4B"/>
    <w:rsid w:val="00607DC4"/>
    <w:rsid w:val="00614E2B"/>
    <w:rsid w:val="00616615"/>
    <w:rsid w:val="006243B5"/>
    <w:rsid w:val="00631BA5"/>
    <w:rsid w:val="0065085C"/>
    <w:rsid w:val="00655044"/>
    <w:rsid w:val="006579A1"/>
    <w:rsid w:val="00662A99"/>
    <w:rsid w:val="00662B55"/>
    <w:rsid w:val="00664A12"/>
    <w:rsid w:val="00672858"/>
    <w:rsid w:val="00674D89"/>
    <w:rsid w:val="0067672F"/>
    <w:rsid w:val="00680B9A"/>
    <w:rsid w:val="00685FEB"/>
    <w:rsid w:val="006877EB"/>
    <w:rsid w:val="00694149"/>
    <w:rsid w:val="006A2152"/>
    <w:rsid w:val="006A428C"/>
    <w:rsid w:val="006C5D10"/>
    <w:rsid w:val="006D4A20"/>
    <w:rsid w:val="006D644F"/>
    <w:rsid w:val="006F7C37"/>
    <w:rsid w:val="007012A7"/>
    <w:rsid w:val="00704726"/>
    <w:rsid w:val="00713208"/>
    <w:rsid w:val="00713707"/>
    <w:rsid w:val="0072287A"/>
    <w:rsid w:val="00723861"/>
    <w:rsid w:val="00724581"/>
    <w:rsid w:val="007271A9"/>
    <w:rsid w:val="00730020"/>
    <w:rsid w:val="0073127D"/>
    <w:rsid w:val="00732284"/>
    <w:rsid w:val="0073579E"/>
    <w:rsid w:val="00737ECC"/>
    <w:rsid w:val="00742938"/>
    <w:rsid w:val="00750D7C"/>
    <w:rsid w:val="00754DA8"/>
    <w:rsid w:val="0076376F"/>
    <w:rsid w:val="0076493A"/>
    <w:rsid w:val="0077244C"/>
    <w:rsid w:val="00774664"/>
    <w:rsid w:val="0077558D"/>
    <w:rsid w:val="00776EC4"/>
    <w:rsid w:val="00777939"/>
    <w:rsid w:val="0078434D"/>
    <w:rsid w:val="00793F02"/>
    <w:rsid w:val="00795A99"/>
    <w:rsid w:val="007A0775"/>
    <w:rsid w:val="007A5321"/>
    <w:rsid w:val="007B65DE"/>
    <w:rsid w:val="007B6EDA"/>
    <w:rsid w:val="007C1E09"/>
    <w:rsid w:val="007C1EEA"/>
    <w:rsid w:val="007C7668"/>
    <w:rsid w:val="007C7975"/>
    <w:rsid w:val="007D3B7D"/>
    <w:rsid w:val="007D3FEF"/>
    <w:rsid w:val="007D5364"/>
    <w:rsid w:val="007E0D61"/>
    <w:rsid w:val="007E248A"/>
    <w:rsid w:val="007E287A"/>
    <w:rsid w:val="007E4238"/>
    <w:rsid w:val="007E51DD"/>
    <w:rsid w:val="007E7CA7"/>
    <w:rsid w:val="007F08AD"/>
    <w:rsid w:val="007F4C24"/>
    <w:rsid w:val="007F6BFB"/>
    <w:rsid w:val="008029B6"/>
    <w:rsid w:val="00806CF1"/>
    <w:rsid w:val="00814F84"/>
    <w:rsid w:val="00820682"/>
    <w:rsid w:val="008219E1"/>
    <w:rsid w:val="00822269"/>
    <w:rsid w:val="00835DC7"/>
    <w:rsid w:val="00841237"/>
    <w:rsid w:val="00845D4E"/>
    <w:rsid w:val="00850ADD"/>
    <w:rsid w:val="00865C43"/>
    <w:rsid w:val="00867E37"/>
    <w:rsid w:val="008739C6"/>
    <w:rsid w:val="00876260"/>
    <w:rsid w:val="00877FEB"/>
    <w:rsid w:val="00885D8E"/>
    <w:rsid w:val="00890DB3"/>
    <w:rsid w:val="00895A2F"/>
    <w:rsid w:val="00896521"/>
    <w:rsid w:val="008A5C13"/>
    <w:rsid w:val="008A74AE"/>
    <w:rsid w:val="008B3438"/>
    <w:rsid w:val="008C04DD"/>
    <w:rsid w:val="008C3408"/>
    <w:rsid w:val="008C7256"/>
    <w:rsid w:val="008C7CC3"/>
    <w:rsid w:val="008D36E3"/>
    <w:rsid w:val="008E01D3"/>
    <w:rsid w:val="008E0A12"/>
    <w:rsid w:val="008E5568"/>
    <w:rsid w:val="008E668D"/>
    <w:rsid w:val="008E7E4B"/>
    <w:rsid w:val="008F0CA5"/>
    <w:rsid w:val="00901A3B"/>
    <w:rsid w:val="009074BD"/>
    <w:rsid w:val="00911D38"/>
    <w:rsid w:val="00913A8B"/>
    <w:rsid w:val="00914B06"/>
    <w:rsid w:val="00916F3E"/>
    <w:rsid w:val="009220E9"/>
    <w:rsid w:val="00925AB2"/>
    <w:rsid w:val="009264B0"/>
    <w:rsid w:val="00927DB0"/>
    <w:rsid w:val="00932DDF"/>
    <w:rsid w:val="009341F3"/>
    <w:rsid w:val="00936185"/>
    <w:rsid w:val="00956D7E"/>
    <w:rsid w:val="00960344"/>
    <w:rsid w:val="00960D3F"/>
    <w:rsid w:val="00962633"/>
    <w:rsid w:val="00963E87"/>
    <w:rsid w:val="00970CD2"/>
    <w:rsid w:val="0097178E"/>
    <w:rsid w:val="00974643"/>
    <w:rsid w:val="00982475"/>
    <w:rsid w:val="00987331"/>
    <w:rsid w:val="00991DBC"/>
    <w:rsid w:val="009923C1"/>
    <w:rsid w:val="00992E4C"/>
    <w:rsid w:val="009A2C1E"/>
    <w:rsid w:val="009A5150"/>
    <w:rsid w:val="009A5C9D"/>
    <w:rsid w:val="009A6177"/>
    <w:rsid w:val="009A6606"/>
    <w:rsid w:val="009A6A0D"/>
    <w:rsid w:val="009B159E"/>
    <w:rsid w:val="009B45E4"/>
    <w:rsid w:val="009B6B6D"/>
    <w:rsid w:val="009C2244"/>
    <w:rsid w:val="009C2370"/>
    <w:rsid w:val="009D203B"/>
    <w:rsid w:val="009D2EE2"/>
    <w:rsid w:val="009D4A15"/>
    <w:rsid w:val="009E1B58"/>
    <w:rsid w:val="00A007F6"/>
    <w:rsid w:val="00A009B6"/>
    <w:rsid w:val="00A05F82"/>
    <w:rsid w:val="00A06333"/>
    <w:rsid w:val="00A07416"/>
    <w:rsid w:val="00A11EE5"/>
    <w:rsid w:val="00A122ED"/>
    <w:rsid w:val="00A13777"/>
    <w:rsid w:val="00A15736"/>
    <w:rsid w:val="00A17FE3"/>
    <w:rsid w:val="00A2512A"/>
    <w:rsid w:val="00A3428E"/>
    <w:rsid w:val="00A34914"/>
    <w:rsid w:val="00A41458"/>
    <w:rsid w:val="00A45DAC"/>
    <w:rsid w:val="00A47142"/>
    <w:rsid w:val="00A4744A"/>
    <w:rsid w:val="00A50E81"/>
    <w:rsid w:val="00A51568"/>
    <w:rsid w:val="00A54F05"/>
    <w:rsid w:val="00A5634F"/>
    <w:rsid w:val="00A57CCD"/>
    <w:rsid w:val="00A61E93"/>
    <w:rsid w:val="00A76303"/>
    <w:rsid w:val="00A81236"/>
    <w:rsid w:val="00A919FB"/>
    <w:rsid w:val="00A95516"/>
    <w:rsid w:val="00AA2AB6"/>
    <w:rsid w:val="00AA30CB"/>
    <w:rsid w:val="00AA3322"/>
    <w:rsid w:val="00AA7E19"/>
    <w:rsid w:val="00AB050F"/>
    <w:rsid w:val="00AB1E9C"/>
    <w:rsid w:val="00AB22C2"/>
    <w:rsid w:val="00AC2D91"/>
    <w:rsid w:val="00AC5BCC"/>
    <w:rsid w:val="00AC6020"/>
    <w:rsid w:val="00AC69B7"/>
    <w:rsid w:val="00AD0423"/>
    <w:rsid w:val="00AD10D8"/>
    <w:rsid w:val="00AD1372"/>
    <w:rsid w:val="00AF0464"/>
    <w:rsid w:val="00AF4237"/>
    <w:rsid w:val="00B0661A"/>
    <w:rsid w:val="00B07F04"/>
    <w:rsid w:val="00B104B6"/>
    <w:rsid w:val="00B21FDA"/>
    <w:rsid w:val="00B225D5"/>
    <w:rsid w:val="00B227CF"/>
    <w:rsid w:val="00B40758"/>
    <w:rsid w:val="00B41AE0"/>
    <w:rsid w:val="00B45AC5"/>
    <w:rsid w:val="00B47750"/>
    <w:rsid w:val="00B61BE5"/>
    <w:rsid w:val="00B701A0"/>
    <w:rsid w:val="00B7068A"/>
    <w:rsid w:val="00B76443"/>
    <w:rsid w:val="00B8061E"/>
    <w:rsid w:val="00B82704"/>
    <w:rsid w:val="00B87D97"/>
    <w:rsid w:val="00B93788"/>
    <w:rsid w:val="00B96780"/>
    <w:rsid w:val="00BB2C86"/>
    <w:rsid w:val="00BB4896"/>
    <w:rsid w:val="00BB663C"/>
    <w:rsid w:val="00BC0B14"/>
    <w:rsid w:val="00BC32F3"/>
    <w:rsid w:val="00BC413E"/>
    <w:rsid w:val="00BC71D2"/>
    <w:rsid w:val="00BD038A"/>
    <w:rsid w:val="00BD0B0A"/>
    <w:rsid w:val="00BD0DAA"/>
    <w:rsid w:val="00BD27BE"/>
    <w:rsid w:val="00BF2436"/>
    <w:rsid w:val="00BF352A"/>
    <w:rsid w:val="00BF4DCC"/>
    <w:rsid w:val="00C02D98"/>
    <w:rsid w:val="00C05722"/>
    <w:rsid w:val="00C26AFB"/>
    <w:rsid w:val="00C26DE4"/>
    <w:rsid w:val="00C27318"/>
    <w:rsid w:val="00C30BC3"/>
    <w:rsid w:val="00C317C4"/>
    <w:rsid w:val="00C450F9"/>
    <w:rsid w:val="00C51E19"/>
    <w:rsid w:val="00C51E71"/>
    <w:rsid w:val="00C546A1"/>
    <w:rsid w:val="00C55808"/>
    <w:rsid w:val="00C5726E"/>
    <w:rsid w:val="00C61150"/>
    <w:rsid w:val="00C6269B"/>
    <w:rsid w:val="00C70C93"/>
    <w:rsid w:val="00C830A9"/>
    <w:rsid w:val="00C93B1B"/>
    <w:rsid w:val="00C945AF"/>
    <w:rsid w:val="00CA0B79"/>
    <w:rsid w:val="00CB362D"/>
    <w:rsid w:val="00CB36C3"/>
    <w:rsid w:val="00CB5535"/>
    <w:rsid w:val="00CC26C8"/>
    <w:rsid w:val="00CC4E3F"/>
    <w:rsid w:val="00CC557E"/>
    <w:rsid w:val="00CC694E"/>
    <w:rsid w:val="00CD0070"/>
    <w:rsid w:val="00CD2071"/>
    <w:rsid w:val="00CD2DB2"/>
    <w:rsid w:val="00CE7B12"/>
    <w:rsid w:val="00CF160F"/>
    <w:rsid w:val="00D27E79"/>
    <w:rsid w:val="00D341E8"/>
    <w:rsid w:val="00D43F75"/>
    <w:rsid w:val="00D5040E"/>
    <w:rsid w:val="00D53F4D"/>
    <w:rsid w:val="00D56460"/>
    <w:rsid w:val="00D57099"/>
    <w:rsid w:val="00D60807"/>
    <w:rsid w:val="00D72EB1"/>
    <w:rsid w:val="00D83D30"/>
    <w:rsid w:val="00D847D5"/>
    <w:rsid w:val="00D853DC"/>
    <w:rsid w:val="00D86F36"/>
    <w:rsid w:val="00DA3B89"/>
    <w:rsid w:val="00DB2938"/>
    <w:rsid w:val="00DB5BFF"/>
    <w:rsid w:val="00DB6E10"/>
    <w:rsid w:val="00DB7E2A"/>
    <w:rsid w:val="00DC5AC7"/>
    <w:rsid w:val="00DC5F19"/>
    <w:rsid w:val="00DD446C"/>
    <w:rsid w:val="00DD6053"/>
    <w:rsid w:val="00DD772F"/>
    <w:rsid w:val="00DE264C"/>
    <w:rsid w:val="00DE3961"/>
    <w:rsid w:val="00DE4048"/>
    <w:rsid w:val="00DE5AA2"/>
    <w:rsid w:val="00DF1FEA"/>
    <w:rsid w:val="00DF229B"/>
    <w:rsid w:val="00DF49D5"/>
    <w:rsid w:val="00DF6B3E"/>
    <w:rsid w:val="00E0440B"/>
    <w:rsid w:val="00E04B1C"/>
    <w:rsid w:val="00E14825"/>
    <w:rsid w:val="00E16DFB"/>
    <w:rsid w:val="00E21A3A"/>
    <w:rsid w:val="00E2523B"/>
    <w:rsid w:val="00E33676"/>
    <w:rsid w:val="00E34255"/>
    <w:rsid w:val="00E342F0"/>
    <w:rsid w:val="00E422ED"/>
    <w:rsid w:val="00E43020"/>
    <w:rsid w:val="00E434E2"/>
    <w:rsid w:val="00E478FA"/>
    <w:rsid w:val="00E55F86"/>
    <w:rsid w:val="00E579C0"/>
    <w:rsid w:val="00E57CFC"/>
    <w:rsid w:val="00E67854"/>
    <w:rsid w:val="00E67F7F"/>
    <w:rsid w:val="00E70F13"/>
    <w:rsid w:val="00E726BB"/>
    <w:rsid w:val="00E729E0"/>
    <w:rsid w:val="00E73C3A"/>
    <w:rsid w:val="00E76D1A"/>
    <w:rsid w:val="00E85DFE"/>
    <w:rsid w:val="00E87EC1"/>
    <w:rsid w:val="00E93E62"/>
    <w:rsid w:val="00E96918"/>
    <w:rsid w:val="00EA0A53"/>
    <w:rsid w:val="00EB3C9F"/>
    <w:rsid w:val="00EE5F82"/>
    <w:rsid w:val="00EF0739"/>
    <w:rsid w:val="00EF2483"/>
    <w:rsid w:val="00EF3866"/>
    <w:rsid w:val="00EF5241"/>
    <w:rsid w:val="00F00EC2"/>
    <w:rsid w:val="00F046EF"/>
    <w:rsid w:val="00F1265A"/>
    <w:rsid w:val="00F203D7"/>
    <w:rsid w:val="00F333EB"/>
    <w:rsid w:val="00F46CD0"/>
    <w:rsid w:val="00F553B8"/>
    <w:rsid w:val="00F56EC7"/>
    <w:rsid w:val="00F60D0B"/>
    <w:rsid w:val="00F61C52"/>
    <w:rsid w:val="00F62966"/>
    <w:rsid w:val="00F670AB"/>
    <w:rsid w:val="00F723B3"/>
    <w:rsid w:val="00F73956"/>
    <w:rsid w:val="00F91208"/>
    <w:rsid w:val="00F922B2"/>
    <w:rsid w:val="00F92B60"/>
    <w:rsid w:val="00F93CAA"/>
    <w:rsid w:val="00FA0508"/>
    <w:rsid w:val="00FA1B6D"/>
    <w:rsid w:val="00FA26EF"/>
    <w:rsid w:val="00FA78EE"/>
    <w:rsid w:val="00FB26B9"/>
    <w:rsid w:val="00FB7FAD"/>
    <w:rsid w:val="00FC0342"/>
    <w:rsid w:val="00FC5E80"/>
    <w:rsid w:val="00FC7CFB"/>
    <w:rsid w:val="00FD07DD"/>
    <w:rsid w:val="00FD1F28"/>
    <w:rsid w:val="00FD4386"/>
    <w:rsid w:val="00FD5332"/>
    <w:rsid w:val="00FD607E"/>
    <w:rsid w:val="00FF48D3"/>
    <w:rsid w:val="00FF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DC67C4-9CC7-43CC-A37F-F256DD69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3E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96E49"/>
    <w:pPr>
      <w:spacing w:before="100" w:beforeAutospacing="1" w:after="142" w:line="288"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B45A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5AC5"/>
  </w:style>
  <w:style w:type="paragraph" w:styleId="Porat">
    <w:name w:val="footer"/>
    <w:basedOn w:val="prastasis"/>
    <w:link w:val="PoratDiagrama"/>
    <w:uiPriority w:val="99"/>
    <w:unhideWhenUsed/>
    <w:rsid w:val="00B45A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5AC5"/>
  </w:style>
  <w:style w:type="paragraph" w:styleId="Sraopastraipa">
    <w:name w:val="List Paragraph"/>
    <w:basedOn w:val="prastasis"/>
    <w:uiPriority w:val="34"/>
    <w:qFormat/>
    <w:rsid w:val="00C5726E"/>
    <w:pPr>
      <w:spacing w:after="0" w:line="240" w:lineRule="auto"/>
      <w:ind w:left="720"/>
      <w:contextualSpacing/>
    </w:pPr>
    <w:rPr>
      <w:rFonts w:ascii="Times New Roman" w:eastAsia="Times New Roman" w:hAnsi="Times New Roman" w:cs="Times New Roman"/>
      <w:sz w:val="24"/>
      <w:szCs w:val="24"/>
    </w:rPr>
  </w:style>
  <w:style w:type="table" w:styleId="Lentelstinklelis">
    <w:name w:val="Table Grid"/>
    <w:basedOn w:val="prastojilentel"/>
    <w:uiPriority w:val="59"/>
    <w:rsid w:val="0072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5">
    <w:name w:val="Stilius5"/>
    <w:basedOn w:val="prastasis"/>
    <w:link w:val="Stilius5Diagrama"/>
    <w:qFormat/>
    <w:rsid w:val="00E85DFE"/>
    <w:pPr>
      <w:spacing w:after="0" w:line="240" w:lineRule="auto"/>
      <w:jc w:val="center"/>
      <w:textAlignment w:val="baseline"/>
    </w:pPr>
    <w:rPr>
      <w:rFonts w:ascii="Times New Roman" w:eastAsia="Andale Sans UI" w:hAnsi="Times New Roman" w:cs="Times New Roman"/>
      <w:kern w:val="1"/>
      <w:lang w:bidi="en-US"/>
    </w:rPr>
  </w:style>
  <w:style w:type="character" w:customStyle="1" w:styleId="Stilius5Diagrama">
    <w:name w:val="Stilius5 Diagrama"/>
    <w:link w:val="Stilius5"/>
    <w:rsid w:val="00E85DFE"/>
    <w:rPr>
      <w:rFonts w:ascii="Times New Roman" w:eastAsia="Andale Sans UI" w:hAnsi="Times New Roman" w:cs="Times New Roman"/>
      <w:kern w:val="1"/>
      <w:lang w:bidi="en-US"/>
    </w:rPr>
  </w:style>
  <w:style w:type="paragraph" w:styleId="Debesliotekstas">
    <w:name w:val="Balloon Text"/>
    <w:basedOn w:val="prastasis"/>
    <w:link w:val="DebesliotekstasDiagrama"/>
    <w:uiPriority w:val="99"/>
    <w:semiHidden/>
    <w:unhideWhenUsed/>
    <w:rsid w:val="00546C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6CF4"/>
    <w:rPr>
      <w:rFonts w:ascii="Tahoma" w:hAnsi="Tahoma" w:cs="Tahoma"/>
      <w:sz w:val="16"/>
      <w:szCs w:val="16"/>
    </w:rPr>
  </w:style>
  <w:style w:type="paragraph" w:styleId="Betarp">
    <w:name w:val="No Spacing"/>
    <w:link w:val="BetarpDiagrama"/>
    <w:uiPriority w:val="1"/>
    <w:qFormat/>
    <w:rsid w:val="00AD10D8"/>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AD10D8"/>
    <w:rPr>
      <w:rFonts w:eastAsiaTheme="minorEastAsia"/>
      <w:lang w:eastAsia="lt-LT"/>
    </w:rPr>
  </w:style>
  <w:style w:type="paragraph" w:customStyle="1" w:styleId="Default">
    <w:name w:val="Default"/>
    <w:rsid w:val="00B0661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27100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9681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F1FEA"/>
    <w:rPr>
      <w:color w:val="646464" w:themeColor="hyperlink"/>
      <w:u w:val="single"/>
    </w:rPr>
  </w:style>
  <w:style w:type="numbering" w:customStyle="1" w:styleId="Sraonra1">
    <w:name w:val="Sąrašo nėra1"/>
    <w:next w:val="Sraonra"/>
    <w:uiPriority w:val="99"/>
    <w:semiHidden/>
    <w:unhideWhenUsed/>
    <w:rsid w:val="00201334"/>
  </w:style>
  <w:style w:type="table" w:customStyle="1" w:styleId="Lentelstinklelis3">
    <w:name w:val="Lentelės tinklelis3"/>
    <w:basedOn w:val="prastojilentel"/>
    <w:next w:val="Lentelstinklelis"/>
    <w:uiPriority w:val="59"/>
    <w:rsid w:val="0020133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798591">
      <w:bodyDiv w:val="1"/>
      <w:marLeft w:val="0"/>
      <w:marRight w:val="0"/>
      <w:marTop w:val="0"/>
      <w:marBottom w:val="0"/>
      <w:divBdr>
        <w:top w:val="none" w:sz="0" w:space="0" w:color="auto"/>
        <w:left w:val="none" w:sz="0" w:space="0" w:color="auto"/>
        <w:bottom w:val="none" w:sz="0" w:space="0" w:color="auto"/>
        <w:right w:val="none" w:sz="0" w:space="0" w:color="auto"/>
      </w:divBdr>
    </w:div>
    <w:div w:id="527908810">
      <w:bodyDiv w:val="1"/>
      <w:marLeft w:val="0"/>
      <w:marRight w:val="0"/>
      <w:marTop w:val="0"/>
      <w:marBottom w:val="0"/>
      <w:divBdr>
        <w:top w:val="none" w:sz="0" w:space="0" w:color="auto"/>
        <w:left w:val="none" w:sz="0" w:space="0" w:color="auto"/>
        <w:bottom w:val="none" w:sz="0" w:space="0" w:color="auto"/>
        <w:right w:val="none" w:sz="0" w:space="0" w:color="auto"/>
      </w:divBdr>
    </w:div>
    <w:div w:id="537546630">
      <w:bodyDiv w:val="1"/>
      <w:marLeft w:val="0"/>
      <w:marRight w:val="0"/>
      <w:marTop w:val="0"/>
      <w:marBottom w:val="0"/>
      <w:divBdr>
        <w:top w:val="none" w:sz="0" w:space="0" w:color="auto"/>
        <w:left w:val="none" w:sz="0" w:space="0" w:color="auto"/>
        <w:bottom w:val="none" w:sz="0" w:space="0" w:color="auto"/>
        <w:right w:val="none" w:sz="0" w:space="0" w:color="auto"/>
      </w:divBdr>
    </w:div>
    <w:div w:id="868566491">
      <w:bodyDiv w:val="1"/>
      <w:marLeft w:val="0"/>
      <w:marRight w:val="0"/>
      <w:marTop w:val="0"/>
      <w:marBottom w:val="0"/>
      <w:divBdr>
        <w:top w:val="none" w:sz="0" w:space="0" w:color="auto"/>
        <w:left w:val="none" w:sz="0" w:space="0" w:color="auto"/>
        <w:bottom w:val="none" w:sz="0" w:space="0" w:color="auto"/>
        <w:right w:val="none" w:sz="0" w:space="0" w:color="auto"/>
      </w:divBdr>
    </w:div>
    <w:div w:id="1262570811">
      <w:bodyDiv w:val="1"/>
      <w:marLeft w:val="0"/>
      <w:marRight w:val="0"/>
      <w:marTop w:val="0"/>
      <w:marBottom w:val="0"/>
      <w:divBdr>
        <w:top w:val="none" w:sz="0" w:space="0" w:color="auto"/>
        <w:left w:val="none" w:sz="0" w:space="0" w:color="auto"/>
        <w:bottom w:val="none" w:sz="0" w:space="0" w:color="auto"/>
        <w:right w:val="none" w:sz="0" w:space="0" w:color="auto"/>
      </w:divBdr>
    </w:div>
    <w:div w:id="1400861837">
      <w:bodyDiv w:val="1"/>
      <w:marLeft w:val="0"/>
      <w:marRight w:val="0"/>
      <w:marTop w:val="0"/>
      <w:marBottom w:val="0"/>
      <w:divBdr>
        <w:top w:val="none" w:sz="0" w:space="0" w:color="auto"/>
        <w:left w:val="none" w:sz="0" w:space="0" w:color="auto"/>
        <w:bottom w:val="none" w:sz="0" w:space="0" w:color="auto"/>
        <w:right w:val="none" w:sz="0" w:space="0" w:color="auto"/>
      </w:divBdr>
    </w:div>
    <w:div w:id="1796172434">
      <w:bodyDiv w:val="1"/>
      <w:marLeft w:val="0"/>
      <w:marRight w:val="0"/>
      <w:marTop w:val="0"/>
      <w:marBottom w:val="0"/>
      <w:divBdr>
        <w:top w:val="none" w:sz="0" w:space="0" w:color="auto"/>
        <w:left w:val="none" w:sz="0" w:space="0" w:color="auto"/>
        <w:bottom w:val="none" w:sz="0" w:space="0" w:color="auto"/>
        <w:right w:val="none" w:sz="0" w:space="0" w:color="auto"/>
      </w:divBdr>
    </w:div>
    <w:div w:id="2032215940">
      <w:bodyDiv w:val="1"/>
      <w:marLeft w:val="0"/>
      <w:marRight w:val="0"/>
      <w:marTop w:val="0"/>
      <w:marBottom w:val="0"/>
      <w:divBdr>
        <w:top w:val="none" w:sz="0" w:space="0" w:color="auto"/>
        <w:left w:val="none" w:sz="0" w:space="0" w:color="auto"/>
        <w:bottom w:val="none" w:sz="0" w:space="0" w:color="auto"/>
        <w:right w:val="none" w:sz="0" w:space="0" w:color="auto"/>
      </w:divBdr>
    </w:div>
    <w:div w:id="21127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Lapas1!$A$5</c:f>
              <c:strCache>
                <c:ptCount val="1"/>
                <c:pt idx="0">
                  <c:v>kaina, Eur/m3</c:v>
                </c:pt>
              </c:strCache>
            </c:strRef>
          </c:tx>
          <c:spPr>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0" scaled="1"/>
              <a:tileRect/>
            </a:gradFill>
          </c:spPr>
          <c:invertIfNegative val="0"/>
          <c:dLbls>
            <c:dLbl>
              <c:idx val="0"/>
              <c:layout>
                <c:manualLayout>
                  <c:x val="3.1343993393230907E-2"/>
                  <c:y val="-2.7777777777777776E-2"/>
                </c:manualLayout>
              </c:layout>
              <c:spPr/>
              <c:txPr>
                <a:bodyPr/>
                <a:lstStyle/>
                <a:p>
                  <a:pPr>
                    <a:defRPr sz="1100" b="1">
                      <a:latin typeface="Times New Roman" panose="02020603050405020304" pitchFamily="18" charset="0"/>
                      <a:ea typeface="Segoe UI Emoji" panose="020B0502040204020203" pitchFamily="34" charset="0"/>
                      <a:cs typeface="Times New Roman" panose="02020603050405020304" pitchFamily="18" charset="0"/>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C4A-48B9-8F82-66311CB5DF4A}"/>
                </c:ext>
                <c:ext xmlns:c15="http://schemas.microsoft.com/office/drawing/2012/chart" uri="{CE6537A1-D6FC-4f65-9D91-7224C49458BB}"/>
              </c:extLst>
            </c:dLbl>
            <c:dLbl>
              <c:idx val="1"/>
              <c:layout>
                <c:manualLayout>
                  <c:x val="2.664157789099892E-2"/>
                  <c:y val="-2.6538533077066159E-2"/>
                </c:manualLayout>
              </c:layout>
              <c:spPr/>
              <c:txPr>
                <a:bodyPr/>
                <a:lstStyle/>
                <a:p>
                  <a:pPr>
                    <a:defRPr sz="1100" b="1">
                      <a:latin typeface="Times New Roman" panose="02020603050405020304" pitchFamily="18" charset="0"/>
                      <a:ea typeface="Segoe UI Emoji" panose="020B0502040204020203" pitchFamily="34" charset="0"/>
                      <a:cs typeface="Times New Roman" panose="02020603050405020304" pitchFamily="18" charset="0"/>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C4A-48B9-8F82-66311CB5DF4A}"/>
                </c:ext>
                <c:ext xmlns:c15="http://schemas.microsoft.com/office/drawing/2012/chart" uri="{CE6537A1-D6FC-4f65-9D91-7224C49458BB}"/>
              </c:extLst>
            </c:dLbl>
            <c:dLbl>
              <c:idx val="2"/>
              <c:layout>
                <c:manualLayout>
                  <c:x val="2.4190597498842056E-2"/>
                  <c:y val="-2.9017298034596069E-2"/>
                </c:manualLayout>
              </c:layout>
              <c:spPr/>
              <c:txPr>
                <a:bodyPr/>
                <a:lstStyle/>
                <a:p>
                  <a:pPr>
                    <a:defRPr sz="1100" b="1">
                      <a:latin typeface="Times New Roman" panose="02020603050405020304" pitchFamily="18" charset="0"/>
                      <a:ea typeface="Segoe UI Emoji" panose="020B0502040204020203" pitchFamily="34" charset="0"/>
                      <a:cs typeface="Times New Roman" panose="02020603050405020304" pitchFamily="18" charset="0"/>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C4A-48B9-8F82-66311CB5DF4A}"/>
                </c:ext>
                <c:ext xmlns:c15="http://schemas.microsoft.com/office/drawing/2012/chart" uri="{CE6537A1-D6FC-4f65-9D91-7224C49458BB}"/>
              </c:extLst>
            </c:dLbl>
            <c:spPr>
              <a:noFill/>
              <a:ln>
                <a:noFill/>
              </a:ln>
              <a:effectLst/>
            </c:spPr>
            <c:txPr>
              <a:bodyPr/>
              <a:lstStyle/>
              <a:p>
                <a:pPr>
                  <a:defRPr sz="1000" b="1">
                    <a:latin typeface="Times New Roman" panose="02020603050405020304" pitchFamily="18" charset="0"/>
                    <a:ea typeface="Segoe UI Emoji" panose="020B0502040204020203" pitchFamily="34"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Lapas1!$B$4:$D$4</c:f>
              <c:strCache>
                <c:ptCount val="3"/>
                <c:pt idx="0">
                  <c:v>2019 metai</c:v>
                </c:pt>
                <c:pt idx="1">
                  <c:v>2020 metai</c:v>
                </c:pt>
                <c:pt idx="2">
                  <c:v>2021 metai</c:v>
                </c:pt>
              </c:strCache>
            </c:strRef>
          </c:cat>
          <c:val>
            <c:numRef>
              <c:f>Lapas1!$B$5:$D$5</c:f>
              <c:numCache>
                <c:formatCode>General</c:formatCode>
                <c:ptCount val="3"/>
                <c:pt idx="0">
                  <c:v>0.05</c:v>
                </c:pt>
                <c:pt idx="1">
                  <c:v>0.06</c:v>
                </c:pt>
                <c:pt idx="2">
                  <c:v>0.06</c:v>
                </c:pt>
              </c:numCache>
            </c:numRef>
          </c:val>
          <c:extLst xmlns:c16r2="http://schemas.microsoft.com/office/drawing/2015/06/chart">
            <c:ext xmlns:c16="http://schemas.microsoft.com/office/drawing/2014/chart" uri="{C3380CC4-5D6E-409C-BE32-E72D297353CC}">
              <c16:uniqueId val="{00000003-FC4A-48B9-8F82-66311CB5DF4A}"/>
            </c:ext>
          </c:extLst>
        </c:ser>
        <c:dLbls>
          <c:showLegendKey val="0"/>
          <c:showVal val="1"/>
          <c:showCatName val="0"/>
          <c:showSerName val="0"/>
          <c:showPercent val="0"/>
          <c:showBubbleSize val="0"/>
        </c:dLbls>
        <c:gapWidth val="150"/>
        <c:shape val="box"/>
        <c:axId val="1030105936"/>
        <c:axId val="1030116272"/>
        <c:axId val="0"/>
      </c:bar3DChart>
      <c:catAx>
        <c:axId val="1030105936"/>
        <c:scaling>
          <c:orientation val="minMax"/>
        </c:scaling>
        <c:delete val="0"/>
        <c:axPos val="b"/>
        <c:numFmt formatCode="General" sourceLinked="0"/>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lt-LT"/>
          </a:p>
        </c:txPr>
        <c:crossAx val="1030116272"/>
        <c:crosses val="autoZero"/>
        <c:auto val="1"/>
        <c:lblAlgn val="ctr"/>
        <c:lblOffset val="100"/>
        <c:noMultiLvlLbl val="0"/>
      </c:catAx>
      <c:valAx>
        <c:axId val="1030116272"/>
        <c:scaling>
          <c:orientation val="minMax"/>
          <c:max val="6.0000000000000012E-2"/>
          <c:min val="0"/>
        </c:scaling>
        <c:delete val="0"/>
        <c:axPos val="l"/>
        <c:numFmt formatCode="General" sourceLinked="1"/>
        <c:majorTickMark val="out"/>
        <c:minorTickMark val="none"/>
        <c:tickLblPos val="nextTo"/>
        <c:crossAx val="1030105936"/>
        <c:crosses val="autoZero"/>
        <c:crossBetween val="between"/>
        <c:majorUnit val="1.0000000000000002E-2"/>
        <c:minorUnit val="4.0000000000000013E-4"/>
      </c:valAx>
    </c:plotArea>
    <c:legend>
      <c:legendPos val="r"/>
      <c:overlay val="0"/>
      <c:txPr>
        <a:bodyPr/>
        <a:lstStyle/>
        <a:p>
          <a:pPr>
            <a:defRPr sz="1100">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6E5688-C6CF-42BE-BA1E-5967B6CC8AAC}" type="doc">
      <dgm:prSet loTypeId="urn:microsoft.com/office/officeart/2008/layout/LinedList" loCatId="hierarchy" qsTypeId="urn:microsoft.com/office/officeart/2005/8/quickstyle/simple1" qsCatId="simple" csTypeId="urn:microsoft.com/office/officeart/2005/8/colors/accent1_2" csCatId="accent1" phldr="1"/>
      <dgm:spPr/>
      <dgm:t>
        <a:bodyPr/>
        <a:lstStyle/>
        <a:p>
          <a:endParaRPr lang="lt-LT"/>
        </a:p>
      </dgm:t>
    </dgm:pt>
    <dgm:pt modelId="{CDD87896-E6BB-486E-AA9C-80B8C53BE820}">
      <dgm:prSet phldrT="[Tekstas]" custT="1"/>
      <dgm:spPr>
        <a:xfrm>
          <a:off x="0" y="1117"/>
          <a:ext cx="1156824" cy="2286134"/>
        </a:xfrm>
        <a:noFill/>
        <a:ln>
          <a:noFill/>
        </a:ln>
        <a:effectLst/>
      </dgm:spPr>
      <dgm:t>
        <a:bodyPr/>
        <a:lstStyle/>
        <a:p>
          <a:r>
            <a:rPr lang="lt-LT" sz="1200" b="1" i="0">
              <a:solidFill>
                <a:sysClr val="windowText" lastClr="000000"/>
              </a:solidFill>
              <a:latin typeface="Times New Roman" panose="02020603050405020304" pitchFamily="18" charset="0"/>
              <a:ea typeface="+mn-ea"/>
              <a:cs typeface="Times New Roman" panose="02020603050405020304" pitchFamily="18" charset="0"/>
            </a:rPr>
            <a:t>„Geriamojo vandens tiekimo ir nuotekų tvarkymo sistemų renovavimas ir plėtra Panevėžio mieste ir rajone“ </a:t>
          </a:r>
        </a:p>
      </dgm:t>
    </dgm:pt>
    <dgm:pt modelId="{365D6F13-FBBF-48C7-BD61-102B7F0783C4}" type="parTrans" cxnId="{A0D5E801-4A2D-4714-BF86-A3BA614ED080}">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C225DB72-85EE-4D03-9D90-3DA23B302A0B}" type="sibTrans" cxnId="{A0D5E801-4A2D-4714-BF86-A3BA614ED080}">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F743E40D-F147-4F28-BDDA-9AEBF3B220A6}">
      <dgm:prSet phldrT="[Tekstas]" custT="1"/>
      <dgm:spPr>
        <a:xfrm>
          <a:off x="1243586" y="69656"/>
          <a:ext cx="2570139" cy="532098"/>
        </a:xfrm>
        <a:noFill/>
        <a:ln>
          <a:noFill/>
        </a:ln>
        <a:effectLst/>
      </dgm:spPr>
      <dgm:t>
        <a:bodyPr/>
        <a:lstStyle/>
        <a:p>
          <a:r>
            <a:rPr lang="lt-LT" sz="1200" b="1">
              <a:solidFill>
                <a:sysClr val="windowText" lastClr="000000"/>
              </a:solidFill>
              <a:latin typeface="Times New Roman" panose="02020603050405020304" pitchFamily="18" charset="0"/>
              <a:ea typeface="+mn-ea"/>
              <a:cs typeface="Times New Roman" panose="02020603050405020304" pitchFamily="18" charset="0"/>
            </a:rPr>
            <a:t>Pagrindinis investavimo objektas (A) </a:t>
          </a:r>
        </a:p>
        <a:p>
          <a:r>
            <a:rPr lang="lt-LT" sz="1200">
              <a:solidFill>
                <a:sysClr val="windowText" lastClr="000000"/>
              </a:solidFill>
              <a:latin typeface="Times New Roman" panose="02020603050405020304" pitchFamily="18" charset="0"/>
              <a:ea typeface="+mn-ea"/>
              <a:cs typeface="Times New Roman" panose="02020603050405020304" pitchFamily="18" charset="0"/>
            </a:rPr>
            <a:t>Vandens tiekimo sistemų renovavimas ir plėtra</a:t>
          </a:r>
        </a:p>
      </dgm:t>
    </dgm:pt>
    <dgm:pt modelId="{7320B78B-481E-4D20-8BFC-66ED34930B11}" type="parTrans" cxnId="{0D12FBC6-3324-4D01-81CB-9B366AAC1906}">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697150D9-8147-4136-99FF-E6D19BCC2C05}" type="sibTrans" cxnId="{0D12FBC6-3324-4D01-81CB-9B366AAC1906}">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AB2EE9B2-70C9-4F06-BF00-4E05317D3C28}">
      <dgm:prSet phldrT="[Tekstas]" custT="1"/>
      <dgm:spPr>
        <a:xfrm>
          <a:off x="3900487" y="69656"/>
          <a:ext cx="2226886" cy="357638"/>
        </a:xfrm>
        <a:noFill/>
        <a:ln>
          <a:noFill/>
        </a:ln>
        <a:effectLst/>
      </dgm:spPr>
      <dgm:t>
        <a:bodyPr/>
        <a:lstStyle/>
        <a:p>
          <a:r>
            <a:rPr lang="lt-LT" sz="1000">
              <a:solidFill>
                <a:sysClr val="windowText" lastClr="000000"/>
              </a:solidFill>
              <a:latin typeface="Times New Roman" panose="02020603050405020304" pitchFamily="18" charset="0"/>
              <a:ea typeface="+mn-ea"/>
              <a:cs typeface="Times New Roman" panose="02020603050405020304" pitchFamily="18" charset="0"/>
            </a:rPr>
            <a:t>Geriamojo vandens tiekimo infrastruktūros plėtra (18,5 km, 2.1.1.)</a:t>
          </a:r>
        </a:p>
      </dgm:t>
    </dgm:pt>
    <dgm:pt modelId="{6FE2D8C0-2A1A-4799-927C-FF250DD84F05}" type="parTrans" cxnId="{A8B23220-2DBB-4D88-B8B7-1B17FDDB6636}">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03B7F320-39F7-4275-A9E5-810D7B16D9C7}" type="sibTrans" cxnId="{A8B23220-2DBB-4D88-B8B7-1B17FDDB6636}">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2122BE48-04AD-472F-A460-BF743F6A48A1}">
      <dgm:prSet phldrT="[Tekstas]" custT="1"/>
      <dgm:spPr>
        <a:xfrm>
          <a:off x="3900487" y="427295"/>
          <a:ext cx="2226886" cy="350044"/>
        </a:xfrm>
        <a:noFill/>
        <a:ln>
          <a:noFill/>
        </a:ln>
        <a:effectLst/>
      </dgm:spPr>
      <dgm:t>
        <a:bodyPr/>
        <a:lstStyle/>
        <a:p>
          <a:r>
            <a:rPr lang="lt-LT" sz="1000">
              <a:solidFill>
                <a:sysClr val="windowText" lastClr="000000"/>
              </a:solidFill>
              <a:latin typeface="Times New Roman" panose="02020603050405020304" pitchFamily="18" charset="0"/>
              <a:ea typeface="+mn-ea"/>
              <a:cs typeface="Times New Roman" panose="02020603050405020304" pitchFamily="18" charset="0"/>
            </a:rPr>
            <a:t>Vandentiekio tinklų rekonstravimas (9,5 km, 2.1.2.)</a:t>
          </a:r>
        </a:p>
      </dgm:t>
    </dgm:pt>
    <dgm:pt modelId="{A3816340-9599-41AB-8E4A-BF6BC908C8AB}" type="parTrans" cxnId="{A5A21A30-9369-4416-A19B-3BD21224F8B2}">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C5E60738-D722-438A-8E95-4C29D86EE46E}" type="sibTrans" cxnId="{A5A21A30-9369-4416-A19B-3BD21224F8B2}">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83E62B74-700D-41EC-9D6F-D706FADB7C8C}">
      <dgm:prSet phldrT="[Tekstas]" custT="1"/>
      <dgm:spPr>
        <a:xfrm>
          <a:off x="1243586" y="845878"/>
          <a:ext cx="2601360" cy="1370787"/>
        </a:xfrm>
        <a:noFill/>
        <a:ln>
          <a:noFill/>
        </a:ln>
        <a:effectLst/>
      </dgm:spPr>
      <dgm:t>
        <a:bodyPr/>
        <a:lstStyle/>
        <a:p>
          <a:r>
            <a:rPr lang="lt-LT" sz="1200" b="1">
              <a:solidFill>
                <a:sysClr val="windowText" lastClr="000000"/>
              </a:solidFill>
              <a:latin typeface="Times New Roman" panose="02020603050405020304" pitchFamily="18" charset="0"/>
              <a:ea typeface="+mn-ea"/>
              <a:cs typeface="Times New Roman" panose="02020603050405020304" pitchFamily="18" charset="0"/>
            </a:rPr>
            <a:t>Papildomas investavimo objektas (B) </a:t>
          </a:r>
        </a:p>
        <a:p>
          <a:r>
            <a:rPr lang="lt-LT" sz="1200">
              <a:solidFill>
                <a:sysClr val="windowText" lastClr="000000"/>
              </a:solidFill>
              <a:latin typeface="Times New Roman" panose="02020603050405020304" pitchFamily="18" charset="0"/>
              <a:ea typeface="+mn-ea"/>
              <a:cs typeface="Times New Roman" panose="02020603050405020304" pitchFamily="18" charset="0"/>
            </a:rPr>
            <a:t>Nuotekų tvarkymo sistemų renovavimas ir plėtra</a:t>
          </a:r>
        </a:p>
      </dgm:t>
    </dgm:pt>
    <dgm:pt modelId="{14B12EA7-A267-4BE0-9A89-281A537FA27C}" type="parTrans" cxnId="{0495F791-E7F8-4965-9546-FF130949D3B9}">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FBD8AB89-B908-46BE-AC61-3C6F5CA34EC8}" type="sibTrans" cxnId="{0495F791-E7F8-4965-9546-FF130949D3B9}">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5875FD47-2357-4386-944A-D4797377A845}">
      <dgm:prSet phldrT="[Tekstas]" custT="1"/>
      <dgm:spPr>
        <a:xfrm>
          <a:off x="3931708" y="845878"/>
          <a:ext cx="2226886" cy="417942"/>
        </a:xfrm>
        <a:noFill/>
        <a:ln>
          <a:noFill/>
        </a:ln>
        <a:effectLst/>
      </dgm:spPr>
      <dgm:t>
        <a:bodyPr/>
        <a:lstStyle/>
        <a:p>
          <a:r>
            <a:rPr lang="lt-LT" sz="1000">
              <a:solidFill>
                <a:sysClr val="windowText" lastClr="000000"/>
              </a:solidFill>
              <a:latin typeface="Times New Roman" panose="02020603050405020304" pitchFamily="18" charset="0"/>
              <a:ea typeface="+mn-ea"/>
              <a:cs typeface="Times New Roman" panose="02020603050405020304" pitchFamily="18" charset="0"/>
            </a:rPr>
            <a:t>Nuotekų tvarkymo infrastruktūros plėtra (18 km, 2.1.1.)</a:t>
          </a:r>
        </a:p>
      </dgm:t>
    </dgm:pt>
    <dgm:pt modelId="{4AC78323-DC2F-40B2-940E-8A6E7B9B4629}" type="parTrans" cxnId="{5E99FCEA-EC49-4977-A136-B70345499D35}">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2C9BA942-4FEF-4E50-A823-84077FED3246}" type="sibTrans" cxnId="{5E99FCEA-EC49-4977-A136-B70345499D35}">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DBAE2353-E59A-4A36-9FAF-F8DF9A13C243}">
      <dgm:prSet custT="1"/>
      <dgm:spPr>
        <a:xfrm>
          <a:off x="3931708" y="1704816"/>
          <a:ext cx="2226886" cy="511563"/>
        </a:xfrm>
        <a:noFill/>
        <a:ln>
          <a:noFill/>
        </a:ln>
        <a:effectLst/>
      </dgm:spPr>
      <dgm:t>
        <a:bodyPr/>
        <a:lstStyle/>
        <a:p>
          <a:r>
            <a:rPr lang="lt-LT" sz="1000">
              <a:solidFill>
                <a:sysClr val="windowText" lastClr="000000"/>
              </a:solidFill>
              <a:latin typeface="Times New Roman" panose="02020603050405020304" pitchFamily="18" charset="0"/>
              <a:ea typeface="+mn-ea"/>
              <a:cs typeface="Times New Roman" panose="02020603050405020304" pitchFamily="18" charset="0"/>
            </a:rPr>
            <a:t>Nuotekų tinklų rekonstravimas Panevėžio mieste (10 km, 2.1.2.)</a:t>
          </a:r>
        </a:p>
      </dgm:t>
    </dgm:pt>
    <dgm:pt modelId="{B64897D2-02BA-4C6E-8299-C1D55F0C3369}" type="parTrans" cxnId="{414E4D63-5C63-42E1-92C0-3454CBA1DB77}">
      <dgm:prSet/>
      <dgm:spPr/>
      <dgm:t>
        <a:bodyPr/>
        <a:lstStyle/>
        <a:p>
          <a:endParaRPr lang="lt-LT"/>
        </a:p>
      </dgm:t>
    </dgm:pt>
    <dgm:pt modelId="{3D8EAD0F-6551-4C05-BD8B-FB3A3757DF17}" type="sibTrans" cxnId="{414E4D63-5C63-42E1-92C0-3454CBA1DB77}">
      <dgm:prSet/>
      <dgm:spPr/>
      <dgm:t>
        <a:bodyPr/>
        <a:lstStyle/>
        <a:p>
          <a:endParaRPr lang="lt-LT"/>
        </a:p>
      </dgm:t>
    </dgm:pt>
    <dgm:pt modelId="{C23465FE-E407-4574-871B-3DE632409E46}">
      <dgm:prSet custT="1"/>
      <dgm:spPr>
        <a:xfrm>
          <a:off x="3931708" y="1263821"/>
          <a:ext cx="2226886" cy="440994"/>
        </a:xfrm>
        <a:noFill/>
        <a:ln>
          <a:noFill/>
        </a:ln>
        <a:effectLst/>
      </dgm:spPr>
      <dgm:t>
        <a:bodyPr/>
        <a:lstStyle/>
        <a:p>
          <a:r>
            <a:rPr lang="lt-LT" sz="1000">
              <a:solidFill>
                <a:sysClr val="windowText" lastClr="000000"/>
              </a:solidFill>
              <a:latin typeface="Times New Roman" panose="02020603050405020304" pitchFamily="18" charset="0"/>
              <a:ea typeface="+mn-ea"/>
              <a:cs typeface="Times New Roman" panose="02020603050405020304" pitchFamily="18" charset="0"/>
            </a:rPr>
            <a:t>Panevėžio miesto nuotekų valymo įrenginių rekonstravimas (2.1.3.)</a:t>
          </a:r>
        </a:p>
      </dgm:t>
    </dgm:pt>
    <dgm:pt modelId="{FE7891E4-15C7-4A03-B74E-759E97891496}" type="parTrans" cxnId="{8BC82AC2-B597-419C-942A-32FF8E134609}">
      <dgm:prSet/>
      <dgm:spPr/>
      <dgm:t>
        <a:bodyPr/>
        <a:lstStyle/>
        <a:p>
          <a:endParaRPr lang="lt-LT"/>
        </a:p>
      </dgm:t>
    </dgm:pt>
    <dgm:pt modelId="{83F22A79-FB47-4A64-8C2B-9764CBFC7FB7}" type="sibTrans" cxnId="{8BC82AC2-B597-419C-942A-32FF8E134609}">
      <dgm:prSet/>
      <dgm:spPr/>
      <dgm:t>
        <a:bodyPr/>
        <a:lstStyle/>
        <a:p>
          <a:endParaRPr lang="lt-LT"/>
        </a:p>
      </dgm:t>
    </dgm:pt>
    <dgm:pt modelId="{26FD567E-1361-4B84-AD91-B0F485ECA49E}" type="pres">
      <dgm:prSet presAssocID="{F26E5688-C6CF-42BE-BA1E-5967B6CC8AAC}" presName="vert0" presStyleCnt="0">
        <dgm:presLayoutVars>
          <dgm:dir/>
          <dgm:animOne val="branch"/>
          <dgm:animLvl val="lvl"/>
        </dgm:presLayoutVars>
      </dgm:prSet>
      <dgm:spPr/>
      <dgm:t>
        <a:bodyPr/>
        <a:lstStyle/>
        <a:p>
          <a:endParaRPr lang="lt-LT"/>
        </a:p>
      </dgm:t>
    </dgm:pt>
    <dgm:pt modelId="{403BEBDD-1032-432F-A68E-A64571594080}" type="pres">
      <dgm:prSet presAssocID="{CDD87896-E6BB-486E-AA9C-80B8C53BE820}" presName="thickLine" presStyleLbl="alignNode1" presStyleIdx="0" presStyleCnt="1"/>
      <dgm:spPr>
        <a:xfrm>
          <a:off x="0" y="1117"/>
          <a:ext cx="6163310"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pt>
    <dgm:pt modelId="{D76690FA-EEB9-4135-8812-FCB86176793B}" type="pres">
      <dgm:prSet presAssocID="{CDD87896-E6BB-486E-AA9C-80B8C53BE820}" presName="horz1" presStyleCnt="0"/>
      <dgm:spPr/>
    </dgm:pt>
    <dgm:pt modelId="{5C103279-9789-478A-BE9F-E6FCF1BD2784}" type="pres">
      <dgm:prSet presAssocID="{CDD87896-E6BB-486E-AA9C-80B8C53BE820}" presName="tx1" presStyleLbl="revTx" presStyleIdx="0" presStyleCnt="8"/>
      <dgm:spPr>
        <a:prstGeom prst="rect">
          <a:avLst/>
        </a:prstGeom>
      </dgm:spPr>
      <dgm:t>
        <a:bodyPr/>
        <a:lstStyle/>
        <a:p>
          <a:endParaRPr lang="lt-LT"/>
        </a:p>
      </dgm:t>
    </dgm:pt>
    <dgm:pt modelId="{58895C5C-FAD1-4E0E-81D3-C4120DC1FF83}" type="pres">
      <dgm:prSet presAssocID="{CDD87896-E6BB-486E-AA9C-80B8C53BE820}" presName="vert1" presStyleCnt="0"/>
      <dgm:spPr/>
    </dgm:pt>
    <dgm:pt modelId="{D9F41CB7-CEBB-4ABD-AD7F-0AF0C95CC9E6}" type="pres">
      <dgm:prSet presAssocID="{F743E40D-F147-4F28-BDDA-9AEBF3B220A6}" presName="vertSpace2a" presStyleCnt="0"/>
      <dgm:spPr/>
    </dgm:pt>
    <dgm:pt modelId="{C2B2BB60-9FD8-40E3-9E31-46D41BD96D54}" type="pres">
      <dgm:prSet presAssocID="{F743E40D-F147-4F28-BDDA-9AEBF3B220A6}" presName="horz2" presStyleCnt="0"/>
      <dgm:spPr/>
    </dgm:pt>
    <dgm:pt modelId="{9F1B3999-E105-4353-84E4-694E81C261B2}" type="pres">
      <dgm:prSet presAssocID="{F743E40D-F147-4F28-BDDA-9AEBF3B220A6}" presName="horzSpace2" presStyleCnt="0"/>
      <dgm:spPr/>
    </dgm:pt>
    <dgm:pt modelId="{1C240EB4-89B9-4CE8-9337-38E4E2F4BF9D}" type="pres">
      <dgm:prSet presAssocID="{F743E40D-F147-4F28-BDDA-9AEBF3B220A6}" presName="tx2" presStyleLbl="revTx" presStyleIdx="1" presStyleCnt="8" custScaleX="115414" custScaleY="38817"/>
      <dgm:spPr>
        <a:prstGeom prst="rect">
          <a:avLst/>
        </a:prstGeom>
      </dgm:spPr>
      <dgm:t>
        <a:bodyPr/>
        <a:lstStyle/>
        <a:p>
          <a:endParaRPr lang="lt-LT"/>
        </a:p>
      </dgm:t>
    </dgm:pt>
    <dgm:pt modelId="{5A006B67-C659-42C2-BBC9-6B2451C29360}" type="pres">
      <dgm:prSet presAssocID="{F743E40D-F147-4F28-BDDA-9AEBF3B220A6}" presName="vert2" presStyleCnt="0"/>
      <dgm:spPr/>
    </dgm:pt>
    <dgm:pt modelId="{F90E551A-8385-4ABC-84BE-BFA207B84E24}" type="pres">
      <dgm:prSet presAssocID="{AB2EE9B2-70C9-4F06-BF00-4E05317D3C28}" presName="horz3" presStyleCnt="0"/>
      <dgm:spPr/>
    </dgm:pt>
    <dgm:pt modelId="{D8AD19FD-FB91-4993-88C1-B978F6F0CBA5}" type="pres">
      <dgm:prSet presAssocID="{AB2EE9B2-70C9-4F06-BF00-4E05317D3C28}" presName="horzSpace3" presStyleCnt="0"/>
      <dgm:spPr/>
    </dgm:pt>
    <dgm:pt modelId="{49EAD476-6046-4B44-B294-E111015B5F03}" type="pres">
      <dgm:prSet presAssocID="{AB2EE9B2-70C9-4F06-BF00-4E05317D3C28}" presName="tx3" presStyleLbl="revTx" presStyleIdx="2" presStyleCnt="8" custScaleY="26090"/>
      <dgm:spPr>
        <a:prstGeom prst="rect">
          <a:avLst/>
        </a:prstGeom>
      </dgm:spPr>
      <dgm:t>
        <a:bodyPr/>
        <a:lstStyle/>
        <a:p>
          <a:endParaRPr lang="lt-LT"/>
        </a:p>
      </dgm:t>
    </dgm:pt>
    <dgm:pt modelId="{93E26126-70D5-46AB-8D22-3C8DACF4FA51}" type="pres">
      <dgm:prSet presAssocID="{AB2EE9B2-70C9-4F06-BF00-4E05317D3C28}" presName="vert3" presStyleCnt="0"/>
      <dgm:spPr/>
    </dgm:pt>
    <dgm:pt modelId="{F3C1C048-F505-47D0-9D4B-EA4D482FEF53}" type="pres">
      <dgm:prSet presAssocID="{03B7F320-39F7-4275-A9E5-810D7B16D9C7}" presName="thinLine3" presStyleLbl="callout" presStyleIdx="0" presStyleCnt="5"/>
      <dgm:spPr>
        <a:xfrm>
          <a:off x="3813725" y="427295"/>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pt>
    <dgm:pt modelId="{F60B928D-EA3A-47CB-A61F-98B85C5FD3D0}" type="pres">
      <dgm:prSet presAssocID="{2122BE48-04AD-472F-A460-BF743F6A48A1}" presName="horz3" presStyleCnt="0"/>
      <dgm:spPr/>
    </dgm:pt>
    <dgm:pt modelId="{E2357298-EC44-4781-8EF5-8834F85BBC83}" type="pres">
      <dgm:prSet presAssocID="{2122BE48-04AD-472F-A460-BF743F6A48A1}" presName="horzSpace3" presStyleCnt="0"/>
      <dgm:spPr/>
    </dgm:pt>
    <dgm:pt modelId="{60117F59-0551-437D-81DB-719710405D0D}" type="pres">
      <dgm:prSet presAssocID="{2122BE48-04AD-472F-A460-BF743F6A48A1}" presName="tx3" presStyleLbl="revTx" presStyleIdx="3" presStyleCnt="8" custScaleY="25536"/>
      <dgm:spPr>
        <a:prstGeom prst="rect">
          <a:avLst/>
        </a:prstGeom>
      </dgm:spPr>
      <dgm:t>
        <a:bodyPr/>
        <a:lstStyle/>
        <a:p>
          <a:endParaRPr lang="lt-LT"/>
        </a:p>
      </dgm:t>
    </dgm:pt>
    <dgm:pt modelId="{1513F2A9-517F-42A9-8940-CF190F4E9746}" type="pres">
      <dgm:prSet presAssocID="{2122BE48-04AD-472F-A460-BF743F6A48A1}" presName="vert3" presStyleCnt="0"/>
      <dgm:spPr/>
    </dgm:pt>
    <dgm:pt modelId="{432B5974-6ECD-4607-9D79-614B6865F72B}" type="pres">
      <dgm:prSet presAssocID="{F743E40D-F147-4F28-BDDA-9AEBF3B220A6}" presName="thinLine2b" presStyleLbl="callout" presStyleIdx="1" presStyleCnt="5"/>
      <dgm:spPr>
        <a:xfrm>
          <a:off x="1156824" y="777339"/>
          <a:ext cx="4627297"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pt>
    <dgm:pt modelId="{EC71534D-739D-4723-995A-C6431DF8EA8D}" type="pres">
      <dgm:prSet presAssocID="{F743E40D-F147-4F28-BDDA-9AEBF3B220A6}" presName="vertSpace2b" presStyleCnt="0"/>
      <dgm:spPr/>
    </dgm:pt>
    <dgm:pt modelId="{152E2B92-799C-4ADC-9571-A3B103EB9D91}" type="pres">
      <dgm:prSet presAssocID="{83E62B74-700D-41EC-9D6F-D706FADB7C8C}" presName="horz2" presStyleCnt="0"/>
      <dgm:spPr/>
    </dgm:pt>
    <dgm:pt modelId="{90297446-39BF-4292-9A1F-0D1F1B768A5C}" type="pres">
      <dgm:prSet presAssocID="{83E62B74-700D-41EC-9D6F-D706FADB7C8C}" presName="horzSpace2" presStyleCnt="0"/>
      <dgm:spPr/>
    </dgm:pt>
    <dgm:pt modelId="{27352470-547F-4BB2-85D6-F5FC38576BFC}" type="pres">
      <dgm:prSet presAssocID="{83E62B74-700D-41EC-9D6F-D706FADB7C8C}" presName="tx2" presStyleLbl="revTx" presStyleIdx="4" presStyleCnt="8" custScaleX="116816"/>
      <dgm:spPr>
        <a:prstGeom prst="rect">
          <a:avLst/>
        </a:prstGeom>
      </dgm:spPr>
      <dgm:t>
        <a:bodyPr/>
        <a:lstStyle/>
        <a:p>
          <a:endParaRPr lang="lt-LT"/>
        </a:p>
      </dgm:t>
    </dgm:pt>
    <dgm:pt modelId="{317099BC-0299-446A-B289-334395D9C8C8}" type="pres">
      <dgm:prSet presAssocID="{83E62B74-700D-41EC-9D6F-D706FADB7C8C}" presName="vert2" presStyleCnt="0"/>
      <dgm:spPr/>
    </dgm:pt>
    <dgm:pt modelId="{42FC0B18-03CF-4382-80BC-9709FE0636BC}" type="pres">
      <dgm:prSet presAssocID="{5875FD47-2357-4386-944A-D4797377A845}" presName="horz3" presStyleCnt="0"/>
      <dgm:spPr/>
    </dgm:pt>
    <dgm:pt modelId="{ED571650-C6AC-41C8-AF78-E5BAF2A08036}" type="pres">
      <dgm:prSet presAssocID="{5875FD47-2357-4386-944A-D4797377A845}" presName="horzSpace3" presStyleCnt="0"/>
      <dgm:spPr/>
    </dgm:pt>
    <dgm:pt modelId="{291642F8-9A80-4FB2-9C67-5CCC8463D886}" type="pres">
      <dgm:prSet presAssocID="{5875FD47-2357-4386-944A-D4797377A845}" presName="tx3" presStyleLbl="revTx" presStyleIdx="5" presStyleCnt="8" custScaleY="52035"/>
      <dgm:spPr>
        <a:prstGeom prst="rect">
          <a:avLst/>
        </a:prstGeom>
      </dgm:spPr>
      <dgm:t>
        <a:bodyPr/>
        <a:lstStyle/>
        <a:p>
          <a:endParaRPr lang="lt-LT"/>
        </a:p>
      </dgm:t>
    </dgm:pt>
    <dgm:pt modelId="{75A476C5-7FD4-499B-AB84-BD56F5E3F76C}" type="pres">
      <dgm:prSet presAssocID="{5875FD47-2357-4386-944A-D4797377A845}" presName="vert3" presStyleCnt="0"/>
      <dgm:spPr/>
    </dgm:pt>
    <dgm:pt modelId="{28B962A9-5D02-457B-A28B-F4A4C58445E4}" type="pres">
      <dgm:prSet presAssocID="{2C9BA942-4FEF-4E50-A823-84077FED3246}" presName="thinLine3" presStyleLbl="callout" presStyleIdx="2" presStyleCnt="5"/>
      <dgm:spPr>
        <a:xfrm>
          <a:off x="3844946" y="1263821"/>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pt>
    <dgm:pt modelId="{5F5DAF4D-EE65-4AE3-8DE4-DB731C43820B}" type="pres">
      <dgm:prSet presAssocID="{C23465FE-E407-4574-871B-3DE632409E46}" presName="horz3" presStyleCnt="0"/>
      <dgm:spPr/>
    </dgm:pt>
    <dgm:pt modelId="{68596BCB-7126-4AB6-B336-8EFD344B55B2}" type="pres">
      <dgm:prSet presAssocID="{C23465FE-E407-4574-871B-3DE632409E46}" presName="horzSpace3" presStyleCnt="0"/>
      <dgm:spPr/>
    </dgm:pt>
    <dgm:pt modelId="{50B9EA07-6857-4DD7-8C6B-CE9B4472E564}" type="pres">
      <dgm:prSet presAssocID="{C23465FE-E407-4574-871B-3DE632409E46}" presName="tx3" presStyleLbl="revTx" presStyleIdx="6" presStyleCnt="8" custScaleY="54905"/>
      <dgm:spPr>
        <a:prstGeom prst="rect">
          <a:avLst/>
        </a:prstGeom>
      </dgm:spPr>
      <dgm:t>
        <a:bodyPr/>
        <a:lstStyle/>
        <a:p>
          <a:endParaRPr lang="lt-LT"/>
        </a:p>
      </dgm:t>
    </dgm:pt>
    <dgm:pt modelId="{3E300A6A-0B9B-4757-A377-EA5C3F22ECCF}" type="pres">
      <dgm:prSet presAssocID="{C23465FE-E407-4574-871B-3DE632409E46}" presName="vert3" presStyleCnt="0"/>
      <dgm:spPr/>
    </dgm:pt>
    <dgm:pt modelId="{3887661B-6669-4974-8B73-D54DECF2C60A}" type="pres">
      <dgm:prSet presAssocID="{83F22A79-FB47-4A64-8C2B-9764CBFC7FB7}" presName="thinLine3" presStyleLbl="callout" presStyleIdx="3" presStyleCnt="5"/>
      <dgm:spPr>
        <a:xfrm>
          <a:off x="3844946" y="1704816"/>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pt>
    <dgm:pt modelId="{3471CA9F-7D1C-4A4A-B878-5A33547573A3}" type="pres">
      <dgm:prSet presAssocID="{DBAE2353-E59A-4A36-9FAF-F8DF9A13C243}" presName="horz3" presStyleCnt="0"/>
      <dgm:spPr/>
    </dgm:pt>
    <dgm:pt modelId="{1DA13E22-8A5F-45D9-A0C2-9881829F2574}" type="pres">
      <dgm:prSet presAssocID="{DBAE2353-E59A-4A36-9FAF-F8DF9A13C243}" presName="horzSpace3" presStyleCnt="0"/>
      <dgm:spPr/>
    </dgm:pt>
    <dgm:pt modelId="{A0B287EF-2A93-45C5-AD96-F8991169C554}" type="pres">
      <dgm:prSet presAssocID="{DBAE2353-E59A-4A36-9FAF-F8DF9A13C243}" presName="tx3" presStyleLbl="revTx" presStyleIdx="7" presStyleCnt="8" custScaleY="63691"/>
      <dgm:spPr>
        <a:prstGeom prst="rect">
          <a:avLst/>
        </a:prstGeom>
      </dgm:spPr>
      <dgm:t>
        <a:bodyPr/>
        <a:lstStyle/>
        <a:p>
          <a:endParaRPr lang="lt-LT"/>
        </a:p>
      </dgm:t>
    </dgm:pt>
    <dgm:pt modelId="{ADEAC68F-D56F-4791-ABCB-524AA425C56F}" type="pres">
      <dgm:prSet presAssocID="{DBAE2353-E59A-4A36-9FAF-F8DF9A13C243}" presName="vert3" presStyleCnt="0"/>
      <dgm:spPr/>
    </dgm:pt>
    <dgm:pt modelId="{38C13DA3-FBE6-427D-BEBE-6C2FCDD5E2E2}" type="pres">
      <dgm:prSet presAssocID="{83E62B74-700D-41EC-9D6F-D706FADB7C8C}" presName="thinLine2b" presStyleLbl="callout" presStyleIdx="4" presStyleCnt="5"/>
      <dgm:spPr>
        <a:xfrm>
          <a:off x="1156824" y="2216666"/>
          <a:ext cx="4627297"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pt>
    <dgm:pt modelId="{BAA3C843-E0FB-4BDF-AAAF-FC3D16B25F19}" type="pres">
      <dgm:prSet presAssocID="{83E62B74-700D-41EC-9D6F-D706FADB7C8C}" presName="vertSpace2b" presStyleCnt="0"/>
      <dgm:spPr/>
    </dgm:pt>
  </dgm:ptLst>
  <dgm:cxnLst>
    <dgm:cxn modelId="{A5A21A30-9369-4416-A19B-3BD21224F8B2}" srcId="{F743E40D-F147-4F28-BDDA-9AEBF3B220A6}" destId="{2122BE48-04AD-472F-A460-BF743F6A48A1}" srcOrd="1" destOrd="0" parTransId="{A3816340-9599-41AB-8E4A-BF6BC908C8AB}" sibTransId="{C5E60738-D722-438A-8E95-4C29D86EE46E}"/>
    <dgm:cxn modelId="{E9FFA7CA-A511-4E2D-B3FA-1BDAB98DEA8F}" type="presOf" srcId="{83E62B74-700D-41EC-9D6F-D706FADB7C8C}" destId="{27352470-547F-4BB2-85D6-F5FC38576BFC}" srcOrd="0" destOrd="0" presId="urn:microsoft.com/office/officeart/2008/layout/LinedList"/>
    <dgm:cxn modelId="{8BC82AC2-B597-419C-942A-32FF8E134609}" srcId="{83E62B74-700D-41EC-9D6F-D706FADB7C8C}" destId="{C23465FE-E407-4574-871B-3DE632409E46}" srcOrd="1" destOrd="0" parTransId="{FE7891E4-15C7-4A03-B74E-759E97891496}" sibTransId="{83F22A79-FB47-4A64-8C2B-9764CBFC7FB7}"/>
    <dgm:cxn modelId="{5E99FCEA-EC49-4977-A136-B70345499D35}" srcId="{83E62B74-700D-41EC-9D6F-D706FADB7C8C}" destId="{5875FD47-2357-4386-944A-D4797377A845}" srcOrd="0" destOrd="0" parTransId="{4AC78323-DC2F-40B2-940E-8A6E7B9B4629}" sibTransId="{2C9BA942-4FEF-4E50-A823-84077FED3246}"/>
    <dgm:cxn modelId="{0D12FBC6-3324-4D01-81CB-9B366AAC1906}" srcId="{CDD87896-E6BB-486E-AA9C-80B8C53BE820}" destId="{F743E40D-F147-4F28-BDDA-9AEBF3B220A6}" srcOrd="0" destOrd="0" parTransId="{7320B78B-481E-4D20-8BFC-66ED34930B11}" sibTransId="{697150D9-8147-4136-99FF-E6D19BCC2C05}"/>
    <dgm:cxn modelId="{0495F791-E7F8-4965-9546-FF130949D3B9}" srcId="{CDD87896-E6BB-486E-AA9C-80B8C53BE820}" destId="{83E62B74-700D-41EC-9D6F-D706FADB7C8C}" srcOrd="1" destOrd="0" parTransId="{14B12EA7-A267-4BE0-9A89-281A537FA27C}" sibTransId="{FBD8AB89-B908-46BE-AC61-3C6F5CA34EC8}"/>
    <dgm:cxn modelId="{A0D5E801-4A2D-4714-BF86-A3BA614ED080}" srcId="{F26E5688-C6CF-42BE-BA1E-5967B6CC8AAC}" destId="{CDD87896-E6BB-486E-AA9C-80B8C53BE820}" srcOrd="0" destOrd="0" parTransId="{365D6F13-FBBF-48C7-BD61-102B7F0783C4}" sibTransId="{C225DB72-85EE-4D03-9D90-3DA23B302A0B}"/>
    <dgm:cxn modelId="{17795F7F-611C-4B84-812A-1CCBCB62A1D8}" type="presOf" srcId="{AB2EE9B2-70C9-4F06-BF00-4E05317D3C28}" destId="{49EAD476-6046-4B44-B294-E111015B5F03}" srcOrd="0" destOrd="0" presId="urn:microsoft.com/office/officeart/2008/layout/LinedList"/>
    <dgm:cxn modelId="{CC874746-D09E-4536-929C-F5389A3F69F9}" type="presOf" srcId="{F26E5688-C6CF-42BE-BA1E-5967B6CC8AAC}" destId="{26FD567E-1361-4B84-AD91-B0F485ECA49E}" srcOrd="0" destOrd="0" presId="urn:microsoft.com/office/officeart/2008/layout/LinedList"/>
    <dgm:cxn modelId="{414E4D63-5C63-42E1-92C0-3454CBA1DB77}" srcId="{83E62B74-700D-41EC-9D6F-D706FADB7C8C}" destId="{DBAE2353-E59A-4A36-9FAF-F8DF9A13C243}" srcOrd="2" destOrd="0" parTransId="{B64897D2-02BA-4C6E-8299-C1D55F0C3369}" sibTransId="{3D8EAD0F-6551-4C05-BD8B-FB3A3757DF17}"/>
    <dgm:cxn modelId="{A8B23220-2DBB-4D88-B8B7-1B17FDDB6636}" srcId="{F743E40D-F147-4F28-BDDA-9AEBF3B220A6}" destId="{AB2EE9B2-70C9-4F06-BF00-4E05317D3C28}" srcOrd="0" destOrd="0" parTransId="{6FE2D8C0-2A1A-4799-927C-FF250DD84F05}" sibTransId="{03B7F320-39F7-4275-A9E5-810D7B16D9C7}"/>
    <dgm:cxn modelId="{56C4EFA7-A7D8-4281-A268-8343280B3EDB}" type="presOf" srcId="{F743E40D-F147-4F28-BDDA-9AEBF3B220A6}" destId="{1C240EB4-89B9-4CE8-9337-38E4E2F4BF9D}" srcOrd="0" destOrd="0" presId="urn:microsoft.com/office/officeart/2008/layout/LinedList"/>
    <dgm:cxn modelId="{3298AE47-354D-421A-A0A2-F6DFF5C6F5D5}" type="presOf" srcId="{DBAE2353-E59A-4A36-9FAF-F8DF9A13C243}" destId="{A0B287EF-2A93-45C5-AD96-F8991169C554}" srcOrd="0" destOrd="0" presId="urn:microsoft.com/office/officeart/2008/layout/LinedList"/>
    <dgm:cxn modelId="{82EA8EB8-96C3-4276-AE45-E34B28CD30E0}" type="presOf" srcId="{C23465FE-E407-4574-871B-3DE632409E46}" destId="{50B9EA07-6857-4DD7-8C6B-CE9B4472E564}" srcOrd="0" destOrd="0" presId="urn:microsoft.com/office/officeart/2008/layout/LinedList"/>
    <dgm:cxn modelId="{820BB0BC-46EF-47B5-A342-31EDFB673C4B}" type="presOf" srcId="{2122BE48-04AD-472F-A460-BF743F6A48A1}" destId="{60117F59-0551-437D-81DB-719710405D0D}" srcOrd="0" destOrd="0" presId="urn:microsoft.com/office/officeart/2008/layout/LinedList"/>
    <dgm:cxn modelId="{095E5931-EEAE-4505-AACC-8DB0AA0D3262}" type="presOf" srcId="{CDD87896-E6BB-486E-AA9C-80B8C53BE820}" destId="{5C103279-9789-478A-BE9F-E6FCF1BD2784}" srcOrd="0" destOrd="0" presId="urn:microsoft.com/office/officeart/2008/layout/LinedList"/>
    <dgm:cxn modelId="{AC89E663-21F5-4147-A516-500A77688FA9}" type="presOf" srcId="{5875FD47-2357-4386-944A-D4797377A845}" destId="{291642F8-9A80-4FB2-9C67-5CCC8463D886}" srcOrd="0" destOrd="0" presId="urn:microsoft.com/office/officeart/2008/layout/LinedList"/>
    <dgm:cxn modelId="{E0E01302-EED5-4D82-8E6A-1D796696EE30}" type="presParOf" srcId="{26FD567E-1361-4B84-AD91-B0F485ECA49E}" destId="{403BEBDD-1032-432F-A68E-A64571594080}" srcOrd="0" destOrd="0" presId="urn:microsoft.com/office/officeart/2008/layout/LinedList"/>
    <dgm:cxn modelId="{A54CCB70-B4DE-4969-A660-37E070810B2D}" type="presParOf" srcId="{26FD567E-1361-4B84-AD91-B0F485ECA49E}" destId="{D76690FA-EEB9-4135-8812-FCB86176793B}" srcOrd="1" destOrd="0" presId="urn:microsoft.com/office/officeart/2008/layout/LinedList"/>
    <dgm:cxn modelId="{DC6EC2B4-320C-402E-B7B7-A3759CF05992}" type="presParOf" srcId="{D76690FA-EEB9-4135-8812-FCB86176793B}" destId="{5C103279-9789-478A-BE9F-E6FCF1BD2784}" srcOrd="0" destOrd="0" presId="urn:microsoft.com/office/officeart/2008/layout/LinedList"/>
    <dgm:cxn modelId="{D8CF3F60-F76C-4C5A-A5A6-62FCB70A69A0}" type="presParOf" srcId="{D76690FA-EEB9-4135-8812-FCB86176793B}" destId="{58895C5C-FAD1-4E0E-81D3-C4120DC1FF83}" srcOrd="1" destOrd="0" presId="urn:microsoft.com/office/officeart/2008/layout/LinedList"/>
    <dgm:cxn modelId="{30ED0DA1-8005-43DA-A922-8518D434D021}" type="presParOf" srcId="{58895C5C-FAD1-4E0E-81D3-C4120DC1FF83}" destId="{D9F41CB7-CEBB-4ABD-AD7F-0AF0C95CC9E6}" srcOrd="0" destOrd="0" presId="urn:microsoft.com/office/officeart/2008/layout/LinedList"/>
    <dgm:cxn modelId="{D241CA37-CAC4-493D-9146-1ECB24149488}" type="presParOf" srcId="{58895C5C-FAD1-4E0E-81D3-C4120DC1FF83}" destId="{C2B2BB60-9FD8-40E3-9E31-46D41BD96D54}" srcOrd="1" destOrd="0" presId="urn:microsoft.com/office/officeart/2008/layout/LinedList"/>
    <dgm:cxn modelId="{FEF366AF-660D-4178-952B-5096D9913985}" type="presParOf" srcId="{C2B2BB60-9FD8-40E3-9E31-46D41BD96D54}" destId="{9F1B3999-E105-4353-84E4-694E81C261B2}" srcOrd="0" destOrd="0" presId="urn:microsoft.com/office/officeart/2008/layout/LinedList"/>
    <dgm:cxn modelId="{8FEED7CB-56DE-4FAA-A001-241D57755075}" type="presParOf" srcId="{C2B2BB60-9FD8-40E3-9E31-46D41BD96D54}" destId="{1C240EB4-89B9-4CE8-9337-38E4E2F4BF9D}" srcOrd="1" destOrd="0" presId="urn:microsoft.com/office/officeart/2008/layout/LinedList"/>
    <dgm:cxn modelId="{884C01C1-1F90-4901-A3DA-3E1F802B80F2}" type="presParOf" srcId="{C2B2BB60-9FD8-40E3-9E31-46D41BD96D54}" destId="{5A006B67-C659-42C2-BBC9-6B2451C29360}" srcOrd="2" destOrd="0" presId="urn:microsoft.com/office/officeart/2008/layout/LinedList"/>
    <dgm:cxn modelId="{307B64EC-4C1D-43A4-A12B-F756DFA3CDD2}" type="presParOf" srcId="{5A006B67-C659-42C2-BBC9-6B2451C29360}" destId="{F90E551A-8385-4ABC-84BE-BFA207B84E24}" srcOrd="0" destOrd="0" presId="urn:microsoft.com/office/officeart/2008/layout/LinedList"/>
    <dgm:cxn modelId="{9447C8EC-C0AD-4844-8D66-B4AA6FC5223A}" type="presParOf" srcId="{F90E551A-8385-4ABC-84BE-BFA207B84E24}" destId="{D8AD19FD-FB91-4993-88C1-B978F6F0CBA5}" srcOrd="0" destOrd="0" presId="urn:microsoft.com/office/officeart/2008/layout/LinedList"/>
    <dgm:cxn modelId="{9841D5F8-8F23-42C6-AA33-DCDDD0494FA4}" type="presParOf" srcId="{F90E551A-8385-4ABC-84BE-BFA207B84E24}" destId="{49EAD476-6046-4B44-B294-E111015B5F03}" srcOrd="1" destOrd="0" presId="urn:microsoft.com/office/officeart/2008/layout/LinedList"/>
    <dgm:cxn modelId="{D2AC41C7-BA8E-4A93-8EAE-0BF60B375FE2}" type="presParOf" srcId="{F90E551A-8385-4ABC-84BE-BFA207B84E24}" destId="{93E26126-70D5-46AB-8D22-3C8DACF4FA51}" srcOrd="2" destOrd="0" presId="urn:microsoft.com/office/officeart/2008/layout/LinedList"/>
    <dgm:cxn modelId="{A7CD24B5-A57A-4985-AB7E-E85CE3DFDFDC}" type="presParOf" srcId="{5A006B67-C659-42C2-BBC9-6B2451C29360}" destId="{F3C1C048-F505-47D0-9D4B-EA4D482FEF53}" srcOrd="1" destOrd="0" presId="urn:microsoft.com/office/officeart/2008/layout/LinedList"/>
    <dgm:cxn modelId="{2DB4CFEE-7712-4BFA-A46C-4FE93376F138}" type="presParOf" srcId="{5A006B67-C659-42C2-BBC9-6B2451C29360}" destId="{F60B928D-EA3A-47CB-A61F-98B85C5FD3D0}" srcOrd="2" destOrd="0" presId="urn:microsoft.com/office/officeart/2008/layout/LinedList"/>
    <dgm:cxn modelId="{52E51DAB-FEA4-44B7-939B-8CC40DBA9D53}" type="presParOf" srcId="{F60B928D-EA3A-47CB-A61F-98B85C5FD3D0}" destId="{E2357298-EC44-4781-8EF5-8834F85BBC83}" srcOrd="0" destOrd="0" presId="urn:microsoft.com/office/officeart/2008/layout/LinedList"/>
    <dgm:cxn modelId="{B4BE81AE-61B2-417C-9394-E7CFA2DDBBF8}" type="presParOf" srcId="{F60B928D-EA3A-47CB-A61F-98B85C5FD3D0}" destId="{60117F59-0551-437D-81DB-719710405D0D}" srcOrd="1" destOrd="0" presId="urn:microsoft.com/office/officeart/2008/layout/LinedList"/>
    <dgm:cxn modelId="{0CD96C22-1F91-4DC2-AD61-29537BFFA143}" type="presParOf" srcId="{F60B928D-EA3A-47CB-A61F-98B85C5FD3D0}" destId="{1513F2A9-517F-42A9-8940-CF190F4E9746}" srcOrd="2" destOrd="0" presId="urn:microsoft.com/office/officeart/2008/layout/LinedList"/>
    <dgm:cxn modelId="{1B84E7C6-9DF1-4283-A107-3BF77ABD6BCA}" type="presParOf" srcId="{58895C5C-FAD1-4E0E-81D3-C4120DC1FF83}" destId="{432B5974-6ECD-4607-9D79-614B6865F72B}" srcOrd="2" destOrd="0" presId="urn:microsoft.com/office/officeart/2008/layout/LinedList"/>
    <dgm:cxn modelId="{3AD49EE9-34E9-4661-B761-48A117D865F5}" type="presParOf" srcId="{58895C5C-FAD1-4E0E-81D3-C4120DC1FF83}" destId="{EC71534D-739D-4723-995A-C6431DF8EA8D}" srcOrd="3" destOrd="0" presId="urn:microsoft.com/office/officeart/2008/layout/LinedList"/>
    <dgm:cxn modelId="{4B4C67B7-E436-45EF-9AAF-6A4123273F12}" type="presParOf" srcId="{58895C5C-FAD1-4E0E-81D3-C4120DC1FF83}" destId="{152E2B92-799C-4ADC-9571-A3B103EB9D91}" srcOrd="4" destOrd="0" presId="urn:microsoft.com/office/officeart/2008/layout/LinedList"/>
    <dgm:cxn modelId="{D8C48CFD-3A67-4E4C-B59C-4AE9415952B0}" type="presParOf" srcId="{152E2B92-799C-4ADC-9571-A3B103EB9D91}" destId="{90297446-39BF-4292-9A1F-0D1F1B768A5C}" srcOrd="0" destOrd="0" presId="urn:microsoft.com/office/officeart/2008/layout/LinedList"/>
    <dgm:cxn modelId="{AD3D14C6-F339-4666-AE02-45BD549E8993}" type="presParOf" srcId="{152E2B92-799C-4ADC-9571-A3B103EB9D91}" destId="{27352470-547F-4BB2-85D6-F5FC38576BFC}" srcOrd="1" destOrd="0" presId="urn:microsoft.com/office/officeart/2008/layout/LinedList"/>
    <dgm:cxn modelId="{D4B1B95D-7297-4F8C-8532-F38370ACD781}" type="presParOf" srcId="{152E2B92-799C-4ADC-9571-A3B103EB9D91}" destId="{317099BC-0299-446A-B289-334395D9C8C8}" srcOrd="2" destOrd="0" presId="urn:microsoft.com/office/officeart/2008/layout/LinedList"/>
    <dgm:cxn modelId="{6FA69A9F-DE13-4C10-AE95-E6F4643B17BA}" type="presParOf" srcId="{317099BC-0299-446A-B289-334395D9C8C8}" destId="{42FC0B18-03CF-4382-80BC-9709FE0636BC}" srcOrd="0" destOrd="0" presId="urn:microsoft.com/office/officeart/2008/layout/LinedList"/>
    <dgm:cxn modelId="{64398AFD-1708-4AEA-9E78-40C209D06043}" type="presParOf" srcId="{42FC0B18-03CF-4382-80BC-9709FE0636BC}" destId="{ED571650-C6AC-41C8-AF78-E5BAF2A08036}" srcOrd="0" destOrd="0" presId="urn:microsoft.com/office/officeart/2008/layout/LinedList"/>
    <dgm:cxn modelId="{BEAC64E7-80E5-44B2-AE0D-3394D30F273E}" type="presParOf" srcId="{42FC0B18-03CF-4382-80BC-9709FE0636BC}" destId="{291642F8-9A80-4FB2-9C67-5CCC8463D886}" srcOrd="1" destOrd="0" presId="urn:microsoft.com/office/officeart/2008/layout/LinedList"/>
    <dgm:cxn modelId="{0BAB2B22-DA1B-4615-A5DD-78F4B277126D}" type="presParOf" srcId="{42FC0B18-03CF-4382-80BC-9709FE0636BC}" destId="{75A476C5-7FD4-499B-AB84-BD56F5E3F76C}" srcOrd="2" destOrd="0" presId="urn:microsoft.com/office/officeart/2008/layout/LinedList"/>
    <dgm:cxn modelId="{A1CBBAFA-290D-4148-A650-C6CEF58E4347}" type="presParOf" srcId="{317099BC-0299-446A-B289-334395D9C8C8}" destId="{28B962A9-5D02-457B-A28B-F4A4C58445E4}" srcOrd="1" destOrd="0" presId="urn:microsoft.com/office/officeart/2008/layout/LinedList"/>
    <dgm:cxn modelId="{A4F5B939-90DB-4D41-B064-FBEE6C064F76}" type="presParOf" srcId="{317099BC-0299-446A-B289-334395D9C8C8}" destId="{5F5DAF4D-EE65-4AE3-8DE4-DB731C43820B}" srcOrd="2" destOrd="0" presId="urn:microsoft.com/office/officeart/2008/layout/LinedList"/>
    <dgm:cxn modelId="{CF2F1DE2-5E6E-4C7F-B232-250F7CCCA04C}" type="presParOf" srcId="{5F5DAF4D-EE65-4AE3-8DE4-DB731C43820B}" destId="{68596BCB-7126-4AB6-B336-8EFD344B55B2}" srcOrd="0" destOrd="0" presId="urn:microsoft.com/office/officeart/2008/layout/LinedList"/>
    <dgm:cxn modelId="{FAD976EB-112B-497B-ACBD-F0D1BF3C0EE8}" type="presParOf" srcId="{5F5DAF4D-EE65-4AE3-8DE4-DB731C43820B}" destId="{50B9EA07-6857-4DD7-8C6B-CE9B4472E564}" srcOrd="1" destOrd="0" presId="urn:microsoft.com/office/officeart/2008/layout/LinedList"/>
    <dgm:cxn modelId="{C7D5856C-033E-477E-A36F-B73074CC56F7}" type="presParOf" srcId="{5F5DAF4D-EE65-4AE3-8DE4-DB731C43820B}" destId="{3E300A6A-0B9B-4757-A377-EA5C3F22ECCF}" srcOrd="2" destOrd="0" presId="urn:microsoft.com/office/officeart/2008/layout/LinedList"/>
    <dgm:cxn modelId="{4FD12A34-D510-4033-A842-8C1B7103FC7B}" type="presParOf" srcId="{317099BC-0299-446A-B289-334395D9C8C8}" destId="{3887661B-6669-4974-8B73-D54DECF2C60A}" srcOrd="3" destOrd="0" presId="urn:microsoft.com/office/officeart/2008/layout/LinedList"/>
    <dgm:cxn modelId="{EA29DC46-484E-4087-AD33-065843302933}" type="presParOf" srcId="{317099BC-0299-446A-B289-334395D9C8C8}" destId="{3471CA9F-7D1C-4A4A-B878-5A33547573A3}" srcOrd="4" destOrd="0" presId="urn:microsoft.com/office/officeart/2008/layout/LinedList"/>
    <dgm:cxn modelId="{446A56BE-C9ED-4C59-854B-EA025207921B}" type="presParOf" srcId="{3471CA9F-7D1C-4A4A-B878-5A33547573A3}" destId="{1DA13E22-8A5F-45D9-A0C2-9881829F2574}" srcOrd="0" destOrd="0" presId="urn:microsoft.com/office/officeart/2008/layout/LinedList"/>
    <dgm:cxn modelId="{8C042140-D081-4171-9355-4809FDF2CB0B}" type="presParOf" srcId="{3471CA9F-7D1C-4A4A-B878-5A33547573A3}" destId="{A0B287EF-2A93-45C5-AD96-F8991169C554}" srcOrd="1" destOrd="0" presId="urn:microsoft.com/office/officeart/2008/layout/LinedList"/>
    <dgm:cxn modelId="{A22E0403-E67D-49C6-B0F7-190018A91530}" type="presParOf" srcId="{3471CA9F-7D1C-4A4A-B878-5A33547573A3}" destId="{ADEAC68F-D56F-4791-ABCB-524AA425C56F}" srcOrd="2" destOrd="0" presId="urn:microsoft.com/office/officeart/2008/layout/LinedList"/>
    <dgm:cxn modelId="{B469126E-BAB0-476E-BA68-F7B50A488390}" type="presParOf" srcId="{58895C5C-FAD1-4E0E-81D3-C4120DC1FF83}" destId="{38C13DA3-FBE6-427D-BEBE-6C2FCDD5E2E2}" srcOrd="5" destOrd="0" presId="urn:microsoft.com/office/officeart/2008/layout/LinedList"/>
    <dgm:cxn modelId="{95481E3F-632F-4608-9BA5-32A8FC462DFC}" type="presParOf" srcId="{58895C5C-FAD1-4E0E-81D3-C4120DC1FF83}" destId="{BAA3C843-E0FB-4BDF-AAAF-FC3D16B25F19}" srcOrd="6" destOrd="0" presId="urn:microsoft.com/office/officeart/2008/layout/Lin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110F94-2B8F-4D47-BDFA-AD6487A77980}"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lt-LT"/>
        </a:p>
      </dgm:t>
    </dgm:pt>
    <dgm:pt modelId="{67302275-1508-45EF-ABE6-1B1126657CF2}">
      <dgm:prSet phldrT="[Tekstas]" custT="1"/>
      <dgm:spPr/>
      <dgm:t>
        <a:bodyPr/>
        <a:lstStyle/>
        <a:p>
          <a:pPr algn="ctr"/>
          <a:r>
            <a:rPr lang="lt-LT" sz="1000" b="0"/>
            <a:t>PROJEKTO VERTĖ 5,846 mln. Eur</a:t>
          </a:r>
        </a:p>
      </dgm:t>
    </dgm:pt>
    <dgm:pt modelId="{9B738E5B-411D-415B-A77F-C47E7766D0DB}" type="parTrans" cxnId="{14DBB9B9-6707-4E29-AA5B-6D14C6F49A17}">
      <dgm:prSet/>
      <dgm:spPr/>
      <dgm:t>
        <a:bodyPr/>
        <a:lstStyle/>
        <a:p>
          <a:endParaRPr lang="lt-LT"/>
        </a:p>
      </dgm:t>
    </dgm:pt>
    <dgm:pt modelId="{FC932DAA-35D1-42F7-91BB-11FFD4DDDE78}" type="sibTrans" cxnId="{14DBB9B9-6707-4E29-AA5B-6D14C6F49A17}">
      <dgm:prSet/>
      <dgm:spPr/>
      <dgm:t>
        <a:bodyPr/>
        <a:lstStyle/>
        <a:p>
          <a:endParaRPr lang="lt-LT"/>
        </a:p>
      </dgm:t>
    </dgm:pt>
    <dgm:pt modelId="{4F7C15F9-2220-4415-940E-6FC230741678}">
      <dgm:prSet phldrT="[Tekstas]" custT="1"/>
      <dgm:spPr/>
      <dgm:t>
        <a:bodyPr/>
        <a:lstStyle/>
        <a:p>
          <a:r>
            <a:rPr lang="lt-LT" sz="900"/>
            <a:t>GERIAMOJO VANDENS TIEKIMO IR NUOTEKŲ TVARKYMO INFRASTRUKTŪROS PLĖTRA </a:t>
          </a:r>
        </a:p>
        <a:p>
          <a:r>
            <a:rPr lang="lt-LT" sz="1000" b="1"/>
            <a:t>2,583 mln. Eur</a:t>
          </a:r>
        </a:p>
      </dgm:t>
    </dgm:pt>
    <dgm:pt modelId="{996610AE-A5C0-4417-81C4-941C8C02C9CF}" type="parTrans" cxnId="{02F186DC-FA9F-4C7F-BDE8-C7EF7B0C7DD5}">
      <dgm:prSet/>
      <dgm:spPr/>
      <dgm:t>
        <a:bodyPr/>
        <a:lstStyle/>
        <a:p>
          <a:endParaRPr lang="lt-LT"/>
        </a:p>
      </dgm:t>
    </dgm:pt>
    <dgm:pt modelId="{518592EB-389B-4351-91B1-AE5440DF0AC3}" type="sibTrans" cxnId="{02F186DC-FA9F-4C7F-BDE8-C7EF7B0C7DD5}">
      <dgm:prSet/>
      <dgm:spPr/>
      <dgm:t>
        <a:bodyPr/>
        <a:lstStyle/>
        <a:p>
          <a:endParaRPr lang="lt-LT"/>
        </a:p>
      </dgm:t>
    </dgm:pt>
    <dgm:pt modelId="{D399D4C5-938C-46CF-9BE5-E6C0050FE36D}">
      <dgm:prSet phldrT="[Tekstas]" custT="1"/>
      <dgm:spPr/>
      <dgm:t>
        <a:bodyPr/>
        <a:lstStyle/>
        <a:p>
          <a:r>
            <a:rPr lang="lt-LT" sz="900"/>
            <a:t>PANEVĖŽIO MIESTO NUOTEKŲ VALYMO ĮRENGINIŲ REKONSTRAVIMAS </a:t>
          </a:r>
        </a:p>
        <a:p>
          <a:r>
            <a:rPr lang="lt-LT" sz="1000" b="1"/>
            <a:t>1,932 mln. Eur. </a:t>
          </a:r>
        </a:p>
      </dgm:t>
    </dgm:pt>
    <dgm:pt modelId="{F8E97071-AF19-44EE-B51C-5F8033B4B8DA}" type="parTrans" cxnId="{5FB99E20-43A0-470E-9447-2DDC6A1787BB}">
      <dgm:prSet/>
      <dgm:spPr/>
      <dgm:t>
        <a:bodyPr/>
        <a:lstStyle/>
        <a:p>
          <a:endParaRPr lang="lt-LT"/>
        </a:p>
      </dgm:t>
    </dgm:pt>
    <dgm:pt modelId="{184C4BD9-8C98-4E17-B1CD-28DBBE800B99}" type="sibTrans" cxnId="{5FB99E20-43A0-470E-9447-2DDC6A1787BB}">
      <dgm:prSet/>
      <dgm:spPr/>
      <dgm:t>
        <a:bodyPr/>
        <a:lstStyle/>
        <a:p>
          <a:endParaRPr lang="lt-LT"/>
        </a:p>
      </dgm:t>
    </dgm:pt>
    <dgm:pt modelId="{E478F1F3-54AD-4657-B1C6-76CCB4632D64}">
      <dgm:prSet phldrT="[Tekstas]" custT="1"/>
      <dgm:spPr/>
      <dgm:t>
        <a:bodyPr/>
        <a:lstStyle/>
        <a:p>
          <a:r>
            <a:rPr lang="lt-LT" sz="1000"/>
            <a:t>PROJEKTO FINANSAVIMAS 5,846 mln. Eur</a:t>
          </a:r>
        </a:p>
      </dgm:t>
    </dgm:pt>
    <dgm:pt modelId="{56B248D0-9CC9-4204-B8E0-2F4B4339C710}" type="parTrans" cxnId="{D4810101-7610-4912-9E47-0F053BDA16FE}">
      <dgm:prSet/>
      <dgm:spPr/>
      <dgm:t>
        <a:bodyPr/>
        <a:lstStyle/>
        <a:p>
          <a:endParaRPr lang="lt-LT"/>
        </a:p>
      </dgm:t>
    </dgm:pt>
    <dgm:pt modelId="{4728F5EF-49AE-4D38-A696-F0B80EB9988E}" type="sibTrans" cxnId="{D4810101-7610-4912-9E47-0F053BDA16FE}">
      <dgm:prSet/>
      <dgm:spPr/>
      <dgm:t>
        <a:bodyPr/>
        <a:lstStyle/>
        <a:p>
          <a:endParaRPr lang="lt-LT"/>
        </a:p>
      </dgm:t>
    </dgm:pt>
    <dgm:pt modelId="{3F145F3C-C74E-4265-902E-B3B6689C6168}">
      <dgm:prSet phldrT="[Tekstas]" custT="1"/>
      <dgm:spPr/>
      <dgm:t>
        <a:bodyPr/>
        <a:lstStyle/>
        <a:p>
          <a:r>
            <a:rPr lang="lt-LT" sz="900"/>
            <a:t>EUROPOS SĄJUNGOS STRUKTŪRINIŲ FONDŲ LĖŠOS</a:t>
          </a:r>
        </a:p>
        <a:p>
          <a:r>
            <a:rPr lang="lt-LT" sz="1000" b="1"/>
            <a:t>2,285 mln. Eur</a:t>
          </a:r>
        </a:p>
      </dgm:t>
    </dgm:pt>
    <dgm:pt modelId="{9D09F324-8329-451D-A4C4-69393BB336B4}" type="parTrans" cxnId="{6AFB6185-AC04-452A-A369-4D3FEB9A22E0}">
      <dgm:prSet/>
      <dgm:spPr/>
      <dgm:t>
        <a:bodyPr/>
        <a:lstStyle/>
        <a:p>
          <a:endParaRPr lang="lt-LT"/>
        </a:p>
      </dgm:t>
    </dgm:pt>
    <dgm:pt modelId="{1EBE5836-9649-4AFB-9978-503887820001}" type="sibTrans" cxnId="{6AFB6185-AC04-452A-A369-4D3FEB9A22E0}">
      <dgm:prSet/>
      <dgm:spPr/>
      <dgm:t>
        <a:bodyPr/>
        <a:lstStyle/>
        <a:p>
          <a:endParaRPr lang="lt-LT"/>
        </a:p>
      </dgm:t>
    </dgm:pt>
    <dgm:pt modelId="{63CCB05D-15FA-43D3-A63C-7E7E2F4F1950}">
      <dgm:prSet phldrT="[Tekstas]" custT="1"/>
      <dgm:spPr/>
      <dgm:t>
        <a:bodyPr/>
        <a:lstStyle/>
        <a:p>
          <a:r>
            <a:rPr lang="lt-LT" sz="900"/>
            <a:t>LIETUVOS KOMERCINIO BANKO PASKOLA</a:t>
          </a:r>
        </a:p>
        <a:p>
          <a:r>
            <a:rPr lang="lt-LT" sz="1000" b="1"/>
            <a:t>1,276 mln. Eur </a:t>
          </a:r>
        </a:p>
      </dgm:t>
    </dgm:pt>
    <dgm:pt modelId="{E1B850E3-6804-4288-9CF8-ECC079C6837B}" type="parTrans" cxnId="{7D325198-E497-472A-A1C3-56ED3E6BA1ED}">
      <dgm:prSet/>
      <dgm:spPr/>
      <dgm:t>
        <a:bodyPr/>
        <a:lstStyle/>
        <a:p>
          <a:endParaRPr lang="lt-LT"/>
        </a:p>
      </dgm:t>
    </dgm:pt>
    <dgm:pt modelId="{CA78B3D2-6307-4A5A-8498-197DBA30633C}" type="sibTrans" cxnId="{7D325198-E497-472A-A1C3-56ED3E6BA1ED}">
      <dgm:prSet/>
      <dgm:spPr/>
      <dgm:t>
        <a:bodyPr/>
        <a:lstStyle/>
        <a:p>
          <a:endParaRPr lang="lt-LT"/>
        </a:p>
      </dgm:t>
    </dgm:pt>
    <dgm:pt modelId="{A1709609-C834-477D-8AA7-4F66799E2C2B}">
      <dgm:prSet custT="1"/>
      <dgm:spPr/>
      <dgm:t>
        <a:bodyPr/>
        <a:lstStyle/>
        <a:p>
          <a:r>
            <a:rPr lang="lt-LT" sz="900"/>
            <a:t>NUOTEKŲ IR VANDENTIEKIO TINKLŲ REKONSTRAVIMAS </a:t>
          </a:r>
        </a:p>
        <a:p>
          <a:r>
            <a:rPr lang="lt-LT" sz="1000" b="1"/>
            <a:t>1,331 mln. Eur</a:t>
          </a:r>
        </a:p>
      </dgm:t>
    </dgm:pt>
    <dgm:pt modelId="{9811AE8A-7733-425B-8340-FC07CE02197C}" type="parTrans" cxnId="{05A03AEA-1C99-448A-978E-A057736FC08B}">
      <dgm:prSet/>
      <dgm:spPr/>
      <dgm:t>
        <a:bodyPr/>
        <a:lstStyle/>
        <a:p>
          <a:endParaRPr lang="lt-LT"/>
        </a:p>
      </dgm:t>
    </dgm:pt>
    <dgm:pt modelId="{D2DAC9AE-1662-4363-A28A-A89EACFE8901}" type="sibTrans" cxnId="{05A03AEA-1C99-448A-978E-A057736FC08B}">
      <dgm:prSet/>
      <dgm:spPr/>
      <dgm:t>
        <a:bodyPr/>
        <a:lstStyle/>
        <a:p>
          <a:endParaRPr lang="lt-LT"/>
        </a:p>
      </dgm:t>
    </dgm:pt>
    <dgm:pt modelId="{97152A13-F8C2-4C39-91DC-8664BE5E8BD7}">
      <dgm:prSet custT="1"/>
      <dgm:spPr/>
      <dgm:t>
        <a:bodyPr/>
        <a:lstStyle/>
        <a:p>
          <a:r>
            <a:rPr lang="lt-LT" sz="900"/>
            <a:t>LIETUVOS RESPUBLIKOS FINANSŲ MINISTERIJOS PERSKOLINAMA EIB PASKOLA</a:t>
          </a:r>
        </a:p>
        <a:p>
          <a:r>
            <a:rPr lang="lt-LT" sz="1000" b="1"/>
            <a:t>2,285 mln. Eur</a:t>
          </a:r>
        </a:p>
      </dgm:t>
    </dgm:pt>
    <dgm:pt modelId="{D00A9967-73C9-4FB9-A494-07D4A636297D}" type="parTrans" cxnId="{E96673B6-C329-4411-A93A-48C1549AA89B}">
      <dgm:prSet/>
      <dgm:spPr/>
      <dgm:t>
        <a:bodyPr/>
        <a:lstStyle/>
        <a:p>
          <a:endParaRPr lang="lt-LT"/>
        </a:p>
      </dgm:t>
    </dgm:pt>
    <dgm:pt modelId="{0AB7664E-AEBC-4AB3-A0B9-A211468A43FB}" type="sibTrans" cxnId="{E96673B6-C329-4411-A93A-48C1549AA89B}">
      <dgm:prSet/>
      <dgm:spPr/>
      <dgm:t>
        <a:bodyPr/>
        <a:lstStyle/>
        <a:p>
          <a:endParaRPr lang="lt-LT"/>
        </a:p>
      </dgm:t>
    </dgm:pt>
    <dgm:pt modelId="{0623F6B8-9210-4BFC-8DB2-3942F35D81BF}" type="pres">
      <dgm:prSet presAssocID="{34110F94-2B8F-4D47-BDFA-AD6487A77980}" presName="Name0" presStyleCnt="0">
        <dgm:presLayoutVars>
          <dgm:dir/>
          <dgm:animLvl val="lvl"/>
          <dgm:resizeHandles val="exact"/>
        </dgm:presLayoutVars>
      </dgm:prSet>
      <dgm:spPr/>
      <dgm:t>
        <a:bodyPr/>
        <a:lstStyle/>
        <a:p>
          <a:endParaRPr lang="lt-LT"/>
        </a:p>
      </dgm:t>
    </dgm:pt>
    <dgm:pt modelId="{8CD43EFC-7F6E-4B4C-81E4-2ACF910CB415}" type="pres">
      <dgm:prSet presAssocID="{E478F1F3-54AD-4657-B1C6-76CCB4632D64}" presName="boxAndChildren" presStyleCnt="0"/>
      <dgm:spPr/>
    </dgm:pt>
    <dgm:pt modelId="{CFCE2131-9598-483C-85FB-6BCDB01532C7}" type="pres">
      <dgm:prSet presAssocID="{E478F1F3-54AD-4657-B1C6-76CCB4632D64}" presName="parentTextBox" presStyleLbl="node1" presStyleIdx="0" presStyleCnt="2"/>
      <dgm:spPr/>
      <dgm:t>
        <a:bodyPr/>
        <a:lstStyle/>
        <a:p>
          <a:endParaRPr lang="lt-LT"/>
        </a:p>
      </dgm:t>
    </dgm:pt>
    <dgm:pt modelId="{7874E9D8-B07F-4758-8232-09FD5AA9BBA7}" type="pres">
      <dgm:prSet presAssocID="{E478F1F3-54AD-4657-B1C6-76CCB4632D64}" presName="entireBox" presStyleLbl="node1" presStyleIdx="0" presStyleCnt="2"/>
      <dgm:spPr/>
      <dgm:t>
        <a:bodyPr/>
        <a:lstStyle/>
        <a:p>
          <a:endParaRPr lang="lt-LT"/>
        </a:p>
      </dgm:t>
    </dgm:pt>
    <dgm:pt modelId="{61B31512-8FCF-412B-8D15-776C6FE01381}" type="pres">
      <dgm:prSet presAssocID="{E478F1F3-54AD-4657-B1C6-76CCB4632D64}" presName="descendantBox" presStyleCnt="0"/>
      <dgm:spPr/>
    </dgm:pt>
    <dgm:pt modelId="{7D7D4145-A4BB-4BCC-89EA-6ECB9E5548B5}" type="pres">
      <dgm:prSet presAssocID="{3F145F3C-C74E-4265-902E-B3B6689C6168}" presName="childTextBox" presStyleLbl="fgAccFollowNode1" presStyleIdx="0" presStyleCnt="6" custScaleY="160332">
        <dgm:presLayoutVars>
          <dgm:bulletEnabled val="1"/>
        </dgm:presLayoutVars>
      </dgm:prSet>
      <dgm:spPr/>
      <dgm:t>
        <a:bodyPr/>
        <a:lstStyle/>
        <a:p>
          <a:endParaRPr lang="lt-LT"/>
        </a:p>
      </dgm:t>
    </dgm:pt>
    <dgm:pt modelId="{E03BBF6A-0216-4290-B6C1-E4650D16457B}" type="pres">
      <dgm:prSet presAssocID="{63CCB05D-15FA-43D3-A63C-7E7E2F4F1950}" presName="childTextBox" presStyleLbl="fgAccFollowNode1" presStyleIdx="1" presStyleCnt="6">
        <dgm:presLayoutVars>
          <dgm:bulletEnabled val="1"/>
        </dgm:presLayoutVars>
      </dgm:prSet>
      <dgm:spPr/>
      <dgm:t>
        <a:bodyPr/>
        <a:lstStyle/>
        <a:p>
          <a:endParaRPr lang="lt-LT"/>
        </a:p>
      </dgm:t>
    </dgm:pt>
    <dgm:pt modelId="{93E6CE3D-5597-46A0-8A64-C60F4CE99D80}" type="pres">
      <dgm:prSet presAssocID="{97152A13-F8C2-4C39-91DC-8664BE5E8BD7}" presName="childTextBox" presStyleLbl="fgAccFollowNode1" presStyleIdx="2" presStyleCnt="6" custScaleY="159974">
        <dgm:presLayoutVars>
          <dgm:bulletEnabled val="1"/>
        </dgm:presLayoutVars>
      </dgm:prSet>
      <dgm:spPr/>
      <dgm:t>
        <a:bodyPr/>
        <a:lstStyle/>
        <a:p>
          <a:endParaRPr lang="lt-LT"/>
        </a:p>
      </dgm:t>
    </dgm:pt>
    <dgm:pt modelId="{3501C919-05A7-4F9F-8E42-748C8DAE583A}" type="pres">
      <dgm:prSet presAssocID="{FC932DAA-35D1-42F7-91BB-11FFD4DDDE78}" presName="sp" presStyleCnt="0"/>
      <dgm:spPr/>
    </dgm:pt>
    <dgm:pt modelId="{1806D76F-5AB3-4DB4-A34C-A7EFBFF1CA17}" type="pres">
      <dgm:prSet presAssocID="{67302275-1508-45EF-ABE6-1B1126657CF2}" presName="arrowAndChildren" presStyleCnt="0"/>
      <dgm:spPr/>
    </dgm:pt>
    <dgm:pt modelId="{8E400E7B-828A-41B6-BA8F-902F5610ACC6}" type="pres">
      <dgm:prSet presAssocID="{67302275-1508-45EF-ABE6-1B1126657CF2}" presName="parentTextArrow" presStyleLbl="node1" presStyleIdx="0" presStyleCnt="2"/>
      <dgm:spPr/>
      <dgm:t>
        <a:bodyPr/>
        <a:lstStyle/>
        <a:p>
          <a:endParaRPr lang="lt-LT"/>
        </a:p>
      </dgm:t>
    </dgm:pt>
    <dgm:pt modelId="{CEA2559C-355D-48B9-9FD3-A0BC3D5591B8}" type="pres">
      <dgm:prSet presAssocID="{67302275-1508-45EF-ABE6-1B1126657CF2}" presName="arrow" presStyleLbl="node1" presStyleIdx="1" presStyleCnt="2" custLinFactNeighborY="-11481"/>
      <dgm:spPr/>
      <dgm:t>
        <a:bodyPr/>
        <a:lstStyle/>
        <a:p>
          <a:endParaRPr lang="lt-LT"/>
        </a:p>
      </dgm:t>
    </dgm:pt>
    <dgm:pt modelId="{C0F1DF17-BE66-41B3-9350-5A868AE5B3BD}" type="pres">
      <dgm:prSet presAssocID="{67302275-1508-45EF-ABE6-1B1126657CF2}" presName="descendantArrow" presStyleCnt="0"/>
      <dgm:spPr/>
    </dgm:pt>
    <dgm:pt modelId="{B14A6346-ED27-42A7-B390-011FBF51AE0B}" type="pres">
      <dgm:prSet presAssocID="{4F7C15F9-2220-4415-940E-6FC230741678}" presName="childTextArrow" presStyleLbl="fgAccFollowNode1" presStyleIdx="3" presStyleCnt="6" custScaleX="83372" custScaleY="168574">
        <dgm:presLayoutVars>
          <dgm:bulletEnabled val="1"/>
        </dgm:presLayoutVars>
      </dgm:prSet>
      <dgm:spPr/>
      <dgm:t>
        <a:bodyPr/>
        <a:lstStyle/>
        <a:p>
          <a:endParaRPr lang="lt-LT"/>
        </a:p>
      </dgm:t>
    </dgm:pt>
    <dgm:pt modelId="{44BFF4DB-F46E-4693-8E07-406A5CD2E58E}" type="pres">
      <dgm:prSet presAssocID="{D399D4C5-938C-46CF-9BE5-E6C0050FE36D}" presName="childTextArrow" presStyleLbl="fgAccFollowNode1" presStyleIdx="4" presStyleCnt="6" custScaleX="93229" custScaleY="118530" custLinFactNeighborX="774" custLinFactNeighborY="-29677">
        <dgm:presLayoutVars>
          <dgm:bulletEnabled val="1"/>
        </dgm:presLayoutVars>
      </dgm:prSet>
      <dgm:spPr/>
      <dgm:t>
        <a:bodyPr/>
        <a:lstStyle/>
        <a:p>
          <a:endParaRPr lang="lt-LT"/>
        </a:p>
      </dgm:t>
    </dgm:pt>
    <dgm:pt modelId="{2EC75EA8-CA03-4946-9D79-DA6C652019B3}" type="pres">
      <dgm:prSet presAssocID="{A1709609-C834-477D-8AA7-4F66799E2C2B}" presName="childTextArrow" presStyleLbl="fgAccFollowNode1" presStyleIdx="5" presStyleCnt="6" custScaleY="168575">
        <dgm:presLayoutVars>
          <dgm:bulletEnabled val="1"/>
        </dgm:presLayoutVars>
      </dgm:prSet>
      <dgm:spPr/>
      <dgm:t>
        <a:bodyPr/>
        <a:lstStyle/>
        <a:p>
          <a:endParaRPr lang="lt-LT"/>
        </a:p>
      </dgm:t>
    </dgm:pt>
  </dgm:ptLst>
  <dgm:cxnLst>
    <dgm:cxn modelId="{E96673B6-C329-4411-A93A-48C1549AA89B}" srcId="{E478F1F3-54AD-4657-B1C6-76CCB4632D64}" destId="{97152A13-F8C2-4C39-91DC-8664BE5E8BD7}" srcOrd="2" destOrd="0" parTransId="{D00A9967-73C9-4FB9-A494-07D4A636297D}" sibTransId="{0AB7664E-AEBC-4AB3-A0B9-A211468A43FB}"/>
    <dgm:cxn modelId="{E7C0B7A2-3C8D-4899-8EAA-D4C1BD5F13EF}" type="presOf" srcId="{3F145F3C-C74E-4265-902E-B3B6689C6168}" destId="{7D7D4145-A4BB-4BCC-89EA-6ECB9E5548B5}" srcOrd="0" destOrd="0" presId="urn:microsoft.com/office/officeart/2005/8/layout/process4"/>
    <dgm:cxn modelId="{7D325198-E497-472A-A1C3-56ED3E6BA1ED}" srcId="{E478F1F3-54AD-4657-B1C6-76CCB4632D64}" destId="{63CCB05D-15FA-43D3-A63C-7E7E2F4F1950}" srcOrd="1" destOrd="0" parTransId="{E1B850E3-6804-4288-9CF8-ECC079C6837B}" sibTransId="{CA78B3D2-6307-4A5A-8498-197DBA30633C}"/>
    <dgm:cxn modelId="{EE60FDB8-8601-4DAB-A270-CCC95B1BFB55}" type="presOf" srcId="{67302275-1508-45EF-ABE6-1B1126657CF2}" destId="{8E400E7B-828A-41B6-BA8F-902F5610ACC6}" srcOrd="0" destOrd="0" presId="urn:microsoft.com/office/officeart/2005/8/layout/process4"/>
    <dgm:cxn modelId="{6AFB6185-AC04-452A-A369-4D3FEB9A22E0}" srcId="{E478F1F3-54AD-4657-B1C6-76CCB4632D64}" destId="{3F145F3C-C74E-4265-902E-B3B6689C6168}" srcOrd="0" destOrd="0" parTransId="{9D09F324-8329-451D-A4C4-69393BB336B4}" sibTransId="{1EBE5836-9649-4AFB-9978-503887820001}"/>
    <dgm:cxn modelId="{EC0593C3-14B6-481E-B780-EEB3DD4A3A24}" type="presOf" srcId="{34110F94-2B8F-4D47-BDFA-AD6487A77980}" destId="{0623F6B8-9210-4BFC-8DB2-3942F35D81BF}" srcOrd="0" destOrd="0" presId="urn:microsoft.com/office/officeart/2005/8/layout/process4"/>
    <dgm:cxn modelId="{0A10A6BE-6452-4302-8CFA-A4FA5C8DA169}" type="presOf" srcId="{4F7C15F9-2220-4415-940E-6FC230741678}" destId="{B14A6346-ED27-42A7-B390-011FBF51AE0B}" srcOrd="0" destOrd="0" presId="urn:microsoft.com/office/officeart/2005/8/layout/process4"/>
    <dgm:cxn modelId="{14DBB9B9-6707-4E29-AA5B-6D14C6F49A17}" srcId="{34110F94-2B8F-4D47-BDFA-AD6487A77980}" destId="{67302275-1508-45EF-ABE6-1B1126657CF2}" srcOrd="0" destOrd="0" parTransId="{9B738E5B-411D-415B-A77F-C47E7766D0DB}" sibTransId="{FC932DAA-35D1-42F7-91BB-11FFD4DDDE78}"/>
    <dgm:cxn modelId="{087ED9B5-CFEC-4239-8292-198A978BBE92}" type="presOf" srcId="{D399D4C5-938C-46CF-9BE5-E6C0050FE36D}" destId="{44BFF4DB-F46E-4693-8E07-406A5CD2E58E}" srcOrd="0" destOrd="0" presId="urn:microsoft.com/office/officeart/2005/8/layout/process4"/>
    <dgm:cxn modelId="{AB2E92CE-E814-4C65-942F-BF060191541D}" type="presOf" srcId="{E478F1F3-54AD-4657-B1C6-76CCB4632D64}" destId="{CFCE2131-9598-483C-85FB-6BCDB01532C7}" srcOrd="0" destOrd="0" presId="urn:microsoft.com/office/officeart/2005/8/layout/process4"/>
    <dgm:cxn modelId="{5B5580EB-7273-4ECC-8A68-EE0703357891}" type="presOf" srcId="{97152A13-F8C2-4C39-91DC-8664BE5E8BD7}" destId="{93E6CE3D-5597-46A0-8A64-C60F4CE99D80}" srcOrd="0" destOrd="0" presId="urn:microsoft.com/office/officeart/2005/8/layout/process4"/>
    <dgm:cxn modelId="{457169CB-8AFC-4EE4-9A25-4FF3B5BD9785}" type="presOf" srcId="{A1709609-C834-477D-8AA7-4F66799E2C2B}" destId="{2EC75EA8-CA03-4946-9D79-DA6C652019B3}" srcOrd="0" destOrd="0" presId="urn:microsoft.com/office/officeart/2005/8/layout/process4"/>
    <dgm:cxn modelId="{D4810101-7610-4912-9E47-0F053BDA16FE}" srcId="{34110F94-2B8F-4D47-BDFA-AD6487A77980}" destId="{E478F1F3-54AD-4657-B1C6-76CCB4632D64}" srcOrd="1" destOrd="0" parTransId="{56B248D0-9CC9-4204-B8E0-2F4B4339C710}" sibTransId="{4728F5EF-49AE-4D38-A696-F0B80EB9988E}"/>
    <dgm:cxn modelId="{80454965-180A-4A7E-9731-DD71D975D78B}" type="presOf" srcId="{63CCB05D-15FA-43D3-A63C-7E7E2F4F1950}" destId="{E03BBF6A-0216-4290-B6C1-E4650D16457B}" srcOrd="0" destOrd="0" presId="urn:microsoft.com/office/officeart/2005/8/layout/process4"/>
    <dgm:cxn modelId="{05A03AEA-1C99-448A-978E-A057736FC08B}" srcId="{67302275-1508-45EF-ABE6-1B1126657CF2}" destId="{A1709609-C834-477D-8AA7-4F66799E2C2B}" srcOrd="2" destOrd="0" parTransId="{9811AE8A-7733-425B-8340-FC07CE02197C}" sibTransId="{D2DAC9AE-1662-4363-A28A-A89EACFE8901}"/>
    <dgm:cxn modelId="{0A173CE3-B0C7-479C-A1ED-C320A2EBFD86}" type="presOf" srcId="{E478F1F3-54AD-4657-B1C6-76CCB4632D64}" destId="{7874E9D8-B07F-4758-8232-09FD5AA9BBA7}" srcOrd="1" destOrd="0" presId="urn:microsoft.com/office/officeart/2005/8/layout/process4"/>
    <dgm:cxn modelId="{02F186DC-FA9F-4C7F-BDE8-C7EF7B0C7DD5}" srcId="{67302275-1508-45EF-ABE6-1B1126657CF2}" destId="{4F7C15F9-2220-4415-940E-6FC230741678}" srcOrd="0" destOrd="0" parTransId="{996610AE-A5C0-4417-81C4-941C8C02C9CF}" sibTransId="{518592EB-389B-4351-91B1-AE5440DF0AC3}"/>
    <dgm:cxn modelId="{5FB99E20-43A0-470E-9447-2DDC6A1787BB}" srcId="{67302275-1508-45EF-ABE6-1B1126657CF2}" destId="{D399D4C5-938C-46CF-9BE5-E6C0050FE36D}" srcOrd="1" destOrd="0" parTransId="{F8E97071-AF19-44EE-B51C-5F8033B4B8DA}" sibTransId="{184C4BD9-8C98-4E17-B1CD-28DBBE800B99}"/>
    <dgm:cxn modelId="{20BB4952-0814-45EF-8C6D-F57D4F3D1244}" type="presOf" srcId="{67302275-1508-45EF-ABE6-1B1126657CF2}" destId="{CEA2559C-355D-48B9-9FD3-A0BC3D5591B8}" srcOrd="1" destOrd="0" presId="urn:microsoft.com/office/officeart/2005/8/layout/process4"/>
    <dgm:cxn modelId="{CFBA9F75-DC4C-44C9-927F-AA5653727D0B}" type="presParOf" srcId="{0623F6B8-9210-4BFC-8DB2-3942F35D81BF}" destId="{8CD43EFC-7F6E-4B4C-81E4-2ACF910CB415}" srcOrd="0" destOrd="0" presId="urn:microsoft.com/office/officeart/2005/8/layout/process4"/>
    <dgm:cxn modelId="{5D3DF34A-5C52-4CEA-A05D-68225CC596E4}" type="presParOf" srcId="{8CD43EFC-7F6E-4B4C-81E4-2ACF910CB415}" destId="{CFCE2131-9598-483C-85FB-6BCDB01532C7}" srcOrd="0" destOrd="0" presId="urn:microsoft.com/office/officeart/2005/8/layout/process4"/>
    <dgm:cxn modelId="{A172B582-C942-42ED-9C39-C92287D86877}" type="presParOf" srcId="{8CD43EFC-7F6E-4B4C-81E4-2ACF910CB415}" destId="{7874E9D8-B07F-4758-8232-09FD5AA9BBA7}" srcOrd="1" destOrd="0" presId="urn:microsoft.com/office/officeart/2005/8/layout/process4"/>
    <dgm:cxn modelId="{2E8A2114-BC56-4A10-9C0E-6AD2712C8263}" type="presParOf" srcId="{8CD43EFC-7F6E-4B4C-81E4-2ACF910CB415}" destId="{61B31512-8FCF-412B-8D15-776C6FE01381}" srcOrd="2" destOrd="0" presId="urn:microsoft.com/office/officeart/2005/8/layout/process4"/>
    <dgm:cxn modelId="{60E6EC8F-7584-41EA-BD55-DF05699C898F}" type="presParOf" srcId="{61B31512-8FCF-412B-8D15-776C6FE01381}" destId="{7D7D4145-A4BB-4BCC-89EA-6ECB9E5548B5}" srcOrd="0" destOrd="0" presId="urn:microsoft.com/office/officeart/2005/8/layout/process4"/>
    <dgm:cxn modelId="{F0F73BE2-EDA4-4641-A265-BEFAFC93D5F3}" type="presParOf" srcId="{61B31512-8FCF-412B-8D15-776C6FE01381}" destId="{E03BBF6A-0216-4290-B6C1-E4650D16457B}" srcOrd="1" destOrd="0" presId="urn:microsoft.com/office/officeart/2005/8/layout/process4"/>
    <dgm:cxn modelId="{244190B0-4A66-4015-BD9D-DF1CD391B7ED}" type="presParOf" srcId="{61B31512-8FCF-412B-8D15-776C6FE01381}" destId="{93E6CE3D-5597-46A0-8A64-C60F4CE99D80}" srcOrd="2" destOrd="0" presId="urn:microsoft.com/office/officeart/2005/8/layout/process4"/>
    <dgm:cxn modelId="{10DC4981-D516-4017-B9D0-AF4241E14192}" type="presParOf" srcId="{0623F6B8-9210-4BFC-8DB2-3942F35D81BF}" destId="{3501C919-05A7-4F9F-8E42-748C8DAE583A}" srcOrd="1" destOrd="0" presId="urn:microsoft.com/office/officeart/2005/8/layout/process4"/>
    <dgm:cxn modelId="{C403E5FE-0D23-4A41-9EA3-F1BC247D3EDC}" type="presParOf" srcId="{0623F6B8-9210-4BFC-8DB2-3942F35D81BF}" destId="{1806D76F-5AB3-4DB4-A34C-A7EFBFF1CA17}" srcOrd="2" destOrd="0" presId="urn:microsoft.com/office/officeart/2005/8/layout/process4"/>
    <dgm:cxn modelId="{A3176FD9-1A2F-4CC3-ACAA-DB70FBC633C8}" type="presParOf" srcId="{1806D76F-5AB3-4DB4-A34C-A7EFBFF1CA17}" destId="{8E400E7B-828A-41B6-BA8F-902F5610ACC6}" srcOrd="0" destOrd="0" presId="urn:microsoft.com/office/officeart/2005/8/layout/process4"/>
    <dgm:cxn modelId="{00F62B47-B908-4FCB-8D58-BC1D78AB445B}" type="presParOf" srcId="{1806D76F-5AB3-4DB4-A34C-A7EFBFF1CA17}" destId="{CEA2559C-355D-48B9-9FD3-A0BC3D5591B8}" srcOrd="1" destOrd="0" presId="urn:microsoft.com/office/officeart/2005/8/layout/process4"/>
    <dgm:cxn modelId="{DE1CFB86-A5C0-467E-B0C1-DA468A4E09D8}" type="presParOf" srcId="{1806D76F-5AB3-4DB4-A34C-A7EFBFF1CA17}" destId="{C0F1DF17-BE66-41B3-9350-5A868AE5B3BD}" srcOrd="2" destOrd="0" presId="urn:microsoft.com/office/officeart/2005/8/layout/process4"/>
    <dgm:cxn modelId="{B4E77240-1B10-477B-9DA2-CC489A81F9F9}" type="presParOf" srcId="{C0F1DF17-BE66-41B3-9350-5A868AE5B3BD}" destId="{B14A6346-ED27-42A7-B390-011FBF51AE0B}" srcOrd="0" destOrd="0" presId="urn:microsoft.com/office/officeart/2005/8/layout/process4"/>
    <dgm:cxn modelId="{F49EE531-C73E-40CF-9759-F270A6032127}" type="presParOf" srcId="{C0F1DF17-BE66-41B3-9350-5A868AE5B3BD}" destId="{44BFF4DB-F46E-4693-8E07-406A5CD2E58E}" srcOrd="1" destOrd="0" presId="urn:microsoft.com/office/officeart/2005/8/layout/process4"/>
    <dgm:cxn modelId="{4B74AEFE-5023-4967-8D77-3877667D88E1}" type="presParOf" srcId="{C0F1DF17-BE66-41B3-9350-5A868AE5B3BD}" destId="{2EC75EA8-CA03-4946-9D79-DA6C652019B3}" srcOrd="2"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3BEBDD-1032-432F-A68E-A64571594080}">
      <dsp:nvSpPr>
        <dsp:cNvPr id="0" name=""/>
        <dsp:cNvSpPr/>
      </dsp:nvSpPr>
      <dsp:spPr>
        <a:xfrm>
          <a:off x="0" y="1117"/>
          <a:ext cx="6163310"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5C103279-9789-478A-BE9F-E6FCF1BD2784}">
      <dsp:nvSpPr>
        <dsp:cNvPr id="0" name=""/>
        <dsp:cNvSpPr/>
      </dsp:nvSpPr>
      <dsp:spPr>
        <a:xfrm>
          <a:off x="0" y="1117"/>
          <a:ext cx="1156824" cy="22861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lt-LT" sz="1200" b="1" i="0" kern="1200">
              <a:solidFill>
                <a:sysClr val="windowText" lastClr="000000"/>
              </a:solidFill>
              <a:latin typeface="Times New Roman" panose="02020603050405020304" pitchFamily="18" charset="0"/>
              <a:ea typeface="+mn-ea"/>
              <a:cs typeface="Times New Roman" panose="02020603050405020304" pitchFamily="18" charset="0"/>
            </a:rPr>
            <a:t>„Geriamojo vandens tiekimo ir nuotekų tvarkymo sistemų renovavimas ir plėtra Panevėžio mieste ir rajone“ </a:t>
          </a:r>
        </a:p>
      </dsp:txBody>
      <dsp:txXfrm>
        <a:off x="0" y="1117"/>
        <a:ext cx="1156824" cy="2286134"/>
      </dsp:txXfrm>
    </dsp:sp>
    <dsp:sp modelId="{1C240EB4-89B9-4CE8-9337-38E4E2F4BF9D}">
      <dsp:nvSpPr>
        <dsp:cNvPr id="0" name=""/>
        <dsp:cNvSpPr/>
      </dsp:nvSpPr>
      <dsp:spPr>
        <a:xfrm>
          <a:off x="1243586" y="69656"/>
          <a:ext cx="2570139" cy="532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Pagrindinis investavimo objektas (A) </a:t>
          </a:r>
        </a:p>
        <a:p>
          <a:pPr lvl="0" algn="l"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Vandens tiekimo sistemų renovavimas ir plėtra</a:t>
          </a:r>
        </a:p>
      </dsp:txBody>
      <dsp:txXfrm>
        <a:off x="1243586" y="69656"/>
        <a:ext cx="2570139" cy="532098"/>
      </dsp:txXfrm>
    </dsp:sp>
    <dsp:sp modelId="{49EAD476-6046-4B44-B294-E111015B5F03}">
      <dsp:nvSpPr>
        <dsp:cNvPr id="0" name=""/>
        <dsp:cNvSpPr/>
      </dsp:nvSpPr>
      <dsp:spPr>
        <a:xfrm>
          <a:off x="3900487" y="69656"/>
          <a:ext cx="2226886" cy="3576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Geriamojo vandens tiekimo infrastruktūros plėtra (18,5 km, 2.1.1.)</a:t>
          </a:r>
        </a:p>
      </dsp:txBody>
      <dsp:txXfrm>
        <a:off x="3900487" y="69656"/>
        <a:ext cx="2226886" cy="357638"/>
      </dsp:txXfrm>
    </dsp:sp>
    <dsp:sp modelId="{F3C1C048-F505-47D0-9D4B-EA4D482FEF53}">
      <dsp:nvSpPr>
        <dsp:cNvPr id="0" name=""/>
        <dsp:cNvSpPr/>
      </dsp:nvSpPr>
      <dsp:spPr>
        <a:xfrm>
          <a:off x="3813725" y="427295"/>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60117F59-0551-437D-81DB-719710405D0D}">
      <dsp:nvSpPr>
        <dsp:cNvPr id="0" name=""/>
        <dsp:cNvSpPr/>
      </dsp:nvSpPr>
      <dsp:spPr>
        <a:xfrm>
          <a:off x="3900487" y="427295"/>
          <a:ext cx="2226886" cy="3500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Vandentiekio tinklų rekonstravimas (9,5 km, 2.1.2.)</a:t>
          </a:r>
        </a:p>
      </dsp:txBody>
      <dsp:txXfrm>
        <a:off x="3900487" y="427295"/>
        <a:ext cx="2226886" cy="350044"/>
      </dsp:txXfrm>
    </dsp:sp>
    <dsp:sp modelId="{432B5974-6ECD-4607-9D79-614B6865F72B}">
      <dsp:nvSpPr>
        <dsp:cNvPr id="0" name=""/>
        <dsp:cNvSpPr/>
      </dsp:nvSpPr>
      <dsp:spPr>
        <a:xfrm>
          <a:off x="1156824" y="777339"/>
          <a:ext cx="4627297"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27352470-547F-4BB2-85D6-F5FC38576BFC}">
      <dsp:nvSpPr>
        <dsp:cNvPr id="0" name=""/>
        <dsp:cNvSpPr/>
      </dsp:nvSpPr>
      <dsp:spPr>
        <a:xfrm>
          <a:off x="1243586" y="845878"/>
          <a:ext cx="2601360" cy="13707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Papildomas investavimo objektas (B) </a:t>
          </a:r>
        </a:p>
        <a:p>
          <a:pPr lvl="0" algn="l"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Nuotekų tvarkymo sistemų renovavimas ir plėtra</a:t>
          </a:r>
        </a:p>
      </dsp:txBody>
      <dsp:txXfrm>
        <a:off x="1243586" y="845878"/>
        <a:ext cx="2601360" cy="1370787"/>
      </dsp:txXfrm>
    </dsp:sp>
    <dsp:sp modelId="{291642F8-9A80-4FB2-9C67-5CCC8463D886}">
      <dsp:nvSpPr>
        <dsp:cNvPr id="0" name=""/>
        <dsp:cNvSpPr/>
      </dsp:nvSpPr>
      <dsp:spPr>
        <a:xfrm>
          <a:off x="3931708" y="845878"/>
          <a:ext cx="2226886" cy="4179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Nuotekų tvarkymo infrastruktūros plėtra (18 km, 2.1.1.)</a:t>
          </a:r>
        </a:p>
      </dsp:txBody>
      <dsp:txXfrm>
        <a:off x="3931708" y="845878"/>
        <a:ext cx="2226886" cy="417942"/>
      </dsp:txXfrm>
    </dsp:sp>
    <dsp:sp modelId="{28B962A9-5D02-457B-A28B-F4A4C58445E4}">
      <dsp:nvSpPr>
        <dsp:cNvPr id="0" name=""/>
        <dsp:cNvSpPr/>
      </dsp:nvSpPr>
      <dsp:spPr>
        <a:xfrm>
          <a:off x="3844946" y="1263821"/>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50B9EA07-6857-4DD7-8C6B-CE9B4472E564}">
      <dsp:nvSpPr>
        <dsp:cNvPr id="0" name=""/>
        <dsp:cNvSpPr/>
      </dsp:nvSpPr>
      <dsp:spPr>
        <a:xfrm>
          <a:off x="3931708" y="1263821"/>
          <a:ext cx="2226886" cy="4409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Panevėžio miesto nuotekų valymo įrenginių rekonstravimas (2.1.3.)</a:t>
          </a:r>
        </a:p>
      </dsp:txBody>
      <dsp:txXfrm>
        <a:off x="3931708" y="1263821"/>
        <a:ext cx="2226886" cy="440994"/>
      </dsp:txXfrm>
    </dsp:sp>
    <dsp:sp modelId="{3887661B-6669-4974-8B73-D54DECF2C60A}">
      <dsp:nvSpPr>
        <dsp:cNvPr id="0" name=""/>
        <dsp:cNvSpPr/>
      </dsp:nvSpPr>
      <dsp:spPr>
        <a:xfrm>
          <a:off x="3844946" y="1704816"/>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A0B287EF-2A93-45C5-AD96-F8991169C554}">
      <dsp:nvSpPr>
        <dsp:cNvPr id="0" name=""/>
        <dsp:cNvSpPr/>
      </dsp:nvSpPr>
      <dsp:spPr>
        <a:xfrm>
          <a:off x="3931708" y="1704816"/>
          <a:ext cx="2226886" cy="511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Nuotekų tinklų rekonstravimas Panevėžio mieste (10 km, 2.1.2.)</a:t>
          </a:r>
        </a:p>
      </dsp:txBody>
      <dsp:txXfrm>
        <a:off x="3931708" y="1704816"/>
        <a:ext cx="2226886" cy="511563"/>
      </dsp:txXfrm>
    </dsp:sp>
    <dsp:sp modelId="{38C13DA3-FBE6-427D-BEBE-6C2FCDD5E2E2}">
      <dsp:nvSpPr>
        <dsp:cNvPr id="0" name=""/>
        <dsp:cNvSpPr/>
      </dsp:nvSpPr>
      <dsp:spPr>
        <a:xfrm>
          <a:off x="1156824" y="2216666"/>
          <a:ext cx="4627297"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74E9D8-B07F-4758-8232-09FD5AA9BBA7}">
      <dsp:nvSpPr>
        <dsp:cNvPr id="0" name=""/>
        <dsp:cNvSpPr/>
      </dsp:nvSpPr>
      <dsp:spPr>
        <a:xfrm>
          <a:off x="0" y="1168855"/>
          <a:ext cx="6057900" cy="76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lt-LT" sz="1000" kern="1200"/>
            <a:t>PROJEKTO FINANSAVIMAS 5,846 mln. Eur</a:t>
          </a:r>
        </a:p>
      </dsp:txBody>
      <dsp:txXfrm>
        <a:off x="0" y="1168855"/>
        <a:ext cx="6057900" cy="414322"/>
      </dsp:txXfrm>
    </dsp:sp>
    <dsp:sp modelId="{7D7D4145-A4BB-4BCC-89EA-6ECB9E5548B5}">
      <dsp:nvSpPr>
        <dsp:cNvPr id="0" name=""/>
        <dsp:cNvSpPr/>
      </dsp:nvSpPr>
      <dsp:spPr>
        <a:xfrm>
          <a:off x="2957" y="1461364"/>
          <a:ext cx="2017328" cy="565877"/>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EUROPOS SĄJUNGOS STRUKTŪRINIŲ FONDŲ LĖŠOS</a:t>
          </a:r>
        </a:p>
        <a:p>
          <a:pPr lvl="0" algn="ctr" defTabSz="400050">
            <a:lnSpc>
              <a:spcPct val="90000"/>
            </a:lnSpc>
            <a:spcBef>
              <a:spcPct val="0"/>
            </a:spcBef>
            <a:spcAft>
              <a:spcPct val="35000"/>
            </a:spcAft>
          </a:pPr>
          <a:r>
            <a:rPr lang="lt-LT" sz="1000" b="1" kern="1200"/>
            <a:t>2,285 mln. Eur</a:t>
          </a:r>
        </a:p>
      </dsp:txBody>
      <dsp:txXfrm>
        <a:off x="2957" y="1461364"/>
        <a:ext cx="2017328" cy="565877"/>
      </dsp:txXfrm>
    </dsp:sp>
    <dsp:sp modelId="{E03BBF6A-0216-4290-B6C1-E4650D16457B}">
      <dsp:nvSpPr>
        <dsp:cNvPr id="0" name=""/>
        <dsp:cNvSpPr/>
      </dsp:nvSpPr>
      <dsp:spPr>
        <a:xfrm>
          <a:off x="2020285" y="1567832"/>
          <a:ext cx="2017328" cy="35294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LIETUVOS KOMERCINIO BANKO PASKOLA</a:t>
          </a:r>
        </a:p>
        <a:p>
          <a:pPr lvl="0" algn="ctr" defTabSz="400050">
            <a:lnSpc>
              <a:spcPct val="90000"/>
            </a:lnSpc>
            <a:spcBef>
              <a:spcPct val="0"/>
            </a:spcBef>
            <a:spcAft>
              <a:spcPct val="35000"/>
            </a:spcAft>
          </a:pPr>
          <a:r>
            <a:rPr lang="lt-LT" sz="1000" b="1" kern="1200"/>
            <a:t>1,276 mln. Eur </a:t>
          </a:r>
        </a:p>
      </dsp:txBody>
      <dsp:txXfrm>
        <a:off x="2020285" y="1567832"/>
        <a:ext cx="2017328" cy="352941"/>
      </dsp:txXfrm>
    </dsp:sp>
    <dsp:sp modelId="{93E6CE3D-5597-46A0-8A64-C60F4CE99D80}">
      <dsp:nvSpPr>
        <dsp:cNvPr id="0" name=""/>
        <dsp:cNvSpPr/>
      </dsp:nvSpPr>
      <dsp:spPr>
        <a:xfrm>
          <a:off x="4037614" y="1461995"/>
          <a:ext cx="2017328" cy="56461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LIETUVOS RESPUBLIKOS FINANSŲ MINISTERIJOS PERSKOLINAMA EIB PASKOLA</a:t>
          </a:r>
        </a:p>
        <a:p>
          <a:pPr lvl="0" algn="ctr" defTabSz="400050">
            <a:lnSpc>
              <a:spcPct val="90000"/>
            </a:lnSpc>
            <a:spcBef>
              <a:spcPct val="0"/>
            </a:spcBef>
            <a:spcAft>
              <a:spcPct val="35000"/>
            </a:spcAft>
          </a:pPr>
          <a:r>
            <a:rPr lang="lt-LT" sz="1000" b="1" kern="1200"/>
            <a:t>2,285 mln. Eur</a:t>
          </a:r>
        </a:p>
      </dsp:txBody>
      <dsp:txXfrm>
        <a:off x="4037614" y="1461995"/>
        <a:ext cx="2017328" cy="564613"/>
      </dsp:txXfrm>
    </dsp:sp>
    <dsp:sp modelId="{CEA2559C-355D-48B9-9FD3-A0BC3D5591B8}">
      <dsp:nvSpPr>
        <dsp:cNvPr id="0" name=""/>
        <dsp:cNvSpPr/>
      </dsp:nvSpPr>
      <dsp:spPr>
        <a:xfrm rot="10800000">
          <a:off x="0" y="0"/>
          <a:ext cx="6057900" cy="118005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lt-LT" sz="1000" b="0" kern="1200"/>
            <a:t>PROJEKTO VERTĖ 5,846 mln. Eur</a:t>
          </a:r>
        </a:p>
      </dsp:txBody>
      <dsp:txXfrm rot="-10800000">
        <a:off x="0" y="0"/>
        <a:ext cx="6057900" cy="414197"/>
      </dsp:txXfrm>
    </dsp:sp>
    <dsp:sp modelId="{B14A6346-ED27-42A7-B390-011FBF51AE0B}">
      <dsp:nvSpPr>
        <dsp:cNvPr id="0" name=""/>
        <dsp:cNvSpPr/>
      </dsp:nvSpPr>
      <dsp:spPr>
        <a:xfrm>
          <a:off x="1704" y="293534"/>
          <a:ext cx="1824921" cy="59478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GERIAMOJO VANDENS TIEKIMO IR NUOTEKŲ TVARKYMO INFRASTRUKTŪROS PLĖTRA </a:t>
          </a:r>
        </a:p>
        <a:p>
          <a:pPr lvl="0" algn="ctr" defTabSz="400050">
            <a:lnSpc>
              <a:spcPct val="90000"/>
            </a:lnSpc>
            <a:spcBef>
              <a:spcPct val="0"/>
            </a:spcBef>
            <a:spcAft>
              <a:spcPct val="35000"/>
            </a:spcAft>
          </a:pPr>
          <a:r>
            <a:rPr lang="lt-LT" sz="1000" b="1" kern="1200"/>
            <a:t>2,583 mln. Eur</a:t>
          </a:r>
        </a:p>
      </dsp:txBody>
      <dsp:txXfrm>
        <a:off x="1704" y="293534"/>
        <a:ext cx="1824921" cy="594788"/>
      </dsp:txXfrm>
    </dsp:sp>
    <dsp:sp modelId="{44BFF4DB-F46E-4693-8E07-406A5CD2E58E}">
      <dsp:nvSpPr>
        <dsp:cNvPr id="0" name=""/>
        <dsp:cNvSpPr/>
      </dsp:nvSpPr>
      <dsp:spPr>
        <a:xfrm>
          <a:off x="1843567" y="277110"/>
          <a:ext cx="2040679" cy="41821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PANEVĖŽIO MIESTO NUOTEKŲ VALYMO ĮRENGINIŲ REKONSTRAVIMAS </a:t>
          </a:r>
        </a:p>
        <a:p>
          <a:pPr lvl="0" algn="ctr" defTabSz="400050">
            <a:lnSpc>
              <a:spcPct val="90000"/>
            </a:lnSpc>
            <a:spcBef>
              <a:spcPct val="0"/>
            </a:spcBef>
            <a:spcAft>
              <a:spcPct val="35000"/>
            </a:spcAft>
          </a:pPr>
          <a:r>
            <a:rPr lang="lt-LT" sz="1000" b="1" kern="1200"/>
            <a:t>1,932 mln. Eur. </a:t>
          </a:r>
        </a:p>
      </dsp:txBody>
      <dsp:txXfrm>
        <a:off x="1843567" y="277110"/>
        <a:ext cx="2040679" cy="418215"/>
      </dsp:txXfrm>
    </dsp:sp>
    <dsp:sp modelId="{2EC75EA8-CA03-4946-9D79-DA6C652019B3}">
      <dsp:nvSpPr>
        <dsp:cNvPr id="0" name=""/>
        <dsp:cNvSpPr/>
      </dsp:nvSpPr>
      <dsp:spPr>
        <a:xfrm>
          <a:off x="3867305" y="293532"/>
          <a:ext cx="2188889" cy="59479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NUOTEKŲ IR VANDENTIEKIO TINKLŲ REKONSTRAVIMAS </a:t>
          </a:r>
        </a:p>
        <a:p>
          <a:pPr lvl="0" algn="ctr" defTabSz="400050">
            <a:lnSpc>
              <a:spcPct val="90000"/>
            </a:lnSpc>
            <a:spcBef>
              <a:spcPct val="0"/>
            </a:spcBef>
            <a:spcAft>
              <a:spcPct val="35000"/>
            </a:spcAft>
          </a:pPr>
          <a:r>
            <a:rPr lang="lt-LT" sz="1000" b="1" kern="1200"/>
            <a:t>1,331 mln. Eur</a:t>
          </a:r>
        </a:p>
      </dsp:txBody>
      <dsp:txXfrm>
        <a:off x="3867305" y="293532"/>
        <a:ext cx="2188889" cy="594791"/>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Horizontas">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5D5D-BC32-4AB5-B00A-999B47DD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38123</Words>
  <Characters>21731</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Tamošiūnienė</dc:creator>
  <cp:lastModifiedBy>Daiva Breivienė</cp:lastModifiedBy>
  <cp:revision>3</cp:revision>
  <cp:lastPrinted>2018-06-22T05:08:00Z</cp:lastPrinted>
  <dcterms:created xsi:type="dcterms:W3CDTF">2018-07-19T12:00:00Z</dcterms:created>
  <dcterms:modified xsi:type="dcterms:W3CDTF">2018-07-19T12:01:00Z</dcterms:modified>
</cp:coreProperties>
</file>