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A1" w:rsidRPr="001A08F3" w:rsidRDefault="00C578AF">
      <w:pPr>
        <w:pStyle w:val="Standard"/>
        <w:jc w:val="center"/>
        <w:rPr>
          <w:rFonts w:ascii="Times New Roman" w:hAnsi="Times New Roman" w:cs="Times New Roman"/>
          <w:b/>
          <w:caps/>
          <w:sz w:val="24"/>
          <w:szCs w:val="24"/>
        </w:rPr>
      </w:pPr>
      <w:bookmarkStart w:id="0" w:name="Pavadinimas"/>
      <w:bookmarkStart w:id="1" w:name="_GoBack"/>
      <w:bookmarkEnd w:id="1"/>
      <w:r w:rsidRPr="001A08F3">
        <w:rPr>
          <w:rFonts w:ascii="Times New Roman" w:hAnsi="Times New Roman" w:cs="Times New Roman"/>
          <w:b/>
          <w:caps/>
          <w:sz w:val="24"/>
          <w:szCs w:val="24"/>
        </w:rPr>
        <w:t>aiškinamasis raštas</w:t>
      </w:r>
    </w:p>
    <w:p w:rsidR="0029795A" w:rsidRPr="007A6392" w:rsidRDefault="0029795A" w:rsidP="007A6392">
      <w:pPr>
        <w:widowControl/>
        <w:spacing w:after="0" w:line="240" w:lineRule="auto"/>
        <w:jc w:val="center"/>
        <w:rPr>
          <w:rFonts w:ascii="Times New Roman" w:eastAsia="Times New Roman" w:hAnsi="Times New Roman" w:cs="Times New Roman"/>
          <w:b/>
          <w:sz w:val="24"/>
          <w:szCs w:val="24"/>
        </w:rPr>
      </w:pPr>
      <w:r w:rsidRPr="008A3B81">
        <w:rPr>
          <w:rFonts w:ascii="Times New Roman" w:eastAsia="Times New Roman" w:hAnsi="Times New Roman" w:cs="Times New Roman"/>
          <w:b/>
          <w:sz w:val="24"/>
          <w:szCs w:val="24"/>
        </w:rPr>
        <w:t xml:space="preserve">DĖL </w:t>
      </w:r>
      <w:r w:rsidR="009E7735">
        <w:rPr>
          <w:rFonts w:ascii="Times New Roman" w:eastAsia="Times New Roman" w:hAnsi="Times New Roman" w:cs="Times New Roman"/>
          <w:b/>
          <w:sz w:val="24"/>
          <w:szCs w:val="24"/>
        </w:rPr>
        <w:t>EKSPERTO DELEGAVIMO Į REGIONINĘ KULTŪROS TARYBĄ</w:t>
      </w:r>
    </w:p>
    <w:bookmarkEnd w:id="0"/>
    <w:p w:rsidR="007F07A1" w:rsidRPr="001A08F3" w:rsidRDefault="00C578AF">
      <w:pPr>
        <w:pStyle w:val="Standard"/>
        <w:jc w:val="center"/>
        <w:rPr>
          <w:rFonts w:ascii="Times New Roman" w:hAnsi="Times New Roman" w:cs="Times New Roman"/>
          <w:sz w:val="24"/>
          <w:szCs w:val="24"/>
        </w:rPr>
      </w:pPr>
      <w:r w:rsidRPr="001A08F3">
        <w:rPr>
          <w:rFonts w:ascii="Times New Roman" w:hAnsi="Times New Roman" w:cs="Times New Roman"/>
          <w:sz w:val="24"/>
          <w:szCs w:val="24"/>
        </w:rPr>
        <w:t xml:space="preserve">2018 m. </w:t>
      </w:r>
      <w:r w:rsidR="009E7735">
        <w:rPr>
          <w:rFonts w:ascii="Times New Roman" w:hAnsi="Times New Roman" w:cs="Times New Roman"/>
          <w:sz w:val="24"/>
          <w:szCs w:val="24"/>
        </w:rPr>
        <w:t>liepos 9</w:t>
      </w:r>
      <w:r w:rsidRPr="001A08F3">
        <w:rPr>
          <w:rFonts w:ascii="Times New Roman" w:hAnsi="Times New Roman" w:cs="Times New Roman"/>
          <w:sz w:val="24"/>
          <w:szCs w:val="24"/>
        </w:rPr>
        <w:t xml:space="preserve"> d.</w:t>
      </w:r>
    </w:p>
    <w:p w:rsidR="007F07A1" w:rsidRPr="001A08F3" w:rsidRDefault="00C578AF">
      <w:pPr>
        <w:pStyle w:val="Standard"/>
        <w:jc w:val="center"/>
        <w:rPr>
          <w:rFonts w:ascii="Times New Roman" w:hAnsi="Times New Roman" w:cs="Times New Roman"/>
          <w:sz w:val="24"/>
          <w:szCs w:val="24"/>
        </w:rPr>
      </w:pPr>
      <w:r w:rsidRPr="001A08F3">
        <w:rPr>
          <w:rFonts w:ascii="Times New Roman" w:hAnsi="Times New Roman" w:cs="Times New Roman"/>
          <w:sz w:val="24"/>
          <w:szCs w:val="24"/>
        </w:rPr>
        <w:t>Panevėžys</w:t>
      </w:r>
    </w:p>
    <w:p w:rsidR="00324FF8" w:rsidRDefault="00324FF8" w:rsidP="007A6392">
      <w:pPr>
        <w:pStyle w:val="Standard"/>
        <w:spacing w:line="240" w:lineRule="auto"/>
        <w:jc w:val="both"/>
        <w:rPr>
          <w:rFonts w:ascii="Times New Roman" w:hAnsi="Times New Roman" w:cs="Times New Roman"/>
          <w:b/>
          <w:i/>
          <w:sz w:val="24"/>
          <w:szCs w:val="24"/>
        </w:rPr>
      </w:pPr>
    </w:p>
    <w:p w:rsidR="007F07A1" w:rsidRPr="001A08F3" w:rsidRDefault="00C578AF" w:rsidP="000F4C5C">
      <w:pPr>
        <w:pStyle w:val="Standard"/>
        <w:spacing w:line="240" w:lineRule="auto"/>
        <w:ind w:left="720"/>
        <w:jc w:val="both"/>
        <w:rPr>
          <w:rFonts w:ascii="Times New Roman" w:hAnsi="Times New Roman" w:cs="Times New Roman"/>
          <w:b/>
          <w:i/>
          <w:sz w:val="24"/>
          <w:szCs w:val="24"/>
        </w:rPr>
      </w:pPr>
      <w:r w:rsidRPr="001A08F3">
        <w:rPr>
          <w:rFonts w:ascii="Times New Roman" w:hAnsi="Times New Roman" w:cs="Times New Roman"/>
          <w:b/>
          <w:i/>
          <w:sz w:val="24"/>
          <w:szCs w:val="24"/>
        </w:rPr>
        <w:t>Problemos esmė.</w:t>
      </w:r>
    </w:p>
    <w:p w:rsidR="009E21D8" w:rsidRDefault="00012481"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Įgyvendinant neseniai patvirtint</w:t>
      </w:r>
      <w:r w:rsidR="008420D9">
        <w:rPr>
          <w:rFonts w:ascii="Times New Roman" w:eastAsia="Calibri" w:hAnsi="Times New Roman" w:cs="Times New Roman"/>
          <w:kern w:val="0"/>
          <w:sz w:val="24"/>
          <w:szCs w:val="24"/>
        </w:rPr>
        <w:t>ą</w:t>
      </w:r>
      <w:r w:rsidRPr="00012481">
        <w:rPr>
          <w:rFonts w:ascii="Times New Roman" w:eastAsia="Calibri" w:hAnsi="Times New Roman" w:cs="Times New Roman"/>
          <w:kern w:val="0"/>
          <w:sz w:val="24"/>
          <w:szCs w:val="24"/>
        </w:rPr>
        <w:t xml:space="preserve"> Tolygios kultūrinės raidos įgyvendinimo regionuose model</w:t>
      </w:r>
      <w:r>
        <w:rPr>
          <w:rFonts w:ascii="Times New Roman" w:eastAsia="Calibri" w:hAnsi="Times New Roman" w:cs="Times New Roman"/>
          <w:kern w:val="0"/>
          <w:sz w:val="24"/>
          <w:szCs w:val="24"/>
        </w:rPr>
        <w:t>į</w:t>
      </w:r>
      <w:r w:rsidRPr="00012481">
        <w:rPr>
          <w:rFonts w:ascii="Times New Roman" w:eastAsia="Calibri" w:hAnsi="Times New Roman" w:cs="Times New Roman"/>
          <w:kern w:val="0"/>
          <w:sz w:val="24"/>
          <w:szCs w:val="24"/>
        </w:rPr>
        <w:t xml:space="preserve">, </w:t>
      </w:r>
      <w:r w:rsidR="009E21D8">
        <w:rPr>
          <w:rFonts w:ascii="Times New Roman" w:eastAsia="Calibri" w:hAnsi="Times New Roman" w:cs="Times New Roman"/>
          <w:kern w:val="0"/>
          <w:sz w:val="24"/>
          <w:szCs w:val="24"/>
        </w:rPr>
        <w:t xml:space="preserve">kurio </w:t>
      </w:r>
      <w:r w:rsidR="009E21D8" w:rsidRPr="008420D9">
        <w:rPr>
          <w:rFonts w:ascii="Times New Roman" w:eastAsia="Calibri" w:hAnsi="Times New Roman" w:cs="Times New Roman"/>
          <w:kern w:val="0"/>
          <w:sz w:val="24"/>
          <w:szCs w:val="24"/>
        </w:rPr>
        <w:t>tikslas – sudaryti galimybę regionams savarankiškai spręsti dėl jiems svarbių kultūros ir meno projektų įgyvendinimo, į sprendimų priėmimo procesus įtraukiant bendruomenes, kūrėjus ir savivaldos institucijas</w:t>
      </w:r>
      <w:r w:rsidR="009E21D8">
        <w:rPr>
          <w:rFonts w:ascii="Times New Roman" w:eastAsia="Calibri" w:hAnsi="Times New Roman" w:cs="Times New Roman"/>
          <w:kern w:val="0"/>
          <w:sz w:val="24"/>
          <w:szCs w:val="24"/>
        </w:rPr>
        <w:t xml:space="preserve">, </w:t>
      </w:r>
      <w:r w:rsidRPr="00012481">
        <w:rPr>
          <w:rFonts w:ascii="Times New Roman" w:eastAsia="Calibri" w:hAnsi="Times New Roman" w:cs="Times New Roman"/>
          <w:kern w:val="0"/>
          <w:sz w:val="24"/>
          <w:szCs w:val="24"/>
        </w:rPr>
        <w:t>skelbiami Regioninių kultūros tarybų narių rinkimai.</w:t>
      </w:r>
      <w:r w:rsidR="008420D9">
        <w:rPr>
          <w:rFonts w:ascii="Times New Roman" w:eastAsia="Calibri" w:hAnsi="Times New Roman" w:cs="Times New Roman"/>
          <w:kern w:val="0"/>
          <w:sz w:val="24"/>
          <w:szCs w:val="24"/>
        </w:rPr>
        <w:t xml:space="preserve"> </w:t>
      </w:r>
    </w:p>
    <w:p w:rsidR="009E21D8"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 xml:space="preserve">Regioninės kultūros tarybos – tai dešimt teritoriniu Lietuvos apskričių pagrindu prie ministerijos veikiančių kolegialių patariamųjų organų, atliekančių apskričių meno ir kultūros ekspertų bei konsultantų funkcijas kiekvienoje iš apskričių. </w:t>
      </w:r>
    </w:p>
    <w:p w:rsidR="008420D9" w:rsidRP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Šios tarybos svarstys ir atrinks kiekvienos apskrities finansuotinus kultūros ir meno projektus, kurių sąrašą teiks tvirtinti kultūros ministrei. Pagal patvirtintą sąrašą ir apskričiai nustatytą finansavimo Kultūros rėmimo fondo lėšomis kvotą, projektų sąmatas vertins ir finansavimą skirs Lietuvos kultūros taryba.</w:t>
      </w:r>
    </w:p>
    <w:p w:rsidR="008420D9" w:rsidRP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 xml:space="preserve">Kiekvienos iš tarybų personalinė sudėtis bus sudaroma į kiekvieną </w:t>
      </w:r>
      <w:r w:rsidR="009E21D8">
        <w:rPr>
          <w:rFonts w:ascii="Times New Roman" w:eastAsia="Calibri" w:hAnsi="Times New Roman" w:cs="Times New Roman"/>
          <w:kern w:val="0"/>
          <w:sz w:val="24"/>
          <w:szCs w:val="24"/>
        </w:rPr>
        <w:t xml:space="preserve">regiono </w:t>
      </w:r>
      <w:r w:rsidRPr="008420D9">
        <w:rPr>
          <w:rFonts w:ascii="Times New Roman" w:eastAsia="Calibri" w:hAnsi="Times New Roman" w:cs="Times New Roman"/>
          <w:kern w:val="0"/>
          <w:sz w:val="24"/>
          <w:szCs w:val="24"/>
        </w:rPr>
        <w:t>taryb</w:t>
      </w:r>
      <w:r w:rsidR="009E21D8">
        <w:rPr>
          <w:rFonts w:ascii="Times New Roman" w:eastAsia="Calibri" w:hAnsi="Times New Roman" w:cs="Times New Roman"/>
          <w:kern w:val="0"/>
          <w:sz w:val="24"/>
          <w:szCs w:val="24"/>
        </w:rPr>
        <w:t>ą</w:t>
      </w:r>
      <w:r w:rsidRPr="008420D9">
        <w:rPr>
          <w:rFonts w:ascii="Times New Roman" w:eastAsia="Calibri" w:hAnsi="Times New Roman" w:cs="Times New Roman"/>
          <w:kern w:val="0"/>
          <w:sz w:val="24"/>
          <w:szCs w:val="24"/>
        </w:rPr>
        <w:t xml:space="preserve"> deleguojant vieną iš Lietuvos kultūros tarybos narių, kiekvienai apskritį sudarančios savivaldybės tarybai deleguojant po vieną atstovą ir vieną atstovą išrenkant viešo konkurso metu. Pirma tarybų kadencija yra 4 metai, vėlesnės – 3 metai.</w:t>
      </w:r>
    </w:p>
    <w:p w:rsidR="008420D9" w:rsidRP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Kandidatai į Regioninių kultūros tarybų narius turi būti:</w:t>
      </w:r>
    </w:p>
    <w:p w:rsidR="008420D9" w:rsidRP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w:t>
      </w:r>
      <w:r w:rsidRPr="008420D9">
        <w:rPr>
          <w:rFonts w:ascii="Times New Roman" w:eastAsia="Calibri" w:hAnsi="Times New Roman" w:cs="Times New Roman"/>
          <w:kern w:val="0"/>
          <w:sz w:val="24"/>
          <w:szCs w:val="24"/>
        </w:rPr>
        <w:tab/>
        <w:t xml:space="preserve">nepriekaištingos reputacijos, </w:t>
      </w:r>
    </w:p>
    <w:p w:rsidR="008420D9" w:rsidRP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w:t>
      </w:r>
      <w:r w:rsidRPr="008420D9">
        <w:rPr>
          <w:rFonts w:ascii="Times New Roman" w:eastAsia="Calibri" w:hAnsi="Times New Roman" w:cs="Times New Roman"/>
          <w:kern w:val="0"/>
          <w:sz w:val="24"/>
          <w:szCs w:val="24"/>
        </w:rPr>
        <w:tab/>
        <w:t xml:space="preserve">turėti aukštąjį universitetinį ar jam prilygintą išsilavinimą ir (arba) meno kūrėjo statusą, </w:t>
      </w:r>
    </w:p>
    <w:p w:rsidR="008420D9" w:rsidRDefault="008420D9" w:rsidP="008420D9">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sidRPr="008420D9">
        <w:rPr>
          <w:rFonts w:ascii="Times New Roman" w:eastAsia="Calibri" w:hAnsi="Times New Roman" w:cs="Times New Roman"/>
          <w:kern w:val="0"/>
          <w:sz w:val="24"/>
          <w:szCs w:val="24"/>
        </w:rPr>
        <w:t>•</w:t>
      </w:r>
      <w:r w:rsidRPr="008420D9">
        <w:rPr>
          <w:rFonts w:ascii="Times New Roman" w:eastAsia="Calibri" w:hAnsi="Times New Roman" w:cs="Times New Roman"/>
          <w:kern w:val="0"/>
          <w:sz w:val="24"/>
          <w:szCs w:val="24"/>
        </w:rPr>
        <w:tab/>
        <w:t>ne mažesnę nei 3 metų patirtį kultūros ar meno srityje bei žinių ir gebėjimų.</w:t>
      </w:r>
    </w:p>
    <w:p w:rsidR="009E21D8" w:rsidRDefault="00D12392" w:rsidP="000F4C5C">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Kultūros ministerija prašo Savivaldybių tarybas delegu</w:t>
      </w:r>
      <w:r w:rsidR="00597A3E">
        <w:rPr>
          <w:rFonts w:ascii="Times New Roman" w:eastAsia="Calibri" w:hAnsi="Times New Roman" w:cs="Times New Roman"/>
          <w:kern w:val="0"/>
          <w:sz w:val="24"/>
          <w:szCs w:val="24"/>
        </w:rPr>
        <w:t>oti po 1 ekspertą (nurodant jo pareigas ir kontaktinius duomenis) į Kultūros ministeri</w:t>
      </w:r>
      <w:r>
        <w:rPr>
          <w:rFonts w:ascii="Times New Roman" w:eastAsia="Calibri" w:hAnsi="Times New Roman" w:cs="Times New Roman"/>
          <w:kern w:val="0"/>
          <w:sz w:val="24"/>
          <w:szCs w:val="24"/>
        </w:rPr>
        <w:t>jos formuojam</w:t>
      </w:r>
      <w:r w:rsidR="009E21D8">
        <w:rPr>
          <w:rFonts w:ascii="Times New Roman" w:eastAsia="Calibri" w:hAnsi="Times New Roman" w:cs="Times New Roman"/>
          <w:kern w:val="0"/>
          <w:sz w:val="24"/>
          <w:szCs w:val="24"/>
        </w:rPr>
        <w:t>ą</w:t>
      </w:r>
      <w:r>
        <w:rPr>
          <w:rFonts w:ascii="Times New Roman" w:eastAsia="Calibri" w:hAnsi="Times New Roman" w:cs="Times New Roman"/>
          <w:kern w:val="0"/>
          <w:sz w:val="24"/>
          <w:szCs w:val="24"/>
        </w:rPr>
        <w:t xml:space="preserve"> regionin</w:t>
      </w:r>
      <w:r w:rsidR="009E21D8">
        <w:rPr>
          <w:rFonts w:ascii="Times New Roman" w:eastAsia="Calibri" w:hAnsi="Times New Roman" w:cs="Times New Roman"/>
          <w:kern w:val="0"/>
          <w:sz w:val="24"/>
          <w:szCs w:val="24"/>
        </w:rPr>
        <w:t>ę</w:t>
      </w:r>
      <w:r>
        <w:rPr>
          <w:rFonts w:ascii="Times New Roman" w:eastAsia="Calibri" w:hAnsi="Times New Roman" w:cs="Times New Roman"/>
          <w:kern w:val="0"/>
          <w:sz w:val="24"/>
          <w:szCs w:val="24"/>
        </w:rPr>
        <w:t xml:space="preserve"> kultūros taryb</w:t>
      </w:r>
      <w:r w:rsidR="009E21D8">
        <w:rPr>
          <w:rFonts w:ascii="Times New Roman" w:eastAsia="Calibri" w:hAnsi="Times New Roman" w:cs="Times New Roman"/>
          <w:kern w:val="0"/>
          <w:sz w:val="24"/>
          <w:szCs w:val="24"/>
        </w:rPr>
        <w:t>ą</w:t>
      </w:r>
      <w:r>
        <w:rPr>
          <w:rFonts w:ascii="Times New Roman" w:eastAsia="Calibri" w:hAnsi="Times New Roman" w:cs="Times New Roman"/>
          <w:kern w:val="0"/>
          <w:sz w:val="24"/>
          <w:szCs w:val="24"/>
        </w:rPr>
        <w:t xml:space="preserve">. </w:t>
      </w:r>
    </w:p>
    <w:p w:rsidR="00597A3E" w:rsidRPr="00324FF8" w:rsidRDefault="009663FD" w:rsidP="000F4C5C">
      <w:pPr>
        <w:widowControl/>
        <w:suppressAutoHyphens w:val="0"/>
        <w:autoSpaceDN/>
        <w:spacing w:after="0" w:line="240" w:lineRule="auto"/>
        <w:ind w:firstLine="851"/>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Nedelegavus eksperto Kultūros ministerija negalės užtikrinti tolygaus visų savivaldos atstovų dalyvavimo priimant sprendimus dėl Kultūros rėmimo fondo lėšų paskirstymo regionų kultūros ir meno projektams.</w:t>
      </w:r>
    </w:p>
    <w:p w:rsidR="007F07A1" w:rsidRPr="001A08F3" w:rsidRDefault="00C578AF" w:rsidP="000F4C5C">
      <w:pPr>
        <w:pStyle w:val="Standard"/>
        <w:spacing w:line="240" w:lineRule="auto"/>
        <w:ind w:left="720"/>
        <w:jc w:val="both"/>
        <w:rPr>
          <w:rFonts w:ascii="Times New Roman" w:hAnsi="Times New Roman" w:cs="Times New Roman"/>
          <w:b/>
          <w:i/>
          <w:sz w:val="24"/>
          <w:szCs w:val="24"/>
        </w:rPr>
      </w:pPr>
      <w:r w:rsidRPr="001A08F3">
        <w:rPr>
          <w:rFonts w:ascii="Times New Roman" w:hAnsi="Times New Roman" w:cs="Times New Roman"/>
          <w:b/>
          <w:i/>
          <w:sz w:val="24"/>
          <w:szCs w:val="24"/>
        </w:rPr>
        <w:t>Kaip šiuo metu sprendžiami projekte aptarti klausimai.</w:t>
      </w:r>
    </w:p>
    <w:p w:rsidR="007F07A1" w:rsidRPr="001A08F3" w:rsidRDefault="009E21D8" w:rsidP="000F4C5C">
      <w:pPr>
        <w:pStyle w:val="Standard"/>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Šiuo metu regiono įstaigų bei organizacijų pateiktus kultūros projektus vertina Lietuvos kultūros tarybos pasamdyti ekspertai, o ne Regioninės kultūros tarybos.</w:t>
      </w:r>
    </w:p>
    <w:p w:rsidR="007F07A1" w:rsidRPr="001A08F3" w:rsidRDefault="00C578AF" w:rsidP="000F4C5C">
      <w:pPr>
        <w:pStyle w:val="Standard"/>
        <w:spacing w:line="240" w:lineRule="auto"/>
        <w:ind w:firstLine="720"/>
        <w:jc w:val="both"/>
      </w:pPr>
      <w:r w:rsidRPr="001A08F3">
        <w:rPr>
          <w:rFonts w:ascii="Times New Roman" w:hAnsi="Times New Roman" w:cs="Times New Roman"/>
          <w:b/>
          <w:i/>
          <w:sz w:val="24"/>
          <w:szCs w:val="24"/>
        </w:rPr>
        <w:t>Galimos neigiamos pasekmės priėmus sprendimą, kokių priemonių reikėtų imtis, kad tokių pasekmių būtų išvengta</w:t>
      </w:r>
      <w:r w:rsidRPr="001A08F3">
        <w:rPr>
          <w:rFonts w:ascii="Times New Roman" w:hAnsi="Times New Roman" w:cs="Times New Roman"/>
          <w:sz w:val="24"/>
          <w:szCs w:val="24"/>
        </w:rPr>
        <w:t>.</w:t>
      </w:r>
    </w:p>
    <w:p w:rsidR="007F07A1" w:rsidRPr="001A08F3" w:rsidRDefault="00C578AF" w:rsidP="000F4C5C">
      <w:pPr>
        <w:pStyle w:val="Standard"/>
        <w:spacing w:line="240" w:lineRule="auto"/>
        <w:ind w:firstLine="720"/>
        <w:jc w:val="both"/>
        <w:rPr>
          <w:rFonts w:ascii="Times New Roman" w:hAnsi="Times New Roman" w:cs="Times New Roman"/>
          <w:sz w:val="24"/>
          <w:szCs w:val="24"/>
        </w:rPr>
      </w:pPr>
      <w:r w:rsidRPr="001A08F3">
        <w:rPr>
          <w:rFonts w:ascii="Times New Roman" w:hAnsi="Times New Roman" w:cs="Times New Roman"/>
          <w:sz w:val="24"/>
          <w:szCs w:val="24"/>
        </w:rPr>
        <w:t>Nebus.</w:t>
      </w:r>
    </w:p>
    <w:p w:rsidR="008A3B81" w:rsidRDefault="00C578AF" w:rsidP="000F4C5C">
      <w:pPr>
        <w:pStyle w:val="Standard"/>
        <w:spacing w:line="240" w:lineRule="auto"/>
        <w:ind w:firstLine="720"/>
        <w:jc w:val="both"/>
        <w:rPr>
          <w:rFonts w:ascii="Times New Roman" w:hAnsi="Times New Roman" w:cs="Times New Roman"/>
          <w:sz w:val="24"/>
          <w:szCs w:val="24"/>
          <w:lang w:eastAsia="lt-LT"/>
        </w:rPr>
      </w:pPr>
      <w:r w:rsidRPr="001A08F3">
        <w:rPr>
          <w:rFonts w:ascii="Times New Roman" w:hAnsi="Times New Roman" w:cs="Times New Roman"/>
          <w:b/>
          <w:i/>
          <w:sz w:val="24"/>
          <w:szCs w:val="24"/>
        </w:rPr>
        <w:t>Kieno iniciatyva parengtas sprendimo projektas</w:t>
      </w:r>
      <w:r w:rsidRPr="001A08F3">
        <w:rPr>
          <w:rFonts w:ascii="Times New Roman" w:hAnsi="Times New Roman" w:cs="Times New Roman"/>
          <w:sz w:val="24"/>
          <w:szCs w:val="24"/>
        </w:rPr>
        <w:t xml:space="preserve">. </w:t>
      </w:r>
    </w:p>
    <w:p w:rsidR="007F07A1" w:rsidRPr="001A08F3" w:rsidRDefault="001A08F3" w:rsidP="000F4C5C">
      <w:pPr>
        <w:pStyle w:val="Standard"/>
        <w:spacing w:line="240" w:lineRule="auto"/>
        <w:ind w:firstLine="720"/>
        <w:jc w:val="both"/>
      </w:pPr>
      <w:r w:rsidRPr="001A08F3">
        <w:rPr>
          <w:rFonts w:ascii="Times New Roman" w:hAnsi="Times New Roman" w:cs="Times New Roman"/>
          <w:sz w:val="24"/>
          <w:szCs w:val="24"/>
          <w:lang w:eastAsia="lt-LT"/>
        </w:rPr>
        <w:t xml:space="preserve">Kultūros </w:t>
      </w:r>
      <w:r w:rsidR="008A3B81">
        <w:rPr>
          <w:rFonts w:ascii="Times New Roman" w:hAnsi="Times New Roman" w:cs="Times New Roman"/>
          <w:sz w:val="24"/>
          <w:szCs w:val="24"/>
          <w:lang w:eastAsia="lt-LT"/>
        </w:rPr>
        <w:t>ir meno skyriaus.</w:t>
      </w:r>
    </w:p>
    <w:p w:rsidR="0029795A" w:rsidRPr="000F4C5C" w:rsidRDefault="00C578AF" w:rsidP="000F4C5C">
      <w:pPr>
        <w:pStyle w:val="Standard"/>
        <w:spacing w:line="240" w:lineRule="auto"/>
        <w:ind w:firstLine="720"/>
        <w:jc w:val="both"/>
      </w:pPr>
      <w:r w:rsidRPr="001A08F3">
        <w:rPr>
          <w:rFonts w:ascii="Times New Roman" w:hAnsi="Times New Roman" w:cs="Times New Roman"/>
          <w:b/>
          <w:i/>
          <w:sz w:val="24"/>
          <w:szCs w:val="24"/>
        </w:rPr>
        <w:t>Sprendimo projektas suderintas.</w:t>
      </w:r>
      <w:r w:rsidRPr="001A08F3">
        <w:rPr>
          <w:rFonts w:ascii="Times New Roman" w:hAnsi="Times New Roman" w:cs="Times New Roman"/>
          <w:b/>
          <w:sz w:val="24"/>
          <w:szCs w:val="24"/>
        </w:rPr>
        <w:t xml:space="preserve"> </w:t>
      </w:r>
      <w:r w:rsidRPr="001A08F3">
        <w:rPr>
          <w:rFonts w:ascii="Times New Roman" w:hAnsi="Times New Roman" w:cs="Times New Roman"/>
          <w:sz w:val="24"/>
          <w:szCs w:val="24"/>
        </w:rPr>
        <w:t>Su Tarybos sekretore Indre Kisiele, Administ</w:t>
      </w:r>
      <w:r w:rsidR="00657E1D">
        <w:rPr>
          <w:rFonts w:ascii="Times New Roman" w:hAnsi="Times New Roman" w:cs="Times New Roman"/>
          <w:sz w:val="24"/>
          <w:szCs w:val="24"/>
        </w:rPr>
        <w:t>r</w:t>
      </w:r>
      <w:r w:rsidR="00597A3E">
        <w:rPr>
          <w:rFonts w:ascii="Times New Roman" w:hAnsi="Times New Roman" w:cs="Times New Roman"/>
          <w:sz w:val="24"/>
          <w:szCs w:val="24"/>
        </w:rPr>
        <w:t>acijos direktoriaus pavaduotoju</w:t>
      </w:r>
      <w:r w:rsidR="00657E1D">
        <w:rPr>
          <w:rFonts w:ascii="Times New Roman" w:hAnsi="Times New Roman" w:cs="Times New Roman"/>
          <w:sz w:val="24"/>
          <w:szCs w:val="24"/>
        </w:rPr>
        <w:t>, pavaduoj</w:t>
      </w:r>
      <w:r w:rsidR="00597A3E">
        <w:rPr>
          <w:rFonts w:ascii="Times New Roman" w:hAnsi="Times New Roman" w:cs="Times New Roman"/>
          <w:sz w:val="24"/>
          <w:szCs w:val="24"/>
        </w:rPr>
        <w:t>ančiu Administracijos direktorių</w:t>
      </w:r>
      <w:r w:rsidRPr="001A08F3">
        <w:rPr>
          <w:rFonts w:ascii="Times New Roman" w:hAnsi="Times New Roman" w:cs="Times New Roman"/>
          <w:sz w:val="24"/>
          <w:szCs w:val="24"/>
        </w:rPr>
        <w:t xml:space="preserve"> Tomu Jukna, Teisės ir viešosios tvarkos skyriaus vyr. specialiste </w:t>
      </w:r>
      <w:r w:rsidR="00597A3E">
        <w:rPr>
          <w:rFonts w:ascii="Times New Roman" w:hAnsi="Times New Roman" w:cs="Times New Roman"/>
          <w:sz w:val="24"/>
          <w:szCs w:val="24"/>
        </w:rPr>
        <w:t>Asta Reikiene</w:t>
      </w:r>
      <w:r w:rsidRPr="001A08F3">
        <w:rPr>
          <w:rFonts w:ascii="Times New Roman" w:hAnsi="Times New Roman" w:cs="Times New Roman"/>
          <w:sz w:val="24"/>
          <w:szCs w:val="24"/>
        </w:rPr>
        <w:t xml:space="preserve">, Dokumentų valdymo poskyrio  vyr. specialiste </w:t>
      </w:r>
      <w:r w:rsidR="00096BBA">
        <w:rPr>
          <w:rFonts w:ascii="Times New Roman" w:hAnsi="Times New Roman" w:cs="Times New Roman"/>
          <w:sz w:val="24"/>
          <w:szCs w:val="24"/>
        </w:rPr>
        <w:t>Gitana Skvereckiene</w:t>
      </w:r>
      <w:r w:rsidRPr="001A08F3">
        <w:rPr>
          <w:rFonts w:ascii="Times New Roman" w:hAnsi="Times New Roman" w:cs="Times New Roman"/>
          <w:sz w:val="24"/>
          <w:szCs w:val="24"/>
        </w:rPr>
        <w:t>.</w:t>
      </w:r>
    </w:p>
    <w:p w:rsidR="007F07A1" w:rsidRPr="001A08F3" w:rsidRDefault="007F07A1" w:rsidP="000F4C5C">
      <w:pPr>
        <w:pStyle w:val="Standard"/>
        <w:spacing w:line="240" w:lineRule="auto"/>
        <w:jc w:val="both"/>
        <w:rPr>
          <w:rFonts w:ascii="Times New Roman" w:hAnsi="Times New Roman" w:cs="Times New Roman"/>
          <w:sz w:val="24"/>
          <w:szCs w:val="24"/>
        </w:rPr>
      </w:pPr>
    </w:p>
    <w:p w:rsidR="007F07A1" w:rsidRPr="001A08F3" w:rsidRDefault="007F07A1" w:rsidP="000F4C5C">
      <w:pPr>
        <w:pStyle w:val="Standard"/>
        <w:spacing w:line="240" w:lineRule="auto"/>
        <w:jc w:val="both"/>
        <w:rPr>
          <w:rFonts w:ascii="Times New Roman" w:hAnsi="Times New Roman" w:cs="Times New Roman"/>
          <w:sz w:val="24"/>
          <w:szCs w:val="24"/>
        </w:rPr>
      </w:pPr>
    </w:p>
    <w:p w:rsidR="007F07A1" w:rsidRPr="000F4C5C" w:rsidRDefault="00C578AF" w:rsidP="000F4C5C">
      <w:pPr>
        <w:pStyle w:val="Standard"/>
        <w:spacing w:line="240" w:lineRule="auto"/>
        <w:jc w:val="both"/>
        <w:rPr>
          <w:rFonts w:ascii="Times New Roman" w:hAnsi="Times New Roman" w:cs="Times New Roman"/>
          <w:sz w:val="24"/>
          <w:szCs w:val="24"/>
        </w:rPr>
      </w:pPr>
      <w:r w:rsidRPr="001A08F3">
        <w:rPr>
          <w:rFonts w:ascii="Times New Roman" w:hAnsi="Times New Roman" w:cs="Times New Roman"/>
          <w:sz w:val="24"/>
          <w:szCs w:val="24"/>
        </w:rPr>
        <w:t>Kultūros ir meno skyri</w:t>
      </w:r>
      <w:r w:rsidR="00597A3E">
        <w:rPr>
          <w:rFonts w:ascii="Times New Roman" w:hAnsi="Times New Roman" w:cs="Times New Roman"/>
          <w:sz w:val="24"/>
          <w:szCs w:val="24"/>
        </w:rPr>
        <w:t>aus vedėja</w:t>
      </w:r>
      <w:r w:rsidR="00597A3E">
        <w:rPr>
          <w:rFonts w:ascii="Times New Roman" w:hAnsi="Times New Roman" w:cs="Times New Roman"/>
          <w:sz w:val="24"/>
          <w:szCs w:val="24"/>
        </w:rPr>
        <w:tab/>
      </w:r>
      <w:r w:rsidR="00597A3E">
        <w:rPr>
          <w:rFonts w:ascii="Times New Roman" w:hAnsi="Times New Roman" w:cs="Times New Roman"/>
          <w:sz w:val="24"/>
          <w:szCs w:val="24"/>
        </w:rPr>
        <w:tab/>
      </w:r>
      <w:r w:rsidR="00597A3E">
        <w:rPr>
          <w:rFonts w:ascii="Times New Roman" w:hAnsi="Times New Roman" w:cs="Times New Roman"/>
          <w:sz w:val="24"/>
          <w:szCs w:val="24"/>
        </w:rPr>
        <w:tab/>
        <w:t>Loreta Krasauskienė</w:t>
      </w:r>
    </w:p>
    <w:sectPr w:rsidR="007F07A1" w:rsidRPr="000F4C5C">
      <w:pgSz w:w="11906" w:h="16838"/>
      <w:pgMar w:top="1134" w:right="851"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F6" w:rsidRDefault="00210AF6">
      <w:pPr>
        <w:spacing w:after="0" w:line="240" w:lineRule="auto"/>
      </w:pPr>
      <w:r>
        <w:separator/>
      </w:r>
    </w:p>
  </w:endnote>
  <w:endnote w:type="continuationSeparator" w:id="0">
    <w:p w:rsidR="00210AF6" w:rsidRDefault="0021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F6" w:rsidRDefault="00210AF6">
      <w:pPr>
        <w:spacing w:after="0" w:line="240" w:lineRule="auto"/>
      </w:pPr>
      <w:r>
        <w:rPr>
          <w:color w:val="000000"/>
        </w:rPr>
        <w:separator/>
      </w:r>
    </w:p>
  </w:footnote>
  <w:footnote w:type="continuationSeparator" w:id="0">
    <w:p w:rsidR="00210AF6" w:rsidRDefault="00210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90A8F"/>
    <w:multiLevelType w:val="multilevel"/>
    <w:tmpl w:val="843A2092"/>
    <w:styleLink w:val="WWNum2"/>
    <w:lvl w:ilvl="0">
      <w:numFmt w:val="bullet"/>
      <w:lvlText w:val=""/>
      <w:lvlJc w:val="left"/>
      <w:pPr>
        <w:ind w:left="1503" w:hanging="360"/>
      </w:pPr>
      <w:rPr>
        <w:rFonts w:ascii="Symbol" w:hAnsi="Symbol"/>
      </w:rPr>
    </w:lvl>
    <w:lvl w:ilvl="1">
      <w:numFmt w:val="bullet"/>
      <w:lvlText w:val="o"/>
      <w:lvlJc w:val="left"/>
      <w:pPr>
        <w:ind w:left="2223" w:hanging="360"/>
      </w:pPr>
      <w:rPr>
        <w:rFonts w:ascii="Courier New" w:hAnsi="Courier New" w:cs="Courier New"/>
      </w:rPr>
    </w:lvl>
    <w:lvl w:ilvl="2">
      <w:numFmt w:val="bullet"/>
      <w:lvlText w:val=""/>
      <w:lvlJc w:val="left"/>
      <w:pPr>
        <w:ind w:left="2943" w:hanging="360"/>
      </w:pPr>
      <w:rPr>
        <w:rFonts w:ascii="Wingdings" w:hAnsi="Wingdings"/>
      </w:rPr>
    </w:lvl>
    <w:lvl w:ilvl="3">
      <w:numFmt w:val="bullet"/>
      <w:lvlText w:val=""/>
      <w:lvlJc w:val="left"/>
      <w:pPr>
        <w:ind w:left="3663" w:hanging="360"/>
      </w:pPr>
      <w:rPr>
        <w:rFonts w:ascii="Symbol" w:hAnsi="Symbol"/>
      </w:rPr>
    </w:lvl>
    <w:lvl w:ilvl="4">
      <w:numFmt w:val="bullet"/>
      <w:lvlText w:val="o"/>
      <w:lvlJc w:val="left"/>
      <w:pPr>
        <w:ind w:left="4383" w:hanging="360"/>
      </w:pPr>
      <w:rPr>
        <w:rFonts w:ascii="Courier New" w:hAnsi="Courier New" w:cs="Courier New"/>
      </w:rPr>
    </w:lvl>
    <w:lvl w:ilvl="5">
      <w:numFmt w:val="bullet"/>
      <w:lvlText w:val=""/>
      <w:lvlJc w:val="left"/>
      <w:pPr>
        <w:ind w:left="5103" w:hanging="360"/>
      </w:pPr>
      <w:rPr>
        <w:rFonts w:ascii="Wingdings" w:hAnsi="Wingdings"/>
      </w:rPr>
    </w:lvl>
    <w:lvl w:ilvl="6">
      <w:numFmt w:val="bullet"/>
      <w:lvlText w:val=""/>
      <w:lvlJc w:val="left"/>
      <w:pPr>
        <w:ind w:left="5823" w:hanging="360"/>
      </w:pPr>
      <w:rPr>
        <w:rFonts w:ascii="Symbol" w:hAnsi="Symbol"/>
      </w:rPr>
    </w:lvl>
    <w:lvl w:ilvl="7">
      <w:numFmt w:val="bullet"/>
      <w:lvlText w:val="o"/>
      <w:lvlJc w:val="left"/>
      <w:pPr>
        <w:ind w:left="6543" w:hanging="360"/>
      </w:pPr>
      <w:rPr>
        <w:rFonts w:ascii="Courier New" w:hAnsi="Courier New" w:cs="Courier New"/>
      </w:rPr>
    </w:lvl>
    <w:lvl w:ilvl="8">
      <w:numFmt w:val="bullet"/>
      <w:lvlText w:val=""/>
      <w:lvlJc w:val="left"/>
      <w:pPr>
        <w:ind w:left="7263" w:hanging="360"/>
      </w:pPr>
      <w:rPr>
        <w:rFonts w:ascii="Wingdings" w:hAnsi="Wingdings"/>
      </w:rPr>
    </w:lvl>
  </w:abstractNum>
  <w:abstractNum w:abstractNumId="1" w15:restartNumberingAfterBreak="0">
    <w:nsid w:val="32A92FE1"/>
    <w:multiLevelType w:val="multilevel"/>
    <w:tmpl w:val="FF56189A"/>
    <w:styleLink w:val="WWNum1"/>
    <w:lvl w:ilvl="0">
      <w:start w:val="1"/>
      <w:numFmt w:val="decimal"/>
      <w:lvlText w:val="%1."/>
      <w:lvlJc w:val="left"/>
      <w:pPr>
        <w:ind w:left="1650" w:hanging="360"/>
      </w:pPr>
    </w:lvl>
    <w:lvl w:ilvl="1">
      <w:start w:val="1"/>
      <w:numFmt w:val="lowerLetter"/>
      <w:lvlText w:val="%2."/>
      <w:lvlJc w:val="left"/>
      <w:pPr>
        <w:ind w:left="2370" w:hanging="360"/>
      </w:pPr>
    </w:lvl>
    <w:lvl w:ilvl="2">
      <w:start w:val="1"/>
      <w:numFmt w:val="lowerRoman"/>
      <w:lvlText w:val="%1.%2.%3."/>
      <w:lvlJc w:val="right"/>
      <w:pPr>
        <w:ind w:left="3090" w:hanging="180"/>
      </w:pPr>
    </w:lvl>
    <w:lvl w:ilvl="3">
      <w:start w:val="1"/>
      <w:numFmt w:val="decimal"/>
      <w:lvlText w:val="%1.%2.%3.%4."/>
      <w:lvlJc w:val="left"/>
      <w:pPr>
        <w:ind w:left="3810" w:hanging="360"/>
      </w:pPr>
    </w:lvl>
    <w:lvl w:ilvl="4">
      <w:start w:val="1"/>
      <w:numFmt w:val="lowerLetter"/>
      <w:lvlText w:val="%1.%2.%3.%4.%5."/>
      <w:lvlJc w:val="left"/>
      <w:pPr>
        <w:ind w:left="4530" w:hanging="360"/>
      </w:pPr>
    </w:lvl>
    <w:lvl w:ilvl="5">
      <w:start w:val="1"/>
      <w:numFmt w:val="lowerRoman"/>
      <w:lvlText w:val="%1.%2.%3.%4.%5.%6."/>
      <w:lvlJc w:val="right"/>
      <w:pPr>
        <w:ind w:left="5250" w:hanging="180"/>
      </w:pPr>
    </w:lvl>
    <w:lvl w:ilvl="6">
      <w:start w:val="1"/>
      <w:numFmt w:val="decimal"/>
      <w:lvlText w:val="%1.%2.%3.%4.%5.%6.%7."/>
      <w:lvlJc w:val="left"/>
      <w:pPr>
        <w:ind w:left="5970" w:hanging="360"/>
      </w:pPr>
    </w:lvl>
    <w:lvl w:ilvl="7">
      <w:start w:val="1"/>
      <w:numFmt w:val="lowerLetter"/>
      <w:lvlText w:val="%1.%2.%3.%4.%5.%6.%7.%8."/>
      <w:lvlJc w:val="left"/>
      <w:pPr>
        <w:ind w:left="6690" w:hanging="360"/>
      </w:pPr>
    </w:lvl>
    <w:lvl w:ilvl="8">
      <w:start w:val="1"/>
      <w:numFmt w:val="lowerRoman"/>
      <w:lvlText w:val="%1.%2.%3.%4.%5.%6.%7.%8.%9."/>
      <w:lvlJc w:val="right"/>
      <w:pPr>
        <w:ind w:left="7410" w:hanging="180"/>
      </w:pPr>
    </w:lvl>
  </w:abstractNum>
  <w:abstractNum w:abstractNumId="2" w15:restartNumberingAfterBreak="0">
    <w:nsid w:val="577576AE"/>
    <w:multiLevelType w:val="multilevel"/>
    <w:tmpl w:val="9764830C"/>
    <w:styleLink w:val="WWNum4"/>
    <w:lvl w:ilvl="0">
      <w:numFmt w:val="bullet"/>
      <w:lvlText w:val=""/>
      <w:lvlJc w:val="left"/>
      <w:pPr>
        <w:ind w:left="1503" w:hanging="360"/>
      </w:pPr>
      <w:rPr>
        <w:rFonts w:ascii="Symbol" w:hAnsi="Symbol"/>
      </w:rPr>
    </w:lvl>
    <w:lvl w:ilvl="1">
      <w:numFmt w:val="bullet"/>
      <w:lvlText w:val="o"/>
      <w:lvlJc w:val="left"/>
      <w:pPr>
        <w:ind w:left="2223" w:hanging="360"/>
      </w:pPr>
      <w:rPr>
        <w:rFonts w:ascii="Courier New" w:hAnsi="Courier New" w:cs="Courier New"/>
      </w:rPr>
    </w:lvl>
    <w:lvl w:ilvl="2">
      <w:numFmt w:val="bullet"/>
      <w:lvlText w:val=""/>
      <w:lvlJc w:val="left"/>
      <w:pPr>
        <w:ind w:left="2943" w:hanging="360"/>
      </w:pPr>
      <w:rPr>
        <w:rFonts w:ascii="Wingdings" w:hAnsi="Wingdings"/>
      </w:rPr>
    </w:lvl>
    <w:lvl w:ilvl="3">
      <w:numFmt w:val="bullet"/>
      <w:lvlText w:val=""/>
      <w:lvlJc w:val="left"/>
      <w:pPr>
        <w:ind w:left="3663" w:hanging="360"/>
      </w:pPr>
      <w:rPr>
        <w:rFonts w:ascii="Symbol" w:hAnsi="Symbol"/>
      </w:rPr>
    </w:lvl>
    <w:lvl w:ilvl="4">
      <w:numFmt w:val="bullet"/>
      <w:lvlText w:val="o"/>
      <w:lvlJc w:val="left"/>
      <w:pPr>
        <w:ind w:left="4383" w:hanging="360"/>
      </w:pPr>
      <w:rPr>
        <w:rFonts w:ascii="Courier New" w:hAnsi="Courier New" w:cs="Courier New"/>
      </w:rPr>
    </w:lvl>
    <w:lvl w:ilvl="5">
      <w:numFmt w:val="bullet"/>
      <w:lvlText w:val=""/>
      <w:lvlJc w:val="left"/>
      <w:pPr>
        <w:ind w:left="5103" w:hanging="360"/>
      </w:pPr>
      <w:rPr>
        <w:rFonts w:ascii="Wingdings" w:hAnsi="Wingdings"/>
      </w:rPr>
    </w:lvl>
    <w:lvl w:ilvl="6">
      <w:numFmt w:val="bullet"/>
      <w:lvlText w:val=""/>
      <w:lvlJc w:val="left"/>
      <w:pPr>
        <w:ind w:left="5823" w:hanging="360"/>
      </w:pPr>
      <w:rPr>
        <w:rFonts w:ascii="Symbol" w:hAnsi="Symbol"/>
      </w:rPr>
    </w:lvl>
    <w:lvl w:ilvl="7">
      <w:numFmt w:val="bullet"/>
      <w:lvlText w:val="o"/>
      <w:lvlJc w:val="left"/>
      <w:pPr>
        <w:ind w:left="6543" w:hanging="360"/>
      </w:pPr>
      <w:rPr>
        <w:rFonts w:ascii="Courier New" w:hAnsi="Courier New" w:cs="Courier New"/>
      </w:rPr>
    </w:lvl>
    <w:lvl w:ilvl="8">
      <w:numFmt w:val="bullet"/>
      <w:lvlText w:val=""/>
      <w:lvlJc w:val="left"/>
      <w:pPr>
        <w:ind w:left="7263" w:hanging="360"/>
      </w:pPr>
      <w:rPr>
        <w:rFonts w:ascii="Wingdings" w:hAnsi="Wingdings"/>
      </w:rPr>
    </w:lvl>
  </w:abstractNum>
  <w:abstractNum w:abstractNumId="3" w15:restartNumberingAfterBreak="0">
    <w:nsid w:val="68821D28"/>
    <w:multiLevelType w:val="multilevel"/>
    <w:tmpl w:val="94BEB468"/>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1"/>
  </w:num>
  <w:num w:numId="2">
    <w:abstractNumId w:val="0"/>
  </w:num>
  <w:num w:numId="3">
    <w:abstractNumId w:val="3"/>
  </w:num>
  <w:num w:numId="4">
    <w:abstractNumId w:val="2"/>
  </w:num>
  <w:num w:numId="5">
    <w:abstractNumId w:val="3"/>
  </w:num>
  <w:num w:numId="6">
    <w:abstractNumId w:val="2"/>
  </w:num>
  <w:num w:numId="7">
    <w:abstractNumId w:val="0"/>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A1"/>
    <w:rsid w:val="00012481"/>
    <w:rsid w:val="00096BBA"/>
    <w:rsid w:val="000A230D"/>
    <w:rsid w:val="000F4C5C"/>
    <w:rsid w:val="001A08F3"/>
    <w:rsid w:val="00210AF6"/>
    <w:rsid w:val="00237F86"/>
    <w:rsid w:val="0029795A"/>
    <w:rsid w:val="00324FF8"/>
    <w:rsid w:val="00480513"/>
    <w:rsid w:val="004D7B46"/>
    <w:rsid w:val="00597A3E"/>
    <w:rsid w:val="00657E1D"/>
    <w:rsid w:val="007A6392"/>
    <w:rsid w:val="007D025B"/>
    <w:rsid w:val="007E1782"/>
    <w:rsid w:val="007F07A1"/>
    <w:rsid w:val="00824DDB"/>
    <w:rsid w:val="008420D9"/>
    <w:rsid w:val="008A3B81"/>
    <w:rsid w:val="008E0DD6"/>
    <w:rsid w:val="008F4F3E"/>
    <w:rsid w:val="009663FD"/>
    <w:rsid w:val="009B056B"/>
    <w:rsid w:val="009E21D8"/>
    <w:rsid w:val="009E7735"/>
    <w:rsid w:val="00A80D7B"/>
    <w:rsid w:val="00B8075B"/>
    <w:rsid w:val="00BA1CB4"/>
    <w:rsid w:val="00BB3E3B"/>
    <w:rsid w:val="00C0308B"/>
    <w:rsid w:val="00C464C0"/>
    <w:rsid w:val="00C578AF"/>
    <w:rsid w:val="00CB5F63"/>
    <w:rsid w:val="00CD3A29"/>
    <w:rsid w:val="00D12392"/>
    <w:rsid w:val="00D24A2F"/>
    <w:rsid w:val="00D70710"/>
    <w:rsid w:val="00D92A3D"/>
    <w:rsid w:val="00DA5249"/>
    <w:rsid w:val="00E55649"/>
    <w:rsid w:val="00F447F0"/>
    <w:rsid w:val="00FE1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6D9D8-CE85-4EC6-BDA5-959D3821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1"/>
        <w:szCs w:val="21"/>
        <w:lang w:val="lt-LT" w:eastAsia="en-US" w:bidi="ar-SA"/>
      </w:rPr>
    </w:rPrDefault>
    <w:pPrDefault>
      <w:pPr>
        <w:widowControl w:val="0"/>
        <w:suppressAutoHyphens/>
        <w:autoSpaceDN w:val="0"/>
        <w:spacing w:after="120" w:line="26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
    <w:next w:val="Textbody"/>
    <w:pPr>
      <w:keepNext/>
      <w:keepLines/>
      <w:pBdr>
        <w:bottom w:val="single" w:sz="4" w:space="1" w:color="4F81BD"/>
      </w:pBdr>
      <w:spacing w:before="400" w:after="40" w:line="240" w:lineRule="auto"/>
      <w:outlineLvl w:val="0"/>
    </w:pPr>
    <w:rPr>
      <w:rFonts w:ascii="Cambria" w:hAnsi="Cambria"/>
      <w:color w:val="365F91"/>
      <w:sz w:val="36"/>
      <w:szCs w:val="36"/>
    </w:rPr>
  </w:style>
  <w:style w:type="paragraph" w:styleId="Antrat2">
    <w:name w:val="heading 2"/>
    <w:basedOn w:val="Standard"/>
    <w:next w:val="Textbody"/>
    <w:pPr>
      <w:keepNext/>
      <w:keepLines/>
      <w:spacing w:before="160" w:after="0" w:line="240" w:lineRule="auto"/>
      <w:outlineLvl w:val="1"/>
    </w:pPr>
    <w:rPr>
      <w:rFonts w:ascii="Cambria" w:hAnsi="Cambria"/>
      <w:color w:val="365F91"/>
      <w:sz w:val="28"/>
      <w:szCs w:val="28"/>
    </w:rPr>
  </w:style>
  <w:style w:type="paragraph" w:styleId="Antrat3">
    <w:name w:val="heading 3"/>
    <w:basedOn w:val="Standard"/>
    <w:next w:val="Textbody"/>
    <w:pPr>
      <w:keepNext/>
      <w:keepLines/>
      <w:spacing w:before="80" w:after="0" w:line="240" w:lineRule="auto"/>
      <w:outlineLvl w:val="2"/>
    </w:pPr>
    <w:rPr>
      <w:rFonts w:ascii="Cambria" w:hAnsi="Cambria"/>
      <w:color w:val="404040"/>
      <w:sz w:val="26"/>
      <w:szCs w:val="26"/>
    </w:rPr>
  </w:style>
  <w:style w:type="paragraph" w:styleId="Antrat4">
    <w:name w:val="heading 4"/>
    <w:basedOn w:val="Standard"/>
    <w:next w:val="Textbody"/>
    <w:pPr>
      <w:keepNext/>
      <w:keepLines/>
      <w:spacing w:before="80" w:after="0"/>
      <w:outlineLvl w:val="3"/>
    </w:pPr>
    <w:rPr>
      <w:rFonts w:ascii="Cambria" w:hAnsi="Cambria"/>
      <w:sz w:val="24"/>
      <w:szCs w:val="24"/>
    </w:rPr>
  </w:style>
  <w:style w:type="paragraph" w:styleId="Antrat5">
    <w:name w:val="heading 5"/>
    <w:basedOn w:val="Standard"/>
    <w:next w:val="Textbody"/>
    <w:pPr>
      <w:keepNext/>
      <w:keepLines/>
      <w:spacing w:before="80" w:after="0"/>
      <w:outlineLvl w:val="4"/>
    </w:pPr>
    <w:rPr>
      <w:rFonts w:ascii="Cambria" w:hAnsi="Cambria"/>
      <w:i/>
      <w:iCs/>
      <w:sz w:val="22"/>
      <w:szCs w:val="22"/>
    </w:rPr>
  </w:style>
  <w:style w:type="paragraph" w:styleId="Antrat6">
    <w:name w:val="heading 6"/>
    <w:basedOn w:val="Standard"/>
    <w:next w:val="Textbody"/>
    <w:pPr>
      <w:keepNext/>
      <w:keepLines/>
      <w:spacing w:before="80" w:after="0"/>
      <w:outlineLvl w:val="5"/>
    </w:pPr>
    <w:rPr>
      <w:rFonts w:ascii="Cambria" w:hAnsi="Cambria"/>
      <w:color w:val="595959"/>
    </w:rPr>
  </w:style>
  <w:style w:type="paragraph" w:styleId="Antrat7">
    <w:name w:val="heading 7"/>
    <w:basedOn w:val="Standard"/>
    <w:next w:val="Textbody"/>
    <w:pPr>
      <w:keepNext/>
      <w:keepLines/>
      <w:spacing w:before="80" w:after="0"/>
      <w:outlineLvl w:val="6"/>
    </w:pPr>
    <w:rPr>
      <w:rFonts w:ascii="Cambria" w:hAnsi="Cambria"/>
      <w:i/>
      <w:iCs/>
      <w:color w:val="595959"/>
    </w:rPr>
  </w:style>
  <w:style w:type="paragraph" w:styleId="Antrat8">
    <w:name w:val="heading 8"/>
    <w:basedOn w:val="Standard"/>
    <w:next w:val="Textbody"/>
    <w:pPr>
      <w:keepNext/>
      <w:keepLines/>
      <w:spacing w:before="80" w:after="0"/>
      <w:outlineLvl w:val="7"/>
    </w:pPr>
    <w:rPr>
      <w:rFonts w:ascii="Cambria" w:hAnsi="Cambria"/>
      <w:smallCaps/>
      <w:color w:val="595959"/>
    </w:rPr>
  </w:style>
  <w:style w:type="paragraph" w:styleId="Antrat9">
    <w:name w:val="heading 9"/>
    <w:basedOn w:val="Standard"/>
    <w:next w:val="Textbody"/>
    <w:pPr>
      <w:keepNext/>
      <w:keepLines/>
      <w:spacing w:before="80" w:after="0"/>
      <w:outlineLvl w:val="8"/>
    </w:pPr>
    <w:rPr>
      <w:rFonts w:ascii="Cambria" w:hAnsi="Cambria"/>
      <w:i/>
      <w:iCs/>
      <w:smallCaps/>
      <w:color w:val="59595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Sraas">
    <w:name w:val="List"/>
    <w:basedOn w:val="Textbody"/>
    <w:rPr>
      <w:rFonts w:cs="Arial"/>
    </w:rPr>
  </w:style>
  <w:style w:type="paragraph" w:styleId="Antrat">
    <w:name w:val="caption"/>
    <w:basedOn w:val="Standard"/>
    <w:pPr>
      <w:spacing w:line="240" w:lineRule="auto"/>
    </w:pPr>
    <w:rPr>
      <w:b/>
      <w:bCs/>
      <w:color w:val="404040"/>
      <w:sz w:val="20"/>
      <w:szCs w:val="20"/>
    </w:rPr>
  </w:style>
  <w:style w:type="paragraph" w:customStyle="1" w:styleId="Index">
    <w:name w:val="Index"/>
    <w:basedOn w:val="Standard"/>
    <w:pPr>
      <w:suppressLineNumbers/>
    </w:pPr>
    <w:rPr>
      <w:rFonts w:cs="Arial"/>
    </w:rPr>
  </w:style>
  <w:style w:type="paragraph" w:styleId="Sraopastraipa">
    <w:name w:val="List Paragraph"/>
    <w:basedOn w:val="Standard"/>
    <w:pPr>
      <w:ind w:left="720"/>
    </w:pPr>
  </w:style>
  <w:style w:type="paragraph" w:styleId="Debesliotekstas">
    <w:name w:val="Balloon Text"/>
    <w:basedOn w:val="Standard"/>
    <w:rPr>
      <w:rFonts w:ascii="Segoe UI" w:hAnsi="Segoe UI" w:cs="Segoe UI"/>
      <w:sz w:val="18"/>
      <w:szCs w:val="18"/>
    </w:rPr>
  </w:style>
  <w:style w:type="paragraph" w:styleId="Pavadinimas">
    <w:name w:val="Title"/>
    <w:basedOn w:val="Standard"/>
    <w:next w:val="Paantrat"/>
    <w:pPr>
      <w:spacing w:after="0" w:line="240" w:lineRule="auto"/>
    </w:pPr>
    <w:rPr>
      <w:rFonts w:ascii="Cambria" w:hAnsi="Cambria"/>
      <w:b/>
      <w:bCs/>
      <w:color w:val="365F91"/>
      <w:spacing w:val="-7"/>
      <w:sz w:val="80"/>
      <w:szCs w:val="80"/>
    </w:rPr>
  </w:style>
  <w:style w:type="paragraph" w:styleId="Paantrat">
    <w:name w:val="Subtitle"/>
    <w:basedOn w:val="Standard"/>
    <w:next w:val="Textbody"/>
    <w:pPr>
      <w:spacing w:after="240" w:line="240" w:lineRule="auto"/>
    </w:pPr>
    <w:rPr>
      <w:rFonts w:ascii="Cambria" w:hAnsi="Cambria"/>
      <w:i/>
      <w:iCs/>
      <w:color w:val="404040"/>
      <w:sz w:val="30"/>
      <w:szCs w:val="30"/>
    </w:rPr>
  </w:style>
  <w:style w:type="paragraph" w:styleId="Betarp">
    <w:name w:val="No Spacing"/>
    <w:pPr>
      <w:widowControl/>
      <w:spacing w:after="0" w:line="240" w:lineRule="auto"/>
    </w:pPr>
  </w:style>
  <w:style w:type="paragraph" w:styleId="Citata">
    <w:name w:val="Quote"/>
    <w:basedOn w:val="Standard"/>
    <w:pPr>
      <w:spacing w:before="240" w:after="240" w:line="251" w:lineRule="auto"/>
      <w:ind w:left="864" w:right="864"/>
      <w:jc w:val="center"/>
    </w:pPr>
    <w:rPr>
      <w:i/>
      <w:iCs/>
    </w:rPr>
  </w:style>
  <w:style w:type="paragraph" w:styleId="Iskirtacitata">
    <w:name w:val="Intense Quote"/>
    <w:basedOn w:val="Standard"/>
    <w:pPr>
      <w:spacing w:before="100" w:after="240"/>
      <w:ind w:left="864" w:right="864"/>
      <w:jc w:val="center"/>
    </w:pPr>
    <w:rPr>
      <w:rFonts w:ascii="Cambria" w:hAnsi="Cambria"/>
      <w:color w:val="4F81BD"/>
      <w:sz w:val="28"/>
      <w:szCs w:val="28"/>
    </w:rPr>
  </w:style>
  <w:style w:type="paragraph" w:customStyle="1" w:styleId="ContentsHeading">
    <w:name w:val="Contents Heading"/>
    <w:basedOn w:val="Antrat1"/>
    <w:pPr>
      <w:suppressLineNumbers/>
    </w:pPr>
    <w:rPr>
      <w:b/>
      <w:bCs/>
      <w:sz w:val="32"/>
      <w:szCs w:val="32"/>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character" w:customStyle="1" w:styleId="Antrat1Diagrama">
    <w:name w:val="Antraštė 1 Diagrama"/>
    <w:basedOn w:val="Numatytasispastraiposriftas"/>
    <w:rPr>
      <w:rFonts w:ascii="Cambria" w:hAnsi="Cambria"/>
      <w:color w:val="365F91"/>
      <w:sz w:val="36"/>
      <w:szCs w:val="36"/>
    </w:rPr>
  </w:style>
  <w:style w:type="character" w:customStyle="1" w:styleId="Antrat2Diagrama">
    <w:name w:val="Antraštė 2 Diagrama"/>
    <w:basedOn w:val="Numatytasispastraiposriftas"/>
    <w:rPr>
      <w:rFonts w:ascii="Cambria" w:hAnsi="Cambria"/>
      <w:color w:val="365F91"/>
      <w:sz w:val="28"/>
      <w:szCs w:val="28"/>
    </w:rPr>
  </w:style>
  <w:style w:type="character" w:customStyle="1" w:styleId="Antrat3Diagrama">
    <w:name w:val="Antraštė 3 Diagrama"/>
    <w:basedOn w:val="Numatytasispastraiposriftas"/>
    <w:rPr>
      <w:rFonts w:ascii="Cambria" w:hAnsi="Cambria"/>
      <w:color w:val="404040"/>
      <w:sz w:val="26"/>
      <w:szCs w:val="26"/>
    </w:rPr>
  </w:style>
  <w:style w:type="character" w:customStyle="1" w:styleId="Antrat4Diagrama">
    <w:name w:val="Antraštė 4 Diagrama"/>
    <w:basedOn w:val="Numatytasispastraiposriftas"/>
    <w:rPr>
      <w:rFonts w:ascii="Cambria" w:hAnsi="Cambria"/>
      <w:sz w:val="24"/>
      <w:szCs w:val="24"/>
    </w:rPr>
  </w:style>
  <w:style w:type="character" w:customStyle="1" w:styleId="Antrat5Diagrama">
    <w:name w:val="Antraštė 5 Diagrama"/>
    <w:basedOn w:val="Numatytasispastraiposriftas"/>
    <w:rPr>
      <w:rFonts w:ascii="Cambria" w:hAnsi="Cambria"/>
      <w:i/>
      <w:iCs/>
      <w:sz w:val="22"/>
      <w:szCs w:val="22"/>
    </w:rPr>
  </w:style>
  <w:style w:type="character" w:customStyle="1" w:styleId="Antrat6Diagrama">
    <w:name w:val="Antraštė 6 Diagrama"/>
    <w:basedOn w:val="Numatytasispastraiposriftas"/>
    <w:rPr>
      <w:rFonts w:ascii="Cambria" w:hAnsi="Cambria"/>
      <w:color w:val="595959"/>
    </w:rPr>
  </w:style>
  <w:style w:type="character" w:customStyle="1" w:styleId="Antrat7Diagrama">
    <w:name w:val="Antraštė 7 Diagrama"/>
    <w:basedOn w:val="Numatytasispastraiposriftas"/>
    <w:rPr>
      <w:rFonts w:ascii="Cambria" w:hAnsi="Cambria"/>
      <w:i/>
      <w:iCs/>
      <w:color w:val="595959"/>
    </w:rPr>
  </w:style>
  <w:style w:type="character" w:customStyle="1" w:styleId="Antrat8Diagrama">
    <w:name w:val="Antraštė 8 Diagrama"/>
    <w:basedOn w:val="Numatytasispastraiposriftas"/>
    <w:rPr>
      <w:rFonts w:ascii="Cambria" w:hAnsi="Cambria"/>
      <w:smallCaps/>
      <w:color w:val="595959"/>
    </w:rPr>
  </w:style>
  <w:style w:type="character" w:customStyle="1" w:styleId="Antrat9Diagrama">
    <w:name w:val="Antraštė 9 Diagrama"/>
    <w:basedOn w:val="Numatytasispastraiposriftas"/>
    <w:rPr>
      <w:rFonts w:ascii="Cambria" w:hAnsi="Cambria"/>
      <w:i/>
      <w:iCs/>
      <w:smallCaps/>
      <w:color w:val="595959"/>
    </w:rPr>
  </w:style>
  <w:style w:type="character" w:customStyle="1" w:styleId="PavadinimasDiagrama">
    <w:name w:val="Pavadinimas Diagrama"/>
    <w:basedOn w:val="Numatytasispastraiposriftas"/>
    <w:rPr>
      <w:rFonts w:ascii="Cambria" w:hAnsi="Cambria"/>
      <w:color w:val="365F91"/>
      <w:spacing w:val="-7"/>
      <w:sz w:val="80"/>
      <w:szCs w:val="80"/>
    </w:rPr>
  </w:style>
  <w:style w:type="character" w:customStyle="1" w:styleId="PaantratDiagrama">
    <w:name w:val="Paantraštė Diagrama"/>
    <w:basedOn w:val="Numatytasispastraiposriftas"/>
    <w:rPr>
      <w:rFonts w:ascii="Cambria" w:hAnsi="Cambria"/>
      <w:color w:val="404040"/>
      <w:sz w:val="30"/>
      <w:szCs w:val="30"/>
    </w:rPr>
  </w:style>
  <w:style w:type="character" w:customStyle="1" w:styleId="StrongEmphasis">
    <w:name w:val="Strong Emphasis"/>
    <w:basedOn w:val="Numatytasispastraiposriftas"/>
    <w:rPr>
      <w:b/>
      <w:bCs/>
    </w:rPr>
  </w:style>
  <w:style w:type="character" w:styleId="Emfaz">
    <w:name w:val="Emphasis"/>
    <w:basedOn w:val="Numatytasispastraiposriftas"/>
    <w:rPr>
      <w:i/>
      <w:iCs/>
    </w:rPr>
  </w:style>
  <w:style w:type="character" w:customStyle="1" w:styleId="CitataDiagrama">
    <w:name w:val="Citata Diagrama"/>
    <w:basedOn w:val="Numatytasispastraiposriftas"/>
    <w:rPr>
      <w:i/>
      <w:iCs/>
    </w:rPr>
  </w:style>
  <w:style w:type="character" w:customStyle="1" w:styleId="IskirtacitataDiagrama">
    <w:name w:val="Išskirta citata Diagrama"/>
    <w:basedOn w:val="Numatytasispastraiposriftas"/>
    <w:rPr>
      <w:rFonts w:ascii="Cambria" w:hAnsi="Cambria"/>
      <w:color w:val="4F81BD"/>
      <w:sz w:val="28"/>
      <w:szCs w:val="28"/>
    </w:rPr>
  </w:style>
  <w:style w:type="character" w:styleId="Nerykuspabraukimas">
    <w:name w:val="Subtle Emphasis"/>
    <w:basedOn w:val="Numatytasispastraiposriftas"/>
    <w:rPr>
      <w:i/>
      <w:iCs/>
      <w:color w:val="595959"/>
    </w:rPr>
  </w:style>
  <w:style w:type="character" w:styleId="Rykuspabraukimas">
    <w:name w:val="Intense Emphasis"/>
    <w:basedOn w:val="Numatytasispastraiposriftas"/>
    <w:rPr>
      <w:b/>
      <w:bCs/>
      <w:i/>
      <w:iCs/>
    </w:rPr>
  </w:style>
  <w:style w:type="character" w:styleId="Nerykinuoroda">
    <w:name w:val="Subtle Reference"/>
    <w:basedOn w:val="Numatytasispastraiposriftas"/>
    <w:rPr>
      <w:smallCaps/>
      <w:color w:val="404040"/>
    </w:rPr>
  </w:style>
  <w:style w:type="character" w:styleId="Rykinuoroda">
    <w:name w:val="Intense Reference"/>
    <w:basedOn w:val="Numatytasispastraiposriftas"/>
    <w:rPr>
      <w:b/>
      <w:bCs/>
      <w:smallCaps/>
      <w:u w:val="single"/>
    </w:rPr>
  </w:style>
  <w:style w:type="character" w:styleId="Knygospavadinimas">
    <w:name w:val="Book Title"/>
    <w:basedOn w:val="Numatytasispastraiposriftas"/>
    <w:rPr>
      <w:b/>
      <w:bCs/>
      <w:smallCaps/>
    </w:rPr>
  </w:style>
  <w:style w:type="character" w:customStyle="1" w:styleId="ListLabel1">
    <w:name w:val="ListLabel 1"/>
    <w:rPr>
      <w:rFonts w:cs="Courier New"/>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5FD7-1A5E-424A-9368-15A99F3B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1770</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Krasauskienė</dc:creator>
  <cp:lastModifiedBy>Vilma Liberienė</cp:lastModifiedBy>
  <cp:revision>2</cp:revision>
  <cp:lastPrinted>2018-05-18T12:08:00Z</cp:lastPrinted>
  <dcterms:created xsi:type="dcterms:W3CDTF">2018-07-13T07:53:00Z</dcterms:created>
  <dcterms:modified xsi:type="dcterms:W3CDTF">2018-07-13T07:53:00Z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