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F" w:rsidRDefault="00346A64" w:rsidP="000C3D2E">
      <w:pPr>
        <w:pStyle w:val="Pavadinimas"/>
      </w:pPr>
      <w:r>
        <w:t>P</w:t>
      </w:r>
      <w:r w:rsidR="006F2628">
        <w:t>ANEVĖŽIO MIESTO SAVIVALDYBĖS TARYBA</w:t>
      </w:r>
    </w:p>
    <w:p w:rsidR="008E2471" w:rsidRDefault="008E2471">
      <w:pPr>
        <w:rPr>
          <w:b/>
          <w:sz w:val="22"/>
        </w:rPr>
      </w:pPr>
    </w:p>
    <w:p w:rsidR="008E2471" w:rsidRPr="00F554D8" w:rsidRDefault="006F2628">
      <w:pPr>
        <w:pStyle w:val="Antrat2"/>
        <w:rPr>
          <w:szCs w:val="24"/>
        </w:rPr>
      </w:pPr>
      <w:r>
        <w:rPr>
          <w:szCs w:val="24"/>
        </w:rPr>
        <w:t>SPRENDIMAS</w:t>
      </w:r>
    </w:p>
    <w:p w:rsidR="00A960CF" w:rsidRDefault="00DE4970" w:rsidP="007A108B">
      <w:pPr>
        <w:jc w:val="center"/>
        <w:rPr>
          <w:b/>
          <w:sz w:val="24"/>
          <w:szCs w:val="24"/>
        </w:rPr>
      </w:pPr>
      <w:r>
        <w:rPr>
          <w:b/>
          <w:sz w:val="24"/>
          <w:szCs w:val="24"/>
        </w:rPr>
        <w:t>DĖL</w:t>
      </w:r>
      <w:r w:rsidR="00C16D28">
        <w:rPr>
          <w:b/>
          <w:sz w:val="24"/>
          <w:szCs w:val="24"/>
        </w:rPr>
        <w:t xml:space="preserve"> </w:t>
      </w:r>
      <w:r w:rsidR="0097083E">
        <w:rPr>
          <w:b/>
          <w:sz w:val="24"/>
          <w:szCs w:val="24"/>
        </w:rPr>
        <w:t xml:space="preserve">DARBO SANTYKIŲ SU </w:t>
      </w:r>
      <w:r w:rsidR="00A960CF">
        <w:rPr>
          <w:b/>
          <w:sz w:val="24"/>
          <w:szCs w:val="24"/>
        </w:rPr>
        <w:t>GIEDRE GRUZDIENE TĘSIMO</w:t>
      </w:r>
    </w:p>
    <w:p w:rsidR="00865050" w:rsidRDefault="00865050" w:rsidP="007A108B">
      <w:pPr>
        <w:jc w:val="center"/>
        <w:rPr>
          <w:b/>
          <w:sz w:val="24"/>
          <w:szCs w:val="24"/>
        </w:rPr>
      </w:pPr>
    </w:p>
    <w:p w:rsidR="00865050" w:rsidRDefault="00865050" w:rsidP="007A108B">
      <w:pPr>
        <w:jc w:val="center"/>
        <w:rPr>
          <w:sz w:val="24"/>
          <w:szCs w:val="24"/>
        </w:rPr>
      </w:pPr>
      <w:r w:rsidRPr="00865050">
        <w:rPr>
          <w:sz w:val="24"/>
          <w:szCs w:val="24"/>
        </w:rPr>
        <w:t>2018 m.</w:t>
      </w:r>
      <w:r>
        <w:rPr>
          <w:sz w:val="24"/>
          <w:szCs w:val="24"/>
        </w:rPr>
        <w:t xml:space="preserve"> birželio    d. Nr.</w:t>
      </w:r>
    </w:p>
    <w:p w:rsidR="00865050" w:rsidRDefault="00865050" w:rsidP="00865050">
      <w:pPr>
        <w:jc w:val="center"/>
        <w:rPr>
          <w:sz w:val="24"/>
          <w:szCs w:val="24"/>
        </w:rPr>
      </w:pPr>
      <w:r>
        <w:rPr>
          <w:sz w:val="24"/>
          <w:szCs w:val="24"/>
        </w:rPr>
        <w:t>Panevėžys</w:t>
      </w:r>
    </w:p>
    <w:p w:rsidR="00865050" w:rsidRDefault="00865050" w:rsidP="00865050">
      <w:pPr>
        <w:jc w:val="center"/>
        <w:rPr>
          <w:sz w:val="24"/>
          <w:szCs w:val="24"/>
        </w:rPr>
      </w:pPr>
    </w:p>
    <w:p w:rsidR="004B4814" w:rsidRPr="00F26B6D" w:rsidRDefault="004B4814" w:rsidP="00865050">
      <w:pPr>
        <w:ind w:firstLine="851"/>
        <w:jc w:val="both"/>
        <w:rPr>
          <w:sz w:val="24"/>
          <w:szCs w:val="24"/>
        </w:rPr>
      </w:pPr>
      <w:r w:rsidRPr="00F26B6D">
        <w:rPr>
          <w:sz w:val="24"/>
          <w:szCs w:val="24"/>
        </w:rPr>
        <w:t xml:space="preserve">Vadovaudamasi </w:t>
      </w:r>
      <w:r w:rsidR="00CC2497" w:rsidRPr="00F26B6D">
        <w:rPr>
          <w:sz w:val="24"/>
          <w:szCs w:val="24"/>
        </w:rPr>
        <w:t xml:space="preserve">Lietuvos Respublikos vietos savivaldos įstatymo </w:t>
      </w:r>
      <w:r w:rsidR="00E3517E" w:rsidRPr="00F26B6D">
        <w:rPr>
          <w:sz w:val="24"/>
          <w:szCs w:val="24"/>
        </w:rPr>
        <w:t>16 straipsnio 2 dalies 21</w:t>
      </w:r>
      <w:r w:rsidR="00CC2497" w:rsidRPr="00F26B6D">
        <w:rPr>
          <w:sz w:val="24"/>
          <w:szCs w:val="24"/>
        </w:rPr>
        <w:t xml:space="preserve"> punktu, </w:t>
      </w:r>
      <w:r w:rsidR="004F1AD5" w:rsidRPr="00F26B6D">
        <w:rPr>
          <w:sz w:val="24"/>
          <w:szCs w:val="24"/>
        </w:rPr>
        <w:t xml:space="preserve">Lietuvos Respublikos </w:t>
      </w:r>
      <w:r w:rsidR="00791D55">
        <w:rPr>
          <w:sz w:val="24"/>
          <w:szCs w:val="24"/>
        </w:rPr>
        <w:t>d</w:t>
      </w:r>
      <w:r w:rsidR="004F1AD5" w:rsidRPr="00F26B6D">
        <w:rPr>
          <w:sz w:val="24"/>
          <w:szCs w:val="24"/>
        </w:rPr>
        <w:t xml:space="preserve">arbo kodekso </w:t>
      </w:r>
      <w:r w:rsidR="00A960CF">
        <w:rPr>
          <w:sz w:val="24"/>
          <w:szCs w:val="24"/>
        </w:rPr>
        <w:t>5</w:t>
      </w:r>
      <w:r w:rsidR="006A7FCB" w:rsidRPr="00F26B6D">
        <w:rPr>
          <w:sz w:val="24"/>
          <w:szCs w:val="24"/>
        </w:rPr>
        <w:t>1</w:t>
      </w:r>
      <w:r w:rsidR="00066B33" w:rsidRPr="00F26B6D">
        <w:rPr>
          <w:sz w:val="24"/>
          <w:szCs w:val="24"/>
        </w:rPr>
        <w:t xml:space="preserve"> </w:t>
      </w:r>
      <w:r w:rsidR="00A960CF">
        <w:rPr>
          <w:sz w:val="24"/>
          <w:szCs w:val="24"/>
        </w:rPr>
        <w:t>straipsniu</w:t>
      </w:r>
      <w:r w:rsidR="00066B33" w:rsidRPr="00F26B6D">
        <w:rPr>
          <w:sz w:val="24"/>
          <w:szCs w:val="24"/>
        </w:rPr>
        <w:t>,</w:t>
      </w:r>
      <w:r w:rsidR="004A450B" w:rsidRPr="00F26B6D">
        <w:rPr>
          <w:sz w:val="24"/>
          <w:szCs w:val="24"/>
        </w:rPr>
        <w:t xml:space="preserve"> </w:t>
      </w:r>
      <w:r w:rsidR="00413D10" w:rsidRPr="00F26B6D">
        <w:rPr>
          <w:sz w:val="24"/>
          <w:szCs w:val="24"/>
        </w:rPr>
        <w:t>Panevėžio miesto savivaldybės tarybos 201</w:t>
      </w:r>
      <w:r w:rsidR="00A960CF">
        <w:rPr>
          <w:sz w:val="24"/>
          <w:szCs w:val="24"/>
        </w:rPr>
        <w:t>8</w:t>
      </w:r>
      <w:r w:rsidR="00791D55">
        <w:rPr>
          <w:sz w:val="24"/>
          <w:szCs w:val="24"/>
        </w:rPr>
        <w:t xml:space="preserve"> m. balandžio </w:t>
      </w:r>
      <w:r w:rsidR="00A960CF">
        <w:rPr>
          <w:sz w:val="24"/>
          <w:szCs w:val="24"/>
        </w:rPr>
        <w:t>26</w:t>
      </w:r>
      <w:r w:rsidR="00791D55">
        <w:rPr>
          <w:sz w:val="24"/>
          <w:szCs w:val="24"/>
        </w:rPr>
        <w:t xml:space="preserve"> d.</w:t>
      </w:r>
      <w:r w:rsidR="00413D10" w:rsidRPr="00F26B6D">
        <w:rPr>
          <w:sz w:val="24"/>
          <w:szCs w:val="24"/>
        </w:rPr>
        <w:t xml:space="preserve"> sprendimu Nr. 1-1</w:t>
      </w:r>
      <w:r w:rsidR="00A960CF">
        <w:rPr>
          <w:sz w:val="24"/>
          <w:szCs w:val="24"/>
        </w:rPr>
        <w:t>39</w:t>
      </w:r>
      <w:r w:rsidR="00413D10" w:rsidRPr="00F26B6D">
        <w:rPr>
          <w:sz w:val="24"/>
          <w:szCs w:val="24"/>
        </w:rPr>
        <w:t xml:space="preserve"> „</w:t>
      </w:r>
      <w:r w:rsidR="00413D10" w:rsidRPr="00F26B6D">
        <w:rPr>
          <w:sz w:val="24"/>
        </w:rPr>
        <w:t xml:space="preserve">Dėl </w:t>
      </w:r>
      <w:r w:rsidR="00A960CF">
        <w:rPr>
          <w:sz w:val="24"/>
          <w:szCs w:val="24"/>
        </w:rPr>
        <w:t xml:space="preserve">Senvagės progimnazijos </w:t>
      </w:r>
      <w:r w:rsidR="00413D10" w:rsidRPr="00F26B6D">
        <w:rPr>
          <w:sz w:val="24"/>
          <w:szCs w:val="24"/>
        </w:rPr>
        <w:t>ir „</w:t>
      </w:r>
      <w:r w:rsidR="00A960CF">
        <w:rPr>
          <w:sz w:val="24"/>
          <w:szCs w:val="24"/>
        </w:rPr>
        <w:t>Aušros</w:t>
      </w:r>
      <w:r w:rsidR="00413D10" w:rsidRPr="00F26B6D">
        <w:rPr>
          <w:sz w:val="24"/>
          <w:szCs w:val="24"/>
        </w:rPr>
        <w:t xml:space="preserve">“ progimnazijos reorganizavimo, </w:t>
      </w:r>
      <w:r w:rsidR="00A960CF">
        <w:rPr>
          <w:sz w:val="24"/>
          <w:szCs w:val="24"/>
        </w:rPr>
        <w:t>Senvagės progimnazijos</w:t>
      </w:r>
      <w:r w:rsidR="00413D10" w:rsidRPr="00F26B6D">
        <w:rPr>
          <w:sz w:val="24"/>
          <w:szCs w:val="24"/>
        </w:rPr>
        <w:t xml:space="preserve"> ir „</w:t>
      </w:r>
      <w:r w:rsidR="00A960CF">
        <w:rPr>
          <w:sz w:val="24"/>
          <w:szCs w:val="24"/>
        </w:rPr>
        <w:t>Aušros</w:t>
      </w:r>
      <w:r w:rsidR="00413D10" w:rsidRPr="00F26B6D">
        <w:rPr>
          <w:sz w:val="24"/>
          <w:szCs w:val="24"/>
        </w:rPr>
        <w:t>“ progimnazijos reorganizavimo sąlygų aprašo, „</w:t>
      </w:r>
      <w:r w:rsidR="00A960CF">
        <w:rPr>
          <w:sz w:val="24"/>
          <w:szCs w:val="24"/>
        </w:rPr>
        <w:t>Aušros</w:t>
      </w:r>
      <w:r w:rsidR="00413D10" w:rsidRPr="00F26B6D">
        <w:rPr>
          <w:sz w:val="24"/>
          <w:szCs w:val="24"/>
        </w:rPr>
        <w:t xml:space="preserve">“ progimnazijos nuostatų patvirtinimo, </w:t>
      </w:r>
      <w:r w:rsidR="00791D55">
        <w:rPr>
          <w:sz w:val="24"/>
          <w:szCs w:val="24"/>
        </w:rPr>
        <w:t>S</w:t>
      </w:r>
      <w:r w:rsidR="00413D10" w:rsidRPr="00F26B6D">
        <w:rPr>
          <w:sz w:val="24"/>
          <w:szCs w:val="24"/>
        </w:rPr>
        <w:t>avivaldybės tarybos 201</w:t>
      </w:r>
      <w:r w:rsidR="00A960CF">
        <w:rPr>
          <w:sz w:val="24"/>
          <w:szCs w:val="24"/>
        </w:rPr>
        <w:t>5</w:t>
      </w:r>
      <w:r w:rsidR="00413D10" w:rsidRPr="00F26B6D">
        <w:rPr>
          <w:sz w:val="24"/>
          <w:szCs w:val="24"/>
        </w:rPr>
        <w:t xml:space="preserve"> m. </w:t>
      </w:r>
      <w:r w:rsidR="00A960CF">
        <w:rPr>
          <w:sz w:val="24"/>
          <w:szCs w:val="24"/>
        </w:rPr>
        <w:t>birželio 2</w:t>
      </w:r>
      <w:r w:rsidR="00413D10" w:rsidRPr="00F26B6D">
        <w:rPr>
          <w:sz w:val="24"/>
          <w:szCs w:val="24"/>
        </w:rPr>
        <w:t xml:space="preserve">5 d. sprendimo </w:t>
      </w:r>
      <w:r w:rsidR="00791D55">
        <w:rPr>
          <w:sz w:val="24"/>
          <w:szCs w:val="24"/>
        </w:rPr>
        <w:t>N</w:t>
      </w:r>
      <w:r w:rsidR="00413D10" w:rsidRPr="00F26B6D">
        <w:rPr>
          <w:sz w:val="24"/>
          <w:szCs w:val="24"/>
        </w:rPr>
        <w:t>r. 1-</w:t>
      </w:r>
      <w:r w:rsidR="00A960CF">
        <w:rPr>
          <w:sz w:val="24"/>
          <w:szCs w:val="24"/>
        </w:rPr>
        <w:t>144</w:t>
      </w:r>
      <w:r w:rsidR="00413D10" w:rsidRPr="00F26B6D">
        <w:rPr>
          <w:sz w:val="24"/>
          <w:szCs w:val="24"/>
        </w:rPr>
        <w:t xml:space="preserve"> ir 2</w:t>
      </w:r>
      <w:r w:rsidR="00791D55">
        <w:rPr>
          <w:sz w:val="24"/>
          <w:szCs w:val="24"/>
        </w:rPr>
        <w:t>0</w:t>
      </w:r>
      <w:r w:rsidR="00A960CF">
        <w:rPr>
          <w:sz w:val="24"/>
          <w:szCs w:val="24"/>
        </w:rPr>
        <w:t>1</w:t>
      </w:r>
      <w:r w:rsidR="00791D55">
        <w:rPr>
          <w:sz w:val="24"/>
          <w:szCs w:val="24"/>
        </w:rPr>
        <w:t xml:space="preserve">5 m. </w:t>
      </w:r>
      <w:r w:rsidR="00A960CF">
        <w:rPr>
          <w:sz w:val="24"/>
          <w:szCs w:val="24"/>
        </w:rPr>
        <w:t>birželio 25</w:t>
      </w:r>
      <w:r w:rsidR="00791D55">
        <w:rPr>
          <w:sz w:val="24"/>
          <w:szCs w:val="24"/>
        </w:rPr>
        <w:t xml:space="preserve"> d. sprendimo N</w:t>
      </w:r>
      <w:r w:rsidR="00A960CF">
        <w:rPr>
          <w:sz w:val="24"/>
          <w:szCs w:val="24"/>
        </w:rPr>
        <w:t xml:space="preserve">r. 1-146 </w:t>
      </w:r>
      <w:r w:rsidR="00413D10" w:rsidRPr="00F26B6D">
        <w:rPr>
          <w:sz w:val="24"/>
          <w:szCs w:val="24"/>
        </w:rPr>
        <w:t>pripažinimo netekusiais galios“,</w:t>
      </w:r>
      <w:r w:rsidR="007A108B" w:rsidRPr="00F26B6D">
        <w:rPr>
          <w:sz w:val="24"/>
          <w:szCs w:val="24"/>
        </w:rPr>
        <w:t xml:space="preserve"> </w:t>
      </w:r>
      <w:r w:rsidR="006A7FCB" w:rsidRPr="00F26B6D">
        <w:rPr>
          <w:sz w:val="24"/>
          <w:szCs w:val="24"/>
        </w:rPr>
        <w:t>Panevėžio miesto savivaldybės taryba n</w:t>
      </w:r>
      <w:r w:rsidR="00AD3188">
        <w:rPr>
          <w:sz w:val="24"/>
          <w:szCs w:val="24"/>
        </w:rPr>
        <w:t xml:space="preserve"> </w:t>
      </w:r>
      <w:r w:rsidR="006A7FCB" w:rsidRPr="00F26B6D">
        <w:rPr>
          <w:sz w:val="24"/>
          <w:szCs w:val="24"/>
        </w:rPr>
        <w:t>u</w:t>
      </w:r>
      <w:r w:rsidR="00AD3188">
        <w:rPr>
          <w:sz w:val="24"/>
          <w:szCs w:val="24"/>
        </w:rPr>
        <w:t xml:space="preserve"> </w:t>
      </w:r>
      <w:r w:rsidR="006A7FCB" w:rsidRPr="00F26B6D">
        <w:rPr>
          <w:sz w:val="24"/>
          <w:szCs w:val="24"/>
        </w:rPr>
        <w:t>s</w:t>
      </w:r>
      <w:r w:rsidR="00AD3188">
        <w:rPr>
          <w:sz w:val="24"/>
          <w:szCs w:val="24"/>
        </w:rPr>
        <w:t xml:space="preserve"> </w:t>
      </w:r>
      <w:r w:rsidR="006A7FCB" w:rsidRPr="00F26B6D">
        <w:rPr>
          <w:sz w:val="24"/>
          <w:szCs w:val="24"/>
        </w:rPr>
        <w:t>p</w:t>
      </w:r>
      <w:r w:rsidR="00AD3188">
        <w:rPr>
          <w:sz w:val="24"/>
          <w:szCs w:val="24"/>
        </w:rPr>
        <w:t xml:space="preserve"> </w:t>
      </w:r>
      <w:r w:rsidR="006A7FCB" w:rsidRPr="00F26B6D">
        <w:rPr>
          <w:sz w:val="24"/>
          <w:szCs w:val="24"/>
        </w:rPr>
        <w:t>r</w:t>
      </w:r>
      <w:r w:rsidR="00AD3188">
        <w:rPr>
          <w:sz w:val="24"/>
          <w:szCs w:val="24"/>
        </w:rPr>
        <w:t xml:space="preserve"> </w:t>
      </w:r>
      <w:r w:rsidR="006A7FCB" w:rsidRPr="00F26B6D">
        <w:rPr>
          <w:sz w:val="24"/>
          <w:szCs w:val="24"/>
        </w:rPr>
        <w:t>e</w:t>
      </w:r>
      <w:r w:rsidR="00AD3188">
        <w:rPr>
          <w:sz w:val="24"/>
          <w:szCs w:val="24"/>
        </w:rPr>
        <w:t xml:space="preserve"> </w:t>
      </w:r>
      <w:r w:rsidR="006A7FCB" w:rsidRPr="00F26B6D">
        <w:rPr>
          <w:sz w:val="24"/>
          <w:szCs w:val="24"/>
        </w:rPr>
        <w:t>n</w:t>
      </w:r>
      <w:r w:rsidR="00AD3188">
        <w:rPr>
          <w:sz w:val="24"/>
          <w:szCs w:val="24"/>
        </w:rPr>
        <w:t xml:space="preserve"> </w:t>
      </w:r>
      <w:r w:rsidR="006A7FCB" w:rsidRPr="00F26B6D">
        <w:rPr>
          <w:sz w:val="24"/>
          <w:szCs w:val="24"/>
        </w:rPr>
        <w:t>d</w:t>
      </w:r>
      <w:r w:rsidR="00AD3188">
        <w:rPr>
          <w:sz w:val="24"/>
          <w:szCs w:val="24"/>
        </w:rPr>
        <w:t xml:space="preserve"> </w:t>
      </w:r>
      <w:r w:rsidR="006A7FCB" w:rsidRPr="00F26B6D">
        <w:rPr>
          <w:sz w:val="24"/>
          <w:szCs w:val="24"/>
        </w:rPr>
        <w:t>ž</w:t>
      </w:r>
      <w:r w:rsidR="00AD3188">
        <w:rPr>
          <w:sz w:val="24"/>
          <w:szCs w:val="24"/>
        </w:rPr>
        <w:t xml:space="preserve"> </w:t>
      </w:r>
      <w:r w:rsidR="006A7FCB" w:rsidRPr="00F26B6D">
        <w:rPr>
          <w:sz w:val="24"/>
          <w:szCs w:val="24"/>
        </w:rPr>
        <w:t>i</w:t>
      </w:r>
      <w:r w:rsidR="00AD3188">
        <w:rPr>
          <w:sz w:val="24"/>
          <w:szCs w:val="24"/>
        </w:rPr>
        <w:t xml:space="preserve"> </w:t>
      </w:r>
      <w:r w:rsidR="006A7FCB" w:rsidRPr="00F26B6D">
        <w:rPr>
          <w:sz w:val="24"/>
          <w:szCs w:val="24"/>
        </w:rPr>
        <w:t>a:</w:t>
      </w:r>
    </w:p>
    <w:p w:rsidR="00413D10" w:rsidRPr="00F26B6D" w:rsidRDefault="00413D10" w:rsidP="00865050">
      <w:pPr>
        <w:ind w:firstLine="851"/>
        <w:jc w:val="both"/>
        <w:rPr>
          <w:sz w:val="24"/>
          <w:szCs w:val="24"/>
        </w:rPr>
      </w:pPr>
      <w:r w:rsidRPr="00F26B6D">
        <w:rPr>
          <w:sz w:val="24"/>
          <w:szCs w:val="24"/>
        </w:rPr>
        <w:t xml:space="preserve">1. Tęsti </w:t>
      </w:r>
      <w:r w:rsidR="007A4A90">
        <w:rPr>
          <w:sz w:val="24"/>
          <w:szCs w:val="24"/>
        </w:rPr>
        <w:t xml:space="preserve">nuo 2018 m. rugsėjo 1 d. </w:t>
      </w:r>
      <w:r w:rsidRPr="00F26B6D">
        <w:rPr>
          <w:sz w:val="24"/>
          <w:szCs w:val="24"/>
        </w:rPr>
        <w:t xml:space="preserve">darbo santykius su </w:t>
      </w:r>
      <w:r w:rsidR="00A960CF">
        <w:rPr>
          <w:sz w:val="24"/>
          <w:szCs w:val="24"/>
        </w:rPr>
        <w:t>Giedre Gruzdiene</w:t>
      </w:r>
      <w:r w:rsidR="00F47060" w:rsidRPr="00F26B6D">
        <w:rPr>
          <w:sz w:val="24"/>
          <w:szCs w:val="24"/>
        </w:rPr>
        <w:t xml:space="preserve">, kaip su </w:t>
      </w:r>
      <w:r w:rsidR="003E21DA" w:rsidRPr="00F26B6D">
        <w:rPr>
          <w:sz w:val="24"/>
          <w:szCs w:val="24"/>
        </w:rPr>
        <w:t>„</w:t>
      </w:r>
      <w:r w:rsidR="00A960CF">
        <w:rPr>
          <w:sz w:val="24"/>
          <w:szCs w:val="24"/>
        </w:rPr>
        <w:t>Aušros</w:t>
      </w:r>
      <w:r w:rsidR="003E21DA" w:rsidRPr="00F26B6D">
        <w:rPr>
          <w:sz w:val="24"/>
          <w:szCs w:val="24"/>
        </w:rPr>
        <w:t>“ progimnazijos direktore</w:t>
      </w:r>
      <w:r w:rsidR="00A960CF">
        <w:rPr>
          <w:sz w:val="24"/>
          <w:szCs w:val="24"/>
        </w:rPr>
        <w:t>, reorganizavus Panevėžio Senvagės progimnaziją</w:t>
      </w:r>
      <w:r w:rsidR="00105A51">
        <w:rPr>
          <w:sz w:val="24"/>
          <w:szCs w:val="24"/>
        </w:rPr>
        <w:t xml:space="preserve"> (reorganizuojama įstaiga)</w:t>
      </w:r>
      <w:r w:rsidR="007D488A" w:rsidRPr="00F26B6D">
        <w:rPr>
          <w:sz w:val="24"/>
          <w:szCs w:val="24"/>
        </w:rPr>
        <w:t xml:space="preserve"> ir Panevėžio „</w:t>
      </w:r>
      <w:r w:rsidR="00A960CF">
        <w:rPr>
          <w:sz w:val="24"/>
          <w:szCs w:val="24"/>
        </w:rPr>
        <w:t>Aušros</w:t>
      </w:r>
      <w:r w:rsidR="007D488A" w:rsidRPr="00F26B6D">
        <w:rPr>
          <w:sz w:val="24"/>
          <w:szCs w:val="24"/>
        </w:rPr>
        <w:t>“ progimnaziją</w:t>
      </w:r>
      <w:r w:rsidR="00105A51">
        <w:rPr>
          <w:sz w:val="24"/>
          <w:szCs w:val="24"/>
        </w:rPr>
        <w:t xml:space="preserve"> (dalyvaujanti reorganizavime įstaiga)</w:t>
      </w:r>
      <w:r w:rsidR="00AD3188">
        <w:rPr>
          <w:sz w:val="24"/>
          <w:szCs w:val="24"/>
        </w:rPr>
        <w:t>.</w:t>
      </w:r>
    </w:p>
    <w:p w:rsidR="00105A51" w:rsidRDefault="00A960CF" w:rsidP="00865050">
      <w:pPr>
        <w:ind w:firstLine="851"/>
        <w:jc w:val="both"/>
        <w:rPr>
          <w:sz w:val="24"/>
          <w:szCs w:val="24"/>
        </w:rPr>
      </w:pPr>
      <w:r>
        <w:rPr>
          <w:sz w:val="24"/>
          <w:szCs w:val="24"/>
        </w:rPr>
        <w:t>2</w:t>
      </w:r>
      <w:r w:rsidR="006A7FCB" w:rsidRPr="00F26B6D">
        <w:rPr>
          <w:sz w:val="24"/>
          <w:szCs w:val="24"/>
        </w:rPr>
        <w:t>. Įpareig</w:t>
      </w:r>
      <w:r w:rsidR="00350FAB" w:rsidRPr="00F26B6D">
        <w:rPr>
          <w:sz w:val="24"/>
          <w:szCs w:val="24"/>
        </w:rPr>
        <w:t xml:space="preserve">oti </w:t>
      </w:r>
      <w:r w:rsidR="006A7FCB" w:rsidRPr="00F26B6D">
        <w:rPr>
          <w:sz w:val="24"/>
          <w:szCs w:val="24"/>
        </w:rPr>
        <w:t xml:space="preserve">Panevėžio miesto </w:t>
      </w:r>
      <w:r w:rsidR="00350FAB" w:rsidRPr="00F26B6D">
        <w:rPr>
          <w:sz w:val="24"/>
          <w:szCs w:val="24"/>
        </w:rPr>
        <w:t>savivaldybės merą Rytį Mykolą R</w:t>
      </w:r>
      <w:r w:rsidR="008D218F" w:rsidRPr="00F26B6D">
        <w:rPr>
          <w:sz w:val="24"/>
          <w:szCs w:val="24"/>
        </w:rPr>
        <w:t xml:space="preserve">ačkauską </w:t>
      </w:r>
      <w:r w:rsidR="00985CA9">
        <w:rPr>
          <w:sz w:val="24"/>
          <w:szCs w:val="24"/>
        </w:rPr>
        <w:t xml:space="preserve">teisės aktų </w:t>
      </w:r>
      <w:r w:rsidR="006A7FCB" w:rsidRPr="00F26B6D">
        <w:rPr>
          <w:sz w:val="24"/>
          <w:szCs w:val="24"/>
        </w:rPr>
        <w:t xml:space="preserve">nustatyta tvarka parengti ir įteikti </w:t>
      </w:r>
      <w:r w:rsidR="00105A51">
        <w:rPr>
          <w:sz w:val="24"/>
          <w:szCs w:val="24"/>
        </w:rPr>
        <w:t xml:space="preserve">pranešimą </w:t>
      </w:r>
      <w:r>
        <w:rPr>
          <w:sz w:val="24"/>
          <w:szCs w:val="24"/>
        </w:rPr>
        <w:t>Giedrei Gruzdienei</w:t>
      </w:r>
      <w:r w:rsidR="007D488A" w:rsidRPr="00F26B6D">
        <w:rPr>
          <w:sz w:val="24"/>
          <w:szCs w:val="24"/>
        </w:rPr>
        <w:t xml:space="preserve"> </w:t>
      </w:r>
      <w:r w:rsidR="003E21DA" w:rsidRPr="00F26B6D">
        <w:rPr>
          <w:sz w:val="24"/>
          <w:szCs w:val="24"/>
        </w:rPr>
        <w:t>apie darbo santykių tęsimą</w:t>
      </w:r>
      <w:r w:rsidR="007D488A" w:rsidRPr="00F26B6D">
        <w:rPr>
          <w:sz w:val="24"/>
          <w:szCs w:val="24"/>
        </w:rPr>
        <w:t xml:space="preserve"> „</w:t>
      </w:r>
      <w:r>
        <w:rPr>
          <w:sz w:val="24"/>
          <w:szCs w:val="24"/>
        </w:rPr>
        <w:t>Aušros</w:t>
      </w:r>
      <w:r w:rsidR="007D488A" w:rsidRPr="00F26B6D">
        <w:rPr>
          <w:sz w:val="24"/>
          <w:szCs w:val="24"/>
        </w:rPr>
        <w:t>“ progimnazijoje</w:t>
      </w:r>
      <w:r w:rsidR="00350FAB" w:rsidRPr="00F26B6D">
        <w:rPr>
          <w:sz w:val="24"/>
          <w:szCs w:val="24"/>
        </w:rPr>
        <w:t>.</w:t>
      </w:r>
    </w:p>
    <w:p w:rsidR="00985CA9" w:rsidRDefault="00985CA9" w:rsidP="00865050">
      <w:pPr>
        <w:ind w:firstLine="720"/>
        <w:jc w:val="both"/>
        <w:rPr>
          <w:bCs/>
          <w:sz w:val="24"/>
          <w:szCs w:val="24"/>
        </w:rPr>
      </w:pPr>
      <w:r>
        <w:rPr>
          <w:bCs/>
          <w:sz w:val="24"/>
          <w:szCs w:val="24"/>
        </w:rPr>
        <w:t>Šis sprendimas per tris mėnesius gali būti apskundžiamas Valstybinės darbo inspekcijos Panevėžio skyriaus darbo ginčų komisijai (Respublikos g. 38, Panevėžys) Lietuvos Respublikos darbo kodekso nustatyta tvarka. Nesutinkant su darbo ginčų komisijos sprendimu, per vieną mėnesį nuo darbo ginčų komisijos sprendimo priėmimo dienos galima pareikšti ieškinį Panevėžio apylinkės teismo Panevėžio rūmams (Laisvės a. 17, 35200 Panevėžys) Lietuvos Respublikos civilinio proceso kodekso nustatyta tvarka.</w:t>
      </w:r>
    </w:p>
    <w:p w:rsidR="00DA2B33" w:rsidRPr="003966D7" w:rsidRDefault="00DA2B33" w:rsidP="00865050">
      <w:pPr>
        <w:jc w:val="both"/>
        <w:rPr>
          <w:sz w:val="24"/>
          <w:szCs w:val="24"/>
        </w:rPr>
      </w:pPr>
    </w:p>
    <w:p w:rsidR="00DA2B33" w:rsidRPr="003966D7" w:rsidRDefault="00DA2B33" w:rsidP="00DA2B33">
      <w:pPr>
        <w:spacing w:line="276" w:lineRule="auto"/>
        <w:jc w:val="both"/>
        <w:rPr>
          <w:sz w:val="24"/>
          <w:szCs w:val="24"/>
        </w:rPr>
      </w:pPr>
      <w:r w:rsidRPr="003966D7">
        <w:rPr>
          <w:sz w:val="24"/>
          <w:szCs w:val="24"/>
        </w:rPr>
        <w:t>Savivaldybės meras</w:t>
      </w:r>
      <w:r w:rsidRPr="003966D7">
        <w:rPr>
          <w:sz w:val="24"/>
          <w:szCs w:val="24"/>
        </w:rPr>
        <w:tab/>
      </w:r>
      <w:r w:rsidRPr="003966D7">
        <w:rPr>
          <w:sz w:val="24"/>
          <w:szCs w:val="24"/>
        </w:rPr>
        <w:tab/>
      </w:r>
      <w:r w:rsidRPr="003966D7">
        <w:rPr>
          <w:sz w:val="24"/>
          <w:szCs w:val="24"/>
        </w:rPr>
        <w:tab/>
      </w:r>
      <w:r w:rsidRPr="003966D7">
        <w:rPr>
          <w:sz w:val="24"/>
          <w:szCs w:val="24"/>
        </w:rPr>
        <w:tab/>
      </w:r>
      <w:r w:rsidRPr="003966D7">
        <w:rPr>
          <w:sz w:val="24"/>
          <w:szCs w:val="24"/>
        </w:rPr>
        <w:tab/>
      </w:r>
      <w:r w:rsidRPr="003966D7">
        <w:rPr>
          <w:sz w:val="24"/>
          <w:szCs w:val="24"/>
        </w:rPr>
        <w:tab/>
      </w:r>
      <w:r>
        <w:rPr>
          <w:sz w:val="24"/>
          <w:szCs w:val="24"/>
        </w:rPr>
        <w:tab/>
        <w:t xml:space="preserve">         </w:t>
      </w:r>
      <w:r w:rsidRPr="003966D7">
        <w:rPr>
          <w:sz w:val="24"/>
          <w:szCs w:val="24"/>
        </w:rPr>
        <w:t>Rytis Mykolas Račkauskas</w:t>
      </w:r>
    </w:p>
    <w:p w:rsidR="00DA2B33" w:rsidRPr="003966D7" w:rsidRDefault="00DA2B33" w:rsidP="00DA2B33">
      <w:pPr>
        <w:spacing w:line="276" w:lineRule="auto"/>
        <w:jc w:val="both"/>
        <w:rPr>
          <w:sz w:val="24"/>
          <w:szCs w:val="24"/>
        </w:rPr>
      </w:pPr>
    </w:p>
    <w:p w:rsidR="00DA2B33" w:rsidRDefault="00DA2B33" w:rsidP="00865050">
      <w:pPr>
        <w:jc w:val="both"/>
        <w:rPr>
          <w:sz w:val="24"/>
          <w:szCs w:val="24"/>
        </w:rPr>
      </w:pPr>
      <w:r w:rsidRPr="003966D7">
        <w:rPr>
          <w:sz w:val="24"/>
          <w:szCs w:val="24"/>
        </w:rPr>
        <w:t>RENGĖ</w:t>
      </w:r>
      <w:r w:rsidR="00865050">
        <w:rPr>
          <w:sz w:val="24"/>
          <w:szCs w:val="24"/>
        </w:rPr>
        <w:t xml:space="preserve">                                   </w:t>
      </w:r>
      <w:r>
        <w:rPr>
          <w:sz w:val="24"/>
          <w:szCs w:val="24"/>
        </w:rPr>
        <w:t>Sonata Vizorienė</w:t>
      </w:r>
      <w:r w:rsidRPr="003966D7">
        <w:rPr>
          <w:sz w:val="24"/>
          <w:szCs w:val="24"/>
        </w:rPr>
        <w:t xml:space="preserve">, </w:t>
      </w:r>
      <w:r>
        <w:rPr>
          <w:sz w:val="24"/>
          <w:szCs w:val="24"/>
        </w:rPr>
        <w:t xml:space="preserve">Vidaus administravimo </w:t>
      </w:r>
      <w:r w:rsidRPr="003966D7">
        <w:rPr>
          <w:sz w:val="24"/>
          <w:szCs w:val="24"/>
        </w:rPr>
        <w:t xml:space="preserve">skyriaus </w:t>
      </w:r>
      <w:r>
        <w:rPr>
          <w:sz w:val="24"/>
          <w:szCs w:val="24"/>
        </w:rPr>
        <w:t>vedėja, tel. 363</w:t>
      </w:r>
    </w:p>
    <w:p w:rsidR="00DA2B33" w:rsidRDefault="00DA2B33" w:rsidP="00DA2B33">
      <w:pPr>
        <w:ind w:left="720" w:firstLine="720"/>
        <w:jc w:val="both"/>
        <w:rPr>
          <w:sz w:val="24"/>
          <w:szCs w:val="24"/>
        </w:rPr>
      </w:pPr>
    </w:p>
    <w:p w:rsidR="00DA2B33" w:rsidRPr="003966D7" w:rsidRDefault="00DA2B33" w:rsidP="00DA2B33">
      <w:pPr>
        <w:spacing w:line="360" w:lineRule="auto"/>
        <w:jc w:val="both"/>
        <w:rPr>
          <w:sz w:val="24"/>
          <w:szCs w:val="24"/>
        </w:rPr>
      </w:pPr>
      <w:r>
        <w:rPr>
          <w:sz w:val="24"/>
          <w:szCs w:val="24"/>
        </w:rPr>
        <w:t>SUDERINTA</w:t>
      </w:r>
    </w:p>
    <w:p w:rsidR="00DA2B33" w:rsidRDefault="00DA2B33" w:rsidP="00DA2B33">
      <w:pPr>
        <w:spacing w:line="276" w:lineRule="auto"/>
        <w:jc w:val="both"/>
        <w:rPr>
          <w:sz w:val="24"/>
          <w:szCs w:val="24"/>
        </w:rPr>
      </w:pPr>
      <w:r>
        <w:rPr>
          <w:sz w:val="24"/>
          <w:szCs w:val="24"/>
        </w:rPr>
        <w:t xml:space="preserve">Mero patarėja, atliekanti </w:t>
      </w:r>
      <w:r w:rsidR="00865050">
        <w:rPr>
          <w:sz w:val="24"/>
          <w:szCs w:val="24"/>
        </w:rPr>
        <w:t>T</w:t>
      </w:r>
      <w:r>
        <w:rPr>
          <w:sz w:val="24"/>
          <w:szCs w:val="24"/>
        </w:rPr>
        <w:t>arybos sekretoriaus funkcijas</w:t>
      </w:r>
      <w:r>
        <w:rPr>
          <w:sz w:val="24"/>
          <w:szCs w:val="24"/>
        </w:rPr>
        <w:tab/>
      </w:r>
      <w:r>
        <w:rPr>
          <w:sz w:val="24"/>
          <w:szCs w:val="24"/>
        </w:rPr>
        <w:tab/>
      </w:r>
      <w:r>
        <w:rPr>
          <w:sz w:val="24"/>
          <w:szCs w:val="24"/>
        </w:rPr>
        <w:tab/>
        <w:t>Indrė Kisielė</w:t>
      </w:r>
    </w:p>
    <w:p w:rsidR="00DA2B33" w:rsidRDefault="00DA2B33" w:rsidP="00DA2B33">
      <w:pPr>
        <w:spacing w:line="276" w:lineRule="auto"/>
        <w:jc w:val="both"/>
        <w:rPr>
          <w:sz w:val="24"/>
          <w:szCs w:val="24"/>
        </w:rPr>
      </w:pPr>
    </w:p>
    <w:p w:rsidR="00DA2B33" w:rsidRDefault="00DA2B33" w:rsidP="00DA2B33">
      <w:pPr>
        <w:spacing w:line="276" w:lineRule="auto"/>
        <w:jc w:val="both"/>
        <w:rPr>
          <w:sz w:val="24"/>
          <w:szCs w:val="24"/>
        </w:rPr>
      </w:pPr>
      <w:r>
        <w:rPr>
          <w:sz w:val="24"/>
          <w:szCs w:val="24"/>
        </w:rPr>
        <w:t>Savivaldybės mero pavaduotojas</w:t>
      </w:r>
      <w:r>
        <w:rPr>
          <w:sz w:val="24"/>
          <w:szCs w:val="24"/>
        </w:rPr>
        <w:tab/>
      </w:r>
      <w:r>
        <w:rPr>
          <w:sz w:val="24"/>
          <w:szCs w:val="24"/>
        </w:rPr>
        <w:tab/>
      </w:r>
      <w:r>
        <w:rPr>
          <w:sz w:val="24"/>
          <w:szCs w:val="24"/>
        </w:rPr>
        <w:tab/>
      </w:r>
      <w:r>
        <w:rPr>
          <w:sz w:val="24"/>
          <w:szCs w:val="24"/>
        </w:rPr>
        <w:tab/>
      </w:r>
      <w:r>
        <w:rPr>
          <w:sz w:val="24"/>
          <w:szCs w:val="24"/>
        </w:rPr>
        <w:tab/>
      </w:r>
      <w:r>
        <w:rPr>
          <w:sz w:val="24"/>
          <w:szCs w:val="24"/>
        </w:rPr>
        <w:tab/>
        <w:t>Petras Luomanas</w:t>
      </w:r>
    </w:p>
    <w:p w:rsidR="00DA2B33" w:rsidRPr="005F5E85" w:rsidRDefault="00DA2B33" w:rsidP="00DA2B33">
      <w:pPr>
        <w:spacing w:line="276" w:lineRule="auto"/>
        <w:jc w:val="both"/>
        <w:rPr>
          <w:sz w:val="24"/>
          <w:szCs w:val="24"/>
        </w:rPr>
      </w:pPr>
    </w:p>
    <w:p w:rsidR="00DA2B33" w:rsidRPr="005F5E85" w:rsidRDefault="00DA2B33" w:rsidP="00DA2B33">
      <w:pPr>
        <w:spacing w:line="276" w:lineRule="auto"/>
        <w:jc w:val="both"/>
        <w:rPr>
          <w:sz w:val="24"/>
          <w:szCs w:val="24"/>
        </w:rPr>
      </w:pPr>
      <w:r>
        <w:rPr>
          <w:sz w:val="24"/>
          <w:szCs w:val="24"/>
        </w:rPr>
        <w:t>Administracijos direktorius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Rimantas Pauža</w:t>
      </w:r>
    </w:p>
    <w:p w:rsidR="00DA2B33" w:rsidRDefault="00DA2B33" w:rsidP="00DA2B33">
      <w:pPr>
        <w:spacing w:line="276" w:lineRule="auto"/>
        <w:jc w:val="both"/>
        <w:rPr>
          <w:sz w:val="24"/>
          <w:szCs w:val="24"/>
        </w:rPr>
      </w:pPr>
    </w:p>
    <w:p w:rsidR="00DA2B33" w:rsidRPr="005F5E85" w:rsidRDefault="00DA2B33" w:rsidP="00DA2B33">
      <w:pPr>
        <w:spacing w:line="276" w:lineRule="auto"/>
        <w:jc w:val="both"/>
        <w:rPr>
          <w:sz w:val="24"/>
          <w:szCs w:val="24"/>
        </w:rPr>
      </w:pPr>
      <w:r w:rsidRPr="005F5E85">
        <w:rPr>
          <w:sz w:val="24"/>
          <w:szCs w:val="24"/>
        </w:rPr>
        <w:t>A</w:t>
      </w:r>
      <w:r>
        <w:rPr>
          <w:sz w:val="24"/>
          <w:szCs w:val="24"/>
        </w:rPr>
        <w:t>dministracijos direktoriaus pavaduotoja</w:t>
      </w:r>
      <w:r>
        <w:rPr>
          <w:sz w:val="24"/>
          <w:szCs w:val="24"/>
        </w:rPr>
        <w:tab/>
      </w:r>
      <w:r>
        <w:rPr>
          <w:sz w:val="24"/>
          <w:szCs w:val="24"/>
        </w:rPr>
        <w:tab/>
        <w:t xml:space="preserve"> </w:t>
      </w:r>
      <w:r>
        <w:rPr>
          <w:sz w:val="24"/>
          <w:szCs w:val="24"/>
        </w:rPr>
        <w:tab/>
      </w:r>
      <w:r>
        <w:rPr>
          <w:sz w:val="24"/>
          <w:szCs w:val="24"/>
        </w:rPr>
        <w:tab/>
      </w:r>
      <w:r>
        <w:rPr>
          <w:sz w:val="24"/>
          <w:szCs w:val="24"/>
        </w:rPr>
        <w:tab/>
        <w:t>Sandra Jakštienė</w:t>
      </w:r>
    </w:p>
    <w:p w:rsidR="00DA2B33" w:rsidRDefault="00DA2B33" w:rsidP="00DA2B33">
      <w:pPr>
        <w:spacing w:line="276" w:lineRule="auto"/>
        <w:jc w:val="both"/>
        <w:rPr>
          <w:sz w:val="24"/>
          <w:szCs w:val="24"/>
        </w:rPr>
      </w:pPr>
    </w:p>
    <w:p w:rsidR="00DA2B33" w:rsidRPr="005F5E85" w:rsidRDefault="00DA2B33" w:rsidP="00DA2B33">
      <w:pPr>
        <w:spacing w:line="276" w:lineRule="auto"/>
        <w:jc w:val="both"/>
        <w:rPr>
          <w:sz w:val="24"/>
          <w:szCs w:val="24"/>
        </w:rPr>
      </w:pPr>
      <w:r w:rsidRPr="005F5E85">
        <w:rPr>
          <w:sz w:val="24"/>
          <w:szCs w:val="24"/>
        </w:rPr>
        <w:t xml:space="preserve">Švietimo </w:t>
      </w:r>
      <w:r>
        <w:rPr>
          <w:sz w:val="24"/>
          <w:szCs w:val="24"/>
        </w:rPr>
        <w:t xml:space="preserve">ir jaunimo reikalų </w:t>
      </w:r>
      <w:r w:rsidRPr="005F5E85">
        <w:rPr>
          <w:sz w:val="24"/>
          <w:szCs w:val="24"/>
        </w:rPr>
        <w:t>skyriaus vedėjas</w:t>
      </w:r>
      <w:r>
        <w:rPr>
          <w:sz w:val="24"/>
          <w:szCs w:val="24"/>
        </w:rPr>
        <w:tab/>
      </w:r>
      <w:r>
        <w:rPr>
          <w:sz w:val="24"/>
          <w:szCs w:val="24"/>
        </w:rPr>
        <w:tab/>
      </w:r>
      <w:r>
        <w:rPr>
          <w:sz w:val="24"/>
          <w:szCs w:val="24"/>
        </w:rPr>
        <w:tab/>
      </w:r>
      <w:r>
        <w:rPr>
          <w:sz w:val="24"/>
          <w:szCs w:val="24"/>
        </w:rPr>
        <w:tab/>
      </w:r>
      <w:r>
        <w:rPr>
          <w:sz w:val="24"/>
          <w:szCs w:val="24"/>
        </w:rPr>
        <w:tab/>
        <w:t xml:space="preserve">Dainius </w:t>
      </w:r>
      <w:r w:rsidRPr="005F5E85">
        <w:rPr>
          <w:sz w:val="24"/>
          <w:szCs w:val="24"/>
        </w:rPr>
        <w:t>Šipelis</w:t>
      </w:r>
    </w:p>
    <w:p w:rsidR="00DA2B33" w:rsidRPr="005F5E85" w:rsidRDefault="00DA2B33" w:rsidP="00DA2B33">
      <w:pPr>
        <w:spacing w:line="276" w:lineRule="auto"/>
        <w:jc w:val="both"/>
        <w:rPr>
          <w:sz w:val="24"/>
          <w:szCs w:val="24"/>
        </w:rPr>
      </w:pPr>
    </w:p>
    <w:p w:rsidR="00DA2B33" w:rsidRPr="003F19FB" w:rsidRDefault="00DA2B33" w:rsidP="00DA2B33">
      <w:pPr>
        <w:jc w:val="both"/>
        <w:rPr>
          <w:sz w:val="24"/>
          <w:szCs w:val="24"/>
        </w:rPr>
      </w:pPr>
      <w:bookmarkStart w:id="0" w:name="_GoBack"/>
      <w:r w:rsidRPr="003F19FB">
        <w:rPr>
          <w:sz w:val="24"/>
          <w:szCs w:val="24"/>
        </w:rPr>
        <w:t>Strateginio planavimo, investicijų ir biudžeto</w:t>
      </w:r>
    </w:p>
    <w:p w:rsidR="00DA2B33" w:rsidRPr="003F19FB" w:rsidRDefault="00DA2B33" w:rsidP="00DA2B33">
      <w:pPr>
        <w:jc w:val="both"/>
        <w:rPr>
          <w:sz w:val="24"/>
          <w:szCs w:val="24"/>
        </w:rPr>
      </w:pPr>
      <w:r w:rsidRPr="003F19FB">
        <w:rPr>
          <w:sz w:val="24"/>
          <w:szCs w:val="24"/>
        </w:rPr>
        <w:t>skyriaus vedėj</w:t>
      </w:r>
      <w:r w:rsidR="007A4A90">
        <w:rPr>
          <w:sz w:val="24"/>
          <w:szCs w:val="24"/>
        </w:rPr>
        <w:t>o pavaduotoja, pavaduojanti skyriaus vedėją</w:t>
      </w:r>
      <w:r w:rsidRPr="003F19FB">
        <w:rPr>
          <w:sz w:val="24"/>
          <w:szCs w:val="24"/>
        </w:rPr>
        <w:tab/>
      </w:r>
      <w:r w:rsidRPr="003F19FB">
        <w:rPr>
          <w:sz w:val="24"/>
          <w:szCs w:val="24"/>
        </w:rPr>
        <w:tab/>
      </w:r>
      <w:r w:rsidRPr="003F19FB">
        <w:rPr>
          <w:sz w:val="24"/>
          <w:szCs w:val="24"/>
        </w:rPr>
        <w:tab/>
      </w:r>
      <w:r w:rsidR="007A4A90">
        <w:rPr>
          <w:sz w:val="24"/>
          <w:szCs w:val="24"/>
        </w:rPr>
        <w:t xml:space="preserve">Regina </w:t>
      </w:r>
      <w:proofErr w:type="spellStart"/>
      <w:r w:rsidR="007A4A90">
        <w:rPr>
          <w:sz w:val="24"/>
          <w:szCs w:val="24"/>
        </w:rPr>
        <w:t>Liubšienė</w:t>
      </w:r>
      <w:proofErr w:type="spellEnd"/>
    </w:p>
    <w:p w:rsidR="00DA2B33" w:rsidRPr="003F19FB" w:rsidRDefault="00DA2B33" w:rsidP="00DA2B33">
      <w:pPr>
        <w:jc w:val="both"/>
        <w:rPr>
          <w:sz w:val="24"/>
          <w:szCs w:val="24"/>
        </w:rPr>
      </w:pPr>
    </w:p>
    <w:bookmarkEnd w:id="0"/>
    <w:p w:rsidR="00DA2B33" w:rsidRDefault="00DA2B33" w:rsidP="00865050">
      <w:pPr>
        <w:spacing w:line="276" w:lineRule="auto"/>
        <w:jc w:val="both"/>
        <w:rPr>
          <w:sz w:val="24"/>
          <w:szCs w:val="24"/>
        </w:rPr>
      </w:pPr>
      <w:r w:rsidRPr="005F5E85">
        <w:rPr>
          <w:sz w:val="24"/>
          <w:szCs w:val="24"/>
        </w:rPr>
        <w:t xml:space="preserve">Teisės </w:t>
      </w:r>
      <w:r>
        <w:rPr>
          <w:sz w:val="24"/>
          <w:szCs w:val="24"/>
        </w:rPr>
        <w:t xml:space="preserve">ir viešosios tvarkos </w:t>
      </w:r>
      <w:r w:rsidRPr="005F5E85">
        <w:rPr>
          <w:sz w:val="24"/>
          <w:szCs w:val="24"/>
        </w:rPr>
        <w:t xml:space="preserve">skyriaus </w:t>
      </w:r>
      <w:r>
        <w:rPr>
          <w:sz w:val="24"/>
          <w:szCs w:val="24"/>
        </w:rPr>
        <w:t xml:space="preserve">vyriausioji specialistė </w:t>
      </w:r>
      <w:r w:rsidR="00865050">
        <w:rPr>
          <w:sz w:val="24"/>
          <w:szCs w:val="24"/>
        </w:rPr>
        <w:tab/>
      </w:r>
      <w:r w:rsidR="00865050">
        <w:rPr>
          <w:sz w:val="24"/>
          <w:szCs w:val="24"/>
        </w:rPr>
        <w:tab/>
      </w:r>
      <w:r w:rsidR="00865050">
        <w:rPr>
          <w:sz w:val="24"/>
          <w:szCs w:val="24"/>
        </w:rPr>
        <w:tab/>
      </w:r>
      <w:r>
        <w:rPr>
          <w:sz w:val="24"/>
          <w:szCs w:val="24"/>
        </w:rPr>
        <w:t>Vaiva Montrimienė</w:t>
      </w:r>
    </w:p>
    <w:p w:rsidR="00DA2B33" w:rsidRDefault="00DA2B33" w:rsidP="00DA2B33">
      <w:pPr>
        <w:tabs>
          <w:tab w:val="left" w:pos="5245"/>
          <w:tab w:val="left" w:pos="7371"/>
        </w:tabs>
        <w:spacing w:line="276" w:lineRule="auto"/>
        <w:jc w:val="both"/>
        <w:rPr>
          <w:sz w:val="24"/>
          <w:szCs w:val="24"/>
        </w:rPr>
      </w:pPr>
    </w:p>
    <w:p w:rsidR="00DA2B33" w:rsidRPr="004C7E1A" w:rsidRDefault="00DA2B33" w:rsidP="00865050">
      <w:pPr>
        <w:spacing w:line="276" w:lineRule="auto"/>
        <w:jc w:val="both"/>
        <w:rPr>
          <w:sz w:val="24"/>
          <w:szCs w:val="24"/>
        </w:rPr>
      </w:pPr>
      <w:r w:rsidRPr="004C7E1A">
        <w:rPr>
          <w:sz w:val="24"/>
          <w:szCs w:val="24"/>
        </w:rPr>
        <w:t>Dokumentų valdymo poskyrio vyr</w:t>
      </w:r>
      <w:r>
        <w:rPr>
          <w:sz w:val="24"/>
          <w:szCs w:val="24"/>
        </w:rPr>
        <w:t>iausioji</w:t>
      </w:r>
      <w:r w:rsidRPr="004C7E1A">
        <w:rPr>
          <w:sz w:val="24"/>
          <w:szCs w:val="24"/>
        </w:rPr>
        <w:t xml:space="preserve"> specialistė</w:t>
      </w:r>
      <w:r w:rsidRPr="004C7E1A">
        <w:rPr>
          <w:sz w:val="24"/>
          <w:szCs w:val="24"/>
        </w:rPr>
        <w:tab/>
      </w:r>
      <w:r w:rsidR="00865050">
        <w:rPr>
          <w:sz w:val="24"/>
          <w:szCs w:val="24"/>
        </w:rPr>
        <w:tab/>
      </w:r>
      <w:r w:rsidR="00865050">
        <w:rPr>
          <w:sz w:val="24"/>
          <w:szCs w:val="24"/>
        </w:rPr>
        <w:tab/>
      </w:r>
      <w:r>
        <w:rPr>
          <w:sz w:val="24"/>
          <w:szCs w:val="24"/>
        </w:rPr>
        <w:t>Loreta Vasilevičienė</w:t>
      </w:r>
    </w:p>
    <w:sectPr w:rsidR="00DA2B33" w:rsidRPr="004C7E1A" w:rsidSect="00DA2B33">
      <w:headerReference w:type="even" r:id="rId7"/>
      <w:headerReference w:type="default" r:id="rId8"/>
      <w:footerReference w:type="even" r:id="rId9"/>
      <w:headerReference w:type="first" r:id="rId10"/>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F40" w:rsidRDefault="009B7F40">
      <w:r>
        <w:separator/>
      </w:r>
    </w:p>
  </w:endnote>
  <w:endnote w:type="continuationSeparator" w:id="0">
    <w:p w:rsidR="009B7F40" w:rsidRDefault="009B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287" w:usb1="00000000" w:usb2="00000000" w:usb3="00000000" w:csb0="0000009F" w:csb1="00000000"/>
  </w:font>
  <w:font w:name="TimesLT">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471" w:rsidRDefault="008E2471">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8E2471" w:rsidRDefault="008E2471">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F40" w:rsidRDefault="009B7F40">
      <w:r>
        <w:separator/>
      </w:r>
    </w:p>
  </w:footnote>
  <w:footnote w:type="continuationSeparator" w:id="0">
    <w:p w:rsidR="009B7F40" w:rsidRDefault="009B7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471" w:rsidRDefault="008E247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E2471" w:rsidRDefault="008E2471">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99F" w:rsidRDefault="0071099F">
    <w:pPr>
      <w:pStyle w:val="Antrats"/>
      <w:framePr w:wrap="around" w:vAnchor="text" w:hAnchor="page" w:x="6107" w:y="-2"/>
      <w:rPr>
        <w:rStyle w:val="Puslapionumeris"/>
      </w:rPr>
    </w:pPr>
  </w:p>
  <w:p w:rsidR="0071099F" w:rsidRDefault="0071099F">
    <w:pPr>
      <w:pStyle w:val="Antrats"/>
      <w:framePr w:wrap="around" w:vAnchor="text" w:hAnchor="page" w:x="6107" w:y="-2"/>
      <w:rPr>
        <w:rStyle w:val="Puslapionumeris"/>
      </w:rPr>
    </w:pPr>
  </w:p>
  <w:p w:rsidR="008E2471" w:rsidRPr="0071099F" w:rsidRDefault="008E2471">
    <w:pPr>
      <w:pStyle w:val="Antrats"/>
      <w:framePr w:wrap="around" w:vAnchor="text" w:hAnchor="page" w:x="6107" w:y="-2"/>
      <w:rPr>
        <w:rStyle w:val="Puslapionumeris"/>
        <w:sz w:val="24"/>
        <w:szCs w:val="24"/>
      </w:rPr>
    </w:pPr>
    <w:r w:rsidRPr="0071099F">
      <w:rPr>
        <w:rStyle w:val="Puslapionumeris"/>
        <w:sz w:val="24"/>
        <w:szCs w:val="24"/>
      </w:rPr>
      <w:fldChar w:fldCharType="begin"/>
    </w:r>
    <w:r w:rsidRPr="0071099F">
      <w:rPr>
        <w:rStyle w:val="Puslapionumeris"/>
        <w:sz w:val="24"/>
        <w:szCs w:val="24"/>
      </w:rPr>
      <w:instrText xml:space="preserve">PAGE  </w:instrText>
    </w:r>
    <w:r w:rsidRPr="0071099F">
      <w:rPr>
        <w:rStyle w:val="Puslapionumeris"/>
        <w:sz w:val="24"/>
        <w:szCs w:val="24"/>
      </w:rPr>
      <w:fldChar w:fldCharType="separate"/>
    </w:r>
    <w:r w:rsidR="00985CA9">
      <w:rPr>
        <w:rStyle w:val="Puslapionumeris"/>
        <w:noProof/>
        <w:sz w:val="24"/>
        <w:szCs w:val="24"/>
      </w:rPr>
      <w:t>2</w:t>
    </w:r>
    <w:r w:rsidRPr="0071099F">
      <w:rPr>
        <w:rStyle w:val="Puslapionumeris"/>
        <w:sz w:val="24"/>
        <w:szCs w:val="24"/>
      </w:rPr>
      <w:fldChar w:fldCharType="end"/>
    </w:r>
  </w:p>
  <w:p w:rsidR="008E2471" w:rsidRDefault="008E2471">
    <w:pPr>
      <w:pStyle w:val="Antrats"/>
      <w:ind w:right="360"/>
    </w:pPr>
  </w:p>
  <w:p w:rsidR="0071099F" w:rsidRDefault="0071099F">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471" w:rsidRDefault="008E2471">
    <w:pPr>
      <w:ind w:left="7200" w:firstLine="720"/>
      <w:rPr>
        <w:sz w:val="22"/>
      </w:rPr>
    </w:pPr>
  </w:p>
  <w:p w:rsidR="00865050" w:rsidRDefault="00865050">
    <w:pPr>
      <w:pStyle w:val="Antrat1"/>
      <w:rPr>
        <w:rFonts w:ascii="Times New Roman" w:hAnsi="Times New Roman"/>
        <w:b/>
      </w:rPr>
    </w:pPr>
  </w:p>
  <w:p w:rsidR="008E2471" w:rsidRPr="007A108B" w:rsidRDefault="008E2471">
    <w:pPr>
      <w:pStyle w:val="Antrat1"/>
      <w:rPr>
        <w:rFonts w:ascii="Times New Roman" w:hAnsi="Times New Roman"/>
        <w:b/>
      </w:rPr>
    </w:pPr>
    <w:r w:rsidRPr="007A108B">
      <w:rPr>
        <w:rFonts w:ascii="Times New Roman" w:hAnsi="Times New Roman"/>
        <w:b/>
      </w:rPr>
      <w:t>Projektas</w:t>
    </w:r>
  </w:p>
  <w:p w:rsidR="008E2471" w:rsidRDefault="008E2471">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34EA2"/>
    <w:multiLevelType w:val="hybridMultilevel"/>
    <w:tmpl w:val="3A3EB6BC"/>
    <w:lvl w:ilvl="0" w:tplc="12DAA03A">
      <w:start w:val="1"/>
      <w:numFmt w:val="decimal"/>
      <w:lvlText w:val="%1."/>
      <w:lvlJc w:val="left"/>
      <w:pPr>
        <w:tabs>
          <w:tab w:val="num" w:pos="870"/>
        </w:tabs>
        <w:ind w:left="870" w:hanging="360"/>
      </w:pPr>
      <w:rPr>
        <w:rFonts w:hint="default"/>
      </w:rPr>
    </w:lvl>
    <w:lvl w:ilvl="1" w:tplc="04270019" w:tentative="1">
      <w:start w:val="1"/>
      <w:numFmt w:val="lowerLetter"/>
      <w:lvlText w:val="%2."/>
      <w:lvlJc w:val="left"/>
      <w:pPr>
        <w:tabs>
          <w:tab w:val="num" w:pos="1590"/>
        </w:tabs>
        <w:ind w:left="1590" w:hanging="360"/>
      </w:pPr>
    </w:lvl>
    <w:lvl w:ilvl="2" w:tplc="0427001B" w:tentative="1">
      <w:start w:val="1"/>
      <w:numFmt w:val="lowerRoman"/>
      <w:lvlText w:val="%3."/>
      <w:lvlJc w:val="right"/>
      <w:pPr>
        <w:tabs>
          <w:tab w:val="num" w:pos="2310"/>
        </w:tabs>
        <w:ind w:left="2310" w:hanging="180"/>
      </w:pPr>
    </w:lvl>
    <w:lvl w:ilvl="3" w:tplc="0427000F" w:tentative="1">
      <w:start w:val="1"/>
      <w:numFmt w:val="decimal"/>
      <w:lvlText w:val="%4."/>
      <w:lvlJc w:val="left"/>
      <w:pPr>
        <w:tabs>
          <w:tab w:val="num" w:pos="3030"/>
        </w:tabs>
        <w:ind w:left="3030" w:hanging="360"/>
      </w:pPr>
    </w:lvl>
    <w:lvl w:ilvl="4" w:tplc="04270019" w:tentative="1">
      <w:start w:val="1"/>
      <w:numFmt w:val="lowerLetter"/>
      <w:lvlText w:val="%5."/>
      <w:lvlJc w:val="left"/>
      <w:pPr>
        <w:tabs>
          <w:tab w:val="num" w:pos="3750"/>
        </w:tabs>
        <w:ind w:left="3750" w:hanging="360"/>
      </w:pPr>
    </w:lvl>
    <w:lvl w:ilvl="5" w:tplc="0427001B" w:tentative="1">
      <w:start w:val="1"/>
      <w:numFmt w:val="lowerRoman"/>
      <w:lvlText w:val="%6."/>
      <w:lvlJc w:val="right"/>
      <w:pPr>
        <w:tabs>
          <w:tab w:val="num" w:pos="4470"/>
        </w:tabs>
        <w:ind w:left="4470" w:hanging="180"/>
      </w:pPr>
    </w:lvl>
    <w:lvl w:ilvl="6" w:tplc="0427000F" w:tentative="1">
      <w:start w:val="1"/>
      <w:numFmt w:val="decimal"/>
      <w:lvlText w:val="%7."/>
      <w:lvlJc w:val="left"/>
      <w:pPr>
        <w:tabs>
          <w:tab w:val="num" w:pos="5190"/>
        </w:tabs>
        <w:ind w:left="5190" w:hanging="360"/>
      </w:pPr>
    </w:lvl>
    <w:lvl w:ilvl="7" w:tplc="04270019" w:tentative="1">
      <w:start w:val="1"/>
      <w:numFmt w:val="lowerLetter"/>
      <w:lvlText w:val="%8."/>
      <w:lvlJc w:val="left"/>
      <w:pPr>
        <w:tabs>
          <w:tab w:val="num" w:pos="5910"/>
        </w:tabs>
        <w:ind w:left="5910" w:hanging="360"/>
      </w:pPr>
    </w:lvl>
    <w:lvl w:ilvl="8" w:tplc="0427001B" w:tentative="1">
      <w:start w:val="1"/>
      <w:numFmt w:val="lowerRoman"/>
      <w:lvlText w:val="%9."/>
      <w:lvlJc w:val="right"/>
      <w:pPr>
        <w:tabs>
          <w:tab w:val="num" w:pos="6630"/>
        </w:tabs>
        <w:ind w:left="6630" w:hanging="180"/>
      </w:pPr>
    </w:lvl>
  </w:abstractNum>
  <w:abstractNum w:abstractNumId="1" w15:restartNumberingAfterBreak="0">
    <w:nsid w:val="28B30645"/>
    <w:multiLevelType w:val="hybridMultilevel"/>
    <w:tmpl w:val="AC2C9AC6"/>
    <w:lvl w:ilvl="0" w:tplc="BA78FFD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14"/>
    <w:rsid w:val="00001368"/>
    <w:rsid w:val="000413AB"/>
    <w:rsid w:val="00051E68"/>
    <w:rsid w:val="00066B33"/>
    <w:rsid w:val="000701E0"/>
    <w:rsid w:val="000B2FFC"/>
    <w:rsid w:val="000C32F4"/>
    <w:rsid w:val="000C3D2E"/>
    <w:rsid w:val="000C6EAC"/>
    <w:rsid w:val="000E27B9"/>
    <w:rsid w:val="000F390A"/>
    <w:rsid w:val="00105A51"/>
    <w:rsid w:val="00134D37"/>
    <w:rsid w:val="001365F2"/>
    <w:rsid w:val="00137AC9"/>
    <w:rsid w:val="00142F69"/>
    <w:rsid w:val="001439BE"/>
    <w:rsid w:val="00152FC3"/>
    <w:rsid w:val="001563A7"/>
    <w:rsid w:val="00172B4D"/>
    <w:rsid w:val="001768F0"/>
    <w:rsid w:val="00177A00"/>
    <w:rsid w:val="001D34E0"/>
    <w:rsid w:val="001E24CF"/>
    <w:rsid w:val="001E6422"/>
    <w:rsid w:val="001F3FC1"/>
    <w:rsid w:val="00224EAF"/>
    <w:rsid w:val="002268DD"/>
    <w:rsid w:val="00252B99"/>
    <w:rsid w:val="00254CD3"/>
    <w:rsid w:val="00261778"/>
    <w:rsid w:val="00273B93"/>
    <w:rsid w:val="00275084"/>
    <w:rsid w:val="002B2774"/>
    <w:rsid w:val="002D2BC6"/>
    <w:rsid w:val="003030F6"/>
    <w:rsid w:val="0034136E"/>
    <w:rsid w:val="00346A64"/>
    <w:rsid w:val="00350FAB"/>
    <w:rsid w:val="00355F44"/>
    <w:rsid w:val="00361FD6"/>
    <w:rsid w:val="00365BF2"/>
    <w:rsid w:val="00391611"/>
    <w:rsid w:val="0039437E"/>
    <w:rsid w:val="003B3BD1"/>
    <w:rsid w:val="003B483C"/>
    <w:rsid w:val="003D3D05"/>
    <w:rsid w:val="003E21DA"/>
    <w:rsid w:val="003F1F7B"/>
    <w:rsid w:val="00407927"/>
    <w:rsid w:val="00413D10"/>
    <w:rsid w:val="0042554D"/>
    <w:rsid w:val="004260F5"/>
    <w:rsid w:val="004333A2"/>
    <w:rsid w:val="00435BBF"/>
    <w:rsid w:val="004427AC"/>
    <w:rsid w:val="00444EAF"/>
    <w:rsid w:val="00481C53"/>
    <w:rsid w:val="00492E86"/>
    <w:rsid w:val="004A450B"/>
    <w:rsid w:val="004A6307"/>
    <w:rsid w:val="004A75DA"/>
    <w:rsid w:val="004B060A"/>
    <w:rsid w:val="004B4814"/>
    <w:rsid w:val="004F1AD5"/>
    <w:rsid w:val="004F467E"/>
    <w:rsid w:val="004F7E70"/>
    <w:rsid w:val="00501202"/>
    <w:rsid w:val="00516F2F"/>
    <w:rsid w:val="005403BA"/>
    <w:rsid w:val="00543B84"/>
    <w:rsid w:val="00582BEE"/>
    <w:rsid w:val="005C751A"/>
    <w:rsid w:val="005D7C67"/>
    <w:rsid w:val="005F5E85"/>
    <w:rsid w:val="00603E34"/>
    <w:rsid w:val="00615436"/>
    <w:rsid w:val="006244B1"/>
    <w:rsid w:val="00635CD5"/>
    <w:rsid w:val="00637D6C"/>
    <w:rsid w:val="00643929"/>
    <w:rsid w:val="0065159B"/>
    <w:rsid w:val="00653DCE"/>
    <w:rsid w:val="0066030A"/>
    <w:rsid w:val="00692C03"/>
    <w:rsid w:val="006A7FCB"/>
    <w:rsid w:val="006D3942"/>
    <w:rsid w:val="006D7066"/>
    <w:rsid w:val="006E51C9"/>
    <w:rsid w:val="006F2520"/>
    <w:rsid w:val="006F2628"/>
    <w:rsid w:val="006F2A68"/>
    <w:rsid w:val="006F42D0"/>
    <w:rsid w:val="00701FFA"/>
    <w:rsid w:val="00703063"/>
    <w:rsid w:val="0071099F"/>
    <w:rsid w:val="00712C69"/>
    <w:rsid w:val="00714B37"/>
    <w:rsid w:val="00727299"/>
    <w:rsid w:val="00743145"/>
    <w:rsid w:val="0075470F"/>
    <w:rsid w:val="007565F7"/>
    <w:rsid w:val="00761488"/>
    <w:rsid w:val="0077198C"/>
    <w:rsid w:val="007719CA"/>
    <w:rsid w:val="00776B60"/>
    <w:rsid w:val="00791D55"/>
    <w:rsid w:val="00792CAC"/>
    <w:rsid w:val="00794845"/>
    <w:rsid w:val="00797E02"/>
    <w:rsid w:val="007A108B"/>
    <w:rsid w:val="007A4A90"/>
    <w:rsid w:val="007D47CB"/>
    <w:rsid w:val="007D488A"/>
    <w:rsid w:val="007E784F"/>
    <w:rsid w:val="007F3284"/>
    <w:rsid w:val="00802548"/>
    <w:rsid w:val="00815A3C"/>
    <w:rsid w:val="00820C1A"/>
    <w:rsid w:val="00865050"/>
    <w:rsid w:val="00865E2C"/>
    <w:rsid w:val="00865EA2"/>
    <w:rsid w:val="008778FF"/>
    <w:rsid w:val="00894B2E"/>
    <w:rsid w:val="00897D00"/>
    <w:rsid w:val="008A0C16"/>
    <w:rsid w:val="008A4DE7"/>
    <w:rsid w:val="008A6915"/>
    <w:rsid w:val="008D218F"/>
    <w:rsid w:val="008D3320"/>
    <w:rsid w:val="008D535E"/>
    <w:rsid w:val="008D661A"/>
    <w:rsid w:val="008E2471"/>
    <w:rsid w:val="008F4BF5"/>
    <w:rsid w:val="00900BED"/>
    <w:rsid w:val="00944D87"/>
    <w:rsid w:val="009614AE"/>
    <w:rsid w:val="0097083E"/>
    <w:rsid w:val="00985CA9"/>
    <w:rsid w:val="009A14EE"/>
    <w:rsid w:val="009B7F40"/>
    <w:rsid w:val="009E2040"/>
    <w:rsid w:val="009F098F"/>
    <w:rsid w:val="009F714E"/>
    <w:rsid w:val="00A0153C"/>
    <w:rsid w:val="00A05C2E"/>
    <w:rsid w:val="00A073AC"/>
    <w:rsid w:val="00A20AC8"/>
    <w:rsid w:val="00A41C80"/>
    <w:rsid w:val="00A5012A"/>
    <w:rsid w:val="00A67631"/>
    <w:rsid w:val="00A74C11"/>
    <w:rsid w:val="00A960CF"/>
    <w:rsid w:val="00AC2045"/>
    <w:rsid w:val="00AD3188"/>
    <w:rsid w:val="00AD59CE"/>
    <w:rsid w:val="00AD5C4B"/>
    <w:rsid w:val="00B10DFC"/>
    <w:rsid w:val="00B202CB"/>
    <w:rsid w:val="00B653BE"/>
    <w:rsid w:val="00B819DB"/>
    <w:rsid w:val="00BA2173"/>
    <w:rsid w:val="00BA5FAD"/>
    <w:rsid w:val="00BD7A00"/>
    <w:rsid w:val="00BF0B8D"/>
    <w:rsid w:val="00BF47F0"/>
    <w:rsid w:val="00C15F2E"/>
    <w:rsid w:val="00C16D28"/>
    <w:rsid w:val="00C26A14"/>
    <w:rsid w:val="00C56292"/>
    <w:rsid w:val="00C60ABE"/>
    <w:rsid w:val="00C7127B"/>
    <w:rsid w:val="00C712B1"/>
    <w:rsid w:val="00C92D0C"/>
    <w:rsid w:val="00C9411A"/>
    <w:rsid w:val="00CB65F9"/>
    <w:rsid w:val="00CB6F0F"/>
    <w:rsid w:val="00CC2497"/>
    <w:rsid w:val="00CD033F"/>
    <w:rsid w:val="00CE5581"/>
    <w:rsid w:val="00D34EF2"/>
    <w:rsid w:val="00D35A42"/>
    <w:rsid w:val="00D409A3"/>
    <w:rsid w:val="00D5693C"/>
    <w:rsid w:val="00D75C17"/>
    <w:rsid w:val="00D95B0E"/>
    <w:rsid w:val="00DA2B33"/>
    <w:rsid w:val="00DA34C7"/>
    <w:rsid w:val="00DC1651"/>
    <w:rsid w:val="00DC4CB5"/>
    <w:rsid w:val="00DE4970"/>
    <w:rsid w:val="00DF3C13"/>
    <w:rsid w:val="00E20B00"/>
    <w:rsid w:val="00E24962"/>
    <w:rsid w:val="00E3517E"/>
    <w:rsid w:val="00E40C0D"/>
    <w:rsid w:val="00E72E44"/>
    <w:rsid w:val="00E96A4A"/>
    <w:rsid w:val="00EB1B81"/>
    <w:rsid w:val="00ED7D72"/>
    <w:rsid w:val="00EE04B4"/>
    <w:rsid w:val="00EE0C36"/>
    <w:rsid w:val="00EE1024"/>
    <w:rsid w:val="00F157FC"/>
    <w:rsid w:val="00F239F3"/>
    <w:rsid w:val="00F2640F"/>
    <w:rsid w:val="00F26B6D"/>
    <w:rsid w:val="00F31FA1"/>
    <w:rsid w:val="00F422CD"/>
    <w:rsid w:val="00F47060"/>
    <w:rsid w:val="00F554D8"/>
    <w:rsid w:val="00F5605C"/>
    <w:rsid w:val="00F77BD8"/>
    <w:rsid w:val="00F92A01"/>
    <w:rsid w:val="00FA3E2B"/>
    <w:rsid w:val="00FA6D99"/>
    <w:rsid w:val="00FB5268"/>
    <w:rsid w:val="00FC06C2"/>
    <w:rsid w:val="00FC07A0"/>
    <w:rsid w:val="00FC7AB2"/>
    <w:rsid w:val="00FF6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38A8B"/>
  <w15:chartTrackingRefBased/>
  <w15:docId w15:val="{3F799805-8F2B-4C69-9D25-A0908705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customStyle="1" w:styleId="Antrinispavadinimas">
    <w:name w:val="Antrinis pavadinimas"/>
    <w:basedOn w:val="prastasis"/>
    <w:qFormat/>
    <w:pPr>
      <w:jc w:val="center"/>
    </w:pPr>
    <w:rPr>
      <w:b/>
      <w:sz w:val="28"/>
    </w:rPr>
  </w:style>
  <w:style w:type="paragraph" w:styleId="Debesliotekstas">
    <w:name w:val="Balloon Text"/>
    <w:basedOn w:val="prastasis"/>
    <w:semiHidden/>
    <w:rsid w:val="00172B4D"/>
    <w:rPr>
      <w:rFonts w:ascii="Tahoma" w:hAnsi="Tahoma" w:cs="Tahoma"/>
      <w:sz w:val="16"/>
      <w:szCs w:val="16"/>
    </w:rPr>
  </w:style>
  <w:style w:type="paragraph" w:styleId="Sraopastraipa">
    <w:name w:val="List Paragraph"/>
    <w:basedOn w:val="prastasis"/>
    <w:uiPriority w:val="34"/>
    <w:qFormat/>
    <w:rsid w:val="00DA2B33"/>
    <w:pPr>
      <w:ind w:left="720"/>
      <w:contextualSpacing/>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nata1\Application%20Data\Microsoft\Templates\&#302;s.direktor&#27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Įs.direktorė</Template>
  <TotalTime>31</TotalTime>
  <Pages>1</Pages>
  <Words>1581</Words>
  <Characters>902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sonata1</dc:creator>
  <cp:keywords/>
  <cp:lastModifiedBy>Loreta Vasilevičienė</cp:lastModifiedBy>
  <cp:revision>7</cp:revision>
  <cp:lastPrinted>2016-05-11T12:22:00Z</cp:lastPrinted>
  <dcterms:created xsi:type="dcterms:W3CDTF">2018-04-24T07:41:00Z</dcterms:created>
  <dcterms:modified xsi:type="dcterms:W3CDTF">2018-06-07T10:03:00Z</dcterms:modified>
</cp:coreProperties>
</file>