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5DAC59" w14:textId="77777777" w:rsidR="00D019E3" w:rsidRPr="002B3D66" w:rsidRDefault="00D019E3" w:rsidP="005D57A3">
      <w:pPr>
        <w:tabs>
          <w:tab w:val="left" w:pos="0"/>
        </w:tabs>
        <w:jc w:val="both"/>
        <w:rPr>
          <w:b/>
        </w:rPr>
      </w:pPr>
    </w:p>
    <w:p w14:paraId="51A99504" w14:textId="77777777" w:rsidR="00CE4261" w:rsidRPr="00F80B9A" w:rsidRDefault="00CE4261" w:rsidP="005D57A3">
      <w:pPr>
        <w:tabs>
          <w:tab w:val="left" w:pos="0"/>
        </w:tabs>
        <w:jc w:val="center"/>
        <w:rPr>
          <w:b/>
        </w:rPr>
      </w:pPr>
      <w:r w:rsidRPr="00F80B9A">
        <w:rPr>
          <w:b/>
        </w:rPr>
        <w:t>AIŠKINAMASIS RAŠTAS</w:t>
      </w:r>
    </w:p>
    <w:p w14:paraId="43AEC680" w14:textId="77777777" w:rsidR="003F68D6" w:rsidRPr="00F80B9A" w:rsidRDefault="003F68D6" w:rsidP="003F68D6">
      <w:pPr>
        <w:pStyle w:val="Pagrindinistekstas3"/>
        <w:rPr>
          <w:bCs/>
        </w:rPr>
      </w:pPr>
    </w:p>
    <w:p w14:paraId="572C67E7" w14:textId="77777777" w:rsidR="004B75F5" w:rsidRPr="00C8400F" w:rsidRDefault="004B75F5" w:rsidP="004B75F5">
      <w:pPr>
        <w:jc w:val="center"/>
        <w:rPr>
          <w:b/>
        </w:rPr>
      </w:pPr>
      <w:r w:rsidRPr="00C8400F">
        <w:rPr>
          <w:b/>
        </w:rPr>
        <w:t>DĖL  SAVIVALDYBĖS TARYBOS 2017 M. GEGUŽĖS 25 D. SPRENDIMO NR. 1-190 „ DĖL PRITARIMO PROJEKTO „POETO J. ČERKESO – BESPARNIO SODYBOS SUTVARKYMAS“ ĮGYVENDINIMUI IR TEIKIMUI EUROPOS SĄJUNGOS FONDŲ INVESTICIJOMS GAUTI, PROJEKTO DALINIO FINANSAVIMO“ 2 PUNKTO PAKEITIMO</w:t>
      </w:r>
    </w:p>
    <w:p w14:paraId="50EB37A8" w14:textId="77777777" w:rsidR="003F68D6" w:rsidRPr="00F80B9A" w:rsidRDefault="003F68D6" w:rsidP="005D57A3">
      <w:pPr>
        <w:tabs>
          <w:tab w:val="left" w:pos="0"/>
        </w:tabs>
        <w:jc w:val="center"/>
      </w:pPr>
    </w:p>
    <w:p w14:paraId="7A2729CD" w14:textId="690A4D4B" w:rsidR="00CE4261" w:rsidRPr="00F80B9A" w:rsidRDefault="003F68D6" w:rsidP="005D57A3">
      <w:pPr>
        <w:tabs>
          <w:tab w:val="left" w:pos="0"/>
        </w:tabs>
        <w:jc w:val="center"/>
      </w:pPr>
      <w:r w:rsidRPr="00F80B9A">
        <w:t>2018</w:t>
      </w:r>
      <w:r w:rsidR="00CE4261" w:rsidRPr="00F80B9A">
        <w:t xml:space="preserve"> m.</w:t>
      </w:r>
      <w:r w:rsidR="00FC55C8" w:rsidRPr="00F80B9A">
        <w:t xml:space="preserve"> </w:t>
      </w:r>
      <w:r w:rsidR="004B75F5">
        <w:t xml:space="preserve">gegužės 21 </w:t>
      </w:r>
      <w:r w:rsidR="00CE4261" w:rsidRPr="00F80B9A">
        <w:t>d.</w:t>
      </w:r>
    </w:p>
    <w:p w14:paraId="4B7B9DAD" w14:textId="77777777" w:rsidR="00CE4261" w:rsidRPr="00F80B9A" w:rsidRDefault="00CE4261" w:rsidP="005D57A3">
      <w:pPr>
        <w:tabs>
          <w:tab w:val="left" w:pos="0"/>
        </w:tabs>
        <w:jc w:val="center"/>
      </w:pPr>
      <w:r w:rsidRPr="00F80B9A">
        <w:t>Panevėžys</w:t>
      </w:r>
    </w:p>
    <w:p w14:paraId="6DE3C221" w14:textId="77777777" w:rsidR="00127FA5" w:rsidRPr="00F80B9A" w:rsidRDefault="00127FA5" w:rsidP="005D57A3">
      <w:pPr>
        <w:tabs>
          <w:tab w:val="left" w:pos="0"/>
        </w:tabs>
        <w:jc w:val="center"/>
        <w:rPr>
          <w:lang w:val="en-US"/>
        </w:rPr>
      </w:pPr>
    </w:p>
    <w:p w14:paraId="605CC798" w14:textId="77777777" w:rsidR="001A59CF" w:rsidRPr="00F80B9A" w:rsidRDefault="00CE4261" w:rsidP="005D57A3">
      <w:pPr>
        <w:numPr>
          <w:ilvl w:val="0"/>
          <w:numId w:val="3"/>
        </w:numPr>
        <w:jc w:val="both"/>
      </w:pPr>
      <w:r w:rsidRPr="00F80B9A">
        <w:rPr>
          <w:b/>
        </w:rPr>
        <w:t>Problemos esmė</w:t>
      </w:r>
      <w:r w:rsidRPr="00F80B9A">
        <w:t>:</w:t>
      </w:r>
      <w:r w:rsidR="008407DC" w:rsidRPr="00F80B9A">
        <w:t xml:space="preserve"> </w:t>
      </w:r>
    </w:p>
    <w:p w14:paraId="6261F293" w14:textId="4A903B20" w:rsidR="00E30C40" w:rsidRPr="00F80B9A" w:rsidRDefault="007754A2" w:rsidP="003A1D5D">
      <w:pPr>
        <w:pStyle w:val="Betarp"/>
        <w:jc w:val="both"/>
        <w:rPr>
          <w:rFonts w:eastAsia="Calibri"/>
        </w:rPr>
      </w:pPr>
      <w:r w:rsidRPr="00F80B9A">
        <w:t>2016 m. gruodžio 6 d.</w:t>
      </w:r>
      <w:r w:rsidR="00156131" w:rsidRPr="00F80B9A">
        <w:t xml:space="preserve"> Lietuvos Respublikos </w:t>
      </w:r>
      <w:r w:rsidRPr="00F80B9A">
        <w:t xml:space="preserve">kultūros ministro </w:t>
      </w:r>
      <w:r w:rsidR="00156131" w:rsidRPr="00F80B9A">
        <w:t xml:space="preserve">įsakymu </w:t>
      </w:r>
      <w:r w:rsidRPr="00F80B9A">
        <w:t xml:space="preserve">Nr. ĮV-943 </w:t>
      </w:r>
      <w:r w:rsidR="00A77EA0" w:rsidRPr="00F80B9A">
        <w:t xml:space="preserve">patvirtintas </w:t>
      </w:r>
      <w:r w:rsidRPr="00F80B9A">
        <w:t>2014-2020 metų Europos Sąjungos fondų investicijų veiksmų programos 5 prioriteto „Aplinkosauga, gamtos išteklių darnus naudojimas ir prisitaikymas prie klimato kaitos“ Nr. 05.4.1-CPVA-K-303 priemonės „Aktualizuoti viešąjį ir privatų kultūros paveldą“ projektų finansavimo sąlygų aprašas</w:t>
      </w:r>
      <w:r w:rsidRPr="00F80B9A">
        <w:rPr>
          <w:rFonts w:eastAsia="Calibri"/>
        </w:rPr>
        <w:t xml:space="preserve"> </w:t>
      </w:r>
      <w:r w:rsidR="00A77EA0" w:rsidRPr="00F80B9A">
        <w:rPr>
          <w:rFonts w:eastAsia="Calibri"/>
        </w:rPr>
        <w:t>(toliau – Aprašas).</w:t>
      </w:r>
      <w:r w:rsidR="009E6C55" w:rsidRPr="00F80B9A">
        <w:rPr>
          <w:rFonts w:eastAsia="Calibri"/>
        </w:rPr>
        <w:t xml:space="preserve"> </w:t>
      </w:r>
      <w:r w:rsidR="00EC4F8C" w:rsidRPr="00F80B9A">
        <w:rPr>
          <w:rFonts w:eastAsia="Calibri"/>
        </w:rPr>
        <w:t xml:space="preserve">Vėlesniais šio aprašo pakeitimais buvo papildytas tinkamų finansuoti išlaidų sąrašas, pakeista </w:t>
      </w:r>
      <w:r w:rsidR="00EC4F8C" w:rsidRPr="00F80B9A">
        <w:t>didžiausia vienam projektui galima skirti suma.</w:t>
      </w:r>
    </w:p>
    <w:p w14:paraId="62A3E1DE" w14:textId="40C81AC3" w:rsidR="00156131" w:rsidRPr="00F80B9A" w:rsidRDefault="00A77EA0" w:rsidP="005D57A3">
      <w:pPr>
        <w:ind w:firstLine="851"/>
        <w:jc w:val="both"/>
      </w:pPr>
      <w:r w:rsidRPr="00F80B9A">
        <w:t xml:space="preserve">Priemonės tikslas – </w:t>
      </w:r>
      <w:r w:rsidR="007754A2" w:rsidRPr="00F80B9A">
        <w:t xml:space="preserve">kultūros paveldo objekto ar jo sudedamųjų dalių vertingųjų savybių išsaugojimas ir atskleidimas, siekiant pritaikyti kultūros paveldo objektą kultūrinėms, edukacinėms, ekonominėms, socialinėms ir kitoms reikmėms, užtikrinti kultūros paveldo objektų prieinamumą visuomenei ir lankytojams. </w:t>
      </w:r>
    </w:p>
    <w:p w14:paraId="03BACD36" w14:textId="76E667B8" w:rsidR="00E869E1" w:rsidRPr="00F80B9A" w:rsidRDefault="00242893" w:rsidP="001E2369">
      <w:pPr>
        <w:ind w:firstLine="851"/>
        <w:jc w:val="both"/>
      </w:pPr>
      <w:r w:rsidRPr="00F80B9A">
        <w:t xml:space="preserve">Pagal priemonės Aprašo </w:t>
      </w:r>
      <w:r w:rsidR="00DD2FF3" w:rsidRPr="00F80B9A">
        <w:t>11. p. remiamos šios veiklos: viešo ir privataus nekilnojamojo kultūros p</w:t>
      </w:r>
      <w:r w:rsidR="00B942F4" w:rsidRPr="00F80B9A">
        <w:t>aveldo objekto tvarkybos</w:t>
      </w:r>
      <w:r w:rsidR="00EC4F8C" w:rsidRPr="00F80B9A">
        <w:t xml:space="preserve"> ir tvarkomieji statybos</w:t>
      </w:r>
      <w:r w:rsidR="00B942F4" w:rsidRPr="00F80B9A">
        <w:t xml:space="preserve"> darbai bei tvarkybos darbų</w:t>
      </w:r>
      <w:r w:rsidR="002C2958" w:rsidRPr="00F80B9A">
        <w:t xml:space="preserve"> taikomieji tyrimai, tvarkybos </w:t>
      </w:r>
      <w:r w:rsidR="00B942F4" w:rsidRPr="00F80B9A">
        <w:t>darbų projektavimas, ekspertizės atlikimas, remontas, avarinės grėsmes pašalinimas, restauravimas, konservavimas, projektą vykdančio personalo darbo užmokestis.</w:t>
      </w:r>
      <w:r w:rsidR="00DD2FF3" w:rsidRPr="00F80B9A">
        <w:t xml:space="preserve"> Veiklų finansavimo būtina sąlyga – investicijų pritraukimas </w:t>
      </w:r>
      <w:r w:rsidR="002C2958" w:rsidRPr="00F80B9A">
        <w:t>iš kitų šaltinių kultūros paveldo objekto pritaikymui kultūrinėms, edukacinėms, ekonominėms, socialinėms ir kitoms reikmėms, t. y. užtikrinant kultūros paveldo objekto patrauklumą ir prieinamumą visuomenei, siekiant sudominti ir įtraukti kuo didesnę visuomenės dalį ir kuo įvairesnes tikslines grupes, išlaikant esamus ir (arba) sukuriant papildomus (naujus) lankytojų srautus. Pareiškėjas kultū</w:t>
      </w:r>
      <w:r w:rsidR="00B942F4" w:rsidRPr="00F80B9A">
        <w:t xml:space="preserve">ros paveldo objekto pritaikymą </w:t>
      </w:r>
      <w:r w:rsidR="002C2958" w:rsidRPr="00F80B9A">
        <w:t xml:space="preserve">minėtoms reikmėms privalo užtikrinti numatomomis atlikti ar jau atliktomis investicijomis iš kitų šaltinių – nuosavų, skolintų ir kitų lėšų, arba pasinaudojant priemonės Nr. 05.4.1-FM-F-307 „Viešojo ir privataus kultūros paveldo pritaikymas visuomenės poreikiams“ lėšomis. Pagal šią priemonę suteikiama paskola pareiškėjams, atitinkantiems paskolų pagal minėtą priemonę suteikimui nustatytus reikalavimus.  </w:t>
      </w:r>
    </w:p>
    <w:p w14:paraId="1CF6EE05" w14:textId="52DDEFF6" w:rsidR="00493D41" w:rsidRPr="00F80B9A" w:rsidRDefault="003379B9" w:rsidP="001E2369">
      <w:pPr>
        <w:widowControl w:val="0"/>
        <w:suppressAutoHyphens/>
        <w:ind w:firstLine="720"/>
        <w:jc w:val="both"/>
        <w:textAlignment w:val="baseline"/>
        <w:rPr>
          <w:rFonts w:eastAsia="Andale Sans UI"/>
          <w:kern w:val="1"/>
          <w:lang w:eastAsia="fa-IR" w:bidi="fa-IR"/>
        </w:rPr>
      </w:pPr>
      <w:r w:rsidRPr="00F80B9A">
        <w:t xml:space="preserve">Projekto problematika: </w:t>
      </w:r>
      <w:r w:rsidR="001E2369" w:rsidRPr="00F80B9A">
        <w:rPr>
          <w:rFonts w:eastAsia="Andale Sans UI"/>
          <w:kern w:val="1"/>
          <w:lang w:eastAsia="fa-IR" w:bidi="fa-IR"/>
        </w:rPr>
        <w:t>J. Čerkeso–Besparnio sodyba (toliau sodyba)</w:t>
      </w:r>
      <w:r w:rsidR="001E2369" w:rsidRPr="00F80B9A">
        <w:rPr>
          <w:rFonts w:eastAsia="Andale Sans UI" w:cs="Tahoma"/>
          <w:kern w:val="2"/>
          <w:lang w:eastAsia="fa-IR" w:bidi="fa-IR"/>
        </w:rPr>
        <w:t xml:space="preserve"> yra </w:t>
      </w:r>
      <w:r w:rsidR="001E2369" w:rsidRPr="00F80B9A">
        <w:rPr>
          <w:rFonts w:eastAsia="Andale Sans UI"/>
          <w:kern w:val="1"/>
          <w:lang w:eastAsia="fa-IR" w:bidi="fa-IR"/>
        </w:rPr>
        <w:t>Skaistakalnio parke</w:t>
      </w:r>
      <w:r w:rsidR="001E2369" w:rsidRPr="00F80B9A">
        <w:t>. Sodybos teritorijos plotas – 1,2300 ha.</w:t>
      </w:r>
      <w:r w:rsidR="001E2369" w:rsidRPr="00F80B9A">
        <w:rPr>
          <w:color w:val="000000"/>
        </w:rPr>
        <w:t xml:space="preserve"> Tai savivaldybės saugomas Kultūros paveldo objektas, kuris dar vadinamas “Pragiedrulių sodyba”. T</w:t>
      </w:r>
      <w:r w:rsidR="001E2369" w:rsidRPr="00F80B9A">
        <w:t xml:space="preserve">arpukariu ši sodyba buvo žinoma kaip Panevėžio inteligentų susibūrimo vieta. Name skambėjo muzika, vykdavo poezijos vakarai. Namą supo poeto pasodintas parkas, didelis sodas, gėlynai. Šiuo metu Skaistakalnio parke esantis </w:t>
      </w:r>
      <w:r w:rsidR="001E2369" w:rsidRPr="00F80B9A">
        <w:rPr>
          <w:rFonts w:eastAsia="Andale Sans UI"/>
          <w:kern w:val="1"/>
          <w:lang w:eastAsia="fa-IR" w:bidi="fa-IR"/>
        </w:rPr>
        <w:t xml:space="preserve">J. Čerkeso–Besparnio sodybos pastatas šiuo metu yra užkonservuotas, avarinės būklės. Sodybos teritorija apleista ir jos planinė struktūra nunykusi. Tačiau ši sodyba </w:t>
      </w:r>
      <w:r w:rsidR="001E2369" w:rsidRPr="00F80B9A">
        <w:rPr>
          <w:rFonts w:eastAsia="Andale Sans UI" w:cs="Tahoma"/>
          <w:kern w:val="2"/>
          <w:lang w:eastAsia="fa-IR" w:bidi="fa-IR"/>
        </w:rPr>
        <w:t xml:space="preserve">yra svarbiausias elementas Skaistakalnio parke. J. Čerkeso - Besparnio „Pragiedrulių“ sodybos sutvarkymas ir pritaikymas kultūrinei paskirčiai būtų pats tinkamiausias ir tikslingiausias šios sodybos ir teritorijos apie ją pritaikymo modelis. </w:t>
      </w:r>
    </w:p>
    <w:p w14:paraId="169FBA28" w14:textId="77777777" w:rsidR="00E869E1" w:rsidRPr="00F80B9A" w:rsidRDefault="00E869E1" w:rsidP="00E869E1">
      <w:pPr>
        <w:jc w:val="both"/>
      </w:pPr>
      <w:r w:rsidRPr="00F80B9A">
        <w:t xml:space="preserve">           Planuojamoje teritorijoje galioja teritorijų planavimo dokumentai, strateginiai dokumentai ir kultūros paveldo apsaugą reglamentuojantys teisės aktai. J. Čerkeso-Besparnio sodybos unikalus kodas Kultūros vertybių registre 20913. Statusas – registrinis, objekto reikšmingumo lygmuo – vietinis. Projektuojama teritorija patenka į Panevėžio miesto centrinę dalį ir į vietinės reikšmės saugomą objektą – istorinę miesto  dalį (įregistruota 2008-05-23, unikalus kodas 31872). Panevėžio miesto istorinėje dalyje susiformavusios skirtingo užstatymo </w:t>
      </w:r>
      <w:proofErr w:type="spellStart"/>
      <w:r w:rsidRPr="00F80B9A">
        <w:t>morfotipo</w:t>
      </w:r>
      <w:proofErr w:type="spellEnd"/>
      <w:r w:rsidRPr="00F80B9A">
        <w:t xml:space="preserve"> ir kultūrinės vertės teritorijos.</w:t>
      </w:r>
    </w:p>
    <w:p w14:paraId="570B0550" w14:textId="77777777" w:rsidR="00E869E1" w:rsidRPr="00F80B9A" w:rsidRDefault="00E869E1" w:rsidP="00E869E1">
      <w:pPr>
        <w:jc w:val="both"/>
      </w:pPr>
      <w:r w:rsidRPr="00F80B9A">
        <w:t xml:space="preserve">Projekto tikslas: kompleksiškai sutvarkyti J. Čerkeso-Besparnio sodybos pastatą ir teritoriją, teritorijoje esančius objektus bei aplinką apie juos, sudarant sąlygas miesto bendruomenėms, verslo, paslaugų ir viešajam sektoriui veikti kartu, prisidedant prie gerovės žmonėms kūrimo, miesto </w:t>
      </w:r>
      <w:r w:rsidRPr="00F80B9A">
        <w:lastRenderedPageBreak/>
        <w:t>estetinės vertės ir rekreacinės aplinkos gyvybingumo didinimo. Miesto viešoji erdvė</w:t>
      </w:r>
      <w:r w:rsidRPr="00F80B9A">
        <w:rPr>
          <w:b/>
        </w:rPr>
        <w:t xml:space="preserve"> </w:t>
      </w:r>
      <w:r w:rsidRPr="00F80B9A">
        <w:t xml:space="preserve">turi būti saugi, komfortiška ir kokybiška. Atgaivinta ir pritaikyta. </w:t>
      </w:r>
    </w:p>
    <w:p w14:paraId="0C18E0B0" w14:textId="638832BE" w:rsidR="00E869E1" w:rsidRPr="00F80B9A" w:rsidRDefault="00E869E1" w:rsidP="00E869E1">
      <w:pPr>
        <w:jc w:val="both"/>
      </w:pPr>
      <w:r w:rsidRPr="00F80B9A">
        <w:t xml:space="preserve">Kultūrinio ir urbanistinio paveldo teritorija, suteikiant jai turinį ir prasmę, sustiprins paties istorinio pastato ir jo buvimo istoriniame Skaistakalnio parke išskirtinumą, Panevėžio miesto tapatumą, prisidės prie Panevėžio miesto kultūros kilimo, kaip gilų kultūrinį geną turinčio didmiesčio vietovės, potencialo didinimo. </w:t>
      </w:r>
      <w:r w:rsidR="001E2369" w:rsidRPr="00F80B9A">
        <w:rPr>
          <w:rFonts w:eastAsia="Andale Sans UI"/>
          <w:kern w:val="1"/>
          <w:lang w:eastAsia="fa-IR" w:bidi="fa-IR"/>
        </w:rPr>
        <w:t xml:space="preserve">J. Čerkeso–Besparnio sodybos sutvarkymas ir pritaikymas kultūrinei (šiuolaikinei kūrybinių ir kultūrinių industrijų) paskirčiai </w:t>
      </w:r>
      <w:r w:rsidR="001E2369" w:rsidRPr="00F80B9A">
        <w:rPr>
          <w:rFonts w:eastAsia="Andale Sans UI" w:cs="Tahoma"/>
          <w:bCs/>
          <w:kern w:val="1"/>
          <w:lang w:eastAsia="fa-IR" w:bidi="fa-IR"/>
        </w:rPr>
        <w:t xml:space="preserve">Skaistakalnio parke taptų išbaigta miesto centro gamtos kampelio ir kultūros paveldo objekto tinkamo pritaikymo estetinės kompozicinės visumos dalis.  </w:t>
      </w:r>
    </w:p>
    <w:p w14:paraId="77E083A0" w14:textId="6ABEFA88" w:rsidR="00703A67" w:rsidRPr="00F80B9A" w:rsidRDefault="00C4060C" w:rsidP="004F4E7E">
      <w:pPr>
        <w:shd w:val="clear" w:color="auto" w:fill="FFFFFF"/>
        <w:ind w:firstLine="720"/>
        <w:jc w:val="both"/>
      </w:pPr>
      <w:r w:rsidRPr="00F80B9A">
        <w:t>Įgyvendinant projektą planuojama, kad</w:t>
      </w:r>
      <w:r w:rsidR="001E2369" w:rsidRPr="00F80B9A">
        <w:t xml:space="preserve"> sodyba</w:t>
      </w:r>
      <w:r w:rsidRPr="00F80B9A">
        <w:t xml:space="preserve"> </w:t>
      </w:r>
      <w:r w:rsidR="00DF23E5" w:rsidRPr="00F80B9A">
        <w:rPr>
          <w:rFonts w:eastAsia="Andale Sans UI"/>
          <w:kern w:val="2"/>
          <w:lang w:eastAsia="fa-IR" w:bidi="fa-IR"/>
        </w:rPr>
        <w:t xml:space="preserve">pagal parengtą </w:t>
      </w:r>
      <w:r w:rsidR="00DF23E5" w:rsidRPr="00F80B9A">
        <w:t>Gamybos paskirties pastato Ukmergės g. 59a, Panevėžyje, keičiant paskirtį į kultūros rekonstravimo techninį darbo projektą įgyvendinus rangos darbus,</w:t>
      </w:r>
      <w:r w:rsidR="00DF23E5" w:rsidRPr="00F80B9A">
        <w:rPr>
          <w:rFonts w:eastAsia="Andale Sans UI"/>
          <w:kern w:val="2"/>
          <w:lang w:eastAsia="fa-IR" w:bidi="fa-IR"/>
        </w:rPr>
        <w:t xml:space="preserve"> bus restauruota ir taps </w:t>
      </w:r>
      <w:r w:rsidR="00DF23E5" w:rsidRPr="00F80B9A">
        <w:t>Tarptautinių kūrybinių susitikimų centru</w:t>
      </w:r>
      <w:r w:rsidR="00DF23E5" w:rsidRPr="00F80B9A">
        <w:rPr>
          <w:rFonts w:eastAsia="Andale Sans UI"/>
          <w:kern w:val="2"/>
          <w:lang w:eastAsia="fa-IR" w:bidi="fa-IR"/>
        </w:rPr>
        <w:t>, kuris veiks  kaip Stasio Eidrigevičiaus menų centro padalinys, stimuliuojantis inovatyvius meno reiškinius mieste.</w:t>
      </w:r>
      <w:r w:rsidR="00E37C9A" w:rsidRPr="00F80B9A">
        <w:rPr>
          <w:rFonts w:eastAsia="Andale Sans UI"/>
          <w:kern w:val="2"/>
          <w:lang w:eastAsia="fa-IR" w:bidi="fa-IR"/>
        </w:rPr>
        <w:t xml:space="preserve"> </w:t>
      </w:r>
      <w:r w:rsidR="004F4E7E" w:rsidRPr="00F80B9A">
        <w:t>Patalpos planuojamos rezidentams, meninių iniciatyvų vystytojams, menų edukacijų inovacijų erdvės, kūrybinių dirbtuvių erdvės, klases perfomansams, meistriškumo pamokoms, ekspozicijoms. Sodybos aplinkoje</w:t>
      </w:r>
      <w:r w:rsidR="001E2369" w:rsidRPr="00F80B9A">
        <w:t xml:space="preserve"> </w:t>
      </w:r>
      <w:r w:rsidRPr="00F80B9A">
        <w:t>atnaujintos/įrengtos žaliosios zonos, įrengti mažosios architektūros elementai, kiti statiniai/įrenginiai/sutvarkymo/ landšafto architektūros  elementai, atnaujinti apšvietimo sistemos tinklai</w:t>
      </w:r>
      <w:r w:rsidR="004F4E7E" w:rsidRPr="00F80B9A">
        <w:t xml:space="preserve">.  Sodybos sutvarkymo idėja įsikomponuotų į bendrą Skaistakalnio parko koncepciją. Planuojant bus atsižvelgiama į galimybę sudaryti sąlygas patiems kūrybinių erdvių rezidentams toliau gaivinti esamas ir kurti naujas parko erdves. </w:t>
      </w:r>
    </w:p>
    <w:p w14:paraId="7D1CA11D" w14:textId="3F73B63E" w:rsidR="003379B9" w:rsidRPr="00F80B9A" w:rsidRDefault="003379B9" w:rsidP="00E37C9A">
      <w:pPr>
        <w:shd w:val="clear" w:color="auto" w:fill="FFFFFF"/>
        <w:jc w:val="both"/>
      </w:pPr>
    </w:p>
    <w:p w14:paraId="3BABD48B" w14:textId="25BDE6F2" w:rsidR="00C70392" w:rsidRPr="00F80B9A" w:rsidRDefault="008850FD" w:rsidP="008850FD">
      <w:pPr>
        <w:jc w:val="both"/>
      </w:pPr>
      <w:r w:rsidRPr="00F80B9A">
        <w:t xml:space="preserve">   </w:t>
      </w:r>
    </w:p>
    <w:p w14:paraId="09208120" w14:textId="77777777" w:rsidR="00B12A30" w:rsidRPr="00F80B9A" w:rsidRDefault="00CE4261" w:rsidP="005D57A3">
      <w:pPr>
        <w:numPr>
          <w:ilvl w:val="0"/>
          <w:numId w:val="3"/>
        </w:numPr>
        <w:jc w:val="both"/>
      </w:pPr>
      <w:r w:rsidRPr="00F80B9A">
        <w:rPr>
          <w:b/>
        </w:rPr>
        <w:t>Kaip šiuo metu sprendžiami sprendimo projekte aptarti klausimai</w:t>
      </w:r>
      <w:r w:rsidR="00B12A30" w:rsidRPr="00F80B9A">
        <w:rPr>
          <w:b/>
        </w:rPr>
        <w:t>:</w:t>
      </w:r>
    </w:p>
    <w:p w14:paraId="71E2C4CC" w14:textId="55232BBC" w:rsidR="00134410" w:rsidRPr="00F80B9A" w:rsidRDefault="00311EF9" w:rsidP="006878FF">
      <w:pPr>
        <w:tabs>
          <w:tab w:val="left" w:pos="0"/>
        </w:tabs>
        <w:ind w:firstLine="851"/>
        <w:jc w:val="both"/>
      </w:pPr>
      <w:r w:rsidRPr="00F80B9A">
        <w:t>Projektas įtrauktas į</w:t>
      </w:r>
      <w:r w:rsidR="006878FF" w:rsidRPr="00F80B9A">
        <w:t xml:space="preserve"> </w:t>
      </w:r>
      <w:r w:rsidR="00134410" w:rsidRPr="00F80B9A">
        <w:t>Panevėžio miesto plėtros 2014–2020 m. strateginį planą, patvirtintą Panevėžio miesto savivaldybės tarybos 2013 m. spalio</w:t>
      </w:r>
      <w:r w:rsidR="006878FF" w:rsidRPr="00F80B9A">
        <w:t xml:space="preserve"> 10 d. sprendimu Nr. 1-280.</w:t>
      </w:r>
    </w:p>
    <w:p w14:paraId="7070A71D" w14:textId="77777777" w:rsidR="00E37C9A" w:rsidRPr="00F80B9A" w:rsidRDefault="00E37C9A" w:rsidP="006878FF">
      <w:pPr>
        <w:tabs>
          <w:tab w:val="left" w:pos="0"/>
        </w:tabs>
        <w:ind w:firstLine="851"/>
        <w:jc w:val="both"/>
      </w:pPr>
      <w:r w:rsidRPr="00F80B9A">
        <w:t xml:space="preserve">Parengtas Gamybos paskirties pastato Ukmergės g. 59a, Panevėžyje, keičiant paskirtį į kultūros rekonstravimo techninį darbo projektas, gauti statybą ir tvarkybą leidžiantys dokumentai. </w:t>
      </w:r>
    </w:p>
    <w:p w14:paraId="4151A283" w14:textId="0F2FAE27" w:rsidR="00E37C9A" w:rsidRPr="00F80B9A" w:rsidRDefault="00E37C9A" w:rsidP="006878FF">
      <w:pPr>
        <w:tabs>
          <w:tab w:val="left" w:pos="0"/>
        </w:tabs>
        <w:ind w:firstLine="851"/>
        <w:jc w:val="both"/>
      </w:pPr>
      <w:r w:rsidRPr="00F80B9A">
        <w:t xml:space="preserve">Čerkeso sodybos pastato sutvarkymo II etapo darbai </w:t>
      </w:r>
      <w:r w:rsidR="00986994" w:rsidRPr="00F80B9A">
        <w:t>p</w:t>
      </w:r>
      <w:r w:rsidRPr="00F80B9A">
        <w:t xml:space="preserve">rojektu </w:t>
      </w:r>
      <w:r w:rsidR="00986994" w:rsidRPr="00F80B9A">
        <w:rPr>
          <w:bCs/>
        </w:rPr>
        <w:t xml:space="preserve">„XX a. menas: turizmo maršrutas Panevėžys–Vitebskas–Daugpilis“ </w:t>
      </w:r>
      <w:r w:rsidRPr="00F80B9A">
        <w:t>pateikti finansuoti 2014–2020 m. Europos kaimynystės priemonės Latvijos, Lietuvos ir Baltarusijos bendradarbiavimo per sieną programos</w:t>
      </w:r>
      <w:r w:rsidR="00986994" w:rsidRPr="00F80B9A">
        <w:t xml:space="preserve"> </w:t>
      </w:r>
      <w:r w:rsidRPr="00F80B9A">
        <w:t>antrajam</w:t>
      </w:r>
      <w:r w:rsidR="00986994" w:rsidRPr="00F80B9A">
        <w:t xml:space="preserve"> kvietimui </w:t>
      </w:r>
      <w:r w:rsidR="00986994" w:rsidRPr="00F80B9A">
        <w:rPr>
          <w:bCs/>
        </w:rPr>
        <w:t xml:space="preserve">(2018 02 20 Panevėžio miesto savivaldybės tarybos sprendimas Nr. 1-37 „Dėl pritarimo projekto </w:t>
      </w:r>
      <w:r w:rsidR="00986994" w:rsidRPr="00F80B9A">
        <w:t xml:space="preserve">„XX a. menas: turizmo maršrutas Panevėžys–Vitebskas–Daugpilis“ </w:t>
      </w:r>
      <w:r w:rsidR="00986994" w:rsidRPr="00F80B9A">
        <w:rPr>
          <w:bCs/>
        </w:rPr>
        <w:t xml:space="preserve">paraiškos teikimui ir įgyvendinimui pagal Latvijos, Lietuvos ir Baltarusijos bendradarbiavimo per sieną programą“). </w:t>
      </w:r>
      <w:r w:rsidR="00986994" w:rsidRPr="00F80B9A">
        <w:t xml:space="preserve"> Projektas sėkmingai praėjo administracinės ir techninės atitikties vertinimą. </w:t>
      </w:r>
    </w:p>
    <w:p w14:paraId="43BD637C" w14:textId="1526569A" w:rsidR="006748DD" w:rsidRPr="00F80B9A" w:rsidRDefault="006748DD" w:rsidP="00861B2C">
      <w:pPr>
        <w:tabs>
          <w:tab w:val="left" w:pos="0"/>
        </w:tabs>
        <w:ind w:firstLine="851"/>
        <w:jc w:val="both"/>
      </w:pPr>
    </w:p>
    <w:p w14:paraId="685CEB70" w14:textId="77777777" w:rsidR="00C23621" w:rsidRPr="00F80B9A" w:rsidRDefault="00CE4261" w:rsidP="005D57A3">
      <w:pPr>
        <w:numPr>
          <w:ilvl w:val="0"/>
          <w:numId w:val="3"/>
        </w:numPr>
        <w:jc w:val="both"/>
        <w:rPr>
          <w:b/>
        </w:rPr>
      </w:pPr>
      <w:r w:rsidRPr="00F80B9A">
        <w:rPr>
          <w:b/>
        </w:rPr>
        <w:t>Sprendimo priėmimo būtinumo pagrindimas, kokių pozityvių rezultatų laukiama:</w:t>
      </w:r>
    </w:p>
    <w:p w14:paraId="1B78A13D" w14:textId="15FF163A" w:rsidR="00514654" w:rsidRPr="00F80B9A" w:rsidRDefault="00265456" w:rsidP="00514654">
      <w:pPr>
        <w:tabs>
          <w:tab w:val="left" w:pos="0"/>
        </w:tabs>
        <w:ind w:firstLine="851"/>
        <w:jc w:val="both"/>
      </w:pPr>
      <w:r w:rsidRPr="00F80B9A">
        <w:t>Siekiant</w:t>
      </w:r>
      <w:r w:rsidR="00986994" w:rsidRPr="00F80B9A">
        <w:t xml:space="preserve"> pilnai</w:t>
      </w:r>
      <w:r w:rsidRPr="00F80B9A">
        <w:t xml:space="preserve"> įgyvendinti Projektą</w:t>
      </w:r>
      <w:r w:rsidR="00477FFB" w:rsidRPr="00F80B9A">
        <w:t xml:space="preserve"> </w:t>
      </w:r>
      <w:r w:rsidR="006878FF" w:rsidRPr="00F80B9A">
        <w:t>Panevėžio miesto</w:t>
      </w:r>
      <w:r w:rsidR="00477FFB" w:rsidRPr="00F80B9A">
        <w:t xml:space="preserve"> </w:t>
      </w:r>
      <w:r w:rsidR="006878FF" w:rsidRPr="00F80B9A">
        <w:t>s</w:t>
      </w:r>
      <w:r w:rsidR="00514654" w:rsidRPr="00F80B9A">
        <w:t>avivaldybės tarybai pritarus</w:t>
      </w:r>
      <w:r w:rsidR="00986994" w:rsidRPr="00F80B9A">
        <w:t xml:space="preserve"> </w:t>
      </w:r>
      <w:r w:rsidR="00514654" w:rsidRPr="00F80B9A">
        <w:t xml:space="preserve">, Projekto paraiška </w:t>
      </w:r>
      <w:r w:rsidR="00986994" w:rsidRPr="00F80B9A">
        <w:t xml:space="preserve">su Čerkeso sodybos pastato </w:t>
      </w:r>
      <w:r w:rsidR="0095179B" w:rsidRPr="00F80B9A">
        <w:t>sutvarkymo I</w:t>
      </w:r>
      <w:r w:rsidR="00986994" w:rsidRPr="00F80B9A">
        <w:t xml:space="preserve"> etapo darbai</w:t>
      </w:r>
      <w:r w:rsidR="0095179B" w:rsidRPr="00F80B9A">
        <w:t>s</w:t>
      </w:r>
      <w:r w:rsidR="00986994" w:rsidRPr="00F80B9A">
        <w:t xml:space="preserve"> </w:t>
      </w:r>
      <w:r w:rsidR="00861B2C" w:rsidRPr="00F80B9A">
        <w:t xml:space="preserve">bus teikiama </w:t>
      </w:r>
      <w:r w:rsidR="00514654" w:rsidRPr="00F80B9A">
        <w:t>Centrinei projektų valdymo agentūrai</w:t>
      </w:r>
      <w:r w:rsidR="00986994" w:rsidRPr="00F80B9A">
        <w:t xml:space="preserve"> iki 2018 m. birželio</w:t>
      </w:r>
      <w:r w:rsidR="006878FF" w:rsidRPr="00F80B9A">
        <w:t xml:space="preserve"> mėn.</w:t>
      </w:r>
      <w:r w:rsidR="00986994" w:rsidRPr="00F80B9A">
        <w:t xml:space="preserve"> 8 d.</w:t>
      </w:r>
      <w:r w:rsidR="006878FF" w:rsidRPr="00F80B9A">
        <w:t xml:space="preserve"> Projektų atranka pagal Priemonę bus atliekama projektų konkurso vienu etapu būdu.</w:t>
      </w:r>
    </w:p>
    <w:p w14:paraId="7B5C5A34" w14:textId="0A994656" w:rsidR="0098055A" w:rsidRPr="00F80B9A" w:rsidRDefault="00247AF9" w:rsidP="00C42C95">
      <w:pPr>
        <w:shd w:val="clear" w:color="auto" w:fill="FFFFFF"/>
        <w:ind w:firstLine="851"/>
        <w:jc w:val="both"/>
      </w:pPr>
      <w:r w:rsidRPr="00F80B9A">
        <w:t>Į</w:t>
      </w:r>
      <w:r w:rsidR="009B0F09" w:rsidRPr="00F80B9A">
        <w:t xml:space="preserve">gyvendinus projektą laukiama </w:t>
      </w:r>
      <w:r w:rsidR="00C42C95" w:rsidRPr="00F80B9A">
        <w:t xml:space="preserve">teigiamų </w:t>
      </w:r>
      <w:r w:rsidR="009B0F09" w:rsidRPr="00F80B9A">
        <w:t xml:space="preserve">rezultatų, t. y. </w:t>
      </w:r>
      <w:r w:rsidR="004F4E7E" w:rsidRPr="00F80B9A">
        <w:rPr>
          <w:rFonts w:eastAsia="Andale Sans UI"/>
          <w:kern w:val="1"/>
          <w:lang w:eastAsia="fa-IR" w:bidi="fa-IR"/>
        </w:rPr>
        <w:t xml:space="preserve">J. Čerkeso–Besparnio sodybos </w:t>
      </w:r>
      <w:r w:rsidR="004F4E7E" w:rsidRPr="00F80B9A">
        <w:t>sutvarkymas įsikomponuos į bendrą Skaistakalnio parko koncepciją, sustiprins</w:t>
      </w:r>
      <w:r w:rsidR="009B0F09" w:rsidRPr="00F80B9A">
        <w:t xml:space="preserve"> </w:t>
      </w:r>
      <w:r w:rsidR="008850FD" w:rsidRPr="00F80B9A">
        <w:t xml:space="preserve">šį </w:t>
      </w:r>
      <w:r w:rsidR="009B0F09" w:rsidRPr="00F80B9A">
        <w:t xml:space="preserve">miesto traukos centrą. </w:t>
      </w:r>
      <w:r w:rsidR="00C42C95" w:rsidRPr="00F80B9A">
        <w:rPr>
          <w:rFonts w:eastAsia="Cambria"/>
        </w:rPr>
        <w:t xml:space="preserve">Padidės Panevėžio miesto </w:t>
      </w:r>
      <w:r w:rsidR="004F4E7E" w:rsidRPr="00F80B9A">
        <w:rPr>
          <w:rFonts w:eastAsia="Cambria"/>
        </w:rPr>
        <w:t>patrauklumas,</w:t>
      </w:r>
      <w:r w:rsidR="00C42C95" w:rsidRPr="00F80B9A">
        <w:t xml:space="preserve"> bus prisidedama prie palankių sąlygų verslo ir vietos bendruomenės veiklos plėtrai sukūrimo Panevėžio mieste.</w:t>
      </w:r>
    </w:p>
    <w:p w14:paraId="1A5F0250" w14:textId="77777777" w:rsidR="005E4165" w:rsidRPr="00F80B9A" w:rsidRDefault="00CE4261" w:rsidP="00B250B6">
      <w:pPr>
        <w:numPr>
          <w:ilvl w:val="0"/>
          <w:numId w:val="3"/>
        </w:numPr>
        <w:jc w:val="both"/>
        <w:rPr>
          <w:b/>
          <w:vanish/>
        </w:rPr>
      </w:pPr>
      <w:r w:rsidRPr="00F80B9A">
        <w:rPr>
          <w:b/>
        </w:rPr>
        <w:t>Skaičiavimai, išlaidų sąmatos, finansavimo šaltiniai:</w:t>
      </w:r>
    </w:p>
    <w:p w14:paraId="4BE38AF3" w14:textId="77777777" w:rsidR="006453AD" w:rsidRPr="00F80B9A" w:rsidRDefault="006453AD" w:rsidP="008E72F5">
      <w:pPr>
        <w:pStyle w:val="Default"/>
        <w:ind w:firstLine="851"/>
        <w:jc w:val="both"/>
        <w:rPr>
          <w:rFonts w:eastAsia="Times New Roman"/>
          <w:color w:val="auto"/>
        </w:rPr>
      </w:pPr>
    </w:p>
    <w:p w14:paraId="1931D83C" w14:textId="77777777" w:rsidR="004B75F5" w:rsidRDefault="004B75F5" w:rsidP="00112A9C">
      <w:pPr>
        <w:pStyle w:val="Default"/>
        <w:ind w:firstLine="851"/>
        <w:jc w:val="both"/>
        <w:rPr>
          <w:rFonts w:eastAsia="Times New Roman"/>
          <w:color w:val="auto"/>
        </w:rPr>
      </w:pPr>
    </w:p>
    <w:p w14:paraId="17A90174" w14:textId="47BC88F4" w:rsidR="00F0591C" w:rsidRPr="007E502C" w:rsidRDefault="004B75F5" w:rsidP="00112A9C">
      <w:pPr>
        <w:pStyle w:val="Default"/>
        <w:ind w:firstLine="851"/>
        <w:jc w:val="both"/>
        <w:rPr>
          <w:color w:val="auto"/>
        </w:rPr>
      </w:pPr>
      <w:r w:rsidRPr="00F80B9A">
        <w:rPr>
          <w:rFonts w:eastAsia="Times New Roman"/>
          <w:color w:val="auto"/>
        </w:rPr>
        <w:t xml:space="preserve">Pagal Priemonę didžiausia vienam projektui galima skirti suma yra 1 400 000 Eur. </w:t>
      </w:r>
      <w:r w:rsidR="004F4E7E" w:rsidRPr="00F80B9A">
        <w:rPr>
          <w:rFonts w:eastAsia="Times New Roman"/>
          <w:color w:val="auto"/>
        </w:rPr>
        <w:t>Atsižvelgiant į aukščiau minimos priemonės sąlygas</w:t>
      </w:r>
      <w:r>
        <w:rPr>
          <w:rFonts w:eastAsia="Times New Roman"/>
          <w:color w:val="auto"/>
        </w:rPr>
        <w:t xml:space="preserve">, </w:t>
      </w:r>
      <w:r w:rsidR="00CE5693" w:rsidRPr="00F80B9A">
        <w:rPr>
          <w:rFonts w:eastAsia="Times New Roman"/>
          <w:color w:val="auto"/>
        </w:rPr>
        <w:t>ketinama</w:t>
      </w:r>
      <w:r w:rsidR="00FD1CC6" w:rsidRPr="00F80B9A">
        <w:rPr>
          <w:rFonts w:eastAsia="Times New Roman"/>
          <w:color w:val="auto"/>
        </w:rPr>
        <w:t xml:space="preserve"> teikti iki </w:t>
      </w:r>
      <w:r>
        <w:rPr>
          <w:rFonts w:eastAsia="Times New Roman"/>
          <w:color w:val="auto"/>
        </w:rPr>
        <w:t xml:space="preserve">maksimalios </w:t>
      </w:r>
      <w:r w:rsidR="00112A9C" w:rsidRPr="00F80B9A">
        <w:rPr>
          <w:rFonts w:eastAsia="Times New Roman"/>
          <w:color w:val="auto"/>
        </w:rPr>
        <w:t>vertės projektą. Detali projek</w:t>
      </w:r>
      <w:r w:rsidR="0095179B" w:rsidRPr="00F80B9A">
        <w:rPr>
          <w:rFonts w:eastAsia="Times New Roman"/>
          <w:color w:val="auto"/>
        </w:rPr>
        <w:t>to vertė būtų nustatyta pabaigus rengti</w:t>
      </w:r>
      <w:r w:rsidR="00112A9C" w:rsidRPr="00F80B9A">
        <w:rPr>
          <w:rFonts w:eastAsia="Times New Roman"/>
          <w:color w:val="auto"/>
        </w:rPr>
        <w:t xml:space="preserve"> </w:t>
      </w:r>
      <w:r w:rsidR="0095179B" w:rsidRPr="00F80B9A">
        <w:rPr>
          <w:rFonts w:eastAsia="Times New Roman"/>
          <w:color w:val="auto"/>
        </w:rPr>
        <w:t>investicinį projektą</w:t>
      </w:r>
      <w:r w:rsidR="00CE5693" w:rsidRPr="00F80B9A">
        <w:rPr>
          <w:rFonts w:eastAsia="Times New Roman"/>
          <w:color w:val="auto"/>
        </w:rPr>
        <w:t xml:space="preserve">. </w:t>
      </w:r>
      <w:r w:rsidR="00112A9C" w:rsidRPr="00F80B9A">
        <w:rPr>
          <w:rFonts w:eastAsia="Times New Roman"/>
          <w:color w:val="auto"/>
        </w:rPr>
        <w:t xml:space="preserve">Savivaldybės saugomiems kultūros paveldo objektams suteikiamas 75 proc. finansavimo intensyvumas. Planuojama, kad </w:t>
      </w:r>
      <w:r w:rsidR="00F0591C" w:rsidRPr="00F80B9A">
        <w:rPr>
          <w:color w:val="auto"/>
        </w:rPr>
        <w:t xml:space="preserve">Savivaldybė </w:t>
      </w:r>
      <w:r w:rsidR="00112A9C" w:rsidRPr="00F80B9A">
        <w:rPr>
          <w:color w:val="auto"/>
        </w:rPr>
        <w:t>prisidėtų</w:t>
      </w:r>
      <w:r w:rsidR="004C2DF6" w:rsidRPr="00F80B9A">
        <w:rPr>
          <w:color w:val="auto"/>
        </w:rPr>
        <w:t xml:space="preserve"> prie p</w:t>
      </w:r>
      <w:r w:rsidR="00E421BD" w:rsidRPr="00F80B9A">
        <w:rPr>
          <w:color w:val="auto"/>
        </w:rPr>
        <w:t>rojek</w:t>
      </w:r>
      <w:r w:rsidR="00CE5693" w:rsidRPr="00F80B9A">
        <w:rPr>
          <w:color w:val="auto"/>
        </w:rPr>
        <w:t>to finansavimo ne mažiau nei 25</w:t>
      </w:r>
      <w:r w:rsidR="00E421BD" w:rsidRPr="00F80B9A">
        <w:rPr>
          <w:color w:val="auto"/>
        </w:rPr>
        <w:t xml:space="preserve"> proc. visų tinkamų fina</w:t>
      </w:r>
      <w:r w:rsidR="00F0591C" w:rsidRPr="00F80B9A">
        <w:rPr>
          <w:color w:val="auto"/>
        </w:rPr>
        <w:t>nsuoti projekto išlaidų</w:t>
      </w:r>
      <w:r w:rsidR="00B20CA6">
        <w:rPr>
          <w:color w:val="auto"/>
        </w:rPr>
        <w:t xml:space="preserve"> (apie 500 tūkst. Eur.).</w:t>
      </w:r>
      <w:r w:rsidR="00112A9C" w:rsidRPr="00F80B9A">
        <w:rPr>
          <w:color w:val="auto"/>
        </w:rPr>
        <w:t xml:space="preserve"> </w:t>
      </w:r>
      <w:r w:rsidR="00CE5693" w:rsidRPr="00F80B9A">
        <w:rPr>
          <w:rFonts w:eastAsia="Times New Roman"/>
          <w:color w:val="auto"/>
        </w:rPr>
        <w:t xml:space="preserve">Papildomi balai skiriami už papildomą finansavimą. Atsižvelgiant į </w:t>
      </w:r>
      <w:r w:rsidR="00CB659C" w:rsidRPr="00F80B9A">
        <w:rPr>
          <w:rFonts w:eastAsia="Times New Roman"/>
          <w:color w:val="auto"/>
        </w:rPr>
        <w:t xml:space="preserve">Priemonės pateikiamą Finansavimo sąlygų aprašą, projektams prisidedantiems didesniu, nei privalomas nuosavu indėliu 21 ir daugiau proc. teikiamas papildomas 20 balų </w:t>
      </w:r>
      <w:r w:rsidR="00CB659C" w:rsidRPr="00F80B9A">
        <w:rPr>
          <w:rFonts w:eastAsia="Times New Roman"/>
          <w:color w:val="auto"/>
        </w:rPr>
        <w:lastRenderedPageBreak/>
        <w:t>įvertinimas.</w:t>
      </w:r>
      <w:r w:rsidR="00703A67" w:rsidRPr="00F80B9A">
        <w:rPr>
          <w:rFonts w:eastAsia="Times New Roman"/>
          <w:color w:val="auto"/>
        </w:rPr>
        <w:t xml:space="preserve"> </w:t>
      </w:r>
      <w:r w:rsidR="00703A67" w:rsidRPr="00F80B9A">
        <w:rPr>
          <w:color w:val="auto"/>
        </w:rPr>
        <w:t>Bendra</w:t>
      </w:r>
      <w:r>
        <w:rPr>
          <w:color w:val="auto"/>
        </w:rPr>
        <w:t>s Savivaldybės prisidėjimas sudarytų 46 proc.</w:t>
      </w:r>
      <w:r w:rsidR="00B20CA6">
        <w:rPr>
          <w:color w:val="auto"/>
        </w:rPr>
        <w:t xml:space="preserve">, kaip buvo numatyta 2017 m. gegužės 25 d. Tarybos sprendime. </w:t>
      </w:r>
    </w:p>
    <w:p w14:paraId="71BB6961" w14:textId="77777777" w:rsidR="000E2AE5" w:rsidRPr="007E502C" w:rsidRDefault="000E2AE5" w:rsidP="005D57A3">
      <w:pPr>
        <w:ind w:firstLine="851"/>
        <w:jc w:val="both"/>
      </w:pPr>
    </w:p>
    <w:p w14:paraId="2A5258B4" w14:textId="77777777" w:rsidR="008E72F5" w:rsidRPr="007E502C" w:rsidRDefault="00CE4261" w:rsidP="005D57A3">
      <w:pPr>
        <w:numPr>
          <w:ilvl w:val="0"/>
          <w:numId w:val="3"/>
        </w:numPr>
        <w:jc w:val="both"/>
        <w:rPr>
          <w:b/>
        </w:rPr>
      </w:pPr>
      <w:r w:rsidRPr="007E502C">
        <w:rPr>
          <w:b/>
        </w:rPr>
        <w:t>Galimos neigiamos pasekmės priėmus sprendimą, kokių priemonių reikėtų imtis, kad tokių pasekmių būtų išvengta:</w:t>
      </w:r>
      <w:bookmarkStart w:id="0" w:name="_GoBack"/>
      <w:bookmarkEnd w:id="0"/>
    </w:p>
    <w:p w14:paraId="522F9A09" w14:textId="0B8365F4" w:rsidR="00C25BD0" w:rsidRPr="007E502C" w:rsidRDefault="00D508B4" w:rsidP="006453AD">
      <w:pPr>
        <w:ind w:left="720" w:firstLine="131"/>
        <w:jc w:val="both"/>
        <w:rPr>
          <w:b/>
        </w:rPr>
      </w:pPr>
      <w:r w:rsidRPr="007E502C">
        <w:t>Neigiamų pasekmių nenumatoma.</w:t>
      </w:r>
    </w:p>
    <w:p w14:paraId="377FEC28" w14:textId="77777777" w:rsidR="00D508B4" w:rsidRPr="007E502C" w:rsidRDefault="00D508B4" w:rsidP="00D508B4">
      <w:pPr>
        <w:ind w:left="720"/>
        <w:jc w:val="both"/>
        <w:rPr>
          <w:b/>
        </w:rPr>
      </w:pPr>
    </w:p>
    <w:p w14:paraId="4AEB0AF5" w14:textId="77777777" w:rsidR="008E72F5" w:rsidRPr="007E502C" w:rsidRDefault="00CE4261" w:rsidP="005D57A3">
      <w:pPr>
        <w:numPr>
          <w:ilvl w:val="0"/>
          <w:numId w:val="3"/>
        </w:numPr>
        <w:jc w:val="both"/>
      </w:pPr>
      <w:r w:rsidRPr="007E502C">
        <w:rPr>
          <w:b/>
        </w:rPr>
        <w:t>Kieno iniciatyva parengtas sprendimo projektas:</w:t>
      </w:r>
    </w:p>
    <w:p w14:paraId="767B0489" w14:textId="27D5BA85" w:rsidR="00CE4261" w:rsidRPr="007E502C" w:rsidRDefault="008A4728" w:rsidP="006453AD">
      <w:pPr>
        <w:ind w:firstLine="851"/>
        <w:jc w:val="both"/>
      </w:pPr>
      <w:r w:rsidRPr="007E502C">
        <w:t>Panevėžio miesto savivaldybės administracijos</w:t>
      </w:r>
      <w:r w:rsidR="00F436F6" w:rsidRPr="007E502C">
        <w:t>.</w:t>
      </w:r>
    </w:p>
    <w:p w14:paraId="027E4D47" w14:textId="77777777" w:rsidR="00D508B4" w:rsidRPr="007E502C" w:rsidRDefault="00D508B4" w:rsidP="00D508B4">
      <w:pPr>
        <w:pStyle w:val="Sraopastraipa"/>
        <w:rPr>
          <w:b/>
        </w:rPr>
      </w:pPr>
    </w:p>
    <w:p w14:paraId="4D61585B" w14:textId="2C11F0E8" w:rsidR="008E72F5" w:rsidRPr="007E502C" w:rsidRDefault="00BD4FA6" w:rsidP="008E72F5">
      <w:pPr>
        <w:pStyle w:val="Sraopastraipa"/>
        <w:numPr>
          <w:ilvl w:val="0"/>
          <w:numId w:val="3"/>
        </w:numPr>
        <w:jc w:val="both"/>
        <w:rPr>
          <w:b/>
        </w:rPr>
      </w:pPr>
      <w:r w:rsidRPr="007E502C">
        <w:rPr>
          <w:b/>
        </w:rPr>
        <w:t>Sprendimas suderintas:</w:t>
      </w:r>
    </w:p>
    <w:p w14:paraId="3FABFDA1" w14:textId="5C0F2F3F" w:rsidR="00BD4FA6" w:rsidRPr="007E502C" w:rsidRDefault="001B6546" w:rsidP="008E72F5">
      <w:pPr>
        <w:ind w:firstLine="851"/>
        <w:jc w:val="both"/>
        <w:rPr>
          <w:b/>
        </w:rPr>
      </w:pPr>
      <w:r w:rsidRPr="007E502C">
        <w:t>mero patarėja I. Kisiele,</w:t>
      </w:r>
      <w:r w:rsidR="00BD4FA6" w:rsidRPr="007E502C">
        <w:t xml:space="preserve"> Mero pavaduotoju A. Varna</w:t>
      </w:r>
      <w:r w:rsidR="00943679">
        <w:t>, Administracijos direktoriumi R. Pauža</w:t>
      </w:r>
      <w:r w:rsidR="00BD4FA6" w:rsidRPr="007E502C">
        <w:t xml:space="preserve">, </w:t>
      </w:r>
      <w:r w:rsidRPr="007E502C">
        <w:t xml:space="preserve">Teisės ir viešosios tvarkos skyriaus </w:t>
      </w:r>
      <w:r w:rsidR="00CF08CA" w:rsidRPr="007E502C">
        <w:t>vyri</w:t>
      </w:r>
      <w:r w:rsidR="00291232">
        <w:t xml:space="preserve">ausia specialiste </w:t>
      </w:r>
      <w:r w:rsidR="004B75F5">
        <w:t xml:space="preserve">K. </w:t>
      </w:r>
      <w:proofErr w:type="spellStart"/>
      <w:r w:rsidR="004B75F5">
        <w:t>Grubinskiene</w:t>
      </w:r>
      <w:proofErr w:type="spellEnd"/>
      <w:r w:rsidR="00291232">
        <w:t>,</w:t>
      </w:r>
      <w:r w:rsidR="00CF08CA" w:rsidRPr="007E502C">
        <w:t xml:space="preserve"> </w:t>
      </w:r>
      <w:r w:rsidR="00BD4FA6" w:rsidRPr="007E502C">
        <w:t xml:space="preserve"> </w:t>
      </w:r>
      <w:r w:rsidRPr="007E502C">
        <w:t xml:space="preserve">Dokumentų valdymo poskyrio vyr. specialiste </w:t>
      </w:r>
      <w:r w:rsidR="00EC08E2" w:rsidRPr="007E502C">
        <w:t xml:space="preserve">L. </w:t>
      </w:r>
      <w:proofErr w:type="spellStart"/>
      <w:r w:rsidR="00EC08E2" w:rsidRPr="007E502C">
        <w:t>Vasilevičiene</w:t>
      </w:r>
      <w:proofErr w:type="spellEnd"/>
      <w:r w:rsidRPr="007E502C">
        <w:t>.</w:t>
      </w:r>
    </w:p>
    <w:p w14:paraId="0BBFB68F" w14:textId="77777777" w:rsidR="00885D3F" w:rsidRPr="007E502C" w:rsidRDefault="00885D3F" w:rsidP="005D57A3">
      <w:pPr>
        <w:jc w:val="both"/>
      </w:pPr>
    </w:p>
    <w:p w14:paraId="2F65D6EA" w14:textId="77777777" w:rsidR="00AA5B8E" w:rsidRPr="007E502C" w:rsidRDefault="00AA5B8E" w:rsidP="005D57A3">
      <w:pPr>
        <w:jc w:val="both"/>
      </w:pPr>
    </w:p>
    <w:p w14:paraId="335C9440" w14:textId="77777777" w:rsidR="00FD1CC6" w:rsidRDefault="00FD1CC6" w:rsidP="00FD1CC6">
      <w:pPr>
        <w:jc w:val="both"/>
      </w:pPr>
    </w:p>
    <w:p w14:paraId="01B025E2" w14:textId="77777777" w:rsidR="00FD1CC6" w:rsidRDefault="00FD1CC6" w:rsidP="00FD1CC6">
      <w:pPr>
        <w:jc w:val="both"/>
      </w:pPr>
    </w:p>
    <w:p w14:paraId="4690B2A3" w14:textId="77777777" w:rsidR="004B75F5" w:rsidRDefault="004B75F5" w:rsidP="00FD1CC6">
      <w:pPr>
        <w:jc w:val="both"/>
      </w:pPr>
      <w:r>
        <w:t xml:space="preserve">Teritorijų planavimo ir architektūros skyriaus vedėja </w:t>
      </w:r>
      <w:r w:rsidR="00CF08CA" w:rsidRPr="007E502C">
        <w:tab/>
      </w:r>
      <w:r w:rsidR="00CF08CA" w:rsidRPr="007E502C">
        <w:tab/>
      </w:r>
      <w:r>
        <w:t xml:space="preserve">                       Daiva Gasiūnienė</w:t>
      </w:r>
    </w:p>
    <w:p w14:paraId="06AB5479" w14:textId="77777777" w:rsidR="004B75F5" w:rsidRDefault="004B75F5" w:rsidP="00FD1CC6">
      <w:pPr>
        <w:jc w:val="both"/>
      </w:pPr>
    </w:p>
    <w:p w14:paraId="48E00303" w14:textId="4C68B552" w:rsidR="00A4154D" w:rsidRDefault="004B75F5" w:rsidP="00FD1CC6">
      <w:pPr>
        <w:jc w:val="both"/>
        <w:sectPr w:rsidR="00A4154D" w:rsidSect="00D610C3">
          <w:headerReference w:type="default" r:id="rId8"/>
          <w:pgSz w:w="11907" w:h="16840" w:code="9"/>
          <w:pgMar w:top="851" w:right="708" w:bottom="709" w:left="1560" w:header="567" w:footer="567" w:gutter="0"/>
          <w:cols w:space="1296"/>
          <w:titlePg/>
          <w:docGrid w:linePitch="326"/>
        </w:sectPr>
      </w:pPr>
      <w:r>
        <w:t xml:space="preserve">Teritorijų planavimo ir architektūros skyriaus vyr. specialistė                               Vita Bubliauskaitė </w:t>
      </w:r>
      <w:r w:rsidR="00FD1CC6">
        <w:tab/>
      </w:r>
    </w:p>
    <w:p w14:paraId="57BDD793" w14:textId="6F58A145" w:rsidR="00A4154D" w:rsidRPr="002B3D66" w:rsidRDefault="00A4154D" w:rsidP="00C636A8">
      <w:pPr>
        <w:tabs>
          <w:tab w:val="left" w:pos="7230"/>
        </w:tabs>
        <w:jc w:val="both"/>
      </w:pPr>
    </w:p>
    <w:sectPr w:rsidR="00A4154D" w:rsidRPr="002B3D66" w:rsidSect="00FD1CC6">
      <w:pgSz w:w="16840" w:h="23814" w:code="8"/>
      <w:pgMar w:top="851" w:right="709" w:bottom="709" w:left="1559"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DBDA59" w14:textId="77777777" w:rsidR="00151ACF" w:rsidRDefault="00151ACF" w:rsidP="00D610C3">
      <w:r>
        <w:separator/>
      </w:r>
    </w:p>
  </w:endnote>
  <w:endnote w:type="continuationSeparator" w:id="0">
    <w:p w14:paraId="5D8C2C10" w14:textId="77777777" w:rsidR="00151ACF" w:rsidRDefault="00151ACF"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BA"/>
    <w:family w:val="swiss"/>
    <w:pitch w:val="variable"/>
    <w:sig w:usb0="E1002EFF" w:usb1="C000605B" w:usb2="00000029" w:usb3="00000000" w:csb0="000101FF" w:csb1="00000000"/>
  </w:font>
  <w:font w:name="Andale Sans UI">
    <w:altName w:val="Arial Unicode MS"/>
    <w:charset w:val="00"/>
    <w:family w:val="auto"/>
    <w:pitch w:val="variable"/>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007CE" w14:textId="77777777" w:rsidR="00151ACF" w:rsidRDefault="00151ACF" w:rsidP="00D610C3">
      <w:r>
        <w:separator/>
      </w:r>
    </w:p>
  </w:footnote>
  <w:footnote w:type="continuationSeparator" w:id="0">
    <w:p w14:paraId="6728E5C2" w14:textId="77777777" w:rsidR="00151ACF" w:rsidRDefault="00151ACF" w:rsidP="00D61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21365539"/>
      <w:docPartObj>
        <w:docPartGallery w:val="Page Numbers (Top of Page)"/>
        <w:docPartUnique/>
      </w:docPartObj>
    </w:sdtPr>
    <w:sdtEndPr/>
    <w:sdtContent>
      <w:p w14:paraId="13D5C865" w14:textId="36507F77" w:rsidR="00D610C3" w:rsidRDefault="00D610C3">
        <w:pPr>
          <w:pStyle w:val="Antrats"/>
          <w:jc w:val="center"/>
        </w:pPr>
        <w:r>
          <w:fldChar w:fldCharType="begin"/>
        </w:r>
        <w:r>
          <w:instrText>PAGE   \* MERGEFORMAT</w:instrText>
        </w:r>
        <w:r>
          <w:fldChar w:fldCharType="separate"/>
        </w:r>
        <w:r w:rsidR="00F80B9A">
          <w:rPr>
            <w:noProof/>
          </w:rPr>
          <w:t>3</w:t>
        </w:r>
        <w:r>
          <w:fldChar w:fldCharType="end"/>
        </w:r>
      </w:p>
    </w:sdtContent>
  </w:sdt>
  <w:p w14:paraId="704019E9" w14:textId="77777777" w:rsidR="00D610C3" w:rsidRDefault="00D610C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1196F02"/>
    <w:multiLevelType w:val="hybridMultilevel"/>
    <w:tmpl w:val="E812A1BA"/>
    <w:lvl w:ilvl="0" w:tplc="3B1AB0FC">
      <w:start w:val="1"/>
      <w:numFmt w:val="decimal"/>
      <w:lvlText w:val="%1."/>
      <w:lvlJc w:val="left"/>
      <w:pPr>
        <w:ind w:left="720" w:hanging="360"/>
      </w:pPr>
      <w:rPr>
        <w:rFonts w:hint="default"/>
        <w:b/>
      </w:rPr>
    </w:lvl>
    <w:lvl w:ilvl="1" w:tplc="08561912">
      <w:numFmt w:val="bullet"/>
      <w:lvlText w:val=""/>
      <w:lvlJc w:val="left"/>
      <w:pPr>
        <w:ind w:left="1440" w:hanging="360"/>
      </w:pPr>
      <w:rPr>
        <w:rFonts w:ascii="Symbol" w:eastAsia="Times New Roman" w:hAnsi="Symbol" w:cs="Times New Roman"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CA264C"/>
    <w:multiLevelType w:val="hybridMultilevel"/>
    <w:tmpl w:val="BE56822C"/>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60987095"/>
    <w:multiLevelType w:val="hybridMultilevel"/>
    <w:tmpl w:val="2DB27AB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6"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7" w15:restartNumberingAfterBreak="0">
    <w:nsid w:val="6C425EA1"/>
    <w:multiLevelType w:val="hybridMultilevel"/>
    <w:tmpl w:val="548AC9FC"/>
    <w:lvl w:ilvl="0" w:tplc="5EF66154">
      <w:start w:val="7"/>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0"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0"/>
  </w:num>
  <w:num w:numId="2">
    <w:abstractNumId w:val="9"/>
  </w:num>
  <w:num w:numId="3">
    <w:abstractNumId w:val="1"/>
  </w:num>
  <w:num w:numId="4">
    <w:abstractNumId w:val="6"/>
  </w:num>
  <w:num w:numId="5">
    <w:abstractNumId w:val="8"/>
  </w:num>
  <w:num w:numId="6">
    <w:abstractNumId w:val="5"/>
  </w:num>
  <w:num w:numId="7">
    <w:abstractNumId w:val="3"/>
  </w:num>
  <w:num w:numId="8">
    <w:abstractNumId w:val="10"/>
  </w:num>
  <w:num w:numId="9">
    <w:abstractNumId w:val="7"/>
  </w:num>
  <w:num w:numId="10">
    <w:abstractNumId w:val="2"/>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8"/>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261"/>
    <w:rsid w:val="00000FE5"/>
    <w:rsid w:val="00001E82"/>
    <w:rsid w:val="00003C8C"/>
    <w:rsid w:val="000079AF"/>
    <w:rsid w:val="00010E0C"/>
    <w:rsid w:val="000114DD"/>
    <w:rsid w:val="00012A0B"/>
    <w:rsid w:val="00023946"/>
    <w:rsid w:val="00026267"/>
    <w:rsid w:val="00035DF8"/>
    <w:rsid w:val="00050CB3"/>
    <w:rsid w:val="00050D33"/>
    <w:rsid w:val="000A395C"/>
    <w:rsid w:val="000B6FD8"/>
    <w:rsid w:val="000D1CCA"/>
    <w:rsid w:val="000D3297"/>
    <w:rsid w:val="000E2AE5"/>
    <w:rsid w:val="000E6C2A"/>
    <w:rsid w:val="000E6FCA"/>
    <w:rsid w:val="000F142F"/>
    <w:rsid w:val="000F6EAA"/>
    <w:rsid w:val="00101EF7"/>
    <w:rsid w:val="00105414"/>
    <w:rsid w:val="00112A9C"/>
    <w:rsid w:val="00116D50"/>
    <w:rsid w:val="00122A9D"/>
    <w:rsid w:val="00127FA5"/>
    <w:rsid w:val="00134410"/>
    <w:rsid w:val="00144285"/>
    <w:rsid w:val="00144C4F"/>
    <w:rsid w:val="00151ACF"/>
    <w:rsid w:val="00153D8F"/>
    <w:rsid w:val="00156131"/>
    <w:rsid w:val="00173464"/>
    <w:rsid w:val="001825A4"/>
    <w:rsid w:val="0019105B"/>
    <w:rsid w:val="00194B34"/>
    <w:rsid w:val="001A31DD"/>
    <w:rsid w:val="001A59CF"/>
    <w:rsid w:val="001B1CD5"/>
    <w:rsid w:val="001B6546"/>
    <w:rsid w:val="001C60B4"/>
    <w:rsid w:val="001C62CB"/>
    <w:rsid w:val="001E2369"/>
    <w:rsid w:val="001F0013"/>
    <w:rsid w:val="001F059A"/>
    <w:rsid w:val="001F0F56"/>
    <w:rsid w:val="0021297C"/>
    <w:rsid w:val="0021352E"/>
    <w:rsid w:val="002316BC"/>
    <w:rsid w:val="00237E62"/>
    <w:rsid w:val="00242893"/>
    <w:rsid w:val="00244250"/>
    <w:rsid w:val="002450DA"/>
    <w:rsid w:val="00247AF9"/>
    <w:rsid w:val="00264EEB"/>
    <w:rsid w:val="00265456"/>
    <w:rsid w:val="002808FA"/>
    <w:rsid w:val="00291232"/>
    <w:rsid w:val="00292DCE"/>
    <w:rsid w:val="002937AC"/>
    <w:rsid w:val="0029507D"/>
    <w:rsid w:val="002A2CE8"/>
    <w:rsid w:val="002A2E19"/>
    <w:rsid w:val="002A40B1"/>
    <w:rsid w:val="002A7870"/>
    <w:rsid w:val="002B3D66"/>
    <w:rsid w:val="002B5A69"/>
    <w:rsid w:val="002C2958"/>
    <w:rsid w:val="002C333C"/>
    <w:rsid w:val="002D1241"/>
    <w:rsid w:val="002D22EE"/>
    <w:rsid w:val="002D5815"/>
    <w:rsid w:val="002E30B2"/>
    <w:rsid w:val="002E51AC"/>
    <w:rsid w:val="002E5DD7"/>
    <w:rsid w:val="002F52D8"/>
    <w:rsid w:val="00311EF9"/>
    <w:rsid w:val="00327D6D"/>
    <w:rsid w:val="00327DF7"/>
    <w:rsid w:val="003379B9"/>
    <w:rsid w:val="00341BA1"/>
    <w:rsid w:val="00353DF6"/>
    <w:rsid w:val="0036366C"/>
    <w:rsid w:val="003647E6"/>
    <w:rsid w:val="003666E4"/>
    <w:rsid w:val="00383F67"/>
    <w:rsid w:val="003A1D5D"/>
    <w:rsid w:val="003A43A7"/>
    <w:rsid w:val="003C4CFD"/>
    <w:rsid w:val="003C6537"/>
    <w:rsid w:val="003D3040"/>
    <w:rsid w:val="003D62F3"/>
    <w:rsid w:val="003E056D"/>
    <w:rsid w:val="003E77B1"/>
    <w:rsid w:val="003F0F9F"/>
    <w:rsid w:val="003F68D6"/>
    <w:rsid w:val="0040182A"/>
    <w:rsid w:val="004127D6"/>
    <w:rsid w:val="004272FF"/>
    <w:rsid w:val="00453716"/>
    <w:rsid w:val="0046421B"/>
    <w:rsid w:val="004717F3"/>
    <w:rsid w:val="00477FFB"/>
    <w:rsid w:val="00481282"/>
    <w:rsid w:val="004826A2"/>
    <w:rsid w:val="00493B21"/>
    <w:rsid w:val="00493D41"/>
    <w:rsid w:val="0049685F"/>
    <w:rsid w:val="00496A0B"/>
    <w:rsid w:val="004B3270"/>
    <w:rsid w:val="004B75F5"/>
    <w:rsid w:val="004C1CF2"/>
    <w:rsid w:val="004C2DF6"/>
    <w:rsid w:val="004C6509"/>
    <w:rsid w:val="004C7E3D"/>
    <w:rsid w:val="004D5BEC"/>
    <w:rsid w:val="004D7DA8"/>
    <w:rsid w:val="004E19F6"/>
    <w:rsid w:val="004E3334"/>
    <w:rsid w:val="004F4BDD"/>
    <w:rsid w:val="004F4E7E"/>
    <w:rsid w:val="00501AD3"/>
    <w:rsid w:val="0050565B"/>
    <w:rsid w:val="00514654"/>
    <w:rsid w:val="0051631F"/>
    <w:rsid w:val="005253B8"/>
    <w:rsid w:val="00533821"/>
    <w:rsid w:val="00542F1D"/>
    <w:rsid w:val="00556676"/>
    <w:rsid w:val="00575255"/>
    <w:rsid w:val="00580FF4"/>
    <w:rsid w:val="005817D7"/>
    <w:rsid w:val="005821EF"/>
    <w:rsid w:val="00582730"/>
    <w:rsid w:val="00585C2A"/>
    <w:rsid w:val="005865D5"/>
    <w:rsid w:val="005978A6"/>
    <w:rsid w:val="005A3F6A"/>
    <w:rsid w:val="005B41C4"/>
    <w:rsid w:val="005B7CC3"/>
    <w:rsid w:val="005D57A3"/>
    <w:rsid w:val="005E4165"/>
    <w:rsid w:val="005F4AB2"/>
    <w:rsid w:val="00607A29"/>
    <w:rsid w:val="00616A7A"/>
    <w:rsid w:val="006359AF"/>
    <w:rsid w:val="006453AD"/>
    <w:rsid w:val="00647C0A"/>
    <w:rsid w:val="00651020"/>
    <w:rsid w:val="006633D5"/>
    <w:rsid w:val="00671E53"/>
    <w:rsid w:val="00673E98"/>
    <w:rsid w:val="006748DD"/>
    <w:rsid w:val="00675968"/>
    <w:rsid w:val="006808AA"/>
    <w:rsid w:val="00686A8E"/>
    <w:rsid w:val="006878FF"/>
    <w:rsid w:val="006A0C54"/>
    <w:rsid w:val="006A3F4E"/>
    <w:rsid w:val="006A50DC"/>
    <w:rsid w:val="006D1BEC"/>
    <w:rsid w:val="006F0E61"/>
    <w:rsid w:val="007010AF"/>
    <w:rsid w:val="00703A67"/>
    <w:rsid w:val="00710A07"/>
    <w:rsid w:val="00714A9E"/>
    <w:rsid w:val="007252A9"/>
    <w:rsid w:val="007258D5"/>
    <w:rsid w:val="00735FFD"/>
    <w:rsid w:val="00751CEC"/>
    <w:rsid w:val="007568E6"/>
    <w:rsid w:val="00761009"/>
    <w:rsid w:val="007754A2"/>
    <w:rsid w:val="00776D79"/>
    <w:rsid w:val="007A408B"/>
    <w:rsid w:val="007D422F"/>
    <w:rsid w:val="007E502C"/>
    <w:rsid w:val="007E5FE1"/>
    <w:rsid w:val="007F5C17"/>
    <w:rsid w:val="0080253F"/>
    <w:rsid w:val="00802F82"/>
    <w:rsid w:val="00807FB2"/>
    <w:rsid w:val="008217A7"/>
    <w:rsid w:val="00831518"/>
    <w:rsid w:val="008407DC"/>
    <w:rsid w:val="008421B7"/>
    <w:rsid w:val="00843093"/>
    <w:rsid w:val="00847E02"/>
    <w:rsid w:val="00861B2C"/>
    <w:rsid w:val="008644AF"/>
    <w:rsid w:val="008715A4"/>
    <w:rsid w:val="00876427"/>
    <w:rsid w:val="008850FD"/>
    <w:rsid w:val="00885D3F"/>
    <w:rsid w:val="0089093C"/>
    <w:rsid w:val="00891F8B"/>
    <w:rsid w:val="00892A78"/>
    <w:rsid w:val="008A4728"/>
    <w:rsid w:val="008C6255"/>
    <w:rsid w:val="008C7A8F"/>
    <w:rsid w:val="008D65D6"/>
    <w:rsid w:val="008E72F5"/>
    <w:rsid w:val="008F55CF"/>
    <w:rsid w:val="009104ED"/>
    <w:rsid w:val="00915CAB"/>
    <w:rsid w:val="00916F0F"/>
    <w:rsid w:val="00924E14"/>
    <w:rsid w:val="009268AA"/>
    <w:rsid w:val="00943679"/>
    <w:rsid w:val="0095179B"/>
    <w:rsid w:val="0095798B"/>
    <w:rsid w:val="00957E06"/>
    <w:rsid w:val="009622CA"/>
    <w:rsid w:val="00976D44"/>
    <w:rsid w:val="009801B8"/>
    <w:rsid w:val="0098055A"/>
    <w:rsid w:val="00986994"/>
    <w:rsid w:val="00991168"/>
    <w:rsid w:val="009A096E"/>
    <w:rsid w:val="009A5834"/>
    <w:rsid w:val="009B0F09"/>
    <w:rsid w:val="009B127A"/>
    <w:rsid w:val="009B2D57"/>
    <w:rsid w:val="009B5DBB"/>
    <w:rsid w:val="009E6C55"/>
    <w:rsid w:val="009F706A"/>
    <w:rsid w:val="00A043FD"/>
    <w:rsid w:val="00A10F3E"/>
    <w:rsid w:val="00A359FC"/>
    <w:rsid w:val="00A4154D"/>
    <w:rsid w:val="00A42799"/>
    <w:rsid w:val="00A55A35"/>
    <w:rsid w:val="00A57B12"/>
    <w:rsid w:val="00A77EA0"/>
    <w:rsid w:val="00A8179F"/>
    <w:rsid w:val="00A84DD9"/>
    <w:rsid w:val="00AA314C"/>
    <w:rsid w:val="00AA3837"/>
    <w:rsid w:val="00AA5B8E"/>
    <w:rsid w:val="00AB18B3"/>
    <w:rsid w:val="00AB1A7D"/>
    <w:rsid w:val="00AB4B05"/>
    <w:rsid w:val="00AC1759"/>
    <w:rsid w:val="00AC740E"/>
    <w:rsid w:val="00AC7ABA"/>
    <w:rsid w:val="00AD553C"/>
    <w:rsid w:val="00AD7EB7"/>
    <w:rsid w:val="00AE261C"/>
    <w:rsid w:val="00AE74C4"/>
    <w:rsid w:val="00AF352B"/>
    <w:rsid w:val="00B0063E"/>
    <w:rsid w:val="00B04819"/>
    <w:rsid w:val="00B0596B"/>
    <w:rsid w:val="00B12A30"/>
    <w:rsid w:val="00B20CA6"/>
    <w:rsid w:val="00B250B6"/>
    <w:rsid w:val="00B31656"/>
    <w:rsid w:val="00B40FB8"/>
    <w:rsid w:val="00B47D5A"/>
    <w:rsid w:val="00B500B7"/>
    <w:rsid w:val="00B50A57"/>
    <w:rsid w:val="00B64AE4"/>
    <w:rsid w:val="00B679D1"/>
    <w:rsid w:val="00B7566C"/>
    <w:rsid w:val="00B7592A"/>
    <w:rsid w:val="00B828EB"/>
    <w:rsid w:val="00B942F4"/>
    <w:rsid w:val="00BD4FA6"/>
    <w:rsid w:val="00BE171C"/>
    <w:rsid w:val="00BF0CC4"/>
    <w:rsid w:val="00BF4BB8"/>
    <w:rsid w:val="00BF5709"/>
    <w:rsid w:val="00C22CD9"/>
    <w:rsid w:val="00C23621"/>
    <w:rsid w:val="00C25BD0"/>
    <w:rsid w:val="00C4060C"/>
    <w:rsid w:val="00C42C95"/>
    <w:rsid w:val="00C526B7"/>
    <w:rsid w:val="00C565C6"/>
    <w:rsid w:val="00C56D5C"/>
    <w:rsid w:val="00C60A01"/>
    <w:rsid w:val="00C636A8"/>
    <w:rsid w:val="00C64801"/>
    <w:rsid w:val="00C70392"/>
    <w:rsid w:val="00C96D4D"/>
    <w:rsid w:val="00CA23AE"/>
    <w:rsid w:val="00CA7E83"/>
    <w:rsid w:val="00CB659C"/>
    <w:rsid w:val="00CC063E"/>
    <w:rsid w:val="00CC1590"/>
    <w:rsid w:val="00CC6D07"/>
    <w:rsid w:val="00CC7B37"/>
    <w:rsid w:val="00CE4261"/>
    <w:rsid w:val="00CE5693"/>
    <w:rsid w:val="00CF08CA"/>
    <w:rsid w:val="00CF6FD9"/>
    <w:rsid w:val="00D019E3"/>
    <w:rsid w:val="00D03439"/>
    <w:rsid w:val="00D04B9C"/>
    <w:rsid w:val="00D07FAF"/>
    <w:rsid w:val="00D12288"/>
    <w:rsid w:val="00D24BC8"/>
    <w:rsid w:val="00D26B65"/>
    <w:rsid w:val="00D409E4"/>
    <w:rsid w:val="00D418B1"/>
    <w:rsid w:val="00D508B4"/>
    <w:rsid w:val="00D55973"/>
    <w:rsid w:val="00D60D8B"/>
    <w:rsid w:val="00D610C3"/>
    <w:rsid w:val="00D72E08"/>
    <w:rsid w:val="00D91DC5"/>
    <w:rsid w:val="00DC1ACF"/>
    <w:rsid w:val="00DD1F67"/>
    <w:rsid w:val="00DD2FF3"/>
    <w:rsid w:val="00DE774C"/>
    <w:rsid w:val="00DF14C7"/>
    <w:rsid w:val="00DF23E5"/>
    <w:rsid w:val="00E01517"/>
    <w:rsid w:val="00E142DD"/>
    <w:rsid w:val="00E14F26"/>
    <w:rsid w:val="00E30C40"/>
    <w:rsid w:val="00E34D0F"/>
    <w:rsid w:val="00E37C9A"/>
    <w:rsid w:val="00E421BD"/>
    <w:rsid w:val="00E600EB"/>
    <w:rsid w:val="00E7201B"/>
    <w:rsid w:val="00E77D95"/>
    <w:rsid w:val="00E80656"/>
    <w:rsid w:val="00E828DC"/>
    <w:rsid w:val="00E869E1"/>
    <w:rsid w:val="00E966EA"/>
    <w:rsid w:val="00E9775B"/>
    <w:rsid w:val="00EB0BEF"/>
    <w:rsid w:val="00EB65FA"/>
    <w:rsid w:val="00EC08E2"/>
    <w:rsid w:val="00EC373D"/>
    <w:rsid w:val="00EC4035"/>
    <w:rsid w:val="00EC4F8C"/>
    <w:rsid w:val="00ED5674"/>
    <w:rsid w:val="00EF1E80"/>
    <w:rsid w:val="00F0591C"/>
    <w:rsid w:val="00F06249"/>
    <w:rsid w:val="00F13CCC"/>
    <w:rsid w:val="00F16EA1"/>
    <w:rsid w:val="00F20CFE"/>
    <w:rsid w:val="00F24CDA"/>
    <w:rsid w:val="00F2547C"/>
    <w:rsid w:val="00F30D5F"/>
    <w:rsid w:val="00F32F02"/>
    <w:rsid w:val="00F436F6"/>
    <w:rsid w:val="00F5430F"/>
    <w:rsid w:val="00F55F73"/>
    <w:rsid w:val="00F73A98"/>
    <w:rsid w:val="00F74901"/>
    <w:rsid w:val="00F80B9A"/>
    <w:rsid w:val="00F8746D"/>
    <w:rsid w:val="00F931C0"/>
    <w:rsid w:val="00F966EC"/>
    <w:rsid w:val="00FA04C3"/>
    <w:rsid w:val="00FB22DE"/>
    <w:rsid w:val="00FC55C8"/>
    <w:rsid w:val="00FC7D3C"/>
    <w:rsid w:val="00FD1CC6"/>
    <w:rsid w:val="00FE3291"/>
    <w:rsid w:val="00FE4127"/>
    <w:rsid w:val="00FE73F9"/>
    <w:rsid w:val="00FF0392"/>
    <w:rsid w:val="00FF1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86953A"/>
  <w15:docId w15:val="{8AED8674-DE95-4C83-A8DF-B4BBCF523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link w:val="Pagrindinistekstas3Diagrama"/>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aliases w:val="Buletai,List Paragr1"/>
    <w:basedOn w:val="prastasis"/>
    <w:link w:val="SraopastraipaDiagrama"/>
    <w:uiPriority w:val="99"/>
    <w:qFormat/>
    <w:rsid w:val="00876427"/>
    <w:pPr>
      <w:ind w:left="720"/>
      <w:contextualSpacing/>
    </w:pPr>
  </w:style>
  <w:style w:type="character" w:customStyle="1" w:styleId="SraopastraipaDiagrama">
    <w:name w:val="Sąrašo pastraipa Diagrama"/>
    <w:aliases w:val="Buletai Diagrama,List Paragr1 Diagrama"/>
    <w:link w:val="Sraopastraipa"/>
    <w:uiPriority w:val="99"/>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character" w:customStyle="1" w:styleId="Pagrindinistekstas3Diagrama">
    <w:name w:val="Pagrindinis tekstas 3 Diagrama"/>
    <w:basedOn w:val="Numatytasispastraiposriftas"/>
    <w:link w:val="Pagrindinistekstas3"/>
    <w:rsid w:val="003E77B1"/>
    <w:rPr>
      <w:rFonts w:eastAsia="Times New Roman"/>
      <w:b/>
      <w:sz w:val="24"/>
      <w:lang w:eastAsia="en-US"/>
    </w:rPr>
  </w:style>
  <w:style w:type="paragraph" w:styleId="Puslapioinaostekstas">
    <w:name w:val="footnote text"/>
    <w:basedOn w:val="prastasis"/>
    <w:link w:val="PuslapioinaostekstasDiagrama"/>
    <w:uiPriority w:val="99"/>
    <w:semiHidden/>
    <w:unhideWhenUsed/>
    <w:rsid w:val="007D422F"/>
    <w:rPr>
      <w:sz w:val="20"/>
      <w:szCs w:val="20"/>
    </w:rPr>
  </w:style>
  <w:style w:type="character" w:customStyle="1" w:styleId="PuslapioinaostekstasDiagrama">
    <w:name w:val="Puslapio išnašos tekstas Diagrama"/>
    <w:basedOn w:val="Numatytasispastraiposriftas"/>
    <w:link w:val="Puslapioinaostekstas"/>
    <w:uiPriority w:val="99"/>
    <w:semiHidden/>
    <w:rsid w:val="007D422F"/>
    <w:rPr>
      <w:rFonts w:eastAsia="Times New Roman"/>
    </w:rPr>
  </w:style>
  <w:style w:type="character" w:styleId="Puslapioinaosnuoroda">
    <w:name w:val="footnote reference"/>
    <w:basedOn w:val="Numatytasispastraiposriftas"/>
    <w:uiPriority w:val="99"/>
    <w:semiHidden/>
    <w:unhideWhenUsed/>
    <w:rsid w:val="007D422F"/>
    <w:rPr>
      <w:vertAlign w:val="superscript"/>
    </w:rPr>
  </w:style>
  <w:style w:type="paragraph" w:styleId="Betarp">
    <w:name w:val="No Spacing"/>
    <w:uiPriority w:val="1"/>
    <w:qFormat/>
    <w:rsid w:val="009E6C55"/>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1404259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B02683-427F-4165-8787-8977AFA9F5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1401</Words>
  <Characters>7991</Characters>
  <Application>Microsoft Office Word</Application>
  <DocSecurity>0</DocSecurity>
  <Lines>66</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
  <LinksUpToDate>false</LinksUpToDate>
  <CharactersWithSpaces>9374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Lina Bareikienė</cp:lastModifiedBy>
  <cp:revision>3</cp:revision>
  <cp:lastPrinted>2017-04-14T09:33:00Z</cp:lastPrinted>
  <dcterms:created xsi:type="dcterms:W3CDTF">2018-05-21T13:55:00Z</dcterms:created>
  <dcterms:modified xsi:type="dcterms:W3CDTF">2018-05-21T13:57:00Z</dcterms:modified>
</cp:coreProperties>
</file>