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13EA5" w:rsidRDefault="00613EA5" w:rsidP="00613EA5">
      <w:pPr>
        <w:jc w:val="center"/>
        <w:rPr>
          <w:b/>
        </w:rPr>
      </w:pPr>
      <w:r w:rsidRPr="001544BA">
        <w:rPr>
          <w:b/>
        </w:rPr>
        <w:t>DĖL VŠĮ PANEVĖŽIO FIZINĖS MEDICINOS REABILITACIJOS CENTRO VADOVO</w:t>
      </w:r>
      <w:r w:rsidRPr="00DC6FCB">
        <w:rPr>
          <w:b/>
        </w:rPr>
        <w:t xml:space="preserve"> MĖNESIO</w:t>
      </w:r>
      <w:r>
        <w:rPr>
          <w:b/>
        </w:rPr>
        <w:t xml:space="preserve"> ALGOS KINTAMOSIOS DALIES NUSTATYMO</w:t>
      </w:r>
    </w:p>
    <w:p w:rsidR="00510435" w:rsidRDefault="00510435" w:rsidP="00613EA5">
      <w:pPr>
        <w:jc w:val="center"/>
        <w:rPr>
          <w:b/>
        </w:rPr>
      </w:pPr>
    </w:p>
    <w:p w:rsidR="0016660E" w:rsidRPr="00683AAF" w:rsidRDefault="00663EFF" w:rsidP="000A22EC">
      <w:pPr>
        <w:jc w:val="center"/>
      </w:pPr>
      <w:r>
        <w:rPr>
          <w:color w:val="000000"/>
        </w:rPr>
        <w:t>201</w:t>
      </w:r>
      <w:r w:rsidR="007E3436">
        <w:rPr>
          <w:color w:val="000000"/>
        </w:rPr>
        <w:t>8</w:t>
      </w:r>
      <w:r>
        <w:rPr>
          <w:color w:val="000000"/>
        </w:rPr>
        <w:t xml:space="preserve"> m. balandžio </w:t>
      </w:r>
      <w:r w:rsidR="009E0167">
        <w:rPr>
          <w:color w:val="000000"/>
        </w:rPr>
        <w:t>12</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9818EC" w:rsidRDefault="00633245" w:rsidP="009818EC">
      <w:pPr>
        <w:numPr>
          <w:ilvl w:val="0"/>
          <w:numId w:val="1"/>
        </w:numPr>
        <w:jc w:val="both"/>
      </w:pPr>
      <w:r w:rsidRPr="00683AAF">
        <w:rPr>
          <w:b/>
          <w:u w:val="single"/>
        </w:rPr>
        <w:t>Problemos esmė:</w:t>
      </w:r>
      <w:r w:rsidRPr="00683AAF">
        <w:t xml:space="preserve"> </w:t>
      </w:r>
      <w:r w:rsidR="009E0167">
        <w:t xml:space="preserve">Vadovaujantis Lietuvos Respublikos sveikatos priežiūros įstaigų įstatymo </w:t>
      </w:r>
      <w:bookmarkStart w:id="0" w:name="straipsnis15_1p"/>
      <w:r w:rsidR="009E0167">
        <w:rPr>
          <w:bCs/>
        </w:rPr>
        <w:t>15</w:t>
      </w:r>
      <w:r w:rsidR="009E0167">
        <w:rPr>
          <w:bCs/>
          <w:vertAlign w:val="superscript"/>
        </w:rPr>
        <w:t>1</w:t>
      </w:r>
      <w:bookmarkEnd w:id="0"/>
      <w:r w:rsidR="009E0167">
        <w:t xml:space="preserve"> straipsniu, L</w:t>
      </w:r>
      <w:r w:rsidR="009E0167">
        <w:rPr>
          <w:bCs/>
        </w:rPr>
        <w:t xml:space="preserve">ietuvos nacionalinės sveikatos sistemos viešųjų įstaigų veiklos finansinių rezultatų vertinimo kiekybinių ir kokybinių rodiklių ir vadovaujančių darbuotojų mėnesinės algos kintamosios dalies nustatymo tvarkos aprašo patvirtinto </w:t>
      </w:r>
      <w:r w:rsidR="009E0167">
        <w:t xml:space="preserve">Lietuvos Respublikos sveikatos apsaugos ministro 2011 m. gruodžio 1 d. įsakymu Nr. V-1019 ir Savivaldybės tarybos 2017 m. balandžio 28 d. sprendimu Nr. 1-128 „Dėl Savivaldybės viešųjų sveikatos priežiūros įstaigų 2017 m. siektinų veiklos užduočių patvirtinimo“, Savivaldybės taryba nustatė įstaigai siektinas veikos užduotis. Atsižvelgiant į minėtų užduočių įgyvendinimą yra vertinama įstaigos veikla balais ir priklausomai nuo surinktų balų skaičiaus, iki einamųjų metų gegužės 1 d., turi būti priimtas sprendimas dėl </w:t>
      </w:r>
      <w:r w:rsidR="009E0167">
        <w:rPr>
          <w:color w:val="000000"/>
        </w:rPr>
        <w:t>įstaigos vadovo  mėnesinės algos kintamosios dalies dydžio.</w:t>
      </w:r>
    </w:p>
    <w:p w:rsidR="00896954" w:rsidRPr="00683AAF" w:rsidRDefault="009E0167" w:rsidP="00D17B13">
      <w:pPr>
        <w:ind w:left="720" w:firstLine="578"/>
        <w:jc w:val="both"/>
      </w:pPr>
      <w:r>
        <w:t>Panevėžio miesto savivaldybės administracijos direktoriaus 2018 m. balandžio 11 d. įsakymu Nr. A-272(4.1E) „Dėl komisijos savivaldybės viešųjų sveikatos priežiūros įstaigų 2017 m. pasiektiems kiekybiniams ir kokybiniams rodikliams įvertinti sudarymo“ sudaryta komisija įvertinusi pasiektus kiekybinius ir kokybinius rodiklius balais ir susumavus surinktų balų skaičių nustatė, kad</w:t>
      </w:r>
      <w:r w:rsidR="00FC2233" w:rsidRPr="00683AAF">
        <w:t xml:space="preserve"> </w:t>
      </w:r>
      <w:r w:rsidR="00613EA5" w:rsidRPr="00613EA5">
        <w:rPr>
          <w:b/>
        </w:rPr>
        <w:t xml:space="preserve">VšĮ Panevėžio fizinės medicinos ir reabilitacijos centras surinko </w:t>
      </w:r>
      <w:r w:rsidR="00BF6274">
        <w:rPr>
          <w:b/>
        </w:rPr>
        <w:t>9</w:t>
      </w:r>
      <w:r>
        <w:rPr>
          <w:b/>
        </w:rPr>
        <w:t>4</w:t>
      </w:r>
      <w:r w:rsidR="00613EA5" w:rsidRPr="00613EA5">
        <w:rPr>
          <w:b/>
        </w:rPr>
        <w:t xml:space="preserve"> bal</w:t>
      </w:r>
      <w:r>
        <w:rPr>
          <w:b/>
        </w:rPr>
        <w:t>us</w:t>
      </w:r>
      <w:r w:rsidR="00FC2233" w:rsidRPr="00683AAF">
        <w:t xml:space="preserve">. </w:t>
      </w:r>
      <w:r w:rsidR="00510435">
        <w:t>Vadovaujantis L</w:t>
      </w:r>
      <w:r w:rsidR="00510435">
        <w:rPr>
          <w:bCs/>
        </w:rPr>
        <w:t xml:space="preserve">ietuvos nacionalinės sveikatos sistemos viešųjų įstaigų veiklos finansinių rezultatų vertinimo kiekybinių ir kokybinių rodiklių ir vadovaujančių darbuotojų mėnesinės algos kintamosios dalies nustatymo tvarkos aprašo patvirtinto </w:t>
      </w:r>
      <w:r w:rsidR="00510435">
        <w:t xml:space="preserve">Lietuvos Respublikos sveikatos apsaugos ministro 2011 m. gruodžio 1 d. įsakymu Nr. V-1019, </w:t>
      </w:r>
      <w:r>
        <w:t>17.10 papunkčiu</w:t>
      </w:r>
      <w:r w:rsidR="00510435">
        <w:t xml:space="preserve">, </w:t>
      </w:r>
      <w:r w:rsidR="00510435">
        <w:rPr>
          <w:b/>
        </w:rPr>
        <w:t>jei rodiklių balų suma yra nuo 90, o PAASP paslaugas teikiančių viešųjų įstaigų – nuo 100, skiriama 40 procentų mėnesinės algos pastoviosios dalies.</w:t>
      </w:r>
    </w:p>
    <w:p w:rsidR="00E3283A" w:rsidRPr="00683AAF" w:rsidRDefault="00633245" w:rsidP="009818EC">
      <w:pPr>
        <w:numPr>
          <w:ilvl w:val="0"/>
          <w:numId w:val="1"/>
        </w:numPr>
        <w:tabs>
          <w:tab w:val="clear" w:pos="720"/>
        </w:tabs>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r w:rsidR="00153E22" w:rsidRPr="00683AAF">
        <w:t>Parengtas savivaldybės tarybos sprendimo projektas</w:t>
      </w:r>
      <w:r w:rsidR="00CE75CE" w:rsidRPr="00683AAF">
        <w:t xml:space="preserve"> ir siūloma </w:t>
      </w:r>
      <w:r w:rsidR="006E5C14">
        <w:t xml:space="preserve">savivaldybės tarybai apsispręsti dėl </w:t>
      </w:r>
      <w:r w:rsidR="009818EC">
        <w:t>4</w:t>
      </w:r>
      <w:r w:rsidR="00933B8C" w:rsidRPr="00683AAF">
        <w:t>0 proc. atlyginimo kintam</w:t>
      </w:r>
      <w:r w:rsidR="00933B8C">
        <w:t>osios</w:t>
      </w:r>
      <w:r w:rsidR="00933B8C" w:rsidRPr="00683AAF">
        <w:t xml:space="preserve"> dal</w:t>
      </w:r>
      <w:r w:rsidR="00933B8C">
        <w:t>ies</w:t>
      </w:r>
      <w:r w:rsidR="00933B8C" w:rsidRPr="00B02972">
        <w:t xml:space="preserve"> </w:t>
      </w:r>
      <w:r w:rsidR="00933B8C">
        <w:t xml:space="preserve">nustatymo </w:t>
      </w:r>
      <w:r w:rsidR="00613EA5">
        <w:t xml:space="preserve">VšĮ Panevėžio fizinės medicinos reabilitacijos centro </w:t>
      </w:r>
      <w:r w:rsidR="006479AD">
        <w:t>vadovui</w:t>
      </w:r>
      <w:r w:rsidR="00E3283A" w:rsidRPr="00683AAF">
        <w:t xml:space="preserve">. </w:t>
      </w:r>
    </w:p>
    <w:p w:rsidR="00633245" w:rsidRPr="00683AAF" w:rsidRDefault="00BE2713" w:rsidP="00DA3ABC">
      <w:pPr>
        <w:numPr>
          <w:ilvl w:val="0"/>
          <w:numId w:val="1"/>
        </w:numPr>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73437A">
      <w:pPr>
        <w:numPr>
          <w:ilvl w:val="0"/>
          <w:numId w:val="1"/>
        </w:numPr>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9818EC">
        <w:t>Įstaigos</w:t>
      </w:r>
      <w:r w:rsidR="00FC2233" w:rsidRPr="00683AAF">
        <w:t xml:space="preserve">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rsidR="00BE2713" w:rsidRPr="00683AAF" w:rsidRDefault="00BE2713" w:rsidP="00633245">
      <w:pPr>
        <w:numPr>
          <w:ilvl w:val="0"/>
          <w:numId w:val="1"/>
        </w:numPr>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E50719">
      <w:pPr>
        <w:numPr>
          <w:ilvl w:val="0"/>
          <w:numId w:val="1"/>
        </w:numPr>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6E5C14" w:rsidRPr="00683AAF" w:rsidRDefault="00510435" w:rsidP="006E5C14">
      <w:pPr>
        <w:ind w:left="720"/>
        <w:jc w:val="both"/>
      </w:pPr>
      <w:r>
        <w:t xml:space="preserve">PRIDEDAMA: VšĮ Panevėžio fizinės medicinos reabilitacijos centro </w:t>
      </w:r>
      <w:r w:rsidR="009E0167">
        <w:t xml:space="preserve">2017 m. </w:t>
      </w:r>
      <w:r>
        <w:t xml:space="preserve">pasiektų kokybinių ir kiekybinių rodiklių vertinimo anketa, </w:t>
      </w:r>
      <w:r w:rsidR="009E0167">
        <w:t>3</w:t>
      </w:r>
      <w:r>
        <w:t xml:space="preserve"> lapai.</w:t>
      </w:r>
    </w:p>
    <w:p w:rsidR="00BE2713" w:rsidRPr="00683AAF" w:rsidRDefault="00BE2713" w:rsidP="00BE2713"/>
    <w:p w:rsidR="00510435" w:rsidRDefault="00510435" w:rsidP="00510435">
      <w:pPr>
        <w:ind w:left="720"/>
        <w:jc w:val="both"/>
      </w:pPr>
      <w:r>
        <w:t xml:space="preserve">Socialinių reikalų skyriaus </w:t>
      </w:r>
    </w:p>
    <w:p w:rsidR="00BE2713" w:rsidRPr="00683AAF" w:rsidRDefault="00510435" w:rsidP="00510435">
      <w:pPr>
        <w:ind w:left="720"/>
      </w:pPr>
      <w:r>
        <w:t>Sveikatos poskyrio vedėjas</w:t>
      </w:r>
      <w:r>
        <w:tab/>
      </w:r>
      <w:r>
        <w:tab/>
      </w:r>
      <w:r>
        <w:tab/>
      </w:r>
      <w:r>
        <w:tab/>
        <w:t>Mindaugas Burba</w:t>
      </w:r>
    </w:p>
    <w:sectPr w:rsidR="00BE2713" w:rsidRPr="00683AAF" w:rsidSect="0084779E">
      <w:pgSz w:w="11906" w:h="16838"/>
      <w:pgMar w:top="1134" w:right="567" w:bottom="1134"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0D8AA2EE"/>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EC"/>
    <w:rsid w:val="000344D8"/>
    <w:rsid w:val="00060DA8"/>
    <w:rsid w:val="00064E44"/>
    <w:rsid w:val="000A22EC"/>
    <w:rsid w:val="00112672"/>
    <w:rsid w:val="00114227"/>
    <w:rsid w:val="00117C07"/>
    <w:rsid w:val="001520CB"/>
    <w:rsid w:val="00153E22"/>
    <w:rsid w:val="00154B1A"/>
    <w:rsid w:val="0016660E"/>
    <w:rsid w:val="00170C8C"/>
    <w:rsid w:val="00181E11"/>
    <w:rsid w:val="00186886"/>
    <w:rsid w:val="001937C9"/>
    <w:rsid w:val="001C149B"/>
    <w:rsid w:val="001D563A"/>
    <w:rsid w:val="001F5A7E"/>
    <w:rsid w:val="00214DB7"/>
    <w:rsid w:val="00244897"/>
    <w:rsid w:val="0025001C"/>
    <w:rsid w:val="002D53A8"/>
    <w:rsid w:val="002E2EAA"/>
    <w:rsid w:val="00306641"/>
    <w:rsid w:val="00315EA4"/>
    <w:rsid w:val="00332D57"/>
    <w:rsid w:val="00337084"/>
    <w:rsid w:val="00395453"/>
    <w:rsid w:val="003B516C"/>
    <w:rsid w:val="00426FF6"/>
    <w:rsid w:val="004527C2"/>
    <w:rsid w:val="00453B8E"/>
    <w:rsid w:val="00467B7B"/>
    <w:rsid w:val="00476633"/>
    <w:rsid w:val="004924C2"/>
    <w:rsid w:val="004E5A9A"/>
    <w:rsid w:val="004E6FAC"/>
    <w:rsid w:val="004E70C4"/>
    <w:rsid w:val="0050027E"/>
    <w:rsid w:val="00504A0D"/>
    <w:rsid w:val="00506393"/>
    <w:rsid w:val="00510435"/>
    <w:rsid w:val="0052398B"/>
    <w:rsid w:val="0054062D"/>
    <w:rsid w:val="005A2702"/>
    <w:rsid w:val="005B6488"/>
    <w:rsid w:val="005D271B"/>
    <w:rsid w:val="005D6847"/>
    <w:rsid w:val="006012ED"/>
    <w:rsid w:val="00613EA5"/>
    <w:rsid w:val="00617C89"/>
    <w:rsid w:val="00633245"/>
    <w:rsid w:val="0064561C"/>
    <w:rsid w:val="006479AD"/>
    <w:rsid w:val="00663EFF"/>
    <w:rsid w:val="00682728"/>
    <w:rsid w:val="00683AAF"/>
    <w:rsid w:val="00684B6C"/>
    <w:rsid w:val="006A76D1"/>
    <w:rsid w:val="006A7970"/>
    <w:rsid w:val="006B1407"/>
    <w:rsid w:val="006E5C14"/>
    <w:rsid w:val="006F0667"/>
    <w:rsid w:val="0071644F"/>
    <w:rsid w:val="007233B6"/>
    <w:rsid w:val="0073437A"/>
    <w:rsid w:val="007512A9"/>
    <w:rsid w:val="00780FE7"/>
    <w:rsid w:val="007B1FA6"/>
    <w:rsid w:val="007E3436"/>
    <w:rsid w:val="008268F5"/>
    <w:rsid w:val="00826B38"/>
    <w:rsid w:val="0083262A"/>
    <w:rsid w:val="0084516A"/>
    <w:rsid w:val="0084779E"/>
    <w:rsid w:val="00853394"/>
    <w:rsid w:val="00872A80"/>
    <w:rsid w:val="00874739"/>
    <w:rsid w:val="00896954"/>
    <w:rsid w:val="008B1F15"/>
    <w:rsid w:val="008C684B"/>
    <w:rsid w:val="00933B8C"/>
    <w:rsid w:val="00952E05"/>
    <w:rsid w:val="009558AD"/>
    <w:rsid w:val="009818EC"/>
    <w:rsid w:val="009E0167"/>
    <w:rsid w:val="009E15ED"/>
    <w:rsid w:val="009F5AF5"/>
    <w:rsid w:val="00A01D34"/>
    <w:rsid w:val="00A0637C"/>
    <w:rsid w:val="00A108D0"/>
    <w:rsid w:val="00A92358"/>
    <w:rsid w:val="00AB3747"/>
    <w:rsid w:val="00AE7D9E"/>
    <w:rsid w:val="00B02972"/>
    <w:rsid w:val="00B056B9"/>
    <w:rsid w:val="00BD0160"/>
    <w:rsid w:val="00BD71FD"/>
    <w:rsid w:val="00BE2713"/>
    <w:rsid w:val="00BF6274"/>
    <w:rsid w:val="00C70C24"/>
    <w:rsid w:val="00C87441"/>
    <w:rsid w:val="00CC602D"/>
    <w:rsid w:val="00CC667E"/>
    <w:rsid w:val="00CD7648"/>
    <w:rsid w:val="00CE2737"/>
    <w:rsid w:val="00CE75CE"/>
    <w:rsid w:val="00CF029E"/>
    <w:rsid w:val="00CF4E92"/>
    <w:rsid w:val="00D17B13"/>
    <w:rsid w:val="00D33A1E"/>
    <w:rsid w:val="00D3753A"/>
    <w:rsid w:val="00D72426"/>
    <w:rsid w:val="00D8203F"/>
    <w:rsid w:val="00D92221"/>
    <w:rsid w:val="00DA3ABC"/>
    <w:rsid w:val="00DA5D15"/>
    <w:rsid w:val="00DD3942"/>
    <w:rsid w:val="00DD3AA1"/>
    <w:rsid w:val="00DE1FCF"/>
    <w:rsid w:val="00E0611E"/>
    <w:rsid w:val="00E165F1"/>
    <w:rsid w:val="00E17FF0"/>
    <w:rsid w:val="00E3283A"/>
    <w:rsid w:val="00E35BF1"/>
    <w:rsid w:val="00E43A93"/>
    <w:rsid w:val="00E50719"/>
    <w:rsid w:val="00E71660"/>
    <w:rsid w:val="00EA0AC4"/>
    <w:rsid w:val="00EA6633"/>
    <w:rsid w:val="00EB53B1"/>
    <w:rsid w:val="00EE15C7"/>
    <w:rsid w:val="00EE79A9"/>
    <w:rsid w:val="00EF7D52"/>
    <w:rsid w:val="00F03D20"/>
    <w:rsid w:val="00F13AFE"/>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651E9"/>
  <w15:chartTrackingRefBased/>
  <w15:docId w15:val="{DF8B760D-8710-4292-974A-DFF8A3F34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62428">
      <w:bodyDiv w:val="1"/>
      <w:marLeft w:val="0"/>
      <w:marRight w:val="0"/>
      <w:marTop w:val="0"/>
      <w:marBottom w:val="0"/>
      <w:divBdr>
        <w:top w:val="none" w:sz="0" w:space="0" w:color="auto"/>
        <w:left w:val="none" w:sz="0" w:space="0" w:color="auto"/>
        <w:bottom w:val="none" w:sz="0" w:space="0" w:color="auto"/>
        <w:right w:val="none" w:sz="0" w:space="0" w:color="auto"/>
      </w:divBdr>
    </w:div>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47DE7-24D7-4541-BB0E-BEA70000F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1937</Words>
  <Characters>1105</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Mindaugas Burba</cp:lastModifiedBy>
  <cp:revision>5</cp:revision>
  <cp:lastPrinted>2018-04-24T13:13:00Z</cp:lastPrinted>
  <dcterms:created xsi:type="dcterms:W3CDTF">2018-04-12T15:57:00Z</dcterms:created>
  <dcterms:modified xsi:type="dcterms:W3CDTF">2018-04-24T13:13:00Z</dcterms:modified>
</cp:coreProperties>
</file>