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A38" w:rsidRDefault="00F25A38">
      <w:bookmarkStart w:id="0" w:name="_GoBack"/>
      <w:bookmarkEnd w:id="0"/>
    </w:p>
    <w:p w:rsidR="00C21C5B" w:rsidRPr="00B54A34" w:rsidRDefault="00C21C5B" w:rsidP="00C21C5B">
      <w:pPr>
        <w:jc w:val="center"/>
        <w:rPr>
          <w:b/>
        </w:rPr>
      </w:pPr>
      <w:r w:rsidRPr="00B54A34">
        <w:rPr>
          <w:b/>
        </w:rPr>
        <w:t>PANEVĖŽIO PRADINĖS MOKYKLOS</w:t>
      </w:r>
    </w:p>
    <w:p w:rsidR="00C21C5B" w:rsidRPr="00B54A34" w:rsidRDefault="00944F0B" w:rsidP="00C21C5B">
      <w:pPr>
        <w:jc w:val="center"/>
        <w:rPr>
          <w:b/>
        </w:rPr>
      </w:pPr>
      <w:r>
        <w:rPr>
          <w:b/>
        </w:rPr>
        <w:t>2017</w:t>
      </w:r>
      <w:r w:rsidR="00C21C5B" w:rsidRPr="00B54A34">
        <w:rPr>
          <w:b/>
        </w:rPr>
        <w:t xml:space="preserve"> METŲ</w:t>
      </w:r>
    </w:p>
    <w:p w:rsidR="00C21C5B" w:rsidRPr="00B54A34" w:rsidRDefault="00C21C5B" w:rsidP="00C21C5B">
      <w:pPr>
        <w:jc w:val="center"/>
        <w:rPr>
          <w:b/>
        </w:rPr>
      </w:pPr>
      <w:r w:rsidRPr="00B54A34">
        <w:rPr>
          <w:b/>
        </w:rPr>
        <w:t>VEIKLOS ATASKAITA</w:t>
      </w:r>
    </w:p>
    <w:p w:rsidR="00C21C5B" w:rsidRPr="00B54A34" w:rsidRDefault="00C21C5B" w:rsidP="00C21C5B"/>
    <w:p w:rsidR="00C21C5B" w:rsidRPr="00B54A34" w:rsidRDefault="00C21C5B" w:rsidP="00C21C5B">
      <w:pPr>
        <w:jc w:val="center"/>
        <w:rPr>
          <w:b/>
        </w:rPr>
      </w:pPr>
      <w:r w:rsidRPr="00B54A34">
        <w:rPr>
          <w:b/>
        </w:rPr>
        <w:t>I. ĮSTAIGOS VEIKLOS ATASKAITOS SANTRAUKA</w:t>
      </w:r>
    </w:p>
    <w:p w:rsidR="00C21C5B" w:rsidRPr="00B54A34" w:rsidRDefault="00C21C5B" w:rsidP="00C21C5B">
      <w:pPr>
        <w:jc w:val="center"/>
        <w:rPr>
          <w:b/>
        </w:rPr>
      </w:pPr>
    </w:p>
    <w:p w:rsidR="00C21C5B" w:rsidRDefault="00C21C5B" w:rsidP="00C21C5B">
      <w:pPr>
        <w:ind w:firstLine="1296"/>
        <w:jc w:val="both"/>
      </w:pPr>
      <w:r w:rsidRPr="00B54A34">
        <w:t>Mokykloje vykdomas pradinis ugdymas. Mokiniai mokosi pagal pradinio ugdymo programą ir įgyja pradinį išsilavinimą.</w:t>
      </w:r>
    </w:p>
    <w:tbl>
      <w:tblPr>
        <w:tblStyle w:val="Lentelstinklelis"/>
        <w:tblW w:w="0" w:type="auto"/>
        <w:tblLook w:val="04A0" w:firstRow="1" w:lastRow="0" w:firstColumn="1" w:lastColumn="0" w:noHBand="0" w:noVBand="1"/>
      </w:tblPr>
      <w:tblGrid>
        <w:gridCol w:w="4593"/>
        <w:gridCol w:w="5602"/>
      </w:tblGrid>
      <w:tr w:rsidR="00902C02" w:rsidTr="00902C02">
        <w:tc>
          <w:tcPr>
            <w:tcW w:w="4644" w:type="dxa"/>
          </w:tcPr>
          <w:p w:rsidR="00902C02" w:rsidRDefault="00902C02" w:rsidP="00944F0B">
            <w:r>
              <w:t>Mokyklos adresas</w:t>
            </w:r>
          </w:p>
        </w:tc>
        <w:tc>
          <w:tcPr>
            <w:tcW w:w="5670" w:type="dxa"/>
          </w:tcPr>
          <w:p w:rsidR="00902C02" w:rsidRDefault="00902C02" w:rsidP="0040732C">
            <w:pPr>
              <w:jc w:val="center"/>
            </w:pPr>
            <w:r>
              <w:t>Bendras mokyklos patalpų plotas</w:t>
            </w:r>
          </w:p>
        </w:tc>
      </w:tr>
      <w:tr w:rsidR="00902C02" w:rsidTr="00902C02">
        <w:tc>
          <w:tcPr>
            <w:tcW w:w="4644" w:type="dxa"/>
          </w:tcPr>
          <w:p w:rsidR="00902C02" w:rsidRDefault="00902C02" w:rsidP="00944F0B">
            <w:r>
              <w:t>Ukmergės 34, Panevėžys</w:t>
            </w:r>
          </w:p>
        </w:tc>
        <w:tc>
          <w:tcPr>
            <w:tcW w:w="5670" w:type="dxa"/>
          </w:tcPr>
          <w:p w:rsidR="00902C02" w:rsidRDefault="00902C02" w:rsidP="0040732C">
            <w:pPr>
              <w:jc w:val="center"/>
            </w:pPr>
            <w:r>
              <w:t>2361,1 kv. m</w:t>
            </w:r>
          </w:p>
        </w:tc>
      </w:tr>
    </w:tbl>
    <w:p w:rsidR="00944F0B" w:rsidRDefault="00944F0B" w:rsidP="00C21C5B">
      <w:pPr>
        <w:ind w:firstLine="1296"/>
        <w:jc w:val="both"/>
      </w:pPr>
      <w:r>
        <w:t>Mokykloje dirba puikūs darbuotojai:</w:t>
      </w:r>
    </w:p>
    <w:tbl>
      <w:tblPr>
        <w:tblStyle w:val="Lentelstinklelis"/>
        <w:tblW w:w="0" w:type="auto"/>
        <w:tblLook w:val="04A0" w:firstRow="1" w:lastRow="0" w:firstColumn="1" w:lastColumn="0" w:noHBand="0" w:noVBand="1"/>
      </w:tblPr>
      <w:tblGrid>
        <w:gridCol w:w="4581"/>
        <w:gridCol w:w="2531"/>
        <w:gridCol w:w="3083"/>
      </w:tblGrid>
      <w:tr w:rsidR="00944F0B" w:rsidTr="00944F0B">
        <w:tc>
          <w:tcPr>
            <w:tcW w:w="4644" w:type="dxa"/>
          </w:tcPr>
          <w:p w:rsidR="00944F0B" w:rsidRDefault="00944F0B" w:rsidP="00944F0B">
            <w:r>
              <w:t>Bendras darbuotojų skaičius</w:t>
            </w:r>
          </w:p>
        </w:tc>
        <w:tc>
          <w:tcPr>
            <w:tcW w:w="2552" w:type="dxa"/>
          </w:tcPr>
          <w:p w:rsidR="00944F0B" w:rsidRDefault="00944F0B" w:rsidP="00944F0B">
            <w:r>
              <w:t>Pedagoginių darbuotojų skaičius</w:t>
            </w:r>
          </w:p>
        </w:tc>
        <w:tc>
          <w:tcPr>
            <w:tcW w:w="3118" w:type="dxa"/>
          </w:tcPr>
          <w:p w:rsidR="00944F0B" w:rsidRDefault="00944F0B" w:rsidP="00944F0B">
            <w:r>
              <w:t>Kitų darbuotojų skaičius</w:t>
            </w:r>
          </w:p>
        </w:tc>
      </w:tr>
      <w:tr w:rsidR="00944F0B" w:rsidTr="00944F0B">
        <w:tc>
          <w:tcPr>
            <w:tcW w:w="4644" w:type="dxa"/>
          </w:tcPr>
          <w:p w:rsidR="00944F0B" w:rsidRDefault="00902C02" w:rsidP="0040732C">
            <w:pPr>
              <w:jc w:val="center"/>
            </w:pPr>
            <w:r>
              <w:t>48</w:t>
            </w:r>
          </w:p>
        </w:tc>
        <w:tc>
          <w:tcPr>
            <w:tcW w:w="2552" w:type="dxa"/>
          </w:tcPr>
          <w:p w:rsidR="00944F0B" w:rsidRDefault="00902C02" w:rsidP="0040732C">
            <w:pPr>
              <w:jc w:val="center"/>
            </w:pPr>
            <w:r>
              <w:t>30</w:t>
            </w:r>
          </w:p>
        </w:tc>
        <w:tc>
          <w:tcPr>
            <w:tcW w:w="3118" w:type="dxa"/>
          </w:tcPr>
          <w:p w:rsidR="00944F0B" w:rsidRDefault="00902C02" w:rsidP="0040732C">
            <w:pPr>
              <w:jc w:val="center"/>
            </w:pPr>
            <w:r>
              <w:t>18</w:t>
            </w:r>
          </w:p>
        </w:tc>
      </w:tr>
    </w:tbl>
    <w:p w:rsidR="00944F0B" w:rsidRDefault="00944F0B" w:rsidP="00C21C5B">
      <w:pPr>
        <w:ind w:firstLine="1296"/>
        <w:jc w:val="both"/>
      </w:pPr>
      <w:r>
        <w:t>Aukšta pedagogų kvalifikacija</w:t>
      </w:r>
    </w:p>
    <w:tbl>
      <w:tblPr>
        <w:tblStyle w:val="Lentelstinklelis"/>
        <w:tblW w:w="0" w:type="auto"/>
        <w:tblLook w:val="04A0" w:firstRow="1" w:lastRow="0" w:firstColumn="1" w:lastColumn="0" w:noHBand="0" w:noVBand="1"/>
      </w:tblPr>
      <w:tblGrid>
        <w:gridCol w:w="2059"/>
        <w:gridCol w:w="2058"/>
        <w:gridCol w:w="2066"/>
        <w:gridCol w:w="2057"/>
        <w:gridCol w:w="1955"/>
      </w:tblGrid>
      <w:tr w:rsidR="00944F0B" w:rsidTr="00944F0B">
        <w:tc>
          <w:tcPr>
            <w:tcW w:w="2084" w:type="dxa"/>
          </w:tcPr>
          <w:p w:rsidR="00944F0B" w:rsidRDefault="00944F0B" w:rsidP="0040732C">
            <w:pPr>
              <w:jc w:val="center"/>
            </w:pPr>
            <w:r>
              <w:t>Pedagogai</w:t>
            </w:r>
          </w:p>
        </w:tc>
        <w:tc>
          <w:tcPr>
            <w:tcW w:w="2084" w:type="dxa"/>
          </w:tcPr>
          <w:p w:rsidR="00944F0B" w:rsidRDefault="00944F0B" w:rsidP="0040732C">
            <w:pPr>
              <w:jc w:val="center"/>
            </w:pPr>
            <w:r>
              <w:t>Mokytojai ekspertai</w:t>
            </w:r>
          </w:p>
        </w:tc>
        <w:tc>
          <w:tcPr>
            <w:tcW w:w="2084" w:type="dxa"/>
          </w:tcPr>
          <w:p w:rsidR="00944F0B" w:rsidRDefault="00944F0B" w:rsidP="0040732C">
            <w:pPr>
              <w:jc w:val="center"/>
            </w:pPr>
            <w:r>
              <w:t>Mokytojai metodininkai</w:t>
            </w:r>
          </w:p>
        </w:tc>
        <w:tc>
          <w:tcPr>
            <w:tcW w:w="2084" w:type="dxa"/>
          </w:tcPr>
          <w:p w:rsidR="00944F0B" w:rsidRDefault="00944F0B" w:rsidP="0040732C">
            <w:pPr>
              <w:jc w:val="center"/>
            </w:pPr>
            <w:r>
              <w:t>Vyr. mokytojai</w:t>
            </w:r>
          </w:p>
        </w:tc>
        <w:tc>
          <w:tcPr>
            <w:tcW w:w="1978" w:type="dxa"/>
          </w:tcPr>
          <w:p w:rsidR="00944F0B" w:rsidRDefault="00944F0B" w:rsidP="0040732C">
            <w:pPr>
              <w:jc w:val="center"/>
            </w:pPr>
            <w:r>
              <w:t>Mokytojai</w:t>
            </w:r>
          </w:p>
        </w:tc>
      </w:tr>
      <w:tr w:rsidR="00944F0B" w:rsidTr="00944F0B">
        <w:tc>
          <w:tcPr>
            <w:tcW w:w="2084" w:type="dxa"/>
          </w:tcPr>
          <w:p w:rsidR="00944F0B" w:rsidRDefault="00902C02" w:rsidP="0040732C">
            <w:pPr>
              <w:jc w:val="center"/>
            </w:pPr>
            <w:r>
              <w:t>30</w:t>
            </w:r>
          </w:p>
        </w:tc>
        <w:tc>
          <w:tcPr>
            <w:tcW w:w="2084" w:type="dxa"/>
          </w:tcPr>
          <w:p w:rsidR="00944F0B" w:rsidRDefault="005F155E" w:rsidP="0040732C">
            <w:pPr>
              <w:jc w:val="center"/>
            </w:pPr>
            <w:r>
              <w:t>2</w:t>
            </w:r>
          </w:p>
        </w:tc>
        <w:tc>
          <w:tcPr>
            <w:tcW w:w="2084" w:type="dxa"/>
          </w:tcPr>
          <w:p w:rsidR="00944F0B" w:rsidRDefault="005F155E" w:rsidP="0040732C">
            <w:pPr>
              <w:jc w:val="center"/>
            </w:pPr>
            <w:r>
              <w:t>18</w:t>
            </w:r>
          </w:p>
        </w:tc>
        <w:tc>
          <w:tcPr>
            <w:tcW w:w="2084" w:type="dxa"/>
          </w:tcPr>
          <w:p w:rsidR="00944F0B" w:rsidRDefault="005F155E" w:rsidP="0040732C">
            <w:pPr>
              <w:jc w:val="center"/>
            </w:pPr>
            <w:r>
              <w:t>6</w:t>
            </w:r>
          </w:p>
        </w:tc>
        <w:tc>
          <w:tcPr>
            <w:tcW w:w="1978" w:type="dxa"/>
          </w:tcPr>
          <w:p w:rsidR="00944F0B" w:rsidRDefault="005F155E" w:rsidP="0040732C">
            <w:pPr>
              <w:jc w:val="center"/>
            </w:pPr>
            <w:r>
              <w:t>4</w:t>
            </w:r>
          </w:p>
        </w:tc>
      </w:tr>
    </w:tbl>
    <w:p w:rsidR="00944F0B" w:rsidRDefault="00944F0B" w:rsidP="00944F0B">
      <w:r>
        <w:t>Klasių komplektai</w:t>
      </w:r>
    </w:p>
    <w:p w:rsidR="00944F0B" w:rsidRDefault="00944F0B" w:rsidP="00944F0B"/>
    <w:tbl>
      <w:tblPr>
        <w:tblStyle w:val="Lentelstinklelis"/>
        <w:tblW w:w="0" w:type="auto"/>
        <w:tblLook w:val="04A0" w:firstRow="1" w:lastRow="0" w:firstColumn="1" w:lastColumn="0" w:noHBand="0" w:noVBand="1"/>
      </w:tblPr>
      <w:tblGrid>
        <w:gridCol w:w="2054"/>
        <w:gridCol w:w="1527"/>
        <w:gridCol w:w="1518"/>
        <w:gridCol w:w="1519"/>
        <w:gridCol w:w="1518"/>
        <w:gridCol w:w="2059"/>
      </w:tblGrid>
      <w:tr w:rsidR="00944F0B" w:rsidTr="00944F0B">
        <w:tc>
          <w:tcPr>
            <w:tcW w:w="2084" w:type="dxa"/>
          </w:tcPr>
          <w:p w:rsidR="00944F0B" w:rsidRDefault="00944F0B" w:rsidP="0040732C">
            <w:pPr>
              <w:jc w:val="center"/>
            </w:pPr>
            <w:r>
              <w:t>Klasių komplektai</w:t>
            </w:r>
          </w:p>
        </w:tc>
        <w:tc>
          <w:tcPr>
            <w:tcW w:w="1568" w:type="dxa"/>
          </w:tcPr>
          <w:p w:rsidR="00944F0B" w:rsidRDefault="00944F0B" w:rsidP="0040732C">
            <w:pPr>
              <w:jc w:val="center"/>
            </w:pPr>
            <w:r>
              <w:t>I kl.</w:t>
            </w:r>
          </w:p>
        </w:tc>
        <w:tc>
          <w:tcPr>
            <w:tcW w:w="1559" w:type="dxa"/>
          </w:tcPr>
          <w:p w:rsidR="00944F0B" w:rsidRDefault="00944F0B" w:rsidP="0040732C">
            <w:pPr>
              <w:jc w:val="center"/>
            </w:pPr>
            <w:r>
              <w:t>II kl.</w:t>
            </w:r>
          </w:p>
        </w:tc>
        <w:tc>
          <w:tcPr>
            <w:tcW w:w="1560" w:type="dxa"/>
          </w:tcPr>
          <w:p w:rsidR="00944F0B" w:rsidRDefault="00944F0B" w:rsidP="0040732C">
            <w:pPr>
              <w:jc w:val="center"/>
            </w:pPr>
            <w:r>
              <w:t>III kl.</w:t>
            </w:r>
          </w:p>
        </w:tc>
        <w:tc>
          <w:tcPr>
            <w:tcW w:w="1559" w:type="dxa"/>
          </w:tcPr>
          <w:p w:rsidR="00944F0B" w:rsidRDefault="00944F0B" w:rsidP="0040732C">
            <w:pPr>
              <w:jc w:val="center"/>
            </w:pPr>
            <w:r>
              <w:t>IV kl.</w:t>
            </w:r>
          </w:p>
        </w:tc>
        <w:tc>
          <w:tcPr>
            <w:tcW w:w="2091" w:type="dxa"/>
          </w:tcPr>
          <w:p w:rsidR="00944F0B" w:rsidRDefault="00944F0B" w:rsidP="0040732C">
            <w:pPr>
              <w:jc w:val="center"/>
            </w:pPr>
            <w:r>
              <w:t>Viso kl. komplektų</w:t>
            </w:r>
          </w:p>
        </w:tc>
      </w:tr>
      <w:tr w:rsidR="00944F0B" w:rsidTr="00944F0B">
        <w:tc>
          <w:tcPr>
            <w:tcW w:w="2084" w:type="dxa"/>
          </w:tcPr>
          <w:p w:rsidR="00944F0B" w:rsidRDefault="00944F0B" w:rsidP="0040732C">
            <w:pPr>
              <w:jc w:val="center"/>
            </w:pPr>
            <w:r>
              <w:t>2016 m.</w:t>
            </w:r>
          </w:p>
        </w:tc>
        <w:tc>
          <w:tcPr>
            <w:tcW w:w="1568" w:type="dxa"/>
          </w:tcPr>
          <w:p w:rsidR="00944F0B" w:rsidRDefault="00944F0B" w:rsidP="0040732C">
            <w:pPr>
              <w:jc w:val="center"/>
            </w:pPr>
            <w:r>
              <w:t>3</w:t>
            </w:r>
          </w:p>
        </w:tc>
        <w:tc>
          <w:tcPr>
            <w:tcW w:w="1559" w:type="dxa"/>
          </w:tcPr>
          <w:p w:rsidR="00944F0B" w:rsidRDefault="00944F0B" w:rsidP="0040732C">
            <w:pPr>
              <w:jc w:val="center"/>
            </w:pPr>
            <w:r>
              <w:t>3</w:t>
            </w:r>
          </w:p>
        </w:tc>
        <w:tc>
          <w:tcPr>
            <w:tcW w:w="1560" w:type="dxa"/>
          </w:tcPr>
          <w:p w:rsidR="00944F0B" w:rsidRDefault="00944F0B" w:rsidP="0040732C">
            <w:pPr>
              <w:jc w:val="center"/>
            </w:pPr>
            <w:r>
              <w:t>3</w:t>
            </w:r>
          </w:p>
        </w:tc>
        <w:tc>
          <w:tcPr>
            <w:tcW w:w="1559" w:type="dxa"/>
          </w:tcPr>
          <w:p w:rsidR="00944F0B" w:rsidRDefault="00944F0B" w:rsidP="0040732C">
            <w:pPr>
              <w:jc w:val="center"/>
            </w:pPr>
            <w:r>
              <w:t>3</w:t>
            </w:r>
          </w:p>
        </w:tc>
        <w:tc>
          <w:tcPr>
            <w:tcW w:w="2091" w:type="dxa"/>
          </w:tcPr>
          <w:p w:rsidR="00944F0B" w:rsidRDefault="00944F0B" w:rsidP="0040732C">
            <w:pPr>
              <w:jc w:val="center"/>
            </w:pPr>
            <w:r>
              <w:t>12</w:t>
            </w:r>
          </w:p>
        </w:tc>
      </w:tr>
      <w:tr w:rsidR="00944F0B" w:rsidTr="00944F0B">
        <w:tc>
          <w:tcPr>
            <w:tcW w:w="2084" w:type="dxa"/>
          </w:tcPr>
          <w:p w:rsidR="00944F0B" w:rsidRDefault="00944F0B" w:rsidP="0040732C">
            <w:pPr>
              <w:jc w:val="center"/>
            </w:pPr>
            <w:r>
              <w:t>2017 m.</w:t>
            </w:r>
          </w:p>
        </w:tc>
        <w:tc>
          <w:tcPr>
            <w:tcW w:w="1568" w:type="dxa"/>
          </w:tcPr>
          <w:p w:rsidR="00944F0B" w:rsidRDefault="00944F0B" w:rsidP="0040732C">
            <w:pPr>
              <w:jc w:val="center"/>
            </w:pPr>
            <w:r>
              <w:t>4</w:t>
            </w:r>
          </w:p>
        </w:tc>
        <w:tc>
          <w:tcPr>
            <w:tcW w:w="1559" w:type="dxa"/>
          </w:tcPr>
          <w:p w:rsidR="00944F0B" w:rsidRDefault="00944F0B" w:rsidP="0040732C">
            <w:pPr>
              <w:jc w:val="center"/>
            </w:pPr>
            <w:r>
              <w:t>3</w:t>
            </w:r>
          </w:p>
        </w:tc>
        <w:tc>
          <w:tcPr>
            <w:tcW w:w="1560" w:type="dxa"/>
          </w:tcPr>
          <w:p w:rsidR="00944F0B" w:rsidRDefault="00944F0B" w:rsidP="0040732C">
            <w:pPr>
              <w:jc w:val="center"/>
            </w:pPr>
            <w:r>
              <w:t>3</w:t>
            </w:r>
          </w:p>
        </w:tc>
        <w:tc>
          <w:tcPr>
            <w:tcW w:w="1559" w:type="dxa"/>
          </w:tcPr>
          <w:p w:rsidR="00944F0B" w:rsidRDefault="00944F0B" w:rsidP="0040732C">
            <w:pPr>
              <w:jc w:val="center"/>
            </w:pPr>
            <w:r>
              <w:t>3</w:t>
            </w:r>
          </w:p>
        </w:tc>
        <w:tc>
          <w:tcPr>
            <w:tcW w:w="2091" w:type="dxa"/>
          </w:tcPr>
          <w:p w:rsidR="00944F0B" w:rsidRDefault="00944F0B" w:rsidP="0040732C">
            <w:pPr>
              <w:jc w:val="center"/>
            </w:pPr>
            <w:r>
              <w:t>13</w:t>
            </w:r>
          </w:p>
        </w:tc>
      </w:tr>
    </w:tbl>
    <w:p w:rsidR="00944F0B" w:rsidRPr="00B54A34" w:rsidRDefault="00944F0B" w:rsidP="0040732C">
      <w:pPr>
        <w:ind w:firstLine="1296"/>
        <w:jc w:val="center"/>
      </w:pPr>
    </w:p>
    <w:p w:rsidR="00C21C5B" w:rsidRDefault="00944F0B" w:rsidP="001F469F">
      <w:pPr>
        <w:pStyle w:val="Pagrindiniotekstotrauka"/>
      </w:pPr>
      <w:r>
        <w:t xml:space="preserve">Mokinių </w:t>
      </w:r>
      <w:r w:rsidR="005F155E">
        <w:t xml:space="preserve">kiekis </w:t>
      </w:r>
      <w:r>
        <w:t>keitėsi ryškiau.</w:t>
      </w:r>
      <w:r w:rsidR="00C21C5B">
        <w:t xml:space="preserve"> 2016</w:t>
      </w:r>
      <w:r w:rsidR="00195269">
        <w:t xml:space="preserve"> m. rugsėjo</w:t>
      </w:r>
      <w:r w:rsidR="00C21C5B" w:rsidRPr="005800B8">
        <w:t xml:space="preserve"> 1 d. mo</w:t>
      </w:r>
      <w:r w:rsidR="00C21C5B">
        <w:t>kykloje buvo dvylika klasių, mokėsi 273 mokiniai: 143 berniukai ir 130</w:t>
      </w:r>
      <w:r w:rsidR="00C21C5B" w:rsidRPr="005800B8">
        <w:t xml:space="preserve"> mergaitės</w:t>
      </w:r>
      <w:r>
        <w:t>, o 2017</w:t>
      </w:r>
      <w:r w:rsidR="00C21C5B">
        <w:t xml:space="preserve"> m. </w:t>
      </w:r>
      <w:r w:rsidR="005F155E">
        <w:t xml:space="preserve"> rugsėjo</w:t>
      </w:r>
      <w:r w:rsidR="00C21C5B" w:rsidRPr="00B54A34">
        <w:t xml:space="preserve"> 1 d. turė</w:t>
      </w:r>
      <w:r>
        <w:t>jome jau 13 klasių ir mokėsi 302 mokiniai: 166 berniukai ir 136 mergaitės.</w:t>
      </w:r>
    </w:p>
    <w:p w:rsidR="001F469F" w:rsidRDefault="001F469F" w:rsidP="00C21C5B">
      <w:pPr>
        <w:ind w:firstLine="1296"/>
        <w:jc w:val="both"/>
      </w:pPr>
    </w:p>
    <w:p w:rsidR="00944F0B" w:rsidRDefault="00944F0B" w:rsidP="00C21C5B">
      <w:pPr>
        <w:ind w:firstLine="1296"/>
        <w:jc w:val="both"/>
      </w:pPr>
      <w:r w:rsidRPr="0061071C">
        <w:rPr>
          <w:noProof/>
          <w:sz w:val="18"/>
          <w:szCs w:val="18"/>
        </w:rPr>
        <w:drawing>
          <wp:inline distT="0" distB="0" distL="0" distR="0" wp14:anchorId="25B71445" wp14:editId="7B915C1A">
            <wp:extent cx="4105275" cy="1590675"/>
            <wp:effectExtent l="0" t="0" r="9525"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F469F" w:rsidRPr="005800B8" w:rsidRDefault="001F469F" w:rsidP="00C21C5B">
      <w:pPr>
        <w:ind w:firstLine="1296"/>
        <w:jc w:val="both"/>
      </w:pPr>
    </w:p>
    <w:p w:rsidR="00C21C5B" w:rsidRPr="00B54A34" w:rsidRDefault="00C21C5B" w:rsidP="00C21C5B">
      <w:pPr>
        <w:ind w:firstLine="1296"/>
        <w:jc w:val="both"/>
      </w:pPr>
      <w:r w:rsidRPr="00B54A34">
        <w:t>Visi II-IV klasių mokiniai mokėsi užsienio</w:t>
      </w:r>
      <w:r>
        <w:t xml:space="preserve"> kalbą - </w:t>
      </w:r>
      <w:r w:rsidRPr="00B54A34">
        <w:t>anglų</w:t>
      </w:r>
      <w:r w:rsidR="005F155E">
        <w:t xml:space="preserve"> kalbą, 220 mokiniai, t.y. 72,84</w:t>
      </w:r>
      <w:r>
        <w:t xml:space="preserve"> proc.</w:t>
      </w:r>
      <w:r w:rsidRPr="00B54A34">
        <w:t xml:space="preserve"> mokinių </w:t>
      </w:r>
      <w:r>
        <w:t xml:space="preserve">rinkosi </w:t>
      </w:r>
      <w:r w:rsidR="005F155E">
        <w:t>dorinį ugdymą: tikybą, 82 mokiniai, 27,15</w:t>
      </w:r>
      <w:r>
        <w:t xml:space="preserve"> proc.</w:t>
      </w:r>
      <w:r w:rsidRPr="00B54A34">
        <w:t xml:space="preserve"> </w:t>
      </w:r>
      <w:r>
        <w:t xml:space="preserve">- </w:t>
      </w:r>
      <w:r w:rsidRPr="00B54A34">
        <w:t>etiką.</w:t>
      </w:r>
    </w:p>
    <w:p w:rsidR="00C21C5B" w:rsidRPr="00B54A34" w:rsidRDefault="005F155E" w:rsidP="00C21C5B">
      <w:pPr>
        <w:ind w:firstLine="1296"/>
        <w:jc w:val="both"/>
      </w:pPr>
      <w:r>
        <w:t>Integruotai mokės</w:t>
      </w:r>
      <w:r w:rsidR="00C21C5B">
        <w:t xml:space="preserve"> 11 </w:t>
      </w:r>
      <w:r w:rsidR="00C21C5B" w:rsidRPr="00B54A34">
        <w:t>speci</w:t>
      </w:r>
      <w:r w:rsidR="00C21C5B">
        <w:t>aliųjų poreikių mokinių</w:t>
      </w:r>
      <w:r w:rsidR="00C21C5B" w:rsidRPr="00B54A34">
        <w:t>, kuriems reikalingos pritaikytos progr</w:t>
      </w:r>
      <w:r w:rsidR="00C21C5B">
        <w:t>amos ir jie</w:t>
      </w:r>
      <w:r w:rsidR="00C21C5B" w:rsidRPr="00B54A34">
        <w:t xml:space="preserve"> turi vidutinius ir didelius specialiuosius ugdy</w:t>
      </w:r>
      <w:r w:rsidR="00C21C5B">
        <w:t>mosi poreikius,</w:t>
      </w:r>
      <w:r w:rsidR="00195269">
        <w:t xml:space="preserve"> o</w:t>
      </w:r>
      <w:r>
        <w:t xml:space="preserve"> nuo rugsėjo 1 d. </w:t>
      </w:r>
      <w:r w:rsidR="00195269">
        <w:t xml:space="preserve">dar </w:t>
      </w:r>
      <w:r>
        <w:t xml:space="preserve">4 specialiųjų poreikių mokiniai, mokomi pagal trišalę sutartį lopšeliuose-darželiuose „Pasaka“ ir „Rugelis“. </w:t>
      </w:r>
      <w:r w:rsidR="00620F73">
        <w:t>Po mėnesio specialių</w:t>
      </w:r>
      <w:r w:rsidR="008111A4">
        <w:t>jų poreikių mokinių skaičius</w:t>
      </w:r>
      <w:r w:rsidR="00620F73">
        <w:t xml:space="preserve"> padidėjo iki 12 integruotų</w:t>
      </w:r>
      <w:r w:rsidR="008111A4">
        <w:t>.</w:t>
      </w:r>
      <w:r w:rsidR="00620F73">
        <w:t xml:space="preserve"> Bendrai su logopedo </w:t>
      </w:r>
      <w:r w:rsidR="008111A4">
        <w:t>teikiama pagalba, yra</w:t>
      </w:r>
      <w:r w:rsidR="00620F73">
        <w:t xml:space="preserve"> 50</w:t>
      </w:r>
      <w:r w:rsidR="00C21C5B">
        <w:t xml:space="preserve"> specialiųjų poreikių</w:t>
      </w:r>
      <w:r w:rsidR="00620F73">
        <w:t xml:space="preserve"> mokinių.</w:t>
      </w:r>
    </w:p>
    <w:p w:rsidR="00C21C5B" w:rsidRPr="00B54A34" w:rsidRDefault="00C21C5B" w:rsidP="00C21C5B">
      <w:pPr>
        <w:ind w:firstLine="1296"/>
        <w:jc w:val="both"/>
      </w:pPr>
      <w:r w:rsidRPr="00B54A34">
        <w:t>Mokykloje veik</w:t>
      </w:r>
      <w:r>
        <w:t>ė pailgintos darbo dienos grupė iki 17.30 val.</w:t>
      </w:r>
    </w:p>
    <w:p w:rsidR="00C21C5B" w:rsidRPr="00B54A34" w:rsidRDefault="00C21C5B" w:rsidP="00C21C5B">
      <w:pPr>
        <w:ind w:firstLine="1296"/>
        <w:jc w:val="both"/>
      </w:pPr>
      <w:r w:rsidRPr="00B54A34">
        <w:t>Pradinio ugdymo pro</w:t>
      </w:r>
      <w:r w:rsidR="00195269">
        <w:t>gramos ugdymo plane skirta 345</w:t>
      </w:r>
      <w:r>
        <w:t xml:space="preserve"> konta</w:t>
      </w:r>
      <w:r w:rsidR="00195269">
        <w:t>ktinės valandos. Panaudota 97,10</w:t>
      </w:r>
      <w:r>
        <w:t xml:space="preserve"> proc.</w:t>
      </w:r>
      <w:r w:rsidRPr="00B54A34">
        <w:t xml:space="preserve"> valandų. Mokinių ugdymosi </w:t>
      </w:r>
      <w:r w:rsidR="00195269">
        <w:t>poreikiams skirta 16,25</w:t>
      </w:r>
      <w:r>
        <w:t xml:space="preserve"> valandų</w:t>
      </w:r>
      <w:r w:rsidRPr="00B54A34">
        <w:t xml:space="preserve">, </w:t>
      </w:r>
      <w:r w:rsidR="00195269">
        <w:t>panaudota 16 valandų, t.y. 98,46</w:t>
      </w:r>
      <w:r>
        <w:t xml:space="preserve"> proc. </w:t>
      </w:r>
      <w:r w:rsidRPr="00B54A34">
        <w:t xml:space="preserve">Neformaliam </w:t>
      </w:r>
      <w:r w:rsidR="00195269">
        <w:t>mokinių švietimui buvo skirta 26 valandos. Panaudotos visos 100</w:t>
      </w:r>
      <w:r>
        <w:t xml:space="preserve"> proc.</w:t>
      </w:r>
      <w:r w:rsidRPr="00B54A34">
        <w:t xml:space="preserve"> valandų įvairiai mokinių veiklai ugdyti: šokiui, dailei, muzikavimui, dainavimui, piešimui, dailių darbelių atlikimui, tautodailei, molio darbeliams, sportui ir gamos ugdymui, teatrui.</w:t>
      </w:r>
    </w:p>
    <w:p w:rsidR="00C21C5B" w:rsidRPr="00B54A34" w:rsidRDefault="00C21C5B" w:rsidP="00C21C5B">
      <w:pPr>
        <w:ind w:firstLine="1296"/>
        <w:jc w:val="both"/>
      </w:pPr>
      <w:r>
        <w:t>Pradinį išsilavinimą 2016</w:t>
      </w:r>
      <w:r w:rsidRPr="00B54A34">
        <w:t xml:space="preserve"> m</w:t>
      </w:r>
      <w:r>
        <w:t>. įgijo 69</w:t>
      </w:r>
      <w:r w:rsidRPr="00B54A34">
        <w:t xml:space="preserve"> mokiniai.</w:t>
      </w:r>
    </w:p>
    <w:p w:rsidR="00C40D67" w:rsidRPr="00C40D67" w:rsidRDefault="00C21C5B" w:rsidP="00C21C5B">
      <w:pPr>
        <w:ind w:firstLine="1296"/>
        <w:jc w:val="both"/>
      </w:pPr>
      <w:r w:rsidRPr="00104678">
        <w:t>Geri</w:t>
      </w:r>
      <w:r w:rsidRPr="00B54A34">
        <w:t xml:space="preserve"> mokyklos ugdymosi rezultatai</w:t>
      </w:r>
      <w:r w:rsidRPr="00C40D67">
        <w:rPr>
          <w:b/>
        </w:rPr>
        <w:t xml:space="preserve">. </w:t>
      </w:r>
      <w:r w:rsidR="00195269" w:rsidRPr="00C40D67">
        <w:t>2017</w:t>
      </w:r>
      <w:r w:rsidRPr="00C40D67">
        <w:t xml:space="preserve"> m.</w:t>
      </w:r>
      <w:r w:rsidR="00395EE5" w:rsidRPr="00C40D67">
        <w:t xml:space="preserve"> d</w:t>
      </w:r>
      <w:r w:rsidR="009B2933" w:rsidRPr="00C40D67">
        <w:t xml:space="preserve">ar pagerėjo ugdymosi pasiekimai. </w:t>
      </w:r>
    </w:p>
    <w:p w:rsidR="00C40D67" w:rsidRPr="00C40D67" w:rsidRDefault="00C40D67" w:rsidP="00C21C5B">
      <w:pPr>
        <w:ind w:firstLine="1296"/>
        <w:jc w:val="both"/>
      </w:pPr>
    </w:p>
    <w:p w:rsidR="00C40D67" w:rsidRDefault="00C40D67" w:rsidP="00C21C5B">
      <w:pPr>
        <w:ind w:firstLine="1296"/>
        <w:jc w:val="both"/>
        <w:rPr>
          <w:b/>
        </w:rPr>
      </w:pPr>
    </w:p>
    <w:p w:rsidR="00C21C5B" w:rsidRPr="00C40D67" w:rsidRDefault="009B2933" w:rsidP="00C40D67">
      <w:pPr>
        <w:pStyle w:val="Pagrindiniotekstotrauka"/>
      </w:pPr>
      <w:r w:rsidRPr="00C40D67">
        <w:t>Aukštesniojo lygio pasiekimai:</w:t>
      </w:r>
    </w:p>
    <w:p w:rsidR="00395EE5" w:rsidRDefault="009B2933" w:rsidP="00C21C5B">
      <w:pPr>
        <w:ind w:firstLine="1296"/>
        <w:jc w:val="both"/>
      </w:pPr>
      <w:r w:rsidRPr="0061071C">
        <w:rPr>
          <w:noProof/>
          <w:sz w:val="18"/>
          <w:szCs w:val="18"/>
        </w:rPr>
        <w:drawing>
          <wp:inline distT="0" distB="0" distL="0" distR="0" wp14:anchorId="6B585725" wp14:editId="371409CC">
            <wp:extent cx="4267200" cy="1752600"/>
            <wp:effectExtent l="0" t="0" r="19050" b="190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B2933" w:rsidRDefault="009B2933" w:rsidP="00C21C5B">
      <w:pPr>
        <w:ind w:firstLine="1296"/>
        <w:jc w:val="both"/>
      </w:pPr>
    </w:p>
    <w:p w:rsidR="009B2933" w:rsidRDefault="009B2933" w:rsidP="00C21C5B">
      <w:pPr>
        <w:ind w:firstLine="1296"/>
        <w:jc w:val="both"/>
      </w:pPr>
      <w:r>
        <w:t>Puikūs ir 2017 metų standartizuotų testų pasiekimai.</w:t>
      </w:r>
    </w:p>
    <w:p w:rsidR="009B2933" w:rsidRDefault="009B2933" w:rsidP="00C21C5B">
      <w:pPr>
        <w:ind w:firstLine="1296"/>
        <w:jc w:val="both"/>
      </w:pPr>
      <w:r>
        <w:t>Antrųjų klasių mokinių standartizuotų testų rezultatai, lyginant su miesto ir šalies pasiekimais:</w:t>
      </w:r>
    </w:p>
    <w:p w:rsidR="009B2933" w:rsidRDefault="009B2933" w:rsidP="00C21C5B">
      <w:pPr>
        <w:ind w:firstLine="1296"/>
        <w:jc w:val="both"/>
      </w:pPr>
    </w:p>
    <w:p w:rsidR="009B2933" w:rsidRDefault="009B2933" w:rsidP="00C21C5B">
      <w:pPr>
        <w:ind w:firstLine="1296"/>
        <w:jc w:val="both"/>
      </w:pPr>
      <w:r w:rsidRPr="0061071C">
        <w:rPr>
          <w:noProof/>
          <w:sz w:val="18"/>
          <w:szCs w:val="18"/>
        </w:rPr>
        <w:drawing>
          <wp:inline distT="0" distB="0" distL="0" distR="0" wp14:anchorId="76943973" wp14:editId="2F6CEAB0">
            <wp:extent cx="4267200" cy="2000250"/>
            <wp:effectExtent l="0" t="0" r="19050" b="19050"/>
            <wp:docPr id="1053" name="Diagrama 105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2933" w:rsidRDefault="009B2933" w:rsidP="00C21C5B">
      <w:pPr>
        <w:ind w:firstLine="1296"/>
        <w:jc w:val="both"/>
      </w:pPr>
    </w:p>
    <w:p w:rsidR="009B2933" w:rsidRDefault="009B2933" w:rsidP="009B2933">
      <w:pPr>
        <w:ind w:firstLine="1296"/>
        <w:jc w:val="both"/>
      </w:pPr>
      <w:r>
        <w:t>Ketvirtųjų klasių mokinių standartizuotų testų rezultatai, lyginant su miesto ir šalies pasiekimais:</w:t>
      </w:r>
    </w:p>
    <w:p w:rsidR="009B2933" w:rsidRDefault="009B2933" w:rsidP="00C21C5B">
      <w:pPr>
        <w:ind w:firstLine="1296"/>
        <w:jc w:val="both"/>
      </w:pPr>
    </w:p>
    <w:p w:rsidR="009B2933" w:rsidRDefault="009B2933" w:rsidP="00C21C5B">
      <w:pPr>
        <w:ind w:firstLine="1296"/>
        <w:jc w:val="both"/>
      </w:pPr>
      <w:r w:rsidRPr="0061071C">
        <w:rPr>
          <w:noProof/>
          <w:sz w:val="18"/>
          <w:szCs w:val="18"/>
        </w:rPr>
        <w:drawing>
          <wp:inline distT="0" distB="0" distL="0" distR="0" wp14:anchorId="289FB952" wp14:editId="129552C0">
            <wp:extent cx="4267200" cy="2419350"/>
            <wp:effectExtent l="0" t="0" r="19050" b="19050"/>
            <wp:docPr id="1054" name="Diagrama 105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2933" w:rsidRDefault="009B2933" w:rsidP="0061071C">
      <w:pPr>
        <w:jc w:val="both"/>
      </w:pPr>
    </w:p>
    <w:p w:rsidR="009B2933" w:rsidRPr="00B54A34" w:rsidRDefault="009B2933" w:rsidP="009B2933">
      <w:pPr>
        <w:ind w:firstLine="1296"/>
        <w:jc w:val="both"/>
      </w:pPr>
      <w:r>
        <w:t>Mokyklos savivalda: mokyklos taryba, mokytojų taryba, metodikos taryba ir naujai išrinkta darbo taryba.</w:t>
      </w:r>
    </w:p>
    <w:p w:rsidR="00C21C5B" w:rsidRPr="00B54A34" w:rsidRDefault="00C21C5B" w:rsidP="00C21C5B">
      <w:pPr>
        <w:ind w:firstLine="1296"/>
        <w:jc w:val="both"/>
      </w:pPr>
      <w:r w:rsidRPr="00B54A34">
        <w:t>Gabūs ir kūrybingi mokiniai pasiekia puikių rezultatų mokyklos, miesto ir respubl</w:t>
      </w:r>
      <w:r>
        <w:t>ikos konkursuose ir olimpiadose</w:t>
      </w:r>
      <w:r w:rsidRPr="00B54A34">
        <w:t xml:space="preserve"> bei sporto varžybose.</w:t>
      </w:r>
    </w:p>
    <w:p w:rsidR="00C21C5B" w:rsidRPr="00B54A34" w:rsidRDefault="00C21C5B" w:rsidP="00C21C5B">
      <w:pPr>
        <w:ind w:firstLine="1296"/>
        <w:jc w:val="both"/>
      </w:pPr>
      <w:r w:rsidRPr="00B54A34">
        <w:t>Mokyklos tautinio meno kolektyvas „Saulužė“</w:t>
      </w:r>
      <w:r>
        <w:t xml:space="preserve">, kurio </w:t>
      </w:r>
      <w:r w:rsidRPr="00B54A34">
        <w:t xml:space="preserve">kapeloje groja ir dainuoja bei tautinius šokius šoka </w:t>
      </w:r>
      <w:r>
        <w:t xml:space="preserve">tik mūsų </w:t>
      </w:r>
      <w:r w:rsidRPr="00B54A34">
        <w:t>mokiniai, aktyviai dalyvauja tarptautiniuose festivaliuose, miesto ir mokyklos renginiuose.</w:t>
      </w:r>
    </w:p>
    <w:p w:rsidR="00C21C5B" w:rsidRPr="00B54A34" w:rsidRDefault="00C21C5B" w:rsidP="00C40D67">
      <w:pPr>
        <w:pStyle w:val="Pagrindiniotekstotrauka2"/>
      </w:pPr>
      <w:r w:rsidRPr="00B54A34">
        <w:t>Mokyklos neformal</w:t>
      </w:r>
      <w:r>
        <w:t>aus švietimo veikla organizuota</w:t>
      </w:r>
      <w:r w:rsidRPr="00B54A34">
        <w:t xml:space="preserve"> taip, kad tenkintų bendruomenės poreikius, todėl dauguma užsiėmimų vyksta prieš pamokas ir po pamokų.</w:t>
      </w:r>
    </w:p>
    <w:p w:rsidR="00C21C5B" w:rsidRPr="00C40D67" w:rsidRDefault="00C21C5B" w:rsidP="00C21C5B">
      <w:pPr>
        <w:ind w:firstLine="1296"/>
        <w:jc w:val="both"/>
      </w:pPr>
      <w:r>
        <w:lastRenderedPageBreak/>
        <w:t xml:space="preserve">Aktyvi ir darbšti mokyklos bendruomenė. Mokinių tėvai noriai dalyvauja mokyklos veikloje ir ugdomajame procese. </w:t>
      </w:r>
      <w:r w:rsidRPr="00B54A34">
        <w:t>Toliau didelį dėmesį skiriame tėvų įtraukimui į b</w:t>
      </w:r>
      <w:r>
        <w:t xml:space="preserve">endruomenės </w:t>
      </w:r>
      <w:r w:rsidRPr="00C40D67">
        <w:t xml:space="preserve">veiklą, bendrus </w:t>
      </w:r>
      <w:r w:rsidR="00D81422" w:rsidRPr="00C40D67">
        <w:t>rengi</w:t>
      </w:r>
      <w:r w:rsidR="00C40D67" w:rsidRPr="00C40D67">
        <w:t>nius.</w:t>
      </w:r>
    </w:p>
    <w:p w:rsidR="00C21C5B" w:rsidRPr="003E3358" w:rsidRDefault="00C21C5B" w:rsidP="00C21C5B">
      <w:pPr>
        <w:ind w:firstLine="1296"/>
        <w:jc w:val="both"/>
        <w:rPr>
          <w:color w:val="000000"/>
        </w:rPr>
      </w:pPr>
      <w:r w:rsidRPr="00B54A34">
        <w:t>Kiekvieną vasar</w:t>
      </w:r>
      <w:r w:rsidR="006F0B26">
        <w:t>ą mokykloje veikia vaikų</w:t>
      </w:r>
      <w:r w:rsidR="009B2933">
        <w:t xml:space="preserve"> vasaros</w:t>
      </w:r>
      <w:r w:rsidR="006F0B26">
        <w:t xml:space="preserve"> poilsio</w:t>
      </w:r>
      <w:r w:rsidR="009B2933">
        <w:t xml:space="preserve"> stovykla, kurioje 2017</w:t>
      </w:r>
      <w:r>
        <w:t xml:space="preserve"> metais dalyvavo </w:t>
      </w:r>
      <w:r w:rsidRPr="003E3358">
        <w:rPr>
          <w:color w:val="000000"/>
        </w:rPr>
        <w:t>98 mokiniai.</w:t>
      </w:r>
    </w:p>
    <w:p w:rsidR="00C21C5B" w:rsidRPr="00B54A34" w:rsidRDefault="00C21C5B" w:rsidP="00C40D67">
      <w:pPr>
        <w:pStyle w:val="Pagrindiniotekstotrauka"/>
      </w:pPr>
      <w:r w:rsidRPr="00B54A34">
        <w:t>Esame apsirūpinę pilnai vadovėliais ir daugeliu mokymo priemonių, plakatais.</w:t>
      </w:r>
      <w:r w:rsidR="00D81422">
        <w:t xml:space="preserve"> Pradėtas ugdymas pagal naujai įsigytus vadovėlius serijos „Taip“. </w:t>
      </w:r>
      <w:r w:rsidR="00D81422" w:rsidRPr="00C40D67">
        <w:t>Jai</w:t>
      </w:r>
      <w:r w:rsidR="00C40D67" w:rsidRPr="00C40D67">
        <w:t>s</w:t>
      </w:r>
      <w:r w:rsidR="00C40D67">
        <w:t xml:space="preserve"> </w:t>
      </w:r>
      <w:r w:rsidR="00D81422" w:rsidRPr="00C40D67">
        <w:t>a</w:t>
      </w:r>
      <w:r w:rsidR="00C40D67">
        <w:t>p</w:t>
      </w:r>
      <w:r w:rsidR="00D81422" w:rsidRPr="00C40D67">
        <w:t>rūpinti</w:t>
      </w:r>
      <w:r w:rsidR="00D81422">
        <w:t xml:space="preserve"> visi pirmų ir antrų klasių mokiniai.</w:t>
      </w:r>
    </w:p>
    <w:p w:rsidR="00C21C5B" w:rsidRDefault="00DC4649" w:rsidP="00C21C5B">
      <w:pPr>
        <w:ind w:firstLine="1296"/>
        <w:jc w:val="both"/>
      </w:pPr>
      <w:r>
        <w:t>Į</w:t>
      </w:r>
      <w:r w:rsidR="00C21C5B" w:rsidRPr="00B54A34">
        <w:t>vestas internetinis ryšys visose klasė ir aprūpintos IKT pamokų vedimui.</w:t>
      </w:r>
      <w:r w:rsidR="009B2933">
        <w:t xml:space="preserve"> 2017 metais įsigijome IKT:</w:t>
      </w:r>
    </w:p>
    <w:p w:rsidR="009B2933" w:rsidRDefault="009B2933" w:rsidP="00C21C5B">
      <w:pPr>
        <w:ind w:firstLine="1296"/>
        <w:jc w:val="both"/>
      </w:pPr>
    </w:p>
    <w:tbl>
      <w:tblPr>
        <w:tblStyle w:val="Lentelstinklelis"/>
        <w:tblW w:w="0" w:type="auto"/>
        <w:tblInd w:w="108" w:type="dxa"/>
        <w:tblLook w:val="01E0" w:firstRow="1" w:lastRow="1" w:firstColumn="1" w:lastColumn="1" w:noHBand="0" w:noVBand="0"/>
      </w:tblPr>
      <w:tblGrid>
        <w:gridCol w:w="900"/>
        <w:gridCol w:w="4252"/>
        <w:gridCol w:w="1250"/>
        <w:gridCol w:w="1781"/>
        <w:gridCol w:w="1904"/>
      </w:tblGrid>
      <w:tr w:rsidR="009B2933" w:rsidTr="009B2933">
        <w:tc>
          <w:tcPr>
            <w:tcW w:w="900"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Eil.Nr.</w:t>
            </w:r>
          </w:p>
        </w:tc>
        <w:tc>
          <w:tcPr>
            <w:tcW w:w="4320"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Pavadinimas</w:t>
            </w:r>
          </w:p>
        </w:tc>
        <w:tc>
          <w:tcPr>
            <w:tcW w:w="1260"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Kiekis</w:t>
            </w:r>
          </w:p>
        </w:tc>
        <w:tc>
          <w:tcPr>
            <w:tcW w:w="1800"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Kaina</w:t>
            </w:r>
          </w:p>
        </w:tc>
        <w:tc>
          <w:tcPr>
            <w:tcW w:w="1926"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Suma</w:t>
            </w:r>
          </w:p>
        </w:tc>
      </w:tr>
      <w:tr w:rsidR="009B2933" w:rsidTr="009B2933">
        <w:tc>
          <w:tcPr>
            <w:tcW w:w="900"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1.</w:t>
            </w:r>
          </w:p>
        </w:tc>
        <w:tc>
          <w:tcPr>
            <w:tcW w:w="4320" w:type="dxa"/>
            <w:tcBorders>
              <w:top w:val="single" w:sz="4" w:space="0" w:color="auto"/>
              <w:left w:val="single" w:sz="4" w:space="0" w:color="auto"/>
              <w:bottom w:val="single" w:sz="4" w:space="0" w:color="auto"/>
              <w:right w:val="single" w:sz="4" w:space="0" w:color="auto"/>
            </w:tcBorders>
            <w:hideMark/>
          </w:tcPr>
          <w:p w:rsidR="009B2933" w:rsidRDefault="009B2933">
            <w:r>
              <w:t>Planšetinis kompiuteris „Lenovo A10-70“</w:t>
            </w:r>
          </w:p>
        </w:tc>
        <w:tc>
          <w:tcPr>
            <w:tcW w:w="1260"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5</w:t>
            </w:r>
          </w:p>
        </w:tc>
        <w:tc>
          <w:tcPr>
            <w:tcW w:w="1800"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175,00</w:t>
            </w:r>
          </w:p>
        </w:tc>
        <w:tc>
          <w:tcPr>
            <w:tcW w:w="1926"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875,00</w:t>
            </w:r>
          </w:p>
        </w:tc>
      </w:tr>
      <w:tr w:rsidR="009B2933" w:rsidTr="009B2933">
        <w:tc>
          <w:tcPr>
            <w:tcW w:w="900"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2.</w:t>
            </w:r>
          </w:p>
        </w:tc>
        <w:tc>
          <w:tcPr>
            <w:tcW w:w="4320" w:type="dxa"/>
            <w:tcBorders>
              <w:top w:val="single" w:sz="4" w:space="0" w:color="auto"/>
              <w:left w:val="single" w:sz="4" w:space="0" w:color="auto"/>
              <w:bottom w:val="single" w:sz="4" w:space="0" w:color="auto"/>
              <w:right w:val="single" w:sz="4" w:space="0" w:color="auto"/>
            </w:tcBorders>
            <w:hideMark/>
          </w:tcPr>
          <w:p w:rsidR="009B2933" w:rsidRDefault="009B2933">
            <w:r>
              <w:t>Interaktyvus ekranas „</w:t>
            </w:r>
            <w:proofErr w:type="spellStart"/>
            <w:r>
              <w:t>ActivPanel</w:t>
            </w:r>
            <w:proofErr w:type="spellEnd"/>
            <w:r>
              <w:t xml:space="preserve"> 70“</w:t>
            </w:r>
          </w:p>
        </w:tc>
        <w:tc>
          <w:tcPr>
            <w:tcW w:w="1260"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1</w:t>
            </w:r>
          </w:p>
        </w:tc>
        <w:tc>
          <w:tcPr>
            <w:tcW w:w="1800"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3700,00</w:t>
            </w:r>
          </w:p>
        </w:tc>
        <w:tc>
          <w:tcPr>
            <w:tcW w:w="1926" w:type="dxa"/>
            <w:tcBorders>
              <w:top w:val="single" w:sz="4" w:space="0" w:color="auto"/>
              <w:left w:val="single" w:sz="4" w:space="0" w:color="auto"/>
              <w:bottom w:val="single" w:sz="4" w:space="0" w:color="auto"/>
              <w:right w:val="single" w:sz="4" w:space="0" w:color="auto"/>
            </w:tcBorders>
            <w:hideMark/>
          </w:tcPr>
          <w:p w:rsidR="009B2933" w:rsidRDefault="009B2933">
            <w:pPr>
              <w:jc w:val="center"/>
            </w:pPr>
            <w:r>
              <w:t>3700,00</w:t>
            </w:r>
          </w:p>
        </w:tc>
      </w:tr>
    </w:tbl>
    <w:p w:rsidR="009B2933" w:rsidRPr="00B54A34" w:rsidRDefault="009B2933" w:rsidP="00C21C5B">
      <w:pPr>
        <w:ind w:firstLine="1296"/>
        <w:jc w:val="both"/>
      </w:pPr>
    </w:p>
    <w:p w:rsidR="00C21C5B" w:rsidRPr="00B54A34" w:rsidRDefault="00C21C5B" w:rsidP="00C21C5B">
      <w:pPr>
        <w:ind w:firstLine="1296"/>
        <w:jc w:val="both"/>
      </w:pPr>
      <w:r w:rsidRPr="00B54A34">
        <w:t>Dalyvaujame</w:t>
      </w:r>
      <w:r>
        <w:t xml:space="preserve"> „Pienas vaikams“ ir „Vaisių vartojimo skatinimas vaikų ugdymo įstaigose“ programose.</w:t>
      </w:r>
    </w:p>
    <w:p w:rsidR="009B2933" w:rsidRDefault="00C21C5B" w:rsidP="006B603D">
      <w:pPr>
        <w:ind w:firstLine="1296"/>
        <w:jc w:val="both"/>
      </w:pPr>
      <w:r w:rsidRPr="00B54A34">
        <w:t>Metų sąmata vykdyta ir įvykdyta, gautos lėšos panaudotos tikslingai ir planingai</w:t>
      </w:r>
      <w:r>
        <w:t>,</w:t>
      </w:r>
      <w:r w:rsidRPr="00B54A34">
        <w:t xml:space="preserve"> </w:t>
      </w:r>
      <w:r>
        <w:t>į</w:t>
      </w:r>
      <w:r w:rsidR="006B603D">
        <w:t>siskolinimų neturime.</w:t>
      </w:r>
    </w:p>
    <w:p w:rsidR="009B2933" w:rsidRPr="00B54A34" w:rsidRDefault="009B2933" w:rsidP="006B603D">
      <w:pPr>
        <w:jc w:val="both"/>
      </w:pPr>
    </w:p>
    <w:p w:rsidR="00C21C5B" w:rsidRPr="00B54A34" w:rsidRDefault="00C21C5B" w:rsidP="00C21C5B">
      <w:pPr>
        <w:pStyle w:val="Pagrindinistekstas"/>
        <w:spacing w:before="0" w:beforeAutospacing="0" w:after="0" w:afterAutospacing="0"/>
        <w:jc w:val="center"/>
        <w:rPr>
          <w:b/>
          <w:bCs/>
        </w:rPr>
      </w:pPr>
      <w:r w:rsidRPr="00B54A34">
        <w:rPr>
          <w:b/>
          <w:bCs/>
        </w:rPr>
        <w:t>II. ĮSTAIGOS VEIKLAI ĮTAKOS TURĖJUSIŲ VEIKSNIŲ APŽVALGA</w:t>
      </w:r>
    </w:p>
    <w:p w:rsidR="00C21C5B" w:rsidRPr="00B54A34" w:rsidRDefault="00C21C5B" w:rsidP="00C21C5B">
      <w:pPr>
        <w:pStyle w:val="Pagrindinistekstas"/>
        <w:spacing w:before="0" w:beforeAutospacing="0" w:after="0" w:afterAutospacing="0"/>
        <w:jc w:val="center"/>
        <w:rPr>
          <w:sz w:val="22"/>
          <w:szCs w:val="22"/>
        </w:rPr>
      </w:pPr>
    </w:p>
    <w:p w:rsidR="00C21C5B" w:rsidRPr="00B54A34" w:rsidRDefault="00C21C5B" w:rsidP="00C21C5B">
      <w:pPr>
        <w:ind w:firstLine="1296"/>
        <w:jc w:val="both"/>
      </w:pPr>
      <w:r w:rsidRPr="00B54A34">
        <w:t>Įvairūs politiniai, ekonominiai ir socialiniai bei technologiniai veiksniai</w:t>
      </w:r>
      <w:r w:rsidR="00514C9C">
        <w:t xml:space="preserve"> įtakojo ir mokyklos veiklą 2017</w:t>
      </w:r>
      <w:r w:rsidRPr="00B54A34">
        <w:t xml:space="preserve"> metais.</w:t>
      </w:r>
    </w:p>
    <w:p w:rsidR="00C21C5B" w:rsidRDefault="00C21C5B" w:rsidP="00514C9C">
      <w:pPr>
        <w:pStyle w:val="Pagrindiniotekstotrauka"/>
      </w:pPr>
      <w:r w:rsidRPr="00B54A34">
        <w:t>Socialiniai veiksniai glaudžiai siejosi su ekonominiais, todėl gimstamumui mažėjant, mažėja mokyklinio amžiaus vaikų mieste, Lietuvoje, o ta</w:t>
      </w:r>
      <w:r w:rsidR="00C40D67">
        <w:t>i lemia mokinio krepšelio lėšas.</w:t>
      </w:r>
      <w:r w:rsidR="00C40D67">
        <w:rPr>
          <w:b/>
        </w:rPr>
        <w:t xml:space="preserve"> </w:t>
      </w:r>
      <w:r w:rsidR="00C40D67" w:rsidRPr="00C40D67">
        <w:t>Tai nedaug liečia mūsų mokyklos mokinių skaičių, nes Panevėžio pradinėje mokykloje</w:t>
      </w:r>
      <w:r w:rsidRPr="00C40D67">
        <w:t xml:space="preserve"> visada yra n</w:t>
      </w:r>
      <w:r w:rsidR="00514C9C" w:rsidRPr="00C40D67">
        <w:t>orinčių mokytis</w:t>
      </w:r>
      <w:r w:rsidR="00514C9C">
        <w:t>. Pasikeitus priėmimo į mokyklas tvarkai, 2017 metais galima buvo formuoti tiek klasių, kiek yra norinčių mokytis, todėl suformuotos keturios pirmosios klasės.</w:t>
      </w:r>
      <w:r w:rsidR="00514C9C" w:rsidRPr="00B54A34">
        <w:t xml:space="preserve"> </w:t>
      </w:r>
      <w:r w:rsidRPr="00B54A34">
        <w:t>Mokyklą lankančių mokinių dauguma</w:t>
      </w:r>
      <w:r w:rsidR="00514C9C">
        <w:t xml:space="preserve"> šeimų yra darnios, pilnos.</w:t>
      </w:r>
      <w:r w:rsidRPr="00B54A34">
        <w:t xml:space="preserve"> </w:t>
      </w:r>
      <w:r w:rsidR="00E51867">
        <w:t>N</w:t>
      </w:r>
      <w:r w:rsidRPr="00514C9C">
        <w:t>edidelis</w:t>
      </w:r>
      <w:r w:rsidRPr="00B54A34">
        <w:t xml:space="preserve"> proce</w:t>
      </w:r>
      <w:r w:rsidR="00514C9C">
        <w:t>ntas ir socialiai remtinų šeimų. Daugėja daugiavaikių šeimų. 2016 metais buvo 23, o 2017 metais jau 33 šeimos. 2017</w:t>
      </w:r>
      <w:r>
        <w:t xml:space="preserve"> metais nemokamą maitinimą gavo</w:t>
      </w:r>
      <w:r w:rsidR="00514C9C">
        <w:t xml:space="preserve"> tik 25</w:t>
      </w:r>
      <w:r w:rsidRPr="00590116">
        <w:t xml:space="preserve"> šeimų mokiniai</w:t>
      </w:r>
      <w:r>
        <w:t>. P</w:t>
      </w:r>
      <w:r w:rsidRPr="00B54A34">
        <w:t>adidėjo šeimos narių migracija, yra vaikų, kurių abu tėvai išvykę į užsienį, o jie gyvena su seneliais.</w:t>
      </w:r>
    </w:p>
    <w:p w:rsidR="00C21C5B" w:rsidRPr="00590116" w:rsidRDefault="00DF3A6D" w:rsidP="00DF3A6D">
      <w:pPr>
        <w:pStyle w:val="Pagrindiniotekstotrauka"/>
      </w:pPr>
      <w:r>
        <w:t>Deja, daugėja našlaičių, vaikų, kurių tėvai užsienyje, vaikų su negalia, tačiau labai stipriai padaugėjo mokinių, turinčių bendravimo sunkumų. 2016 metais buvo 10 tokių mokinių, o 2017 metais jau 26.</w:t>
      </w:r>
    </w:p>
    <w:p w:rsidR="00C21C5B" w:rsidRPr="00590116" w:rsidRDefault="00C21C5B" w:rsidP="00C21C5B">
      <w:pPr>
        <w:spacing w:line="360" w:lineRule="auto"/>
        <w:outlineLvl w:val="0"/>
        <w:rPr>
          <w:b/>
        </w:rPr>
      </w:pPr>
      <w:r w:rsidRPr="00590116">
        <w:rPr>
          <w:b/>
        </w:rPr>
        <w:t>Šeimos: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260"/>
        <w:gridCol w:w="3685"/>
      </w:tblGrid>
      <w:tr w:rsidR="00514C9C" w:rsidRPr="00590116" w:rsidTr="00514C9C">
        <w:tc>
          <w:tcPr>
            <w:tcW w:w="3261" w:type="dxa"/>
            <w:shd w:val="clear" w:color="auto" w:fill="auto"/>
          </w:tcPr>
          <w:p w:rsidR="00514C9C" w:rsidRPr="00590116" w:rsidRDefault="00514C9C" w:rsidP="00944F0B">
            <w:pPr>
              <w:jc w:val="center"/>
            </w:pPr>
            <w:r w:rsidRPr="00590116">
              <w:t>Nepilnos šeimos</w:t>
            </w:r>
          </w:p>
        </w:tc>
        <w:tc>
          <w:tcPr>
            <w:tcW w:w="3260" w:type="dxa"/>
            <w:shd w:val="clear" w:color="auto" w:fill="auto"/>
          </w:tcPr>
          <w:p w:rsidR="00514C9C" w:rsidRPr="00590116" w:rsidRDefault="00514C9C" w:rsidP="00944F0B">
            <w:pPr>
              <w:jc w:val="center"/>
            </w:pPr>
            <w:r w:rsidRPr="00590116">
              <w:t>Daugiavaikės šeimos</w:t>
            </w:r>
          </w:p>
        </w:tc>
        <w:tc>
          <w:tcPr>
            <w:tcW w:w="3685" w:type="dxa"/>
            <w:shd w:val="clear" w:color="auto" w:fill="auto"/>
          </w:tcPr>
          <w:p w:rsidR="00514C9C" w:rsidRPr="00590116" w:rsidRDefault="00514C9C" w:rsidP="00944F0B">
            <w:pPr>
              <w:ind w:left="27"/>
              <w:jc w:val="center"/>
            </w:pPr>
            <w:r w:rsidRPr="00590116">
              <w:t>Socialiai remtinos šeimos</w:t>
            </w:r>
          </w:p>
        </w:tc>
      </w:tr>
      <w:tr w:rsidR="00514C9C" w:rsidRPr="00590116" w:rsidTr="00514C9C">
        <w:tc>
          <w:tcPr>
            <w:tcW w:w="3261" w:type="dxa"/>
            <w:shd w:val="clear" w:color="auto" w:fill="auto"/>
          </w:tcPr>
          <w:p w:rsidR="00514C9C" w:rsidRPr="00590116" w:rsidRDefault="00514C9C" w:rsidP="00944F0B">
            <w:pPr>
              <w:jc w:val="center"/>
            </w:pPr>
            <w:r>
              <w:t xml:space="preserve">19 </w:t>
            </w:r>
          </w:p>
        </w:tc>
        <w:tc>
          <w:tcPr>
            <w:tcW w:w="3260" w:type="dxa"/>
            <w:shd w:val="clear" w:color="auto" w:fill="auto"/>
          </w:tcPr>
          <w:p w:rsidR="00514C9C" w:rsidRPr="00590116" w:rsidRDefault="00514C9C" w:rsidP="00944F0B">
            <w:pPr>
              <w:jc w:val="center"/>
            </w:pPr>
            <w:r>
              <w:t>33</w:t>
            </w:r>
          </w:p>
        </w:tc>
        <w:tc>
          <w:tcPr>
            <w:tcW w:w="3685" w:type="dxa"/>
            <w:shd w:val="clear" w:color="auto" w:fill="auto"/>
          </w:tcPr>
          <w:p w:rsidR="00514C9C" w:rsidRPr="00590116" w:rsidRDefault="00514C9C" w:rsidP="00944F0B">
            <w:pPr>
              <w:jc w:val="center"/>
            </w:pPr>
            <w:r>
              <w:t>25</w:t>
            </w:r>
          </w:p>
        </w:tc>
      </w:tr>
    </w:tbl>
    <w:p w:rsidR="00C21C5B" w:rsidRPr="00590116" w:rsidRDefault="00C21C5B" w:rsidP="00C21C5B">
      <w:pPr>
        <w:rPr>
          <w:b/>
        </w:rPr>
      </w:pPr>
    </w:p>
    <w:p w:rsidR="00C21C5B" w:rsidRPr="00590116" w:rsidRDefault="00C21C5B" w:rsidP="00C21C5B">
      <w:pPr>
        <w:rPr>
          <w:b/>
        </w:rPr>
      </w:pPr>
      <w:r w:rsidRPr="00590116">
        <w:rPr>
          <w:b/>
        </w:rPr>
        <w:t>Vaikai:</w:t>
      </w:r>
    </w:p>
    <w:p w:rsidR="00C21C5B" w:rsidRPr="00590116" w:rsidRDefault="00C21C5B" w:rsidP="00C21C5B">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2042"/>
        <w:gridCol w:w="2375"/>
        <w:gridCol w:w="2106"/>
        <w:gridCol w:w="2093"/>
      </w:tblGrid>
      <w:tr w:rsidR="00C21C5B" w:rsidRPr="00590116" w:rsidTr="00514C9C">
        <w:tc>
          <w:tcPr>
            <w:tcW w:w="1480" w:type="dxa"/>
            <w:shd w:val="clear" w:color="auto" w:fill="auto"/>
          </w:tcPr>
          <w:p w:rsidR="00C21C5B" w:rsidRPr="00590116" w:rsidRDefault="00C21C5B" w:rsidP="00944F0B">
            <w:pPr>
              <w:jc w:val="center"/>
            </w:pPr>
            <w:r w:rsidRPr="00590116">
              <w:t>Vaikai našlaičiai</w:t>
            </w:r>
          </w:p>
        </w:tc>
        <w:tc>
          <w:tcPr>
            <w:tcW w:w="2064" w:type="dxa"/>
            <w:shd w:val="clear" w:color="auto" w:fill="auto"/>
          </w:tcPr>
          <w:p w:rsidR="00C21C5B" w:rsidRPr="00590116" w:rsidRDefault="00C21C5B" w:rsidP="00944F0B">
            <w:pPr>
              <w:jc w:val="center"/>
            </w:pPr>
            <w:r w:rsidRPr="00590116">
              <w:t>Vaikai globotiniai</w:t>
            </w:r>
          </w:p>
        </w:tc>
        <w:tc>
          <w:tcPr>
            <w:tcW w:w="2410" w:type="dxa"/>
            <w:shd w:val="clear" w:color="auto" w:fill="auto"/>
          </w:tcPr>
          <w:p w:rsidR="00C21C5B" w:rsidRPr="00590116" w:rsidRDefault="00C21C5B" w:rsidP="00944F0B">
            <w:pPr>
              <w:jc w:val="center"/>
            </w:pPr>
            <w:r w:rsidRPr="00590116">
              <w:t>Vaikai, kurių tėvai užsienyje</w:t>
            </w:r>
          </w:p>
        </w:tc>
        <w:tc>
          <w:tcPr>
            <w:tcW w:w="2126" w:type="dxa"/>
            <w:shd w:val="clear" w:color="auto" w:fill="auto"/>
          </w:tcPr>
          <w:p w:rsidR="00C21C5B" w:rsidRPr="00590116" w:rsidRDefault="00C21C5B" w:rsidP="00944F0B">
            <w:pPr>
              <w:jc w:val="center"/>
            </w:pPr>
            <w:r w:rsidRPr="00590116">
              <w:t>Vaikai, turintys bendravimo sunkumų</w:t>
            </w:r>
          </w:p>
        </w:tc>
        <w:tc>
          <w:tcPr>
            <w:tcW w:w="2126" w:type="dxa"/>
            <w:shd w:val="clear" w:color="auto" w:fill="auto"/>
          </w:tcPr>
          <w:p w:rsidR="00C21C5B" w:rsidRPr="00590116" w:rsidRDefault="00C21C5B" w:rsidP="00944F0B">
            <w:pPr>
              <w:jc w:val="center"/>
            </w:pPr>
            <w:r w:rsidRPr="00590116">
              <w:t>Vaikai su negalia</w:t>
            </w:r>
          </w:p>
        </w:tc>
      </w:tr>
      <w:tr w:rsidR="00C21C5B" w:rsidRPr="00590116" w:rsidTr="00514C9C">
        <w:tc>
          <w:tcPr>
            <w:tcW w:w="1480" w:type="dxa"/>
            <w:shd w:val="clear" w:color="auto" w:fill="auto"/>
          </w:tcPr>
          <w:p w:rsidR="00C21C5B" w:rsidRPr="00590116" w:rsidRDefault="00DF3A6D" w:rsidP="00944F0B">
            <w:pPr>
              <w:jc w:val="center"/>
            </w:pPr>
            <w:r>
              <w:t>5</w:t>
            </w:r>
          </w:p>
        </w:tc>
        <w:tc>
          <w:tcPr>
            <w:tcW w:w="2064" w:type="dxa"/>
            <w:shd w:val="clear" w:color="auto" w:fill="auto"/>
          </w:tcPr>
          <w:p w:rsidR="00C21C5B" w:rsidRPr="00590116" w:rsidRDefault="00DF3A6D" w:rsidP="00944F0B">
            <w:pPr>
              <w:jc w:val="center"/>
            </w:pPr>
            <w:r>
              <w:t>5</w:t>
            </w:r>
          </w:p>
        </w:tc>
        <w:tc>
          <w:tcPr>
            <w:tcW w:w="2410" w:type="dxa"/>
            <w:shd w:val="clear" w:color="auto" w:fill="auto"/>
          </w:tcPr>
          <w:p w:rsidR="00C21C5B" w:rsidRPr="00590116" w:rsidRDefault="00DF3A6D" w:rsidP="00944F0B">
            <w:pPr>
              <w:jc w:val="center"/>
            </w:pPr>
            <w:r>
              <w:t>28</w:t>
            </w:r>
          </w:p>
        </w:tc>
        <w:tc>
          <w:tcPr>
            <w:tcW w:w="2126" w:type="dxa"/>
            <w:shd w:val="clear" w:color="auto" w:fill="auto"/>
          </w:tcPr>
          <w:p w:rsidR="00C21C5B" w:rsidRPr="00590116" w:rsidRDefault="00DF3A6D" w:rsidP="00944F0B">
            <w:pPr>
              <w:jc w:val="center"/>
            </w:pPr>
            <w:r>
              <w:t>26</w:t>
            </w:r>
          </w:p>
        </w:tc>
        <w:tc>
          <w:tcPr>
            <w:tcW w:w="2126" w:type="dxa"/>
            <w:shd w:val="clear" w:color="auto" w:fill="auto"/>
          </w:tcPr>
          <w:p w:rsidR="00C21C5B" w:rsidRPr="00590116" w:rsidRDefault="00DF3A6D" w:rsidP="00944F0B">
            <w:pPr>
              <w:jc w:val="center"/>
            </w:pPr>
            <w:r>
              <w:t>10</w:t>
            </w:r>
          </w:p>
        </w:tc>
      </w:tr>
    </w:tbl>
    <w:p w:rsidR="00C21C5B" w:rsidRPr="00590116" w:rsidRDefault="00C21C5B" w:rsidP="00C21C5B"/>
    <w:p w:rsidR="00C21C5B" w:rsidRPr="00C40D67" w:rsidRDefault="00DF3A6D" w:rsidP="001516A2">
      <w:pPr>
        <w:ind w:firstLine="1296"/>
        <w:jc w:val="both"/>
      </w:pPr>
      <w:r>
        <w:t>Mokykloje mokosi 35</w:t>
      </w:r>
      <w:r w:rsidR="00C21C5B" w:rsidRPr="00590116">
        <w:t xml:space="preserve"> mokini</w:t>
      </w:r>
      <w:r>
        <w:t xml:space="preserve">ai, gyvenantys Panevėžio rajone ir dar 5 mokiniai, </w:t>
      </w:r>
      <w:r w:rsidR="00C40D67" w:rsidRPr="00C40D67">
        <w:t>kurie deklaruoti</w:t>
      </w:r>
      <w:r w:rsidRPr="00C40D67">
        <w:t xml:space="preserve"> kituose Lietuvos rajonuose.</w:t>
      </w:r>
    </w:p>
    <w:p w:rsidR="00DF3A6D" w:rsidRDefault="006B603D" w:rsidP="001516A2">
      <w:pPr>
        <w:ind w:firstLine="1296"/>
        <w:jc w:val="both"/>
      </w:pPr>
      <w:r>
        <w:t>Du mokiniai atvyko mokytis iš Didžiosios Britanijos.</w:t>
      </w:r>
    </w:p>
    <w:p w:rsidR="00C21C5B" w:rsidRPr="00B54A34" w:rsidRDefault="00C21C5B" w:rsidP="001516A2">
      <w:pPr>
        <w:jc w:val="both"/>
      </w:pPr>
      <w:r>
        <w:tab/>
        <w:t>Mokykloje mokosi tik Lietuvos piliečiai.</w:t>
      </w:r>
    </w:p>
    <w:p w:rsidR="00C21C5B" w:rsidRDefault="00C21C5B" w:rsidP="001516A2">
      <w:pPr>
        <w:jc w:val="both"/>
      </w:pPr>
      <w:r>
        <w:tab/>
        <w:t>I</w:t>
      </w:r>
      <w:r w:rsidRPr="00B54A34">
        <w:t>šoriniai ir vidiniai pokyčiai lėmė mokyklos bendruomenės tvirtėjimą ir brandumą, nuoseklų tikslų įgyvendinimą ir veiklos prasmingumą.</w:t>
      </w:r>
    </w:p>
    <w:p w:rsidR="00F01B36" w:rsidRDefault="00F01B36" w:rsidP="001516A2">
      <w:pPr>
        <w:jc w:val="both"/>
      </w:pPr>
    </w:p>
    <w:p w:rsidR="00F01B36" w:rsidRDefault="00F01B36" w:rsidP="001516A2">
      <w:pPr>
        <w:jc w:val="both"/>
      </w:pPr>
    </w:p>
    <w:p w:rsidR="00F01B36" w:rsidRPr="00B54A34" w:rsidRDefault="00F01B36" w:rsidP="001516A2">
      <w:pPr>
        <w:jc w:val="both"/>
        <w:rPr>
          <w:bCs/>
        </w:rPr>
      </w:pPr>
    </w:p>
    <w:p w:rsidR="00C21C5B" w:rsidRPr="003E3358" w:rsidRDefault="00C21C5B" w:rsidP="00F01B36">
      <w:pPr>
        <w:pStyle w:val="Pagrindinistekstas"/>
        <w:jc w:val="center"/>
        <w:rPr>
          <w:b/>
          <w:color w:val="000000"/>
        </w:rPr>
      </w:pPr>
      <w:r w:rsidRPr="003E3358">
        <w:rPr>
          <w:b/>
          <w:color w:val="000000"/>
        </w:rPr>
        <w:lastRenderedPageBreak/>
        <w:t>III. ĮSTAIGOS VYKDYTA VEIKLA IR PASIEKTI REZULTATAI</w:t>
      </w:r>
    </w:p>
    <w:p w:rsidR="00C21C5B" w:rsidRPr="00B54A34" w:rsidRDefault="00C21C5B" w:rsidP="001516A2">
      <w:pPr>
        <w:pStyle w:val="Pagrindinistekstas"/>
        <w:spacing w:before="0" w:beforeAutospacing="0" w:after="0" w:afterAutospacing="0"/>
        <w:jc w:val="both"/>
      </w:pPr>
      <w:r w:rsidRPr="00B54A34">
        <w:rPr>
          <w:b/>
        </w:rPr>
        <w:tab/>
      </w:r>
      <w:r w:rsidR="006B603D">
        <w:t>Mokykloje 2017</w:t>
      </w:r>
      <w:r>
        <w:t xml:space="preserve"> me</w:t>
      </w:r>
      <w:r w:rsidR="006B603D">
        <w:t>tais dirbome pagal 2017-2019</w:t>
      </w:r>
      <w:r w:rsidRPr="00B54A34">
        <w:t xml:space="preserve"> metų</w:t>
      </w:r>
      <w:r>
        <w:t xml:space="preserve"> mokyklos strateginį planą. (Pritarta Panevėžio miesto savivaldybės švietimo</w:t>
      </w:r>
      <w:r w:rsidR="006F0B26">
        <w:t xml:space="preserve"> ir jaunimo reikalų</w:t>
      </w:r>
      <w:r>
        <w:t xml:space="preserve"> skyriaus vedėjo 2</w:t>
      </w:r>
      <w:r w:rsidR="006B603D">
        <w:t>017 m. vasario 2 d. įsakymu Nr. VĮ-42</w:t>
      </w:r>
      <w:r>
        <w:t>).</w:t>
      </w:r>
    </w:p>
    <w:p w:rsidR="00C21C5B" w:rsidRPr="00EE74DA" w:rsidRDefault="00E76CAF" w:rsidP="001516A2">
      <w:pPr>
        <w:pStyle w:val="Pagrindinistekstas"/>
        <w:spacing w:before="0" w:beforeAutospacing="0" w:after="0" w:afterAutospacing="0"/>
        <w:jc w:val="both"/>
      </w:pPr>
      <w:r>
        <w:tab/>
      </w:r>
      <w:r w:rsidRPr="00EE74DA">
        <w:t>Vizija – pageidaujama, populiari, saugi, kūrybiškumą ugdanti, aukštų mokymosi pasiekimų siekianti ir įvairius mokinių poreikius tenkinanti penkiolikos klasių mokykla.</w:t>
      </w:r>
    </w:p>
    <w:p w:rsidR="00C21C5B" w:rsidRPr="00EE74DA" w:rsidRDefault="00C21C5B" w:rsidP="001516A2">
      <w:pPr>
        <w:pStyle w:val="Pagrindinistekstas"/>
        <w:spacing w:before="0" w:beforeAutospacing="0" w:after="0" w:afterAutospacing="0"/>
        <w:jc w:val="both"/>
      </w:pPr>
      <w:r w:rsidRPr="00EE74DA">
        <w:tab/>
        <w:t>Misija – tai prasmės, kūrybiškumo, atradimų ir mokymosi sėkmės siekianti, bendruomenės susitarimais</w:t>
      </w:r>
      <w:r w:rsidR="00E76CAF" w:rsidRPr="00EE74DA">
        <w:t xml:space="preserve"> ir humaniškais santykiais</w:t>
      </w:r>
      <w:r w:rsidRPr="00EE74DA">
        <w:t xml:space="preserve"> savo veiklą gr</w:t>
      </w:r>
      <w:r w:rsidR="00E76CAF" w:rsidRPr="00EE74DA">
        <w:t>indžianti pradinė mokykla.</w:t>
      </w:r>
    </w:p>
    <w:p w:rsidR="00C21C5B" w:rsidRPr="00EE74DA" w:rsidRDefault="00C21C5B" w:rsidP="001516A2">
      <w:pPr>
        <w:pStyle w:val="Pagrindinistekstas"/>
        <w:spacing w:before="0" w:beforeAutospacing="0" w:after="0" w:afterAutospacing="0"/>
        <w:jc w:val="both"/>
      </w:pPr>
      <w:r w:rsidRPr="00EE74DA">
        <w:tab/>
        <w:t>Prioritetai:</w:t>
      </w:r>
    </w:p>
    <w:p w:rsidR="00E76CAF" w:rsidRDefault="00E76CAF" w:rsidP="001516A2">
      <w:pPr>
        <w:pStyle w:val="Pagrindinistekstas"/>
        <w:numPr>
          <w:ilvl w:val="0"/>
          <w:numId w:val="1"/>
        </w:numPr>
        <w:spacing w:before="0" w:beforeAutospacing="0" w:after="0" w:afterAutospacing="0"/>
        <w:jc w:val="both"/>
      </w:pPr>
      <w:r>
        <w:t>Vaiko saugumas;</w:t>
      </w:r>
    </w:p>
    <w:p w:rsidR="00E76CAF" w:rsidRDefault="00E76CAF" w:rsidP="001516A2">
      <w:pPr>
        <w:pStyle w:val="Pagrindinistekstas"/>
        <w:numPr>
          <w:ilvl w:val="0"/>
          <w:numId w:val="1"/>
        </w:numPr>
        <w:spacing w:before="0" w:beforeAutospacing="0" w:after="0" w:afterAutospacing="0"/>
        <w:jc w:val="both"/>
      </w:pPr>
      <w:r>
        <w:t>Veiksminga pamoka;</w:t>
      </w:r>
    </w:p>
    <w:p w:rsidR="00E76CAF" w:rsidRDefault="00E76CAF" w:rsidP="001516A2">
      <w:pPr>
        <w:pStyle w:val="Pagrindinistekstas"/>
        <w:numPr>
          <w:ilvl w:val="0"/>
          <w:numId w:val="1"/>
        </w:numPr>
        <w:spacing w:before="0" w:beforeAutospacing="0" w:after="0" w:afterAutospacing="0"/>
        <w:jc w:val="both"/>
      </w:pPr>
      <w:r>
        <w:t>Ugdymo diferencijavimas ir individualizavimas;</w:t>
      </w:r>
    </w:p>
    <w:p w:rsidR="00E76CAF" w:rsidRPr="00B54A34" w:rsidRDefault="00E76CAF" w:rsidP="001516A2">
      <w:pPr>
        <w:pStyle w:val="Pagrindinistekstas"/>
        <w:numPr>
          <w:ilvl w:val="0"/>
          <w:numId w:val="1"/>
        </w:numPr>
        <w:spacing w:before="0" w:beforeAutospacing="0" w:after="0" w:afterAutospacing="0"/>
        <w:jc w:val="both"/>
      </w:pPr>
      <w:r>
        <w:t>Puikūs ugdymosi rezultatai;</w:t>
      </w:r>
    </w:p>
    <w:p w:rsidR="00C21C5B" w:rsidRDefault="00E76CAF" w:rsidP="001516A2">
      <w:pPr>
        <w:ind w:firstLine="1296"/>
        <w:jc w:val="both"/>
      </w:pPr>
      <w:r>
        <w:t>Vadovaujantis 2017-2019</w:t>
      </w:r>
      <w:r w:rsidR="00C21C5B" w:rsidRPr="00B54A34">
        <w:t xml:space="preserve"> metų mokyklos strateginiais tikslais, buvo sudaryti</w:t>
      </w:r>
      <w:r>
        <w:t xml:space="preserve"> ir 2017 metų </w:t>
      </w:r>
      <w:r w:rsidR="00C21C5B">
        <w:t xml:space="preserve"> tikslai bei uždaviniai:</w:t>
      </w:r>
    </w:p>
    <w:p w:rsidR="00C21C5B" w:rsidRDefault="00C21C5B" w:rsidP="00E51867">
      <w:pPr>
        <w:pStyle w:val="Sraopastraipa"/>
        <w:numPr>
          <w:ilvl w:val="0"/>
          <w:numId w:val="18"/>
        </w:numPr>
        <w:jc w:val="both"/>
      </w:pPr>
      <w:r w:rsidRPr="00EE74DA">
        <w:t xml:space="preserve">Tikslas </w:t>
      </w:r>
      <w:r>
        <w:t>- v</w:t>
      </w:r>
      <w:r w:rsidRPr="00B54A34">
        <w:t>eiksmingo ir kokybiško ugdymo, užtikrinančio moky</w:t>
      </w:r>
      <w:r>
        <w:t xml:space="preserve">klos pažangą, </w:t>
      </w:r>
    </w:p>
    <w:p w:rsidR="00C21C5B" w:rsidRPr="00B54A34" w:rsidRDefault="00C21C5B" w:rsidP="001516A2">
      <w:pPr>
        <w:jc w:val="both"/>
      </w:pPr>
      <w:r>
        <w:t xml:space="preserve">mokymą mokytis ir </w:t>
      </w:r>
      <w:r w:rsidRPr="00B54A34">
        <w:t>pagalbą mokiniui tobulinimas.</w:t>
      </w:r>
    </w:p>
    <w:p w:rsidR="00C21C5B" w:rsidRPr="00773D05" w:rsidRDefault="00E76CAF" w:rsidP="001516A2">
      <w:pPr>
        <w:ind w:left="360"/>
        <w:jc w:val="both"/>
      </w:pPr>
      <w:r>
        <w:t>Šiam tikslams pasiekti numatomi ir uždaviniai ir priemonės programose:</w:t>
      </w:r>
    </w:p>
    <w:p w:rsidR="00C21C5B" w:rsidRPr="00B54A34" w:rsidRDefault="00E76CAF" w:rsidP="001516A2">
      <w:pPr>
        <w:pStyle w:val="Sraopastraipa"/>
        <w:numPr>
          <w:ilvl w:val="0"/>
          <w:numId w:val="10"/>
        </w:numPr>
        <w:jc w:val="both"/>
      </w:pPr>
      <w:r>
        <w:t>R</w:t>
      </w:r>
      <w:r w:rsidR="00C21C5B" w:rsidRPr="00B54A34">
        <w:t>acionalaus mokyklos veiklo</w:t>
      </w:r>
      <w:r>
        <w:t>s ir ugdymo planavimo, ugdymo organizavimo</w:t>
      </w:r>
      <w:r w:rsidR="00C21C5B" w:rsidRPr="00B54A34">
        <w:t xml:space="preserve"> programa.</w:t>
      </w:r>
    </w:p>
    <w:p w:rsidR="00C21C5B" w:rsidRPr="00B54A34" w:rsidRDefault="00E76CAF" w:rsidP="001516A2">
      <w:pPr>
        <w:pStyle w:val="Sraopastraipa"/>
        <w:numPr>
          <w:ilvl w:val="0"/>
          <w:numId w:val="10"/>
        </w:numPr>
        <w:jc w:val="both"/>
      </w:pPr>
      <w:r>
        <w:t>Pamokos veiksmingumo ugdymo</w:t>
      </w:r>
      <w:r w:rsidR="00C21C5B" w:rsidRPr="00B54A34">
        <w:t xml:space="preserve"> programa.</w:t>
      </w:r>
    </w:p>
    <w:p w:rsidR="00C21C5B" w:rsidRPr="00B54A34" w:rsidRDefault="00E76CAF" w:rsidP="00174E87">
      <w:pPr>
        <w:pStyle w:val="Sraopastraipa"/>
        <w:numPr>
          <w:ilvl w:val="0"/>
          <w:numId w:val="10"/>
        </w:numPr>
        <w:jc w:val="both"/>
      </w:pPr>
      <w:r>
        <w:t>Skaitymo ir raštingumo ugdymo</w:t>
      </w:r>
      <w:r w:rsidR="00C21C5B" w:rsidRPr="00B54A34">
        <w:t xml:space="preserve"> programa.</w:t>
      </w:r>
    </w:p>
    <w:p w:rsidR="00C21C5B" w:rsidRPr="00B54A34" w:rsidRDefault="00E76CAF" w:rsidP="00174E87">
      <w:pPr>
        <w:pStyle w:val="Sraopastraipa"/>
        <w:numPr>
          <w:ilvl w:val="0"/>
          <w:numId w:val="10"/>
        </w:numPr>
        <w:jc w:val="both"/>
      </w:pPr>
      <w:r>
        <w:t xml:space="preserve">Individualios pažangos ugdymo programa. </w:t>
      </w:r>
    </w:p>
    <w:p w:rsidR="00C21C5B" w:rsidRDefault="00E76CAF" w:rsidP="00174E87">
      <w:pPr>
        <w:pStyle w:val="Sraopastraipa"/>
        <w:numPr>
          <w:ilvl w:val="0"/>
          <w:numId w:val="10"/>
        </w:numPr>
        <w:jc w:val="both"/>
      </w:pPr>
      <w:r>
        <w:t>S</w:t>
      </w:r>
      <w:r w:rsidR="00C21C5B" w:rsidRPr="00B54A34">
        <w:t>aviraiškos ir poreikių tenkinimo programa.</w:t>
      </w:r>
    </w:p>
    <w:p w:rsidR="00E76CAF" w:rsidRPr="00B54A34" w:rsidRDefault="00E76CAF" w:rsidP="00174E87">
      <w:pPr>
        <w:pStyle w:val="Sraopastraipa"/>
        <w:numPr>
          <w:ilvl w:val="0"/>
          <w:numId w:val="10"/>
        </w:numPr>
        <w:jc w:val="both"/>
      </w:pPr>
      <w:r>
        <w:t>Kūrybiškumo, iniciatyvumo ir lyderystės ugdymo programa.</w:t>
      </w:r>
    </w:p>
    <w:p w:rsidR="00C21C5B" w:rsidRDefault="00C21C5B" w:rsidP="001516A2">
      <w:pPr>
        <w:jc w:val="both"/>
      </w:pPr>
    </w:p>
    <w:p w:rsidR="00E51867" w:rsidRDefault="00D81422" w:rsidP="00E51867">
      <w:pPr>
        <w:pStyle w:val="Sraopastraipa"/>
        <w:numPr>
          <w:ilvl w:val="0"/>
          <w:numId w:val="18"/>
        </w:numPr>
        <w:jc w:val="both"/>
      </w:pPr>
      <w:r w:rsidRPr="00EE74DA">
        <w:t xml:space="preserve">Tikslas </w:t>
      </w:r>
      <w:r w:rsidR="001516A2" w:rsidRPr="00EE74DA">
        <w:t>-</w:t>
      </w:r>
      <w:r w:rsidR="001516A2">
        <w:t xml:space="preserve"> saugios ir įvairios edukacinės aplinkos, bendradarbiavimo ir veikimo kartu </w:t>
      </w:r>
    </w:p>
    <w:p w:rsidR="001516A2" w:rsidRDefault="001516A2" w:rsidP="00E51867">
      <w:pPr>
        <w:jc w:val="both"/>
      </w:pPr>
      <w:r>
        <w:t>plėtojimas.</w:t>
      </w:r>
    </w:p>
    <w:p w:rsidR="00C21C5B" w:rsidRPr="00773D05" w:rsidRDefault="001516A2" w:rsidP="001516A2">
      <w:pPr>
        <w:jc w:val="both"/>
      </w:pPr>
      <w:r>
        <w:t xml:space="preserve">      Šiam tikslui pasiekti numatomi ir uždaviniai ir priemonės programose:</w:t>
      </w:r>
    </w:p>
    <w:p w:rsidR="00C21C5B" w:rsidRDefault="00C21C5B" w:rsidP="00D81422">
      <w:pPr>
        <w:pStyle w:val="Sraopastraipa"/>
        <w:numPr>
          <w:ilvl w:val="0"/>
          <w:numId w:val="11"/>
        </w:numPr>
        <w:jc w:val="both"/>
      </w:pPr>
      <w:r w:rsidRPr="00B54A34">
        <w:t>VGK programa</w:t>
      </w:r>
      <w:r>
        <w:t>.</w:t>
      </w:r>
    </w:p>
    <w:p w:rsidR="00D81422" w:rsidRDefault="00D81422" w:rsidP="00D81422">
      <w:pPr>
        <w:pStyle w:val="Sraopastraipa"/>
        <w:numPr>
          <w:ilvl w:val="0"/>
          <w:numId w:val="11"/>
        </w:numPr>
        <w:jc w:val="both"/>
      </w:pPr>
      <w:r>
        <w:t>Patyčių prevencinė programa;</w:t>
      </w:r>
    </w:p>
    <w:p w:rsidR="00D81422" w:rsidRDefault="00D81422" w:rsidP="00D81422">
      <w:pPr>
        <w:pStyle w:val="Sraopastraipa"/>
        <w:numPr>
          <w:ilvl w:val="0"/>
          <w:numId w:val="11"/>
        </w:numPr>
        <w:jc w:val="both"/>
      </w:pPr>
      <w:r>
        <w:t>VA programa;</w:t>
      </w:r>
    </w:p>
    <w:p w:rsidR="00D81422" w:rsidRPr="00B54A34" w:rsidRDefault="00D81422" w:rsidP="00D81422">
      <w:pPr>
        <w:pStyle w:val="Sraopastraipa"/>
        <w:numPr>
          <w:ilvl w:val="0"/>
          <w:numId w:val="11"/>
        </w:numPr>
        <w:jc w:val="both"/>
      </w:pPr>
      <w:r w:rsidRPr="00B54A34">
        <w:t>Mokytojų ir pagalbos mokiniui atestac</w:t>
      </w:r>
      <w:r>
        <w:t>ijos komisijos veiklos programa.</w:t>
      </w:r>
    </w:p>
    <w:p w:rsidR="00D81422" w:rsidRPr="00B54A34" w:rsidRDefault="00D81422" w:rsidP="00D81422">
      <w:pPr>
        <w:pStyle w:val="Sraopastraipa"/>
        <w:numPr>
          <w:ilvl w:val="0"/>
          <w:numId w:val="11"/>
        </w:numPr>
        <w:jc w:val="both"/>
      </w:pPr>
      <w:r>
        <w:t>Mokyklos tarybos programa.</w:t>
      </w:r>
    </w:p>
    <w:p w:rsidR="00C21C5B" w:rsidRPr="00B54A34" w:rsidRDefault="00D81422" w:rsidP="00D81422">
      <w:pPr>
        <w:pStyle w:val="Sraopastraipa"/>
        <w:numPr>
          <w:ilvl w:val="0"/>
          <w:numId w:val="11"/>
        </w:numPr>
        <w:jc w:val="both"/>
      </w:pPr>
      <w:r>
        <w:t>Ugdymosi aplinkų kūrimo ir finansinės veiklos programa.</w:t>
      </w:r>
    </w:p>
    <w:p w:rsidR="00C21C5B" w:rsidRDefault="00C21C5B" w:rsidP="001516A2">
      <w:pPr>
        <w:jc w:val="both"/>
      </w:pPr>
    </w:p>
    <w:p w:rsidR="00D26172" w:rsidRDefault="00C21C5B" w:rsidP="001516A2">
      <w:pPr>
        <w:ind w:left="142" w:firstLine="1154"/>
        <w:jc w:val="both"/>
      </w:pPr>
      <w:r w:rsidRPr="00D26172">
        <w:t>Paanal</w:t>
      </w:r>
      <w:r>
        <w:t xml:space="preserve">izavus ir pagal pasiekimų rezultatus galima teigti, kad mokyklos keltą viziją, misiją įvykdėme. </w:t>
      </w:r>
      <w:r w:rsidR="00AE6FA7">
        <w:t>Vizija – pageidaujama, populiari, saugi, kūrybiškumą ugdanti, aukštų mokymosi pasiekimų siekianti ir įvairius mokinių poreikius tenkinanti penkiolikos klasių mokykla tebelieka aktuali. Mokykla pageidaujama ir patraukli. Surinkome viena klase daugiau mokinių negu praeitais metais. Mokosi  aktyvūs, kūrybingi ir iniciatyvūs mokiniai.</w:t>
      </w:r>
    </w:p>
    <w:p w:rsidR="00C21C5B" w:rsidRDefault="00C21C5B" w:rsidP="001516A2">
      <w:pPr>
        <w:ind w:left="142" w:firstLine="1154"/>
        <w:jc w:val="both"/>
      </w:pPr>
      <w:r>
        <w:t>Svarbi vertybė – vaiko pasitikėjimas savimi ir tikėjimas suaugusiais tapo dalinai savastimi, nes mokiniai nesileidžia skriaudžiami, kad iš jų tyčiotųsi ir randa drąsos ir pasitikėjimo savimi pasisakyti suaugusiems ir iškelti blog</w:t>
      </w:r>
      <w:r w:rsidR="00D26172">
        <w:t>ybes aikštėn. Ši</w:t>
      </w:r>
      <w:r>
        <w:t xml:space="preserve">ais metais mokiniai išsakė savo patirtis drąsiai. Dėl mokinių </w:t>
      </w:r>
      <w:r w:rsidR="00F92DD6">
        <w:t xml:space="preserve">didesnio </w:t>
      </w:r>
      <w:r>
        <w:t>pasitikėjimo savimi mes</w:t>
      </w:r>
      <w:r w:rsidR="00F92DD6">
        <w:t xml:space="preserve"> dažniau pastebime ir stabdome beprasidedančias</w:t>
      </w:r>
      <w:r>
        <w:t xml:space="preserve"> </w:t>
      </w:r>
      <w:r w:rsidR="00F92DD6">
        <w:t>patyčias, mokome vaikus taikiai spręsti kylančias bendravimo tarpusavyje problemas, padedame jiems išsiaiškinti konfliktų priežastis. Įvairias tarp vaikų ar tarp vaikų ir mokytojų kylančias problemas sprendžiame glaudžiai bendradarbiaudami su tėvais. Klasės tėvų susirinkimų ar individualių pokalbių metu informuojame tėvus apie pagalbos vaikui mokykloje ar už jos ribų galimybes. Organizuodami patyčių prevenciją, kokybiškiau planuojame klasės vadovo veiklas, mokyklos renginius, skirtus mikroklimatui gerinti.</w:t>
      </w:r>
    </w:p>
    <w:p w:rsidR="00D26172" w:rsidRDefault="00C21C5B" w:rsidP="00C21C5B">
      <w:pPr>
        <w:ind w:left="142" w:firstLine="1154"/>
        <w:jc w:val="both"/>
      </w:pPr>
      <w:r>
        <w:t xml:space="preserve">Racionalus mokyklos veiklos planavimas, didelis dėmesys į </w:t>
      </w:r>
      <w:r w:rsidR="00D26172">
        <w:t xml:space="preserve">pagrindinę mokyklos veiklos ašį – </w:t>
      </w:r>
      <w:r w:rsidR="001800BE">
        <w:t xml:space="preserve">kokybišką veiksmingą pamoką. Buvo stebimos pamokos, jas aptarėme </w:t>
      </w:r>
      <w:proofErr w:type="spellStart"/>
      <w:r w:rsidR="001800BE">
        <w:t>direkciniame</w:t>
      </w:r>
      <w:proofErr w:type="spellEnd"/>
      <w:r w:rsidR="001800BE">
        <w:t xml:space="preserve"> pasitarime, dalijomės gerąja patirtimi apie elektroninių EMA pratybų naudojimą pamokose, metodikos taryba organizavo seminarą „Šiuolaikinė veiksminga pamoka“</w:t>
      </w:r>
      <w:r w:rsidR="00AE6FA7">
        <w:t xml:space="preserve">, lankėmės Latvijos mokyklose. </w:t>
      </w:r>
      <w:r w:rsidR="00A2087A">
        <w:t xml:space="preserve">Ypač svarbus buvo veiksmingos pamokos ir mokinių pasiekimai kiekvienoje pamokoje, pusmečių rezultatuose, </w:t>
      </w:r>
      <w:r w:rsidR="001800BE">
        <w:t>standartizuotų testų rezultatuose.</w:t>
      </w:r>
      <w:r w:rsidR="00A2087A">
        <w:t xml:space="preserve"> </w:t>
      </w:r>
    </w:p>
    <w:p w:rsidR="00A2087A" w:rsidRDefault="00A2087A" w:rsidP="00C21C5B">
      <w:pPr>
        <w:ind w:left="142" w:firstLine="1154"/>
        <w:jc w:val="both"/>
      </w:pPr>
      <w:r>
        <w:lastRenderedPageBreak/>
        <w:t xml:space="preserve">Nagrinėjant 2017 metų mokinių pasiekimus, pamatėme, kad reikia daugiau mokiniams ugdyti aukštesniojo mąstymo gebėjimus. Veiksmingoje pamokoje turėtų būti daugiau diferencijavimo ir individualizavimo. Tai buvo pagrindas 2018 metais </w:t>
      </w:r>
      <w:r w:rsidR="00AE6FA7">
        <w:t>vėl išsikelti</w:t>
      </w:r>
      <w:r>
        <w:t xml:space="preserve"> veiklos prioritetus. Vienas iš jų – veiksmingos pamokos ugdymo diferencijavimas ir individualizavimas.</w:t>
      </w:r>
    </w:p>
    <w:p w:rsidR="00AE6FA7" w:rsidRDefault="00AE6FA7" w:rsidP="00AE6FA7">
      <w:pPr>
        <w:ind w:firstLine="1296"/>
        <w:jc w:val="both"/>
      </w:pPr>
      <w:r>
        <w:t>V</w:t>
      </w:r>
      <w:r w:rsidRPr="00B54A34">
        <w:t>eiksmingo ir kokybiško ugdymo, užtikrinančio moky</w:t>
      </w:r>
      <w:r>
        <w:t xml:space="preserve">klos pažangą, mokymą mokytis ir pagalbą mokiniui tobulinimas </w:t>
      </w:r>
      <w:r w:rsidR="00F157D1">
        <w:t>vyko vykdant įvairias programas: racionalaus mokyklos veiklos ir ugdymo planavimo, ugdymo organizavimo, pamokos veiksmingumo, skaitymo ir raštingumo ugdymo, individualios pažangos ugdymo, kūrybiškumo, iniciatyvumo ir lyderystės ugdymo, saviraiškos ir poreikių tenkinimo programomis.</w:t>
      </w:r>
    </w:p>
    <w:p w:rsidR="00F157D1" w:rsidRDefault="00F157D1" w:rsidP="00AE6FA7">
      <w:pPr>
        <w:jc w:val="both"/>
      </w:pPr>
      <w:r>
        <w:tab/>
      </w:r>
      <w:r w:rsidRPr="00D632BE">
        <w:t>Labai svarbi „individualiosios pažan</w:t>
      </w:r>
      <w:r>
        <w:t>gos ugdymo programa“</w:t>
      </w:r>
      <w:r w:rsidRPr="00D632BE">
        <w:t xml:space="preserve"> daugiausia buvo sutelkta į gabių mokinių ugdymą, pasiekimus: ruošėme konkursams, olimpiadoms, varžyboms.</w:t>
      </w:r>
      <w:r>
        <w:t xml:space="preserve"> Mokytojos dalyvavo edukacinėje pažintinėje kelionėje į Latviją, kur susipažino su Latvijos mokyklos gabių mokinių ugdymo sistema. </w:t>
      </w:r>
      <w:r w:rsidRPr="00D632BE">
        <w:t>Ugdymo diferencijavimas ir individualizavimas buvo nukreiptas į mokinių skatinimą dalyvauti įvairiuose projektuose ir siekti geriausių rezultatų, siekiant gerinti mokinių indiv</w:t>
      </w:r>
      <w:r>
        <w:t>idualią pažangą ir atsakomybę.</w:t>
      </w:r>
    </w:p>
    <w:p w:rsidR="003807F9" w:rsidRDefault="0073796B" w:rsidP="00AE6FA7">
      <w:pPr>
        <w:jc w:val="both"/>
      </w:pPr>
      <w:r>
        <w:tab/>
        <w:t>Svarbiausi 2017 metų mokinių pasiekimai:</w:t>
      </w:r>
    </w:p>
    <w:tbl>
      <w:tblPr>
        <w:tblStyle w:val="Lentelstinklelis"/>
        <w:tblW w:w="10173" w:type="dxa"/>
        <w:tblLook w:val="04A0" w:firstRow="1" w:lastRow="0" w:firstColumn="1" w:lastColumn="0" w:noHBand="0" w:noVBand="1"/>
      </w:tblPr>
      <w:tblGrid>
        <w:gridCol w:w="4928"/>
        <w:gridCol w:w="2977"/>
        <w:gridCol w:w="2268"/>
      </w:tblGrid>
      <w:tr w:rsidR="002A5974" w:rsidRPr="001E77E3" w:rsidTr="002A5974">
        <w:trPr>
          <w:trHeight w:val="555"/>
        </w:trPr>
        <w:tc>
          <w:tcPr>
            <w:tcW w:w="4928" w:type="dxa"/>
          </w:tcPr>
          <w:p w:rsidR="002A5974" w:rsidRPr="001E77E3" w:rsidRDefault="002A5974" w:rsidP="009D524B">
            <w:r w:rsidRPr="001E77E3">
              <w:t>Gabių vaikų akademija</w:t>
            </w:r>
          </w:p>
          <w:p w:rsidR="002A5974" w:rsidRPr="001E77E3" w:rsidRDefault="002A5974" w:rsidP="009D524B">
            <w:r w:rsidRPr="001E77E3">
              <w:t>II-oji Lietuvos pradinukų matematikos olimpiada</w:t>
            </w:r>
          </w:p>
        </w:tc>
        <w:tc>
          <w:tcPr>
            <w:tcW w:w="2977" w:type="dxa"/>
          </w:tcPr>
          <w:p w:rsidR="002A5974" w:rsidRPr="001E77E3" w:rsidRDefault="002A5974" w:rsidP="009D524B">
            <w:r w:rsidRPr="001E77E3">
              <w:t xml:space="preserve">Gabrielius Saulius </w:t>
            </w:r>
            <w:proofErr w:type="spellStart"/>
            <w:r w:rsidRPr="001E77E3">
              <w:t>Likša</w:t>
            </w:r>
            <w:proofErr w:type="spellEnd"/>
            <w:r w:rsidRPr="001E77E3">
              <w:t>, 3a klasė</w:t>
            </w:r>
          </w:p>
          <w:p w:rsidR="002A5974" w:rsidRPr="001E77E3" w:rsidRDefault="002A5974" w:rsidP="009D524B"/>
        </w:tc>
        <w:tc>
          <w:tcPr>
            <w:tcW w:w="2268" w:type="dxa"/>
          </w:tcPr>
          <w:p w:rsidR="002A5974" w:rsidRPr="001E77E3" w:rsidRDefault="002A5974" w:rsidP="008D21B4">
            <w:pPr>
              <w:jc w:val="center"/>
            </w:pPr>
            <w:r w:rsidRPr="001E77E3">
              <w:t>Diplomas</w:t>
            </w:r>
          </w:p>
          <w:p w:rsidR="002A5974" w:rsidRPr="001E77E3" w:rsidRDefault="002A5974" w:rsidP="008D21B4">
            <w:pPr>
              <w:jc w:val="center"/>
            </w:pPr>
            <w:r w:rsidRPr="001E77E3">
              <w:t>Asmeninės dovanos</w:t>
            </w:r>
          </w:p>
          <w:p w:rsidR="002A5974" w:rsidRPr="001E77E3" w:rsidRDefault="002A5974" w:rsidP="003807F9">
            <w:pPr>
              <w:jc w:val="center"/>
            </w:pPr>
            <w:r w:rsidRPr="001E77E3">
              <w:t>I vieta respublikoje</w:t>
            </w:r>
          </w:p>
        </w:tc>
      </w:tr>
      <w:tr w:rsidR="002A5974" w:rsidRPr="001E77E3" w:rsidTr="002A5974">
        <w:trPr>
          <w:trHeight w:val="555"/>
        </w:trPr>
        <w:tc>
          <w:tcPr>
            <w:tcW w:w="4928" w:type="dxa"/>
          </w:tcPr>
          <w:p w:rsidR="002A5974" w:rsidRPr="001E77E3" w:rsidRDefault="002A5974" w:rsidP="009D524B">
            <w:r w:rsidRPr="001E77E3">
              <w:t>Panevėžio miesto bendrojo ugdymo mokyklų 3-4  klasių matematikos olimpiada</w:t>
            </w:r>
          </w:p>
        </w:tc>
        <w:tc>
          <w:tcPr>
            <w:tcW w:w="2977" w:type="dxa"/>
          </w:tcPr>
          <w:p w:rsidR="002A5974" w:rsidRPr="001E77E3" w:rsidRDefault="002A5974" w:rsidP="009D524B">
            <w:r w:rsidRPr="001E77E3">
              <w:t xml:space="preserve">Gabrielius Saulius </w:t>
            </w:r>
            <w:proofErr w:type="spellStart"/>
            <w:r w:rsidRPr="001E77E3">
              <w:t>Likša</w:t>
            </w:r>
            <w:proofErr w:type="spellEnd"/>
            <w:r w:rsidRPr="001E77E3">
              <w:t>, 3a klasė</w:t>
            </w:r>
          </w:p>
          <w:p w:rsidR="002A5974" w:rsidRPr="001E77E3" w:rsidRDefault="002A5974" w:rsidP="009D524B"/>
        </w:tc>
        <w:tc>
          <w:tcPr>
            <w:tcW w:w="2268" w:type="dxa"/>
          </w:tcPr>
          <w:p w:rsidR="002A5974" w:rsidRPr="001E77E3" w:rsidRDefault="002A5974" w:rsidP="008D21B4">
            <w:pPr>
              <w:jc w:val="center"/>
            </w:pPr>
            <w:r w:rsidRPr="001E77E3">
              <w:t>Diplomas</w:t>
            </w:r>
          </w:p>
          <w:p w:rsidR="002A5974" w:rsidRPr="001E77E3" w:rsidRDefault="002A5974" w:rsidP="008D21B4">
            <w:pPr>
              <w:jc w:val="center"/>
            </w:pPr>
            <w:r w:rsidRPr="001E77E3">
              <w:t>I vieta</w:t>
            </w:r>
          </w:p>
        </w:tc>
      </w:tr>
      <w:tr w:rsidR="002A5974" w:rsidRPr="001E77E3" w:rsidTr="002A5974">
        <w:tc>
          <w:tcPr>
            <w:tcW w:w="4928" w:type="dxa"/>
          </w:tcPr>
          <w:p w:rsidR="002A5974" w:rsidRPr="001E77E3" w:rsidRDefault="002A5974" w:rsidP="009D524B">
            <w:r w:rsidRPr="001E77E3">
              <w:t>Panevėžio gamtos mokykla</w:t>
            </w:r>
          </w:p>
          <w:p w:rsidR="002A5974" w:rsidRPr="001E77E3" w:rsidRDefault="002A5974" w:rsidP="009D524B">
            <w:r w:rsidRPr="001E77E3">
              <w:t xml:space="preserve"> Mažoji gamtos olimpiada „Pelėdžiukas 2017“</w:t>
            </w:r>
          </w:p>
          <w:p w:rsidR="002A5974" w:rsidRPr="001E77E3" w:rsidRDefault="002A5974" w:rsidP="009D524B"/>
        </w:tc>
        <w:tc>
          <w:tcPr>
            <w:tcW w:w="2977" w:type="dxa"/>
          </w:tcPr>
          <w:p w:rsidR="002A5974" w:rsidRPr="001E77E3" w:rsidRDefault="002A5974" w:rsidP="009D524B">
            <w:r w:rsidRPr="001E77E3">
              <w:t xml:space="preserve">Ugnė </w:t>
            </w:r>
            <w:proofErr w:type="spellStart"/>
            <w:r w:rsidRPr="001E77E3">
              <w:t>Karvelytė</w:t>
            </w:r>
            <w:proofErr w:type="spellEnd"/>
            <w:r w:rsidRPr="001E77E3">
              <w:t xml:space="preserve"> , 4a klasė</w:t>
            </w:r>
          </w:p>
        </w:tc>
        <w:tc>
          <w:tcPr>
            <w:tcW w:w="2268" w:type="dxa"/>
          </w:tcPr>
          <w:p w:rsidR="002A5974" w:rsidRPr="001E77E3" w:rsidRDefault="002A5974" w:rsidP="008D21B4">
            <w:pPr>
              <w:jc w:val="center"/>
            </w:pPr>
            <w:r w:rsidRPr="001E77E3">
              <w:t xml:space="preserve">Diplomas </w:t>
            </w:r>
          </w:p>
        </w:tc>
      </w:tr>
      <w:tr w:rsidR="002A5974" w:rsidRPr="001E77E3" w:rsidTr="002A5974">
        <w:tc>
          <w:tcPr>
            <w:tcW w:w="4928" w:type="dxa"/>
          </w:tcPr>
          <w:p w:rsidR="002A5974" w:rsidRPr="001E77E3" w:rsidRDefault="002A5974" w:rsidP="009D524B">
            <w:r w:rsidRPr="001E77E3">
              <w:t>UAB „Mokslo karaliai“</w:t>
            </w:r>
          </w:p>
          <w:p w:rsidR="002A5974" w:rsidRPr="001E77E3" w:rsidRDefault="002A5974" w:rsidP="009D524B">
            <w:r w:rsidRPr="001E77E3">
              <w:t>Tarptautinė matematikos olimpiada „</w:t>
            </w:r>
            <w:proofErr w:type="spellStart"/>
            <w:r w:rsidRPr="001E77E3">
              <w:t>Kings-</w:t>
            </w:r>
            <w:proofErr w:type="spellEnd"/>
            <w:r w:rsidRPr="001E77E3">
              <w:t xml:space="preserve"> 2017 pavasario sesija“</w:t>
            </w:r>
          </w:p>
        </w:tc>
        <w:tc>
          <w:tcPr>
            <w:tcW w:w="2977" w:type="dxa"/>
          </w:tcPr>
          <w:p w:rsidR="002A5974" w:rsidRPr="001E77E3" w:rsidRDefault="002A5974" w:rsidP="009D524B">
            <w:r w:rsidRPr="001E77E3">
              <w:t xml:space="preserve">Žygimantas </w:t>
            </w:r>
            <w:proofErr w:type="spellStart"/>
            <w:r w:rsidRPr="001E77E3">
              <w:t>Gaudėšius</w:t>
            </w:r>
            <w:proofErr w:type="spellEnd"/>
            <w:r w:rsidRPr="001E77E3">
              <w:t>, 3c klasė</w:t>
            </w:r>
          </w:p>
        </w:tc>
        <w:tc>
          <w:tcPr>
            <w:tcW w:w="2268" w:type="dxa"/>
          </w:tcPr>
          <w:p w:rsidR="002A5974" w:rsidRPr="001E77E3" w:rsidRDefault="002A5974" w:rsidP="008D21B4">
            <w:pPr>
              <w:jc w:val="center"/>
            </w:pPr>
            <w:r w:rsidRPr="001E77E3">
              <w:t>Diplomas</w:t>
            </w:r>
          </w:p>
          <w:p w:rsidR="002A5974" w:rsidRPr="001E77E3" w:rsidRDefault="002A5974" w:rsidP="008D21B4">
            <w:pPr>
              <w:jc w:val="center"/>
            </w:pPr>
            <w:r w:rsidRPr="001E77E3">
              <w:t>III vieta</w:t>
            </w:r>
          </w:p>
        </w:tc>
      </w:tr>
      <w:tr w:rsidR="002A5974" w:rsidRPr="001E77E3" w:rsidTr="002A5974">
        <w:tc>
          <w:tcPr>
            <w:tcW w:w="4928" w:type="dxa"/>
          </w:tcPr>
          <w:p w:rsidR="002A5974" w:rsidRPr="001E77E3" w:rsidRDefault="002A5974" w:rsidP="009D524B">
            <w:r w:rsidRPr="001E77E3">
              <w:t>UAB „Mokslo karaliai“</w:t>
            </w:r>
          </w:p>
          <w:p w:rsidR="002A5974" w:rsidRPr="001E77E3" w:rsidRDefault="002A5974" w:rsidP="009D524B">
            <w:pPr>
              <w:rPr>
                <w:rFonts w:eastAsia="Calibri"/>
              </w:rPr>
            </w:pPr>
            <w:r w:rsidRPr="001E77E3">
              <w:t xml:space="preserve">Tarptautinė anglų kalbos </w:t>
            </w:r>
            <w:r>
              <w:t>olimpiada „Kings-2017</w:t>
            </w:r>
            <w:r w:rsidRPr="001E77E3">
              <w:t>“</w:t>
            </w:r>
          </w:p>
        </w:tc>
        <w:tc>
          <w:tcPr>
            <w:tcW w:w="2977" w:type="dxa"/>
          </w:tcPr>
          <w:p w:rsidR="002A5974" w:rsidRPr="001E77E3" w:rsidRDefault="002A5974" w:rsidP="009D524B">
            <w:r w:rsidRPr="001E77E3">
              <w:t xml:space="preserve">Žygimantas </w:t>
            </w:r>
            <w:proofErr w:type="spellStart"/>
            <w:r w:rsidRPr="001E77E3">
              <w:t>Gaudėšius</w:t>
            </w:r>
            <w:proofErr w:type="spellEnd"/>
            <w:r w:rsidRPr="001E77E3">
              <w:t>, 3c klasė</w:t>
            </w:r>
          </w:p>
        </w:tc>
        <w:tc>
          <w:tcPr>
            <w:tcW w:w="2268" w:type="dxa"/>
          </w:tcPr>
          <w:p w:rsidR="002A5974" w:rsidRPr="001E77E3" w:rsidRDefault="002A5974" w:rsidP="008D21B4">
            <w:pPr>
              <w:jc w:val="center"/>
            </w:pPr>
            <w:r w:rsidRPr="001E77E3">
              <w:t>Diplomas</w:t>
            </w:r>
          </w:p>
          <w:p w:rsidR="002A5974" w:rsidRPr="001E77E3" w:rsidRDefault="002A5974" w:rsidP="008D21B4">
            <w:pPr>
              <w:jc w:val="center"/>
            </w:pPr>
            <w:r w:rsidRPr="001E77E3">
              <w:t>I vieta</w:t>
            </w:r>
          </w:p>
          <w:p w:rsidR="002A5974" w:rsidRPr="001E77E3" w:rsidRDefault="002A5974" w:rsidP="0073796B"/>
        </w:tc>
      </w:tr>
      <w:tr w:rsidR="002A5974" w:rsidRPr="001E77E3" w:rsidTr="002A5974">
        <w:tc>
          <w:tcPr>
            <w:tcW w:w="4928" w:type="dxa"/>
          </w:tcPr>
          <w:p w:rsidR="002A5974" w:rsidRPr="001E77E3" w:rsidRDefault="002A5974" w:rsidP="009D524B">
            <w:r w:rsidRPr="001E77E3">
              <w:t>Panevėžio specialiojo autotransporto akcija „Rūšiuokime mokyklose – 2017“</w:t>
            </w:r>
          </w:p>
        </w:tc>
        <w:tc>
          <w:tcPr>
            <w:tcW w:w="2977" w:type="dxa"/>
          </w:tcPr>
          <w:p w:rsidR="002A5974" w:rsidRPr="001E77E3" w:rsidRDefault="002A5974" w:rsidP="009D524B">
            <w:r w:rsidRPr="001E77E3">
              <w:t>1b kl. mokiniai</w:t>
            </w:r>
          </w:p>
        </w:tc>
        <w:tc>
          <w:tcPr>
            <w:tcW w:w="2268" w:type="dxa"/>
          </w:tcPr>
          <w:p w:rsidR="002A5974" w:rsidRPr="001E77E3" w:rsidRDefault="002A5974" w:rsidP="008D21B4">
            <w:pPr>
              <w:jc w:val="center"/>
            </w:pPr>
            <w:r w:rsidRPr="001E77E3">
              <w:t>Padėkos raštas ir piniginis prizas</w:t>
            </w:r>
          </w:p>
          <w:p w:rsidR="002A5974" w:rsidRPr="001E77E3" w:rsidRDefault="002A5974" w:rsidP="008D21B4">
            <w:pPr>
              <w:jc w:val="center"/>
            </w:pPr>
            <w:r w:rsidRPr="001E77E3">
              <w:t>I vieta</w:t>
            </w:r>
          </w:p>
        </w:tc>
      </w:tr>
      <w:tr w:rsidR="002A5974" w:rsidRPr="001E77E3" w:rsidTr="002A5974">
        <w:tc>
          <w:tcPr>
            <w:tcW w:w="4928" w:type="dxa"/>
          </w:tcPr>
          <w:p w:rsidR="002A5974" w:rsidRPr="001E77E3" w:rsidRDefault="002A5974" w:rsidP="009D524B">
            <w:r w:rsidRPr="001E77E3">
              <w:t>Panevėžio specialiojo autotransporto akcija „Rūšiuokime mokyklose – 2017“</w:t>
            </w:r>
          </w:p>
        </w:tc>
        <w:tc>
          <w:tcPr>
            <w:tcW w:w="2977" w:type="dxa"/>
          </w:tcPr>
          <w:p w:rsidR="002A5974" w:rsidRPr="001E77E3" w:rsidRDefault="002A5974" w:rsidP="009D524B">
            <w:r w:rsidRPr="001E77E3">
              <w:t>3a klasės mokiniai</w:t>
            </w:r>
          </w:p>
        </w:tc>
        <w:tc>
          <w:tcPr>
            <w:tcW w:w="2268" w:type="dxa"/>
          </w:tcPr>
          <w:p w:rsidR="002A5974" w:rsidRPr="001E77E3" w:rsidRDefault="002A5974" w:rsidP="008D21B4">
            <w:pPr>
              <w:jc w:val="center"/>
            </w:pPr>
            <w:r w:rsidRPr="001E77E3">
              <w:t>Padėkos raštas ir piniginis prizas</w:t>
            </w:r>
          </w:p>
          <w:p w:rsidR="002A5974" w:rsidRPr="001E77E3" w:rsidRDefault="002A5974" w:rsidP="008D21B4">
            <w:pPr>
              <w:jc w:val="center"/>
            </w:pPr>
            <w:r w:rsidRPr="001E77E3">
              <w:t>II vieta</w:t>
            </w:r>
          </w:p>
        </w:tc>
      </w:tr>
      <w:tr w:rsidR="002A5974" w:rsidRPr="001E77E3" w:rsidTr="002A5974">
        <w:tc>
          <w:tcPr>
            <w:tcW w:w="4928" w:type="dxa"/>
          </w:tcPr>
          <w:p w:rsidR="002A5974" w:rsidRPr="001E77E3" w:rsidRDefault="002A5974" w:rsidP="009D524B">
            <w:r w:rsidRPr="001E77E3">
              <w:t>Panevėžio pradinių klasių mokinių meninio skaitymo konkursas Smėlynės bibliotekoje „Pavasaris pražydo žodžiais“</w:t>
            </w:r>
          </w:p>
        </w:tc>
        <w:tc>
          <w:tcPr>
            <w:tcW w:w="2977" w:type="dxa"/>
          </w:tcPr>
          <w:p w:rsidR="002A5974" w:rsidRPr="001E77E3" w:rsidRDefault="002A5974" w:rsidP="009D524B">
            <w:r w:rsidRPr="001E77E3">
              <w:t xml:space="preserve">Gabrielė </w:t>
            </w:r>
            <w:proofErr w:type="spellStart"/>
            <w:r w:rsidRPr="001E77E3">
              <w:t>Montvilaitė</w:t>
            </w:r>
            <w:proofErr w:type="spellEnd"/>
            <w:r w:rsidRPr="001E77E3">
              <w:t>, 1b klasė</w:t>
            </w:r>
          </w:p>
          <w:p w:rsidR="002A5974" w:rsidRPr="001E77E3" w:rsidRDefault="002A5974" w:rsidP="009D524B"/>
          <w:p w:rsidR="002A5974" w:rsidRPr="001E77E3" w:rsidRDefault="002A5974" w:rsidP="009D524B">
            <w:proofErr w:type="spellStart"/>
            <w:r w:rsidRPr="001E77E3">
              <w:t>Milėja</w:t>
            </w:r>
            <w:proofErr w:type="spellEnd"/>
            <w:r w:rsidRPr="001E77E3">
              <w:t xml:space="preserve"> Rimšaitė, 3c klasė</w:t>
            </w:r>
          </w:p>
        </w:tc>
        <w:tc>
          <w:tcPr>
            <w:tcW w:w="2268" w:type="dxa"/>
          </w:tcPr>
          <w:p w:rsidR="002A5974" w:rsidRPr="001E77E3" w:rsidRDefault="002A5974" w:rsidP="008D21B4">
            <w:pPr>
              <w:jc w:val="center"/>
            </w:pPr>
            <w:r w:rsidRPr="001E77E3">
              <w:t>Diplomas</w:t>
            </w:r>
          </w:p>
          <w:p w:rsidR="002A5974" w:rsidRPr="001E77E3" w:rsidRDefault="002A5974" w:rsidP="008D21B4">
            <w:pPr>
              <w:jc w:val="center"/>
            </w:pPr>
            <w:r w:rsidRPr="001E77E3">
              <w:t>I vieta</w:t>
            </w:r>
          </w:p>
          <w:p w:rsidR="002A5974" w:rsidRPr="001E77E3" w:rsidRDefault="002A5974" w:rsidP="008D21B4">
            <w:pPr>
              <w:jc w:val="center"/>
            </w:pPr>
            <w:r w:rsidRPr="001E77E3">
              <w:t xml:space="preserve">Padėkos raštas </w:t>
            </w:r>
          </w:p>
        </w:tc>
      </w:tr>
      <w:tr w:rsidR="002A5974" w:rsidRPr="001E77E3" w:rsidTr="002A5974">
        <w:tc>
          <w:tcPr>
            <w:tcW w:w="4928" w:type="dxa"/>
          </w:tcPr>
          <w:p w:rsidR="002A5974" w:rsidRPr="001E77E3" w:rsidRDefault="002A5974" w:rsidP="009D524B">
            <w:r w:rsidRPr="001E77E3">
              <w:t>2017 m. Lietuvos vaikų ir jaunimo</w:t>
            </w:r>
            <w:r>
              <w:t xml:space="preserve"> teartų</w:t>
            </w:r>
            <w:r w:rsidRPr="001E77E3">
              <w:t xml:space="preserve"> apžiūros šventė „Šimtakojis“</w:t>
            </w:r>
          </w:p>
        </w:tc>
        <w:tc>
          <w:tcPr>
            <w:tcW w:w="2977" w:type="dxa"/>
          </w:tcPr>
          <w:p w:rsidR="002A5974" w:rsidRPr="001E77E3" w:rsidRDefault="002A5974" w:rsidP="009D524B">
            <w:r w:rsidRPr="001E77E3">
              <w:t>Teatro studija</w:t>
            </w:r>
          </w:p>
        </w:tc>
        <w:tc>
          <w:tcPr>
            <w:tcW w:w="2268" w:type="dxa"/>
          </w:tcPr>
          <w:p w:rsidR="002A5974" w:rsidRPr="001E77E3" w:rsidRDefault="002A5974" w:rsidP="008D21B4">
            <w:pPr>
              <w:jc w:val="center"/>
            </w:pPr>
            <w:r w:rsidRPr="001E77E3">
              <w:t xml:space="preserve">Diplomas </w:t>
            </w:r>
          </w:p>
          <w:p w:rsidR="002A5974" w:rsidRPr="001E77E3" w:rsidRDefault="002A5974" w:rsidP="008D21B4">
            <w:pPr>
              <w:jc w:val="center"/>
            </w:pPr>
            <w:r w:rsidRPr="001E77E3">
              <w:t>II vieta</w:t>
            </w:r>
          </w:p>
        </w:tc>
      </w:tr>
      <w:tr w:rsidR="002A5974" w:rsidRPr="001E77E3" w:rsidTr="002A5974">
        <w:tc>
          <w:tcPr>
            <w:tcW w:w="4928" w:type="dxa"/>
          </w:tcPr>
          <w:p w:rsidR="002A5974" w:rsidRPr="00D632BE" w:rsidRDefault="002A5974" w:rsidP="009D524B">
            <w:r w:rsidRPr="00D632BE">
              <w:t>Lietuvos mokyklų žaidynių „Drąsūs, stiprūs, vikrūs “estafečių  finalinės  varžybos</w:t>
            </w:r>
          </w:p>
        </w:tc>
        <w:tc>
          <w:tcPr>
            <w:tcW w:w="2977" w:type="dxa"/>
          </w:tcPr>
          <w:p w:rsidR="002A5974" w:rsidRPr="00D632BE" w:rsidRDefault="002A5974" w:rsidP="009D524B">
            <w:r w:rsidRPr="00D632BE">
              <w:t>3-4 klasių komanda</w:t>
            </w:r>
          </w:p>
        </w:tc>
        <w:tc>
          <w:tcPr>
            <w:tcW w:w="2268" w:type="dxa"/>
          </w:tcPr>
          <w:p w:rsidR="002A5974" w:rsidRPr="00D632BE" w:rsidRDefault="002A5974" w:rsidP="008D21B4">
            <w:pPr>
              <w:jc w:val="center"/>
            </w:pPr>
            <w:r w:rsidRPr="00D632BE">
              <w:t>Diplomas</w:t>
            </w:r>
          </w:p>
          <w:p w:rsidR="002A5974" w:rsidRPr="00D632BE" w:rsidRDefault="002A5974" w:rsidP="008D21B4">
            <w:pPr>
              <w:jc w:val="center"/>
            </w:pPr>
            <w:r w:rsidRPr="00D632BE">
              <w:t>II vieta</w:t>
            </w:r>
          </w:p>
        </w:tc>
      </w:tr>
      <w:tr w:rsidR="002A5974" w:rsidRPr="001E77E3" w:rsidTr="002A5974">
        <w:tc>
          <w:tcPr>
            <w:tcW w:w="4928" w:type="dxa"/>
          </w:tcPr>
          <w:p w:rsidR="002A5974" w:rsidRPr="00D632BE" w:rsidRDefault="002A5974" w:rsidP="009D524B">
            <w:r w:rsidRPr="00D632BE">
              <w:t>Tarpmokyklinės Panevėžio miesto bendrojo ugdymo mokyklų pradinių klasių mergaičių plaukymo  varžybos</w:t>
            </w:r>
          </w:p>
        </w:tc>
        <w:tc>
          <w:tcPr>
            <w:tcW w:w="2977" w:type="dxa"/>
          </w:tcPr>
          <w:p w:rsidR="002A5974" w:rsidRPr="00D632BE" w:rsidRDefault="002A5974" w:rsidP="009D524B">
            <w:r w:rsidRPr="00D632BE">
              <w:t>2-4 klasių komanda</w:t>
            </w:r>
          </w:p>
        </w:tc>
        <w:tc>
          <w:tcPr>
            <w:tcW w:w="2268" w:type="dxa"/>
          </w:tcPr>
          <w:p w:rsidR="002A5974" w:rsidRPr="00D632BE" w:rsidRDefault="002A5974" w:rsidP="008D21B4">
            <w:pPr>
              <w:jc w:val="center"/>
            </w:pPr>
            <w:r w:rsidRPr="00D632BE">
              <w:t>Diplomas</w:t>
            </w:r>
          </w:p>
          <w:p w:rsidR="002A5974" w:rsidRPr="00D632BE" w:rsidRDefault="002A5974" w:rsidP="008D21B4">
            <w:pPr>
              <w:jc w:val="center"/>
            </w:pPr>
            <w:r w:rsidRPr="00D632BE">
              <w:t>III vieta</w:t>
            </w:r>
          </w:p>
        </w:tc>
      </w:tr>
      <w:tr w:rsidR="002A5974" w:rsidRPr="001E77E3" w:rsidTr="002A5974">
        <w:tc>
          <w:tcPr>
            <w:tcW w:w="4928" w:type="dxa"/>
          </w:tcPr>
          <w:p w:rsidR="002A5974" w:rsidRPr="001E77E3" w:rsidRDefault="002A5974" w:rsidP="009D524B">
            <w:r w:rsidRPr="001E77E3">
              <w:t xml:space="preserve">Panevėžio miesto tarpmokyklinės šachmatų varžybos </w:t>
            </w:r>
          </w:p>
        </w:tc>
        <w:tc>
          <w:tcPr>
            <w:tcW w:w="2977" w:type="dxa"/>
          </w:tcPr>
          <w:p w:rsidR="002A5974" w:rsidRPr="001E77E3" w:rsidRDefault="002A5974" w:rsidP="009D524B">
            <w:r w:rsidRPr="001E77E3">
              <w:t>1-4 klasių komanda</w:t>
            </w:r>
          </w:p>
        </w:tc>
        <w:tc>
          <w:tcPr>
            <w:tcW w:w="2268" w:type="dxa"/>
          </w:tcPr>
          <w:p w:rsidR="002A5974" w:rsidRPr="001E77E3" w:rsidRDefault="002A5974" w:rsidP="008D21B4">
            <w:pPr>
              <w:jc w:val="center"/>
            </w:pPr>
            <w:r w:rsidRPr="001E77E3">
              <w:t>Diplomas</w:t>
            </w:r>
          </w:p>
          <w:p w:rsidR="002A5974" w:rsidRPr="001E77E3" w:rsidRDefault="002A5974" w:rsidP="008D21B4">
            <w:pPr>
              <w:jc w:val="center"/>
            </w:pPr>
            <w:r w:rsidRPr="001E77E3">
              <w:t>III vieta</w:t>
            </w:r>
          </w:p>
        </w:tc>
      </w:tr>
    </w:tbl>
    <w:p w:rsidR="008D21B4" w:rsidRDefault="008D21B4" w:rsidP="00AE6FA7">
      <w:pPr>
        <w:jc w:val="both"/>
      </w:pPr>
    </w:p>
    <w:p w:rsidR="008D21B4" w:rsidRDefault="008D21B4" w:rsidP="00AE6FA7">
      <w:pPr>
        <w:jc w:val="both"/>
      </w:pPr>
      <w:r>
        <w:tab/>
        <w:t>Taip pat mokiniai dalyvauja įvairiuose projektuose:</w:t>
      </w:r>
    </w:p>
    <w:p w:rsidR="00A2087A" w:rsidRDefault="00A2087A" w:rsidP="008D21B4">
      <w:pPr>
        <w:jc w:val="both"/>
      </w:pPr>
    </w:p>
    <w:tbl>
      <w:tblPr>
        <w:tblStyle w:val="Lentelstinklelis"/>
        <w:tblW w:w="0" w:type="auto"/>
        <w:tblLook w:val="04A0" w:firstRow="1" w:lastRow="0" w:firstColumn="1" w:lastColumn="0" w:noHBand="0" w:noVBand="1"/>
      </w:tblPr>
      <w:tblGrid>
        <w:gridCol w:w="5495"/>
        <w:gridCol w:w="4678"/>
      </w:tblGrid>
      <w:tr w:rsidR="002A5974" w:rsidRPr="001E77E3" w:rsidTr="002A5974">
        <w:tc>
          <w:tcPr>
            <w:tcW w:w="5495" w:type="dxa"/>
          </w:tcPr>
          <w:p w:rsidR="002A5974" w:rsidRPr="001E77E3" w:rsidRDefault="002A5974" w:rsidP="008D21B4">
            <w:pPr>
              <w:jc w:val="center"/>
            </w:pPr>
            <w:r w:rsidRPr="001E77E3">
              <w:t>Projekto pavadinimas</w:t>
            </w:r>
          </w:p>
        </w:tc>
        <w:tc>
          <w:tcPr>
            <w:tcW w:w="4678" w:type="dxa"/>
          </w:tcPr>
          <w:p w:rsidR="002A5974" w:rsidRPr="001E77E3" w:rsidRDefault="002A5974" w:rsidP="008D21B4">
            <w:pPr>
              <w:jc w:val="center"/>
            </w:pPr>
            <w:r w:rsidRPr="001E77E3">
              <w:t>Dalyvavusių mokinių skaičius</w:t>
            </w:r>
          </w:p>
        </w:tc>
      </w:tr>
      <w:tr w:rsidR="002A5974" w:rsidRPr="001E77E3" w:rsidTr="002A5974">
        <w:tc>
          <w:tcPr>
            <w:tcW w:w="5495" w:type="dxa"/>
          </w:tcPr>
          <w:p w:rsidR="002A5974" w:rsidRPr="001E77E3" w:rsidRDefault="002A5974" w:rsidP="009D524B">
            <w:r w:rsidRPr="001E77E3">
              <w:t>Respublikinis projektas „Mokėk plaukti ir saugiai elgtis vandenyje-2017“</w:t>
            </w:r>
          </w:p>
        </w:tc>
        <w:tc>
          <w:tcPr>
            <w:tcW w:w="4678" w:type="dxa"/>
          </w:tcPr>
          <w:p w:rsidR="002A5974" w:rsidRPr="001E77E3" w:rsidRDefault="002A5974" w:rsidP="008D21B4">
            <w:pPr>
              <w:jc w:val="center"/>
            </w:pPr>
            <w:r w:rsidRPr="001E77E3">
              <w:t>62 antrų klasių mokiniai</w:t>
            </w:r>
          </w:p>
        </w:tc>
      </w:tr>
      <w:tr w:rsidR="002A5974" w:rsidRPr="001E77E3" w:rsidTr="0061071C">
        <w:trPr>
          <w:trHeight w:val="427"/>
        </w:trPr>
        <w:tc>
          <w:tcPr>
            <w:tcW w:w="5495" w:type="dxa"/>
          </w:tcPr>
          <w:p w:rsidR="002A5974" w:rsidRPr="001E77E3" w:rsidRDefault="002A5974" w:rsidP="009D524B">
            <w:r w:rsidRPr="001E77E3">
              <w:lastRenderedPageBreak/>
              <w:t>Respublikinis projektas „Kalbų kengūra-2017“</w:t>
            </w:r>
          </w:p>
        </w:tc>
        <w:tc>
          <w:tcPr>
            <w:tcW w:w="4678" w:type="dxa"/>
          </w:tcPr>
          <w:p w:rsidR="002A5974" w:rsidRPr="001E77E3" w:rsidRDefault="002A5974" w:rsidP="008D21B4">
            <w:pPr>
              <w:jc w:val="center"/>
            </w:pPr>
            <w:r w:rsidRPr="001E77E3">
              <w:t>40 mokinių</w:t>
            </w:r>
          </w:p>
        </w:tc>
      </w:tr>
      <w:tr w:rsidR="002A5974" w:rsidRPr="001E77E3" w:rsidTr="002A5974">
        <w:tc>
          <w:tcPr>
            <w:tcW w:w="5495" w:type="dxa"/>
          </w:tcPr>
          <w:p w:rsidR="002A5974" w:rsidRPr="001E77E3" w:rsidRDefault="002A5974" w:rsidP="009D524B">
            <w:r w:rsidRPr="001E77E3">
              <w:t>Respublikinis projektas „Gamtos kengūra-2017“</w:t>
            </w:r>
          </w:p>
        </w:tc>
        <w:tc>
          <w:tcPr>
            <w:tcW w:w="4678" w:type="dxa"/>
          </w:tcPr>
          <w:p w:rsidR="002A5974" w:rsidRPr="001E77E3" w:rsidRDefault="002A5974" w:rsidP="008D21B4">
            <w:pPr>
              <w:jc w:val="center"/>
            </w:pPr>
            <w:r w:rsidRPr="001E77E3">
              <w:t>20 mokinių</w:t>
            </w:r>
          </w:p>
        </w:tc>
      </w:tr>
      <w:tr w:rsidR="002A5974" w:rsidRPr="001E77E3" w:rsidTr="002A5974">
        <w:tc>
          <w:tcPr>
            <w:tcW w:w="5495" w:type="dxa"/>
          </w:tcPr>
          <w:p w:rsidR="002A5974" w:rsidRPr="001E77E3" w:rsidRDefault="002A5974" w:rsidP="009D524B">
            <w:r w:rsidRPr="001E77E3">
              <w:t>Respublikinis projektas „Istorijos  kengūra-2017“</w:t>
            </w:r>
          </w:p>
        </w:tc>
        <w:tc>
          <w:tcPr>
            <w:tcW w:w="4678" w:type="dxa"/>
          </w:tcPr>
          <w:p w:rsidR="002A5974" w:rsidRPr="001E77E3" w:rsidRDefault="002A5974" w:rsidP="008D21B4">
            <w:pPr>
              <w:jc w:val="center"/>
            </w:pPr>
          </w:p>
          <w:p w:rsidR="002A5974" w:rsidRPr="001E77E3" w:rsidRDefault="002A5974" w:rsidP="008D21B4">
            <w:pPr>
              <w:jc w:val="center"/>
            </w:pPr>
            <w:r w:rsidRPr="001E77E3">
              <w:t>2 mokiniai</w:t>
            </w:r>
          </w:p>
        </w:tc>
      </w:tr>
      <w:tr w:rsidR="002A5974" w:rsidRPr="001E77E3" w:rsidTr="002A5974">
        <w:tc>
          <w:tcPr>
            <w:tcW w:w="5495" w:type="dxa"/>
          </w:tcPr>
          <w:p w:rsidR="002A5974" w:rsidRPr="001E77E3" w:rsidRDefault="002A5974" w:rsidP="009D524B">
            <w:r w:rsidRPr="001E77E3">
              <w:t>Vaikų vasaros stovykla „Šypsenėle, nepabėk“</w:t>
            </w:r>
          </w:p>
        </w:tc>
        <w:tc>
          <w:tcPr>
            <w:tcW w:w="4678" w:type="dxa"/>
          </w:tcPr>
          <w:p w:rsidR="002A5974" w:rsidRPr="001E77E3" w:rsidRDefault="002A5974" w:rsidP="008D21B4">
            <w:pPr>
              <w:jc w:val="center"/>
            </w:pPr>
          </w:p>
          <w:p w:rsidR="002A5974" w:rsidRPr="001E77E3" w:rsidRDefault="002A5974" w:rsidP="008D21B4">
            <w:pPr>
              <w:jc w:val="center"/>
            </w:pPr>
            <w:r w:rsidRPr="001E77E3">
              <w:t xml:space="preserve">98 mokiniai </w:t>
            </w:r>
          </w:p>
        </w:tc>
      </w:tr>
      <w:tr w:rsidR="002A5974" w:rsidRPr="0020103B" w:rsidTr="002A5974">
        <w:tc>
          <w:tcPr>
            <w:tcW w:w="5495" w:type="dxa"/>
          </w:tcPr>
          <w:p w:rsidR="002A5974" w:rsidRPr="0020103B" w:rsidRDefault="002A5974" w:rsidP="009D524B">
            <w:r w:rsidRPr="0020103B">
              <w:t>Respublikinis projektas “Neformaliojo vaikų švietimo paslaugų plėtra”</w:t>
            </w:r>
          </w:p>
          <w:p w:rsidR="002A5974" w:rsidRPr="0020103B" w:rsidRDefault="002A5974" w:rsidP="009D524B">
            <w:r w:rsidRPr="0020103B">
              <w:t>(pradėjome 2017m. , dar nebaigtas)</w:t>
            </w:r>
          </w:p>
        </w:tc>
        <w:tc>
          <w:tcPr>
            <w:tcW w:w="4678" w:type="dxa"/>
          </w:tcPr>
          <w:p w:rsidR="002A5974" w:rsidRPr="0020103B" w:rsidRDefault="002A5974" w:rsidP="008D21B4">
            <w:pPr>
              <w:jc w:val="center"/>
            </w:pPr>
            <w:r w:rsidRPr="0020103B">
              <w:t>130 mokinių</w:t>
            </w:r>
          </w:p>
        </w:tc>
      </w:tr>
    </w:tbl>
    <w:p w:rsidR="008D21B4" w:rsidRDefault="008D21B4" w:rsidP="008D21B4">
      <w:pPr>
        <w:jc w:val="both"/>
      </w:pPr>
    </w:p>
    <w:p w:rsidR="008D21B4" w:rsidRDefault="00DF4B03" w:rsidP="008D21B4">
      <w:pPr>
        <w:jc w:val="both"/>
      </w:pPr>
      <w:r>
        <w:tab/>
        <w:t>Dažniausiai džiaugiamės asmeniškais mokinių pasiekimais, tačiau dar nepakankamai akcentuojama individuali mokinio asmeninė pažanga mokantis mokamuosius dalykus. 2018 metais daugiausia dėmesio skirsime kiekvieno mokinio pažangai ir jos fiksavimui.</w:t>
      </w:r>
    </w:p>
    <w:p w:rsidR="00C21C5B" w:rsidRDefault="00C21C5B" w:rsidP="00C21C5B">
      <w:pPr>
        <w:ind w:firstLine="1296"/>
        <w:jc w:val="both"/>
      </w:pPr>
      <w:r>
        <w:t xml:space="preserve">Vykdant lietuvių kalbos mokymo ir mokymosi stiprinimo programą, siekėme geresnių lietuvių kalbos skaitymo ir raštingumo pasiekimų. Metodikos tarybos posėdžiuose, seminaruose, </w:t>
      </w:r>
      <w:proofErr w:type="spellStart"/>
      <w:r>
        <w:t>direkciniuose</w:t>
      </w:r>
      <w:proofErr w:type="spellEnd"/>
      <w:r>
        <w:t xml:space="preserve"> pasitarimuose susipažinome su lietuvių kalbos ugdymu pradinėse klasėse pagal atnaujintą pradinio ugdymo lietuvių kalbos programą, mokytojos buvo supažindintos su atnaujintos lietuvių kalbos programos ugdymo turinio prioritetais, su kalbėjimo, su klausimo ir skaitymo bei rašymo strategijomis, kurios užtikrina veiksmingą ir kokybišką ugdymą lietuvių kalbos pamokose.</w:t>
      </w:r>
      <w:r w:rsidRPr="00293035">
        <w:t xml:space="preserve"> </w:t>
      </w:r>
      <w:r w:rsidR="00823792">
        <w:t xml:space="preserve">Tačiau pagrindinė veikla vyko klasėse, bibliotekoje. Vyko klasių projektai: skaitymo skatinimo, proto mūšiai po perskaitytos knygos, naktiniai skaitymo skatinimo projektai, planšetinių kompiuterių panaudojimas bibliotekoje skaitant juose rekomenduojamą literatūrą, vykdyta akcija „Knygų draugas“ ir kt. Programa veiksminga, nes standartizuotų testų rezultatai parodė, kad mūsų mokyklos mokinių skaitymo ir rašymo rezultatai žymiai aukštesni negu respublikos ir miesto rezultatai. </w:t>
      </w:r>
      <w:r w:rsidR="00823792" w:rsidRPr="00D632BE">
        <w:t>Standartizuoti rašymo testo taškai – 1,12, skaitymo – 0,95, t.y. rašymo pasiekimai 40,8 proc. didesni už šalies pasiek</w:t>
      </w:r>
      <w:r w:rsidR="00823792">
        <w:t>imus, o skaitymo – 23,10 proc. K</w:t>
      </w:r>
      <w:r w:rsidR="00823792" w:rsidRPr="00D632BE">
        <w:t>itais metais reiktų toliau tęsti klasėse nuoseklų darbą, ugdant mokinius skaitymo ir raštingumo.</w:t>
      </w:r>
    </w:p>
    <w:p w:rsidR="00C03A93" w:rsidRDefault="00C03A93" w:rsidP="00C03A93">
      <w:pPr>
        <w:ind w:firstLine="851"/>
        <w:jc w:val="both"/>
      </w:pPr>
      <w:r w:rsidRPr="00D632BE">
        <w:t xml:space="preserve">Saviraiškos ir poreikių tenkinimo ugdymo programa leido mokiniams lankyti neformaliojo švietimo grupes, dalyvauti ir organizuoti klasių bei mokyklos, miesto renginius. </w:t>
      </w:r>
      <w:r>
        <w:t xml:space="preserve">Neformalaus švietimo grupės daugiausia veikia nuo 8 valandos prieš pamokas po pamokų, kad mokiniams būtų patogu jas lankyti ir tenkinti poreikius. Veikia dailės, sporto, keramikos, meno terapijos, gamtos ir ekologijos, teatro, dainavimo, knygos bičiulių, šokių, muzikavimo ir dainavimo, anglų kalbos, </w:t>
      </w:r>
      <w:proofErr w:type="spellStart"/>
      <w:r>
        <w:t>robotikos</w:t>
      </w:r>
      <w:proofErr w:type="spellEnd"/>
      <w:r>
        <w:t xml:space="preserve"> neformalaus švietimo grupės. </w:t>
      </w:r>
      <w:r w:rsidR="003C611A">
        <w:t xml:space="preserve">Miesto neformaliojo švietimo grupėse ugdosi 59,27 proc. mokyklos mokinių. </w:t>
      </w:r>
      <w:r>
        <w:t>Jau antrą dešimtmetį mokykloje veikia tautinio meno kolektyvas „Saulužė“. Mokiniai groja liaudies instrumentais, dainuoja ir š</w:t>
      </w:r>
      <w:r w:rsidR="006F0B26">
        <w:t>oka.</w:t>
      </w:r>
    </w:p>
    <w:p w:rsidR="00236C7D" w:rsidRDefault="00236C7D" w:rsidP="00236C7D">
      <w:pPr>
        <w:jc w:val="both"/>
      </w:pPr>
      <w:r>
        <w:tab/>
        <w:t>Mokykloje vyksta tradiciniai renginiai, sporto šventės, festivaliai, vakaronės su tėveliais, nominantų šventės, parodos ir netradiciniai klasių renginiai kartu mokinių šeimomis. Va</w:t>
      </w:r>
      <w:r w:rsidR="006F0B26">
        <w:t>saros metu vyksta vaikų vasaros poilsio</w:t>
      </w:r>
      <w:r>
        <w:t xml:space="preserve"> projektas – dieninė stovykla „Išdykusi vasara“.</w:t>
      </w:r>
    </w:p>
    <w:p w:rsidR="00236C7D" w:rsidRDefault="00F26635" w:rsidP="00236C7D">
      <w:pPr>
        <w:jc w:val="both"/>
      </w:pPr>
      <w:r>
        <w:tab/>
        <w:t>Programa, ugdanti mokinių kūrybišką iniciatyvumą, skatino mokinius kurti, planuoti ir organizuoti įvairią veiklą. Aštuonios mokytojos dalyvavo Švietimo mainų paramos fondo tarptautiniame projekte Erasmus+ „Kūrybingi vaikai – sumanios visuomenės ateitis“. Kūrybiškų ugdymo metodų ir būdų mokėsi Ispanijoje, Anglijoje ir Maltoje, o Lietuvoje dalyvavome Lietuvos mokinių neformaliojo švietimo centro projekte „Neformaliojo vaikų švietimo paslaugų plėtra“. 130 mokinių dalyvavo įvairiose edukacinėse programoje ir ugdėsi kūrybiškumą. Daug kūrybinių projektų vyksta klasėse. Mokiniai ruošiasi mokykloje organizuojamai kūrybos dienai, amatų mugei, darbelių ir piešinių parodoms. Kiekvienais metais atnaujinama mokyklos dailės galerija. 2017 metais mokinių piešiniai buvo skirti Lietuvos pilims.</w:t>
      </w:r>
    </w:p>
    <w:p w:rsidR="00823792" w:rsidRDefault="00F26635" w:rsidP="00C21C5B">
      <w:pPr>
        <w:ind w:firstLine="1296"/>
        <w:jc w:val="both"/>
      </w:pPr>
      <w:r>
        <w:t xml:space="preserve">Antras tikslas buvo saugios ir įvairios edukacinės aplinkos, bendradarbiavimo ir veikimo plėtojimas. </w:t>
      </w:r>
      <w:r w:rsidR="003D1EB1">
        <w:t>Šį tikslą pasiekti padėjo vykdomos programos: VGK, patyčių prevencijos, VA, mokytojų ir pagalbos mokiniui specialistų atestacijos, mokyklos tarybos ir ugdymosi aplinkų kūrimo ir finansinės veiklos programos.</w:t>
      </w:r>
    </w:p>
    <w:p w:rsidR="003D1EB1" w:rsidRDefault="003D1EB1" w:rsidP="00C21C5B">
      <w:pPr>
        <w:ind w:firstLine="1296"/>
        <w:jc w:val="both"/>
      </w:pPr>
      <w:r>
        <w:t>VA tyrė namų darbų skyrimo svarbą ir įtaką ugdymosi pasiekimams, buvo atestuota anglų kalbos mokytoja Diana Jankevičienė ir įgijo vyresniosios anglų kalbos mokytojos kvalifikaciją, mokyklos taryboje buvo analizuojami patys svarbiausi mokyklos veiklai reikalingi klausimai.</w:t>
      </w:r>
    </w:p>
    <w:p w:rsidR="00C21C5B" w:rsidRPr="00C40D67" w:rsidRDefault="003D1EB1" w:rsidP="003C611A">
      <w:pPr>
        <w:ind w:firstLine="1296"/>
        <w:jc w:val="both"/>
      </w:pPr>
      <w:r>
        <w:t xml:space="preserve">VGK darbas buvo aktyvus ir labai svarbus. Padaugėjus mokinių, turinčių bendravimo sunkumų, iškilo klausimas dėl mokytojų turimos kompetencijos </w:t>
      </w:r>
      <w:r w:rsidR="002E62F5">
        <w:t>bendraujant su šiais mokiniais, todėl pedagogai susitiko su psichologu ir dalyvavo paskaitoje „Kaip rasti kontaktą su sunkiai bendraujančiais mokiniais</w:t>
      </w:r>
      <w:r w:rsidR="006F0B26">
        <w:t>“</w:t>
      </w:r>
      <w:r w:rsidR="002E62F5">
        <w:t xml:space="preserve">, dažni VGK posėdžiai. Su patyčių prevencine programa buvo supažindinti tėvai, klasėse vyko </w:t>
      </w:r>
      <w:r w:rsidR="002E62F5">
        <w:lastRenderedPageBreak/>
        <w:t xml:space="preserve">pokalbiai apie patyčių prevenciją, individualūs pokalbiai. Mokykloje buvo konfliktų tarp mokinių ir net tarp mokytojos ir tėvų. Vykdoma patyčių prevencijos programa leido mokiniams būti drąsiems ir išsakyti savo nuomonę, baimes. Lyginamieji mokinių klausimyno rezultatai parodė, kad mokykloje nepakankamai geras mokyklos klimato rodiklis, patyčių situacijos mokykloje rodiklis, mokėjimo mokytis rodiklis. 80 proc. mokinių nebijo </w:t>
      </w:r>
      <w:r w:rsidR="003C611A">
        <w:t>pamokoje pasakyti savo nuomonę, 64,4 proc. mokinių stengiasi padėti savo klasės draugams, 81,7 proc. mokykloje jaučiasi saugūs, 71,7 proc. patinka būti mokykloje, 83,3 proc. patinka mokytis savo mokykloje</w:t>
      </w:r>
      <w:r w:rsidR="003C611A" w:rsidRPr="009D524B">
        <w:rPr>
          <w:b/>
        </w:rPr>
        <w:t xml:space="preserve">. </w:t>
      </w:r>
      <w:r w:rsidR="00C40D67" w:rsidRPr="00C40D67">
        <w:t>Tai buvo mums n</w:t>
      </w:r>
      <w:r w:rsidR="003C611A" w:rsidRPr="00C40D67">
        <w:t>e</w:t>
      </w:r>
      <w:r w:rsidR="00C40D67" w:rsidRPr="00C40D67">
        <w:t xml:space="preserve"> visai </w:t>
      </w:r>
      <w:r w:rsidR="003C611A" w:rsidRPr="00C40D67">
        <w:t>tikėtas rezultatas.</w:t>
      </w:r>
    </w:p>
    <w:p w:rsidR="00F01B36" w:rsidRDefault="00F01B36" w:rsidP="00FF4F70">
      <w:pPr>
        <w:ind w:firstLine="720"/>
        <w:jc w:val="both"/>
      </w:pPr>
    </w:p>
    <w:p w:rsidR="00F01B36" w:rsidRPr="00F01B36" w:rsidRDefault="00F01B36" w:rsidP="00F01B36">
      <w:pPr>
        <w:ind w:firstLine="720"/>
        <w:jc w:val="center"/>
        <w:rPr>
          <w:b/>
        </w:rPr>
      </w:pPr>
      <w:r w:rsidRPr="00F01B36">
        <w:rPr>
          <w:b/>
        </w:rPr>
        <w:t>Patvirtintų asignavimų panaudojimas</w:t>
      </w:r>
    </w:p>
    <w:p w:rsidR="00F01B36" w:rsidRPr="00F01B36" w:rsidRDefault="00F01B36" w:rsidP="00FF4F70">
      <w:pPr>
        <w:ind w:firstLine="720"/>
        <w:jc w:val="both"/>
        <w:rPr>
          <w:b/>
        </w:rPr>
      </w:pPr>
    </w:p>
    <w:p w:rsidR="00FF4F70" w:rsidRDefault="00FF4F70" w:rsidP="00FF4F70">
      <w:pPr>
        <w:ind w:firstLine="720"/>
        <w:jc w:val="both"/>
      </w:pPr>
      <w:r>
        <w:t>Mokykla savo veiklą vykdo  panaudojant mokinio krepšelio, savivaldybės biudžeto, paramos, projektines ir spec. lėšas.</w:t>
      </w:r>
      <w:r w:rsidRPr="00E33768">
        <w:t xml:space="preserve"> </w:t>
      </w:r>
      <w:r>
        <w:t>Mokykla 2017 metais iš viso gavo 492758,53</w:t>
      </w:r>
      <w:r w:rsidR="009D524B">
        <w:t xml:space="preserve"> </w:t>
      </w:r>
      <w:r>
        <w:t>Eur lėšų.</w:t>
      </w:r>
    </w:p>
    <w:p w:rsidR="007E6D42" w:rsidRDefault="007E6D42" w:rsidP="00FF4F70">
      <w:pPr>
        <w:ind w:firstLine="720"/>
        <w:jc w:val="both"/>
      </w:pPr>
    </w:p>
    <w:tbl>
      <w:tblPr>
        <w:tblStyle w:val="Lentelstinklelis"/>
        <w:tblW w:w="0" w:type="auto"/>
        <w:tblLayout w:type="fixed"/>
        <w:tblLook w:val="04A0" w:firstRow="1" w:lastRow="0" w:firstColumn="1" w:lastColumn="0" w:noHBand="0" w:noVBand="1"/>
      </w:tblPr>
      <w:tblGrid>
        <w:gridCol w:w="3227"/>
        <w:gridCol w:w="1276"/>
        <w:gridCol w:w="1417"/>
        <w:gridCol w:w="1134"/>
        <w:gridCol w:w="1134"/>
        <w:gridCol w:w="1134"/>
        <w:gridCol w:w="1099"/>
      </w:tblGrid>
      <w:tr w:rsidR="007E6D42" w:rsidTr="00A06BF1">
        <w:tc>
          <w:tcPr>
            <w:tcW w:w="3227" w:type="dxa"/>
          </w:tcPr>
          <w:p w:rsidR="007E6D42" w:rsidRDefault="007E6D42" w:rsidP="00B664E9">
            <w:pPr>
              <w:jc w:val="center"/>
            </w:pPr>
          </w:p>
        </w:tc>
        <w:tc>
          <w:tcPr>
            <w:tcW w:w="1276" w:type="dxa"/>
          </w:tcPr>
          <w:p w:rsidR="007E6D42" w:rsidRDefault="007E6D42" w:rsidP="00B664E9">
            <w:pPr>
              <w:jc w:val="center"/>
            </w:pPr>
            <w:r>
              <w:t>Valstybės lėšos €</w:t>
            </w:r>
          </w:p>
        </w:tc>
        <w:tc>
          <w:tcPr>
            <w:tcW w:w="1417" w:type="dxa"/>
          </w:tcPr>
          <w:p w:rsidR="007E6D42" w:rsidRDefault="007E6D42" w:rsidP="00B664E9">
            <w:pPr>
              <w:jc w:val="center"/>
            </w:pPr>
            <w:r>
              <w:t>Savivaldybės lėšos €</w:t>
            </w:r>
          </w:p>
        </w:tc>
        <w:tc>
          <w:tcPr>
            <w:tcW w:w="1134" w:type="dxa"/>
          </w:tcPr>
          <w:p w:rsidR="007E6D42" w:rsidRDefault="007E6D42" w:rsidP="00B664E9">
            <w:pPr>
              <w:jc w:val="center"/>
            </w:pPr>
            <w:r>
              <w:t>Europos sąjungos lėšos €</w:t>
            </w:r>
          </w:p>
        </w:tc>
        <w:tc>
          <w:tcPr>
            <w:tcW w:w="1134" w:type="dxa"/>
          </w:tcPr>
          <w:p w:rsidR="007E6D42" w:rsidRDefault="007E6D42" w:rsidP="00B664E9">
            <w:pPr>
              <w:jc w:val="center"/>
            </w:pPr>
            <w:r>
              <w:t>Kitų šaltinių lėšos €</w:t>
            </w:r>
          </w:p>
        </w:tc>
        <w:tc>
          <w:tcPr>
            <w:tcW w:w="1134" w:type="dxa"/>
          </w:tcPr>
          <w:p w:rsidR="007E6D42" w:rsidRDefault="007E6D42" w:rsidP="00B664E9">
            <w:pPr>
              <w:jc w:val="center"/>
            </w:pPr>
            <w:r>
              <w:t>Specialiosios lėšos €</w:t>
            </w:r>
          </w:p>
        </w:tc>
        <w:tc>
          <w:tcPr>
            <w:tcW w:w="1099" w:type="dxa"/>
          </w:tcPr>
          <w:p w:rsidR="007E6D42" w:rsidRDefault="007E6D42" w:rsidP="00B664E9">
            <w:pPr>
              <w:jc w:val="center"/>
            </w:pPr>
            <w:r>
              <w:t>Nemokamai gauto turto lėšos €</w:t>
            </w:r>
          </w:p>
        </w:tc>
      </w:tr>
      <w:tr w:rsidR="007E6D42" w:rsidTr="00A06BF1">
        <w:tc>
          <w:tcPr>
            <w:tcW w:w="3227" w:type="dxa"/>
          </w:tcPr>
          <w:p w:rsidR="007E6D42" w:rsidRDefault="007E6D42" w:rsidP="00A06BF1">
            <w:r>
              <w:t>MK</w:t>
            </w:r>
          </w:p>
          <w:p w:rsidR="007E6D42" w:rsidRDefault="007E6D42" w:rsidP="00A06BF1">
            <w:r>
              <w:t>Nemokamo maitinimo</w:t>
            </w:r>
          </w:p>
          <w:p w:rsidR="007E6D42" w:rsidRDefault="007E6D42" w:rsidP="00A06BF1">
            <w:r>
              <w:t>Darbo įstatymo įgyvendinimui</w:t>
            </w:r>
          </w:p>
          <w:p w:rsidR="007E6D42" w:rsidRDefault="007E6D42" w:rsidP="00A06BF1">
            <w:r>
              <w:t>DU didinimui</w:t>
            </w:r>
          </w:p>
        </w:tc>
        <w:tc>
          <w:tcPr>
            <w:tcW w:w="1276" w:type="dxa"/>
          </w:tcPr>
          <w:p w:rsidR="007E6D42" w:rsidRDefault="007E6D42" w:rsidP="00B664E9">
            <w:pPr>
              <w:jc w:val="center"/>
            </w:pPr>
            <w:r>
              <w:t>314800</w:t>
            </w:r>
          </w:p>
          <w:p w:rsidR="007E6D42" w:rsidRDefault="007E6D42" w:rsidP="00B664E9">
            <w:pPr>
              <w:jc w:val="center"/>
            </w:pPr>
            <w:r>
              <w:t>4578,67</w:t>
            </w:r>
          </w:p>
          <w:p w:rsidR="007E6D42" w:rsidRDefault="007E6D42" w:rsidP="00B664E9">
            <w:pPr>
              <w:jc w:val="center"/>
            </w:pPr>
            <w:r>
              <w:t>400</w:t>
            </w:r>
          </w:p>
          <w:p w:rsidR="007E6D42" w:rsidRDefault="007E6D42" w:rsidP="00B664E9">
            <w:pPr>
              <w:jc w:val="center"/>
            </w:pPr>
            <w:r>
              <w:t>5700</w:t>
            </w:r>
          </w:p>
        </w:tc>
        <w:tc>
          <w:tcPr>
            <w:tcW w:w="1417" w:type="dxa"/>
          </w:tcPr>
          <w:p w:rsidR="007E6D42" w:rsidRDefault="007E6D42" w:rsidP="00B664E9">
            <w:pPr>
              <w:jc w:val="center"/>
            </w:pPr>
          </w:p>
        </w:tc>
        <w:tc>
          <w:tcPr>
            <w:tcW w:w="1134" w:type="dxa"/>
          </w:tcPr>
          <w:p w:rsidR="007E6D42" w:rsidRDefault="007E6D42" w:rsidP="00B664E9">
            <w:pPr>
              <w:jc w:val="center"/>
            </w:pPr>
          </w:p>
        </w:tc>
        <w:tc>
          <w:tcPr>
            <w:tcW w:w="1134" w:type="dxa"/>
          </w:tcPr>
          <w:p w:rsidR="007E6D42" w:rsidRDefault="007E6D42" w:rsidP="00B664E9">
            <w:pPr>
              <w:jc w:val="center"/>
            </w:pPr>
          </w:p>
        </w:tc>
        <w:tc>
          <w:tcPr>
            <w:tcW w:w="1134" w:type="dxa"/>
          </w:tcPr>
          <w:p w:rsidR="007E6D42" w:rsidRDefault="007E6D42" w:rsidP="00B664E9">
            <w:pPr>
              <w:jc w:val="center"/>
            </w:pPr>
          </w:p>
        </w:tc>
        <w:tc>
          <w:tcPr>
            <w:tcW w:w="1099" w:type="dxa"/>
          </w:tcPr>
          <w:p w:rsidR="007E6D42" w:rsidRDefault="007E6D42" w:rsidP="00B664E9">
            <w:pPr>
              <w:jc w:val="center"/>
            </w:pPr>
          </w:p>
        </w:tc>
      </w:tr>
      <w:tr w:rsidR="007E6D42" w:rsidTr="00A06BF1">
        <w:tc>
          <w:tcPr>
            <w:tcW w:w="3227" w:type="dxa"/>
          </w:tcPr>
          <w:p w:rsidR="007E6D42" w:rsidRDefault="007E6D42" w:rsidP="00A06BF1">
            <w:r>
              <w:t>Aplinkos finansavimo</w:t>
            </w:r>
          </w:p>
          <w:p w:rsidR="007E6D42" w:rsidRDefault="007E6D42" w:rsidP="00A06BF1">
            <w:r>
              <w:t>Vaikų socializacijos projektas</w:t>
            </w:r>
          </w:p>
          <w:p w:rsidR="007E6D42" w:rsidRDefault="007E6D42" w:rsidP="00A06BF1">
            <w:r>
              <w:t>Mokinių važiavimo išlaidos</w:t>
            </w:r>
          </w:p>
        </w:tc>
        <w:tc>
          <w:tcPr>
            <w:tcW w:w="1276" w:type="dxa"/>
          </w:tcPr>
          <w:p w:rsidR="007E6D42" w:rsidRDefault="007E6D42" w:rsidP="00B664E9">
            <w:pPr>
              <w:jc w:val="center"/>
            </w:pPr>
          </w:p>
        </w:tc>
        <w:tc>
          <w:tcPr>
            <w:tcW w:w="1417" w:type="dxa"/>
          </w:tcPr>
          <w:p w:rsidR="007E6D42" w:rsidRDefault="007E6D42" w:rsidP="00A06BF1">
            <w:pPr>
              <w:jc w:val="center"/>
            </w:pPr>
            <w:r>
              <w:t>154592,94</w:t>
            </w:r>
          </w:p>
          <w:p w:rsidR="007E6D42" w:rsidRDefault="007E6D42" w:rsidP="00B664E9">
            <w:pPr>
              <w:jc w:val="center"/>
            </w:pPr>
            <w:r>
              <w:t>520</w:t>
            </w:r>
          </w:p>
          <w:p w:rsidR="007E6D42" w:rsidRDefault="007E6D42" w:rsidP="00B664E9">
            <w:pPr>
              <w:jc w:val="center"/>
            </w:pPr>
            <w:r>
              <w:t>249,01</w:t>
            </w:r>
          </w:p>
        </w:tc>
        <w:tc>
          <w:tcPr>
            <w:tcW w:w="1134" w:type="dxa"/>
          </w:tcPr>
          <w:p w:rsidR="007E6D42" w:rsidRDefault="007E6D42" w:rsidP="00B664E9">
            <w:pPr>
              <w:jc w:val="both"/>
            </w:pPr>
          </w:p>
        </w:tc>
        <w:tc>
          <w:tcPr>
            <w:tcW w:w="1134" w:type="dxa"/>
          </w:tcPr>
          <w:p w:rsidR="007E6D42" w:rsidRDefault="007E6D42" w:rsidP="00B664E9">
            <w:pPr>
              <w:jc w:val="center"/>
            </w:pPr>
          </w:p>
        </w:tc>
        <w:tc>
          <w:tcPr>
            <w:tcW w:w="1134" w:type="dxa"/>
          </w:tcPr>
          <w:p w:rsidR="007E6D42" w:rsidRDefault="007E6D42" w:rsidP="00B664E9">
            <w:pPr>
              <w:jc w:val="center"/>
            </w:pPr>
          </w:p>
        </w:tc>
        <w:tc>
          <w:tcPr>
            <w:tcW w:w="1099" w:type="dxa"/>
          </w:tcPr>
          <w:p w:rsidR="007E6D42" w:rsidRDefault="007E6D42" w:rsidP="00B664E9">
            <w:pPr>
              <w:jc w:val="center"/>
            </w:pPr>
          </w:p>
        </w:tc>
      </w:tr>
      <w:tr w:rsidR="007E6D42" w:rsidTr="00A06BF1">
        <w:tc>
          <w:tcPr>
            <w:tcW w:w="3227" w:type="dxa"/>
          </w:tcPr>
          <w:p w:rsidR="007E6D42" w:rsidRDefault="007E6D42" w:rsidP="00A06BF1">
            <w:r>
              <w:t>Projektas Erasmus +</w:t>
            </w:r>
          </w:p>
        </w:tc>
        <w:tc>
          <w:tcPr>
            <w:tcW w:w="1276" w:type="dxa"/>
          </w:tcPr>
          <w:p w:rsidR="007E6D42" w:rsidRDefault="007E6D42" w:rsidP="00B664E9">
            <w:pPr>
              <w:jc w:val="center"/>
            </w:pPr>
          </w:p>
        </w:tc>
        <w:tc>
          <w:tcPr>
            <w:tcW w:w="1417" w:type="dxa"/>
          </w:tcPr>
          <w:p w:rsidR="007E6D42" w:rsidRDefault="007E6D42" w:rsidP="00B664E9">
            <w:pPr>
              <w:jc w:val="center"/>
            </w:pPr>
          </w:p>
        </w:tc>
        <w:tc>
          <w:tcPr>
            <w:tcW w:w="1134" w:type="dxa"/>
          </w:tcPr>
          <w:p w:rsidR="007E6D42" w:rsidRDefault="007E6D42" w:rsidP="00B664E9">
            <w:pPr>
              <w:jc w:val="center"/>
            </w:pPr>
            <w:r>
              <w:t>7666,40</w:t>
            </w:r>
          </w:p>
        </w:tc>
        <w:tc>
          <w:tcPr>
            <w:tcW w:w="1134" w:type="dxa"/>
          </w:tcPr>
          <w:p w:rsidR="007E6D42" w:rsidRDefault="007E6D42" w:rsidP="00B664E9">
            <w:pPr>
              <w:jc w:val="center"/>
            </w:pPr>
          </w:p>
        </w:tc>
        <w:tc>
          <w:tcPr>
            <w:tcW w:w="1134" w:type="dxa"/>
          </w:tcPr>
          <w:p w:rsidR="007E6D42" w:rsidRDefault="007E6D42" w:rsidP="00B664E9">
            <w:pPr>
              <w:jc w:val="center"/>
            </w:pPr>
          </w:p>
        </w:tc>
        <w:tc>
          <w:tcPr>
            <w:tcW w:w="1099" w:type="dxa"/>
          </w:tcPr>
          <w:p w:rsidR="007E6D42" w:rsidRDefault="007E6D42" w:rsidP="00B664E9">
            <w:pPr>
              <w:jc w:val="center"/>
            </w:pPr>
          </w:p>
        </w:tc>
      </w:tr>
      <w:tr w:rsidR="007E6D42" w:rsidTr="00A06BF1">
        <w:tc>
          <w:tcPr>
            <w:tcW w:w="3227" w:type="dxa"/>
          </w:tcPr>
          <w:p w:rsidR="007E6D42" w:rsidRDefault="00A06BF1" w:rsidP="00A06BF1">
            <w:r>
              <w:t>Prizas iš AB „Panevėžio spec. a</w:t>
            </w:r>
            <w:r w:rsidR="007E6D42">
              <w:t>utotransportas</w:t>
            </w:r>
            <w:r>
              <w:t>”</w:t>
            </w:r>
          </w:p>
          <w:p w:rsidR="007E6D42" w:rsidRDefault="00A06BF1" w:rsidP="00A06BF1">
            <w:r>
              <w:t>V</w:t>
            </w:r>
            <w:r w:rsidR="007E6D42">
              <w:t>MI</w:t>
            </w:r>
          </w:p>
        </w:tc>
        <w:tc>
          <w:tcPr>
            <w:tcW w:w="1276" w:type="dxa"/>
          </w:tcPr>
          <w:p w:rsidR="007E6D42" w:rsidRDefault="007E6D42" w:rsidP="00B664E9">
            <w:pPr>
              <w:jc w:val="center"/>
            </w:pPr>
          </w:p>
        </w:tc>
        <w:tc>
          <w:tcPr>
            <w:tcW w:w="1417" w:type="dxa"/>
          </w:tcPr>
          <w:p w:rsidR="007E6D42" w:rsidRDefault="007E6D42" w:rsidP="00B664E9">
            <w:pPr>
              <w:jc w:val="center"/>
            </w:pPr>
          </w:p>
        </w:tc>
        <w:tc>
          <w:tcPr>
            <w:tcW w:w="1134" w:type="dxa"/>
          </w:tcPr>
          <w:p w:rsidR="007E6D42" w:rsidRDefault="007E6D42" w:rsidP="00B664E9">
            <w:pPr>
              <w:jc w:val="center"/>
            </w:pPr>
          </w:p>
        </w:tc>
        <w:tc>
          <w:tcPr>
            <w:tcW w:w="1134" w:type="dxa"/>
          </w:tcPr>
          <w:p w:rsidR="007E6D42" w:rsidRDefault="007E6D42" w:rsidP="00B664E9">
            <w:pPr>
              <w:jc w:val="center"/>
            </w:pPr>
            <w:r>
              <w:t>400</w:t>
            </w:r>
          </w:p>
          <w:p w:rsidR="007E6D42" w:rsidRDefault="007E6D42" w:rsidP="00B664E9">
            <w:pPr>
              <w:jc w:val="both"/>
            </w:pPr>
          </w:p>
          <w:p w:rsidR="007E6D42" w:rsidRDefault="007E6D42" w:rsidP="00B664E9">
            <w:pPr>
              <w:jc w:val="center"/>
            </w:pPr>
            <w:r>
              <w:t>2239,14</w:t>
            </w:r>
          </w:p>
        </w:tc>
        <w:tc>
          <w:tcPr>
            <w:tcW w:w="1134" w:type="dxa"/>
          </w:tcPr>
          <w:p w:rsidR="007E6D42" w:rsidRDefault="007E6D42" w:rsidP="00B664E9">
            <w:pPr>
              <w:jc w:val="center"/>
            </w:pPr>
          </w:p>
        </w:tc>
        <w:tc>
          <w:tcPr>
            <w:tcW w:w="1099" w:type="dxa"/>
          </w:tcPr>
          <w:p w:rsidR="007E6D42" w:rsidRDefault="007E6D42" w:rsidP="00B664E9">
            <w:pPr>
              <w:jc w:val="center"/>
            </w:pPr>
          </w:p>
        </w:tc>
      </w:tr>
      <w:tr w:rsidR="007E6D42" w:rsidTr="00A06BF1">
        <w:tc>
          <w:tcPr>
            <w:tcW w:w="3227" w:type="dxa"/>
          </w:tcPr>
          <w:p w:rsidR="007E6D42" w:rsidRDefault="007E6D42" w:rsidP="00A06BF1">
            <w:r>
              <w:t>Patalpų nuoma</w:t>
            </w:r>
          </w:p>
        </w:tc>
        <w:tc>
          <w:tcPr>
            <w:tcW w:w="1276" w:type="dxa"/>
          </w:tcPr>
          <w:p w:rsidR="007E6D42" w:rsidRDefault="007E6D42" w:rsidP="00B664E9">
            <w:pPr>
              <w:jc w:val="center"/>
            </w:pPr>
          </w:p>
        </w:tc>
        <w:tc>
          <w:tcPr>
            <w:tcW w:w="1417" w:type="dxa"/>
          </w:tcPr>
          <w:p w:rsidR="007E6D42" w:rsidRDefault="007E6D42" w:rsidP="00B664E9">
            <w:pPr>
              <w:jc w:val="center"/>
            </w:pPr>
          </w:p>
        </w:tc>
        <w:tc>
          <w:tcPr>
            <w:tcW w:w="1134" w:type="dxa"/>
          </w:tcPr>
          <w:p w:rsidR="007E6D42" w:rsidRDefault="007E6D42" w:rsidP="00B664E9">
            <w:pPr>
              <w:jc w:val="center"/>
            </w:pPr>
          </w:p>
        </w:tc>
        <w:tc>
          <w:tcPr>
            <w:tcW w:w="1134" w:type="dxa"/>
          </w:tcPr>
          <w:p w:rsidR="007E6D42" w:rsidRDefault="007E6D42" w:rsidP="00B664E9">
            <w:pPr>
              <w:jc w:val="center"/>
            </w:pPr>
          </w:p>
        </w:tc>
        <w:tc>
          <w:tcPr>
            <w:tcW w:w="1134" w:type="dxa"/>
          </w:tcPr>
          <w:p w:rsidR="007E6D42" w:rsidRDefault="007E6D42" w:rsidP="00B664E9">
            <w:pPr>
              <w:jc w:val="center"/>
            </w:pPr>
            <w:r>
              <w:t>2012,37</w:t>
            </w:r>
          </w:p>
        </w:tc>
        <w:tc>
          <w:tcPr>
            <w:tcW w:w="1099" w:type="dxa"/>
          </w:tcPr>
          <w:p w:rsidR="007E6D42" w:rsidRDefault="007E6D42" w:rsidP="00B664E9">
            <w:pPr>
              <w:jc w:val="center"/>
            </w:pPr>
          </w:p>
        </w:tc>
      </w:tr>
      <w:tr w:rsidR="007E6D42" w:rsidTr="00A06BF1">
        <w:tc>
          <w:tcPr>
            <w:tcW w:w="3227" w:type="dxa"/>
          </w:tcPr>
          <w:p w:rsidR="007E6D42" w:rsidRDefault="007E6D42" w:rsidP="00A06BF1">
            <w:r>
              <w:t>Knygos</w:t>
            </w:r>
          </w:p>
          <w:p w:rsidR="007E6D42" w:rsidRDefault="007E6D42" w:rsidP="00A06BF1">
            <w:r>
              <w:t>Dažai Įmonė „</w:t>
            </w:r>
            <w:proofErr w:type="spellStart"/>
            <w:r>
              <w:t>Igis</w:t>
            </w:r>
            <w:proofErr w:type="spellEnd"/>
            <w:r>
              <w:t>“</w:t>
            </w:r>
          </w:p>
          <w:p w:rsidR="007E6D42" w:rsidRDefault="007E6D42" w:rsidP="00A06BF1">
            <w:r>
              <w:t>Programos „Pienas ir vaisiai“</w:t>
            </w:r>
          </w:p>
        </w:tc>
        <w:tc>
          <w:tcPr>
            <w:tcW w:w="1276" w:type="dxa"/>
          </w:tcPr>
          <w:p w:rsidR="007E6D42" w:rsidRDefault="007E6D42" w:rsidP="00B664E9">
            <w:pPr>
              <w:jc w:val="center"/>
            </w:pPr>
          </w:p>
        </w:tc>
        <w:tc>
          <w:tcPr>
            <w:tcW w:w="1417" w:type="dxa"/>
          </w:tcPr>
          <w:p w:rsidR="007E6D42" w:rsidRDefault="007E6D42" w:rsidP="00B664E9">
            <w:pPr>
              <w:jc w:val="center"/>
            </w:pPr>
          </w:p>
        </w:tc>
        <w:tc>
          <w:tcPr>
            <w:tcW w:w="1134" w:type="dxa"/>
          </w:tcPr>
          <w:p w:rsidR="007E6D42" w:rsidRDefault="007E6D42" w:rsidP="00B664E9">
            <w:pPr>
              <w:jc w:val="center"/>
            </w:pPr>
          </w:p>
        </w:tc>
        <w:tc>
          <w:tcPr>
            <w:tcW w:w="1134" w:type="dxa"/>
          </w:tcPr>
          <w:p w:rsidR="007E6D42" w:rsidRDefault="007E6D42" w:rsidP="00B664E9">
            <w:pPr>
              <w:jc w:val="center"/>
            </w:pPr>
          </w:p>
        </w:tc>
        <w:tc>
          <w:tcPr>
            <w:tcW w:w="1134" w:type="dxa"/>
          </w:tcPr>
          <w:p w:rsidR="007E6D42" w:rsidRDefault="007E6D42" w:rsidP="00B664E9">
            <w:pPr>
              <w:jc w:val="center"/>
            </w:pPr>
          </w:p>
        </w:tc>
        <w:tc>
          <w:tcPr>
            <w:tcW w:w="1099" w:type="dxa"/>
          </w:tcPr>
          <w:p w:rsidR="007E6D42" w:rsidRDefault="007E6D42" w:rsidP="00B664E9">
            <w:pPr>
              <w:jc w:val="center"/>
            </w:pPr>
            <w:r>
              <w:t>207,80</w:t>
            </w:r>
          </w:p>
          <w:p w:rsidR="007E6D42" w:rsidRDefault="007E6D42" w:rsidP="00B664E9">
            <w:pPr>
              <w:jc w:val="center"/>
            </w:pPr>
            <w:r>
              <w:t>60,12</w:t>
            </w:r>
          </w:p>
          <w:p w:rsidR="007E6D42" w:rsidRDefault="007E6D42" w:rsidP="00B664E9">
            <w:pPr>
              <w:jc w:val="center"/>
            </w:pPr>
            <w:r>
              <w:t>8052</w:t>
            </w:r>
          </w:p>
        </w:tc>
      </w:tr>
      <w:tr w:rsidR="007E6D42" w:rsidTr="00A06BF1">
        <w:tc>
          <w:tcPr>
            <w:tcW w:w="3227" w:type="dxa"/>
          </w:tcPr>
          <w:p w:rsidR="007E6D42" w:rsidRDefault="007E6D42" w:rsidP="00A06BF1">
            <w:r>
              <w:t>Iš viso:</w:t>
            </w:r>
            <w:r w:rsidR="00A06BF1">
              <w:t xml:space="preserve"> </w:t>
            </w:r>
            <w:r>
              <w:t>492758,53</w:t>
            </w:r>
          </w:p>
        </w:tc>
        <w:tc>
          <w:tcPr>
            <w:tcW w:w="1276" w:type="dxa"/>
          </w:tcPr>
          <w:p w:rsidR="007E6D42" w:rsidRDefault="007E6D42" w:rsidP="00B664E9">
            <w:pPr>
              <w:jc w:val="center"/>
            </w:pPr>
            <w:r>
              <w:t>325478,67</w:t>
            </w:r>
          </w:p>
        </w:tc>
        <w:tc>
          <w:tcPr>
            <w:tcW w:w="1417" w:type="dxa"/>
          </w:tcPr>
          <w:p w:rsidR="007E6D42" w:rsidRDefault="007E6D42" w:rsidP="00B664E9">
            <w:pPr>
              <w:jc w:val="center"/>
            </w:pPr>
            <w:r>
              <w:t>155361,95</w:t>
            </w:r>
          </w:p>
        </w:tc>
        <w:tc>
          <w:tcPr>
            <w:tcW w:w="1134" w:type="dxa"/>
          </w:tcPr>
          <w:p w:rsidR="007E6D42" w:rsidRDefault="007E6D42" w:rsidP="00B664E9">
            <w:pPr>
              <w:jc w:val="center"/>
            </w:pPr>
            <w:r>
              <w:t>7666,40</w:t>
            </w:r>
          </w:p>
        </w:tc>
        <w:tc>
          <w:tcPr>
            <w:tcW w:w="1134" w:type="dxa"/>
          </w:tcPr>
          <w:p w:rsidR="007E6D42" w:rsidRDefault="007E6D42" w:rsidP="00B664E9">
            <w:pPr>
              <w:jc w:val="center"/>
            </w:pPr>
            <w:r>
              <w:t>2239,14</w:t>
            </w:r>
          </w:p>
        </w:tc>
        <w:tc>
          <w:tcPr>
            <w:tcW w:w="1134" w:type="dxa"/>
          </w:tcPr>
          <w:p w:rsidR="007E6D42" w:rsidRDefault="007E6D42" w:rsidP="00B664E9">
            <w:pPr>
              <w:jc w:val="center"/>
            </w:pPr>
            <w:r>
              <w:t>2012,37</w:t>
            </w:r>
          </w:p>
        </w:tc>
        <w:tc>
          <w:tcPr>
            <w:tcW w:w="1099" w:type="dxa"/>
          </w:tcPr>
          <w:p w:rsidR="007E6D42" w:rsidRDefault="007E6D42" w:rsidP="00B664E9">
            <w:pPr>
              <w:jc w:val="center"/>
            </w:pPr>
            <w:r>
              <w:t>8319,92</w:t>
            </w:r>
          </w:p>
        </w:tc>
      </w:tr>
    </w:tbl>
    <w:p w:rsidR="007E6D42" w:rsidRPr="002A6BF4" w:rsidRDefault="007E6D42" w:rsidP="007E6D42">
      <w:pPr>
        <w:jc w:val="both"/>
      </w:pPr>
    </w:p>
    <w:p w:rsidR="00FF4F70" w:rsidRDefault="00FF4F70" w:rsidP="007E6D42">
      <w:pPr>
        <w:ind w:firstLine="1296"/>
        <w:jc w:val="both"/>
      </w:pPr>
      <w:r>
        <w:t>Finansavimas iš savivaldybės biudžeto, mokinio krepšelio lėšų gautas pagal pateiktas paraiškas ir sąmatą.</w:t>
      </w:r>
    </w:p>
    <w:p w:rsidR="00C21C5B" w:rsidRPr="007E6D42" w:rsidRDefault="00FF4F70" w:rsidP="00FF4F70">
      <w:pPr>
        <w:jc w:val="both"/>
      </w:pPr>
      <w:r>
        <w:t xml:space="preserve"> </w:t>
      </w:r>
      <w:r w:rsidR="007E6D42">
        <w:tab/>
      </w:r>
      <w:r>
        <w:t>Visos lėšos panaudotos pagal paskirtį.</w:t>
      </w:r>
    </w:p>
    <w:p w:rsidR="00C21C5B" w:rsidRPr="00B54A34" w:rsidRDefault="00C21C5B" w:rsidP="00C21C5B">
      <w:pPr>
        <w:pStyle w:val="Pagrindinistekstas"/>
        <w:ind w:firstLine="709"/>
        <w:jc w:val="center"/>
        <w:rPr>
          <w:b/>
        </w:rPr>
      </w:pPr>
      <w:r>
        <w:rPr>
          <w:b/>
        </w:rPr>
        <w:t>I</w:t>
      </w:r>
      <w:r w:rsidRPr="00B54A34">
        <w:rPr>
          <w:b/>
        </w:rPr>
        <w:t>V. ARTIMIAUSIO LAIKOTARPIO ĮSTAIGOS VEIKLOS PRIORITETINĖS KRYPTYS</w:t>
      </w:r>
    </w:p>
    <w:p w:rsidR="00C21C5B" w:rsidRPr="008F2C85" w:rsidRDefault="00C21C5B" w:rsidP="007E6D42">
      <w:pPr>
        <w:pStyle w:val="Sraopastraipa"/>
        <w:tabs>
          <w:tab w:val="left" w:pos="1300"/>
        </w:tabs>
        <w:ind w:left="0"/>
        <w:jc w:val="both"/>
      </w:pPr>
      <w:r>
        <w:tab/>
        <w:t xml:space="preserve">Vadovaujantis </w:t>
      </w:r>
      <w:r w:rsidRPr="00B54A34">
        <w:t>Panevėžio pradinės mokyklos nuostatai</w:t>
      </w:r>
      <w:r>
        <w:t>s, patvirtintais 2013 m.</w:t>
      </w:r>
      <w:r w:rsidRPr="00B54A34">
        <w:t xml:space="preserve">  gruodžio 19 d. Panevėžio miesto Savivaldybės Tarybos sprendimu </w:t>
      </w:r>
      <w:r>
        <w:t>N</w:t>
      </w:r>
      <w:r w:rsidRPr="00B54A34">
        <w:t>r. 1-425 „Dėl Panevėžio pradinės mokyklos nuostatų patvirtinimo ir Savivaldybės Tarybos 2005 m. liepos 7 d. sprendimo Nr. 1-34-3 2.40. papunkči</w:t>
      </w:r>
      <w:r>
        <w:t>o pripažinimo netekusiu galios“ ir i</w:t>
      </w:r>
      <w:r w:rsidRPr="00B47CEF">
        <w:t xml:space="preserve">šanalizavus </w:t>
      </w:r>
      <w:r>
        <w:t>veiklą</w:t>
      </w:r>
      <w:r w:rsidR="003231F7">
        <w:t xml:space="preserve">, </w:t>
      </w:r>
      <w:r w:rsidR="003C611A">
        <w:t xml:space="preserve"> </w:t>
      </w:r>
      <w:r w:rsidR="003231F7">
        <w:t xml:space="preserve">2017-2019 metų strateginiu planu, </w:t>
      </w:r>
      <w:r w:rsidR="007E6D42">
        <w:t>2018 metų mokyklos veiklos planu,</w:t>
      </w:r>
      <w:r w:rsidR="006F0B26">
        <w:t xml:space="preserve"> mūsų </w:t>
      </w:r>
      <w:r w:rsidR="006F0B26" w:rsidRPr="006F0B26">
        <w:rPr>
          <w:u w:val="single"/>
        </w:rPr>
        <w:t>vizija</w:t>
      </w:r>
      <w:r w:rsidR="007E6D42">
        <w:t xml:space="preserve"> - p</w:t>
      </w:r>
      <w:r w:rsidR="007E6D42" w:rsidRPr="008F2C85">
        <w:t>ageidaujama, populiari, saugi, kūrybiškumą ugdanti, aukštų mokymosi pasiekimų siekianti ir įvairius mokinių poreikius tenkinant penkiolikos klasių mokykla.</w:t>
      </w:r>
    </w:p>
    <w:p w:rsidR="00C21C5B" w:rsidRDefault="00C21C5B" w:rsidP="00C21C5B">
      <w:pPr>
        <w:pStyle w:val="Sraopastraipa"/>
        <w:tabs>
          <w:tab w:val="left" w:pos="1300"/>
        </w:tabs>
        <w:ind w:left="0"/>
        <w:jc w:val="both"/>
      </w:pPr>
      <w:r>
        <w:tab/>
      </w:r>
      <w:r w:rsidR="006F0B26">
        <w:rPr>
          <w:u w:val="single"/>
        </w:rPr>
        <w:t>Misija</w:t>
      </w:r>
      <w:r w:rsidR="007E6D42">
        <w:t xml:space="preserve"> - p</w:t>
      </w:r>
      <w:r w:rsidRPr="008F2C85">
        <w:t>rasmės, atradimų ir mokymosi sėkmės siekianti, bendruomenės sutarimais ir humaniškais santykiais savo veiklą grindžianti pradinė mokykla.</w:t>
      </w:r>
    </w:p>
    <w:p w:rsidR="007E6D42" w:rsidRPr="008F2C85" w:rsidRDefault="007E6D42" w:rsidP="00C21C5B">
      <w:pPr>
        <w:pStyle w:val="Sraopastraipa"/>
        <w:tabs>
          <w:tab w:val="left" w:pos="1300"/>
        </w:tabs>
        <w:ind w:left="0"/>
        <w:jc w:val="both"/>
      </w:pPr>
    </w:p>
    <w:p w:rsidR="00F01B36" w:rsidRDefault="00F01B36" w:rsidP="007E6D42">
      <w:pPr>
        <w:pStyle w:val="Sraopastraipa"/>
        <w:jc w:val="center"/>
        <w:rPr>
          <w:u w:val="single"/>
        </w:rPr>
      </w:pPr>
    </w:p>
    <w:p w:rsidR="00F01B36" w:rsidRDefault="00F01B36" w:rsidP="007E6D42">
      <w:pPr>
        <w:pStyle w:val="Sraopastraipa"/>
        <w:jc w:val="center"/>
        <w:rPr>
          <w:u w:val="single"/>
        </w:rPr>
      </w:pPr>
    </w:p>
    <w:p w:rsidR="007E6D42" w:rsidRPr="00FF5E7E" w:rsidRDefault="007E6D42" w:rsidP="007E6D42">
      <w:pPr>
        <w:pStyle w:val="Sraopastraipa"/>
        <w:jc w:val="center"/>
        <w:rPr>
          <w:u w:val="single"/>
        </w:rPr>
      </w:pPr>
      <w:r w:rsidRPr="00FF5E7E">
        <w:rPr>
          <w:u w:val="single"/>
        </w:rPr>
        <w:t>PRIORITETAI</w:t>
      </w:r>
    </w:p>
    <w:p w:rsidR="007E6D42" w:rsidRPr="007E6D42" w:rsidRDefault="007E6D42" w:rsidP="007E6D42">
      <w:pPr>
        <w:pStyle w:val="Sraopastraipa"/>
        <w:jc w:val="both"/>
      </w:pPr>
      <w:r w:rsidRPr="007E6D42">
        <w:t xml:space="preserve">Rezultatai: </w:t>
      </w:r>
    </w:p>
    <w:p w:rsidR="007E6D42" w:rsidRPr="007E6D42" w:rsidRDefault="007E6D42" w:rsidP="007E6D42">
      <w:pPr>
        <w:pStyle w:val="Sraopastraipa"/>
        <w:numPr>
          <w:ilvl w:val="0"/>
          <w:numId w:val="14"/>
        </w:numPr>
        <w:jc w:val="both"/>
      </w:pPr>
      <w:r w:rsidRPr="007E6D42">
        <w:t xml:space="preserve"> Pasiekimai ir asmeninė pažanga, jos fiksavimas;</w:t>
      </w:r>
    </w:p>
    <w:p w:rsidR="007E6D42" w:rsidRPr="007E6D42" w:rsidRDefault="007E6D42" w:rsidP="007E6D42">
      <w:pPr>
        <w:pStyle w:val="Sraopastraipa"/>
        <w:numPr>
          <w:ilvl w:val="0"/>
          <w:numId w:val="14"/>
        </w:numPr>
        <w:jc w:val="both"/>
      </w:pPr>
      <w:r w:rsidRPr="007E6D42">
        <w:t>Veiksmingos pamokos ugdymo diferencijavimas, individualizavimas;</w:t>
      </w:r>
    </w:p>
    <w:p w:rsidR="007E6D42" w:rsidRPr="007E6D42" w:rsidRDefault="007E6D42" w:rsidP="007E6D42">
      <w:pPr>
        <w:pStyle w:val="Sraopastraipa"/>
        <w:ind w:left="709"/>
        <w:jc w:val="both"/>
      </w:pPr>
      <w:r w:rsidRPr="007E6D42">
        <w:lastRenderedPageBreak/>
        <w:t>Ugdymas mokyklos gyvenimu:</w:t>
      </w:r>
    </w:p>
    <w:p w:rsidR="007E6D42" w:rsidRPr="00D632BE" w:rsidRDefault="007E6D42" w:rsidP="007E6D42">
      <w:pPr>
        <w:pStyle w:val="Sraopastraipa"/>
        <w:numPr>
          <w:ilvl w:val="0"/>
          <w:numId w:val="15"/>
        </w:numPr>
        <w:jc w:val="both"/>
      </w:pPr>
      <w:r w:rsidRPr="007E6D42">
        <w:t>Santykiai ir mokinių savijauta ir</w:t>
      </w:r>
      <w:r w:rsidRPr="00D632BE">
        <w:t xml:space="preserve"> palankesnis klasių mikroklimatas;</w:t>
      </w:r>
    </w:p>
    <w:p w:rsidR="007E6D42" w:rsidRPr="00D632BE" w:rsidRDefault="007E6D42" w:rsidP="007E6D42">
      <w:pPr>
        <w:pStyle w:val="Sraopastraipa"/>
        <w:numPr>
          <w:ilvl w:val="0"/>
          <w:numId w:val="15"/>
        </w:numPr>
        <w:jc w:val="both"/>
      </w:pPr>
      <w:r w:rsidRPr="00D632BE">
        <w:t>Prevencinės smurto ir patyčių veiklos;</w:t>
      </w:r>
    </w:p>
    <w:p w:rsidR="007E6D42" w:rsidRDefault="007E6D42" w:rsidP="007E6D42">
      <w:pPr>
        <w:pStyle w:val="Sraopastraipa"/>
        <w:numPr>
          <w:ilvl w:val="0"/>
          <w:numId w:val="15"/>
        </w:numPr>
        <w:jc w:val="both"/>
      </w:pPr>
      <w:r w:rsidRPr="00D632BE">
        <w:t>Įdomios ir prasmingos veiklos, įvykiai ir nuotykiai;</w:t>
      </w:r>
    </w:p>
    <w:p w:rsidR="00593D1D" w:rsidRPr="00D632BE" w:rsidRDefault="00593D1D" w:rsidP="00593D1D">
      <w:pPr>
        <w:pStyle w:val="Sraopastraipa"/>
        <w:ind w:left="1656"/>
        <w:jc w:val="both"/>
      </w:pPr>
    </w:p>
    <w:p w:rsidR="00593D1D" w:rsidRPr="00593D1D" w:rsidRDefault="00593D1D" w:rsidP="00EE74DA">
      <w:pPr>
        <w:tabs>
          <w:tab w:val="left" w:pos="1248"/>
          <w:tab w:val="left" w:pos="4758"/>
        </w:tabs>
        <w:jc w:val="center"/>
      </w:pPr>
      <w:r w:rsidRPr="00593D1D">
        <w:t>TIKSLAI,</w:t>
      </w:r>
      <w:r w:rsidR="00EE74DA">
        <w:t xml:space="preserve"> </w:t>
      </w:r>
      <w:r w:rsidRPr="00593D1D">
        <w:t>UŽDAVINIAI IR ĮGYVENDINIMO PRIEMONĖS</w:t>
      </w:r>
    </w:p>
    <w:p w:rsidR="00593D1D" w:rsidRPr="00593D1D" w:rsidRDefault="00593D1D" w:rsidP="00593D1D">
      <w:pPr>
        <w:tabs>
          <w:tab w:val="left" w:pos="1248"/>
          <w:tab w:val="left" w:pos="4758"/>
        </w:tabs>
        <w:ind w:firstLine="3556"/>
      </w:pPr>
    </w:p>
    <w:p w:rsidR="00593D1D" w:rsidRPr="00593D1D" w:rsidRDefault="00593D1D" w:rsidP="00593D1D">
      <w:pPr>
        <w:pStyle w:val="Sraopastraipa"/>
        <w:numPr>
          <w:ilvl w:val="0"/>
          <w:numId w:val="17"/>
        </w:numPr>
        <w:tabs>
          <w:tab w:val="left" w:pos="1248"/>
          <w:tab w:val="left" w:pos="4758"/>
        </w:tabs>
      </w:pPr>
      <w:r w:rsidRPr="00593D1D">
        <w:t>Tikslas: Visuminio ir kokybiško ugdymo, užtikrinančio mokyklos ir mokinio pažangą, pagalbos mokiniui tobulinimas.</w:t>
      </w:r>
    </w:p>
    <w:p w:rsidR="00593D1D" w:rsidRPr="00593D1D" w:rsidRDefault="00593D1D" w:rsidP="00593D1D">
      <w:pPr>
        <w:pStyle w:val="Sraopastraipa"/>
        <w:tabs>
          <w:tab w:val="left" w:pos="1248"/>
          <w:tab w:val="left" w:pos="4758"/>
        </w:tabs>
        <w:ind w:left="1080"/>
      </w:pPr>
    </w:p>
    <w:p w:rsidR="00593D1D" w:rsidRPr="00593D1D" w:rsidRDefault="00593D1D" w:rsidP="00593D1D">
      <w:pPr>
        <w:pStyle w:val="Sraopastraipa"/>
        <w:tabs>
          <w:tab w:val="left" w:pos="1248"/>
          <w:tab w:val="left" w:pos="4758"/>
        </w:tabs>
        <w:ind w:left="1080"/>
      </w:pPr>
      <w:r w:rsidRPr="00593D1D">
        <w:t>Priemonės:</w:t>
      </w:r>
    </w:p>
    <w:p w:rsidR="00593D1D" w:rsidRPr="00593D1D" w:rsidRDefault="00593D1D" w:rsidP="00593D1D">
      <w:pPr>
        <w:pStyle w:val="Sraopastraipa"/>
        <w:numPr>
          <w:ilvl w:val="0"/>
          <w:numId w:val="4"/>
        </w:numPr>
        <w:tabs>
          <w:tab w:val="left" w:pos="1248"/>
          <w:tab w:val="left" w:pos="4758"/>
        </w:tabs>
      </w:pPr>
      <w:r w:rsidRPr="00593D1D">
        <w:t>Racionalaus mokyklos veiklos ir ugdymo planavimo, ugdymo organizavimo programa.</w:t>
      </w:r>
    </w:p>
    <w:p w:rsidR="00593D1D" w:rsidRPr="00593D1D" w:rsidRDefault="00593D1D" w:rsidP="00593D1D">
      <w:pPr>
        <w:pStyle w:val="Sraopastraipa"/>
        <w:numPr>
          <w:ilvl w:val="0"/>
          <w:numId w:val="4"/>
        </w:numPr>
        <w:tabs>
          <w:tab w:val="left" w:pos="1248"/>
          <w:tab w:val="left" w:pos="4758"/>
        </w:tabs>
      </w:pPr>
      <w:r w:rsidRPr="00593D1D">
        <w:t>Pamokos veiksmingumo ugdymo programa.</w:t>
      </w:r>
    </w:p>
    <w:p w:rsidR="00593D1D" w:rsidRPr="00593D1D" w:rsidRDefault="00593D1D" w:rsidP="00593D1D">
      <w:pPr>
        <w:pStyle w:val="Sraopastraipa"/>
        <w:numPr>
          <w:ilvl w:val="0"/>
          <w:numId w:val="4"/>
        </w:numPr>
        <w:tabs>
          <w:tab w:val="left" w:pos="4758"/>
        </w:tabs>
      </w:pPr>
      <w:r w:rsidRPr="00593D1D">
        <w:t>Ugdymosi pasiekimų gerinimo ir individualios mokinio pažangos ugdymo ir fiksavimo programa.</w:t>
      </w:r>
    </w:p>
    <w:p w:rsidR="00593D1D" w:rsidRPr="00593D1D" w:rsidRDefault="00593D1D" w:rsidP="00593D1D">
      <w:pPr>
        <w:pStyle w:val="Sraopastraipa"/>
        <w:numPr>
          <w:ilvl w:val="0"/>
          <w:numId w:val="4"/>
        </w:numPr>
        <w:tabs>
          <w:tab w:val="left" w:pos="1248"/>
          <w:tab w:val="left" w:pos="4758"/>
        </w:tabs>
      </w:pPr>
      <w:r w:rsidRPr="00593D1D">
        <w:t>Saviraiškos ir poreikių tenkinimo, kūrybiškumą, iniciatyvumą ir prasmingą veiklą ugdanti programa.</w:t>
      </w:r>
    </w:p>
    <w:p w:rsidR="00593D1D" w:rsidRPr="00593D1D" w:rsidRDefault="00593D1D" w:rsidP="00593D1D">
      <w:pPr>
        <w:pStyle w:val="Sraopastraipa"/>
        <w:numPr>
          <w:ilvl w:val="0"/>
          <w:numId w:val="4"/>
        </w:numPr>
        <w:tabs>
          <w:tab w:val="left" w:pos="1248"/>
          <w:tab w:val="left" w:pos="4758"/>
        </w:tabs>
      </w:pPr>
      <w:r w:rsidRPr="00593D1D">
        <w:t>Tautiškumo ir pilietiškumo ugdymo programa „Dovana Lietuvai“</w:t>
      </w:r>
    </w:p>
    <w:p w:rsidR="00593D1D" w:rsidRPr="00593D1D" w:rsidRDefault="00593D1D" w:rsidP="00593D1D">
      <w:pPr>
        <w:pStyle w:val="Sraopastraipa"/>
        <w:tabs>
          <w:tab w:val="left" w:pos="1248"/>
          <w:tab w:val="left" w:pos="4758"/>
        </w:tabs>
        <w:ind w:left="1080"/>
      </w:pPr>
    </w:p>
    <w:p w:rsidR="00593D1D" w:rsidRPr="00593D1D" w:rsidRDefault="00593D1D" w:rsidP="00593D1D">
      <w:pPr>
        <w:pStyle w:val="Sraopastraipa"/>
        <w:numPr>
          <w:ilvl w:val="0"/>
          <w:numId w:val="17"/>
        </w:numPr>
        <w:tabs>
          <w:tab w:val="left" w:pos="1248"/>
          <w:tab w:val="left" w:pos="4758"/>
        </w:tabs>
      </w:pPr>
      <w:r w:rsidRPr="00593D1D">
        <w:t>Tikslas: Saugios ir įvairios edukacinės aplinkos, bendradarbiavimo ir veikimo kartu plėtojimas.</w:t>
      </w:r>
    </w:p>
    <w:p w:rsidR="00593D1D" w:rsidRPr="00593D1D" w:rsidRDefault="00593D1D" w:rsidP="00593D1D">
      <w:pPr>
        <w:pStyle w:val="Sraopastraipa"/>
        <w:tabs>
          <w:tab w:val="left" w:pos="1248"/>
          <w:tab w:val="left" w:pos="4758"/>
        </w:tabs>
        <w:ind w:left="1080"/>
      </w:pPr>
    </w:p>
    <w:p w:rsidR="00593D1D" w:rsidRPr="00593D1D" w:rsidRDefault="00593D1D" w:rsidP="00593D1D">
      <w:pPr>
        <w:pStyle w:val="Sraopastraipa"/>
        <w:tabs>
          <w:tab w:val="left" w:pos="1248"/>
          <w:tab w:val="left" w:pos="4758"/>
        </w:tabs>
        <w:ind w:left="1080"/>
      </w:pPr>
      <w:r w:rsidRPr="00593D1D">
        <w:t>Priemonės:</w:t>
      </w:r>
    </w:p>
    <w:p w:rsidR="00593D1D" w:rsidRPr="00593D1D" w:rsidRDefault="00593D1D" w:rsidP="00593D1D">
      <w:pPr>
        <w:pStyle w:val="Sraopastraipa"/>
        <w:numPr>
          <w:ilvl w:val="0"/>
          <w:numId w:val="16"/>
        </w:numPr>
        <w:tabs>
          <w:tab w:val="left" w:pos="1248"/>
          <w:tab w:val="left" w:pos="4758"/>
        </w:tabs>
        <w:jc w:val="both"/>
      </w:pPr>
      <w:r w:rsidRPr="00593D1D">
        <w:t>Ugdymo mokyklos gyvenimu ir VGK programa.</w:t>
      </w:r>
    </w:p>
    <w:p w:rsidR="00593D1D" w:rsidRPr="00593D1D" w:rsidRDefault="00593D1D" w:rsidP="00593D1D">
      <w:pPr>
        <w:pStyle w:val="Sraopastraipa"/>
        <w:numPr>
          <w:ilvl w:val="0"/>
          <w:numId w:val="16"/>
        </w:numPr>
        <w:tabs>
          <w:tab w:val="left" w:pos="1248"/>
          <w:tab w:val="left" w:pos="4758"/>
        </w:tabs>
        <w:jc w:val="both"/>
      </w:pPr>
      <w:r w:rsidRPr="00593D1D">
        <w:t>VA programa.</w:t>
      </w:r>
    </w:p>
    <w:p w:rsidR="00593D1D" w:rsidRPr="00593D1D" w:rsidRDefault="00593D1D" w:rsidP="00593D1D">
      <w:pPr>
        <w:pStyle w:val="Sraopastraipa"/>
        <w:numPr>
          <w:ilvl w:val="0"/>
          <w:numId w:val="16"/>
        </w:numPr>
        <w:tabs>
          <w:tab w:val="left" w:pos="1248"/>
          <w:tab w:val="left" w:pos="4758"/>
        </w:tabs>
        <w:jc w:val="both"/>
      </w:pPr>
      <w:r w:rsidRPr="00593D1D">
        <w:t>Mokytojų ir pagalbos mokiniui specialistų atestacijos programa.</w:t>
      </w:r>
    </w:p>
    <w:p w:rsidR="00593D1D" w:rsidRPr="00593D1D" w:rsidRDefault="00593D1D" w:rsidP="00593D1D">
      <w:pPr>
        <w:pStyle w:val="Sraopastraipa"/>
        <w:numPr>
          <w:ilvl w:val="0"/>
          <w:numId w:val="16"/>
        </w:numPr>
        <w:tabs>
          <w:tab w:val="left" w:pos="1248"/>
          <w:tab w:val="left" w:pos="4758"/>
        </w:tabs>
        <w:jc w:val="both"/>
      </w:pPr>
      <w:r w:rsidRPr="00593D1D">
        <w:t>Mokyklos tarybos programa.</w:t>
      </w:r>
    </w:p>
    <w:p w:rsidR="00593D1D" w:rsidRPr="00593D1D" w:rsidRDefault="00593D1D" w:rsidP="00593D1D">
      <w:pPr>
        <w:pStyle w:val="Sraopastraipa"/>
        <w:numPr>
          <w:ilvl w:val="0"/>
          <w:numId w:val="16"/>
        </w:numPr>
        <w:tabs>
          <w:tab w:val="left" w:pos="1248"/>
          <w:tab w:val="left" w:pos="4758"/>
        </w:tabs>
        <w:jc w:val="both"/>
      </w:pPr>
      <w:r w:rsidRPr="00593D1D">
        <w:t>Ugdymosi aplinkų kūrimo ir finansinės veiklos programa.</w:t>
      </w:r>
    </w:p>
    <w:p w:rsidR="00593D1D" w:rsidRPr="00D632BE" w:rsidRDefault="00593D1D" w:rsidP="00593D1D">
      <w:pPr>
        <w:tabs>
          <w:tab w:val="left" w:pos="1248"/>
          <w:tab w:val="left" w:pos="4758"/>
        </w:tabs>
        <w:rPr>
          <w:b/>
        </w:rPr>
      </w:pPr>
    </w:p>
    <w:p w:rsidR="00593D1D" w:rsidRPr="00D632BE" w:rsidRDefault="00EE74DA" w:rsidP="00593D1D">
      <w:pPr>
        <w:jc w:val="center"/>
        <w:rPr>
          <w:b/>
        </w:rPr>
      </w:pPr>
      <w:r>
        <w:rPr>
          <w:b/>
        </w:rPr>
        <w:t>______________________________________</w:t>
      </w:r>
    </w:p>
    <w:p w:rsidR="00593D1D" w:rsidRPr="00D632BE" w:rsidRDefault="00593D1D" w:rsidP="00593D1D"/>
    <w:p w:rsidR="00593D1D" w:rsidRPr="00D632BE" w:rsidRDefault="00593D1D" w:rsidP="00593D1D">
      <w:pPr>
        <w:jc w:val="both"/>
      </w:pPr>
    </w:p>
    <w:p w:rsidR="00593D1D" w:rsidRPr="00D632BE" w:rsidRDefault="00593D1D" w:rsidP="00593D1D">
      <w:pPr>
        <w:jc w:val="both"/>
      </w:pPr>
    </w:p>
    <w:p w:rsidR="00593D1D" w:rsidRPr="00D632BE" w:rsidRDefault="00593D1D" w:rsidP="00593D1D">
      <w:pPr>
        <w:jc w:val="both"/>
      </w:pPr>
    </w:p>
    <w:p w:rsidR="00C21C5B" w:rsidRPr="008F2C85" w:rsidRDefault="00C21C5B" w:rsidP="00593D1D">
      <w:pPr>
        <w:tabs>
          <w:tab w:val="left" w:pos="1200"/>
        </w:tabs>
        <w:ind w:left="1440"/>
        <w:jc w:val="center"/>
      </w:pPr>
    </w:p>
    <w:p w:rsidR="00C21C5B" w:rsidRPr="008F2C85" w:rsidRDefault="00C21C5B" w:rsidP="00C21C5B">
      <w:pPr>
        <w:tabs>
          <w:tab w:val="left" w:pos="1248"/>
          <w:tab w:val="left" w:pos="4758"/>
        </w:tabs>
      </w:pPr>
    </w:p>
    <w:p w:rsidR="00C21C5B" w:rsidRPr="008F2C85" w:rsidRDefault="00C21C5B" w:rsidP="00C21C5B"/>
    <w:p w:rsidR="00C21C5B" w:rsidRPr="00B54A34" w:rsidRDefault="00C21C5B" w:rsidP="00C21C5B">
      <w:pPr>
        <w:jc w:val="both"/>
      </w:pPr>
    </w:p>
    <w:p w:rsidR="00C21C5B" w:rsidRPr="00B54A34" w:rsidRDefault="00C21C5B" w:rsidP="00C21C5B">
      <w:pPr>
        <w:jc w:val="both"/>
      </w:pPr>
      <w:r w:rsidRPr="00B54A34">
        <w:t>Pradinės mokyklos direktorė</w:t>
      </w:r>
      <w:r w:rsidRPr="00B54A34">
        <w:tab/>
      </w:r>
      <w:r w:rsidRPr="00B54A34">
        <w:tab/>
      </w:r>
      <w:r w:rsidRPr="00B54A34">
        <w:tab/>
      </w:r>
      <w:r w:rsidRPr="00B54A34">
        <w:tab/>
        <w:t xml:space="preserve">Rita </w:t>
      </w:r>
      <w:proofErr w:type="spellStart"/>
      <w:r w:rsidRPr="00B54A34">
        <w:t>Charisova</w:t>
      </w:r>
      <w:proofErr w:type="spellEnd"/>
    </w:p>
    <w:p w:rsidR="00C21C5B" w:rsidRPr="00B54A34" w:rsidRDefault="00C21C5B" w:rsidP="00C21C5B"/>
    <w:p w:rsidR="00C21C5B" w:rsidRPr="00B54A34" w:rsidRDefault="00C21C5B" w:rsidP="00C21C5B">
      <w:pPr>
        <w:jc w:val="both"/>
      </w:pPr>
    </w:p>
    <w:p w:rsidR="00C21C5B" w:rsidRPr="00C21C5B" w:rsidRDefault="00C21C5B"/>
    <w:sectPr w:rsidR="00C21C5B" w:rsidRPr="00C21C5B" w:rsidSect="00155C96">
      <w:pgSz w:w="11906" w:h="16838" w:code="9"/>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077F"/>
    <w:multiLevelType w:val="hybridMultilevel"/>
    <w:tmpl w:val="70141D04"/>
    <w:lvl w:ilvl="0" w:tplc="191208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29E77B6"/>
    <w:multiLevelType w:val="hybridMultilevel"/>
    <w:tmpl w:val="CF323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F3473B"/>
    <w:multiLevelType w:val="hybridMultilevel"/>
    <w:tmpl w:val="BF4664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95337E7"/>
    <w:multiLevelType w:val="hybridMultilevel"/>
    <w:tmpl w:val="A1DAC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294083"/>
    <w:multiLevelType w:val="hybridMultilevel"/>
    <w:tmpl w:val="0E7C21D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F0424FE"/>
    <w:multiLevelType w:val="hybridMultilevel"/>
    <w:tmpl w:val="6D9C837E"/>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F541C74"/>
    <w:multiLevelType w:val="hybridMultilevel"/>
    <w:tmpl w:val="5BC29F7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4CD1892"/>
    <w:multiLevelType w:val="hybridMultilevel"/>
    <w:tmpl w:val="9AEAAC20"/>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D74652C"/>
    <w:multiLevelType w:val="hybridMultilevel"/>
    <w:tmpl w:val="148A5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8C3CB8"/>
    <w:multiLevelType w:val="hybridMultilevel"/>
    <w:tmpl w:val="4D308D96"/>
    <w:lvl w:ilvl="0" w:tplc="4028941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46DA59C7"/>
    <w:multiLevelType w:val="hybridMultilevel"/>
    <w:tmpl w:val="CAD6F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186D4D"/>
    <w:multiLevelType w:val="hybridMultilevel"/>
    <w:tmpl w:val="C3D0835E"/>
    <w:lvl w:ilvl="0" w:tplc="04270001">
      <w:start w:val="1"/>
      <w:numFmt w:val="bullet"/>
      <w:lvlText w:val=""/>
      <w:lvlJc w:val="left"/>
      <w:pPr>
        <w:ind w:left="840" w:hanging="360"/>
      </w:pPr>
      <w:rPr>
        <w:rFonts w:ascii="Symbol" w:hAnsi="Symbol"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12" w15:restartNumberingAfterBreak="0">
    <w:nsid w:val="4F8270C3"/>
    <w:multiLevelType w:val="hybridMultilevel"/>
    <w:tmpl w:val="902432E2"/>
    <w:lvl w:ilvl="0" w:tplc="04270009">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52A66DC9"/>
    <w:multiLevelType w:val="hybridMultilevel"/>
    <w:tmpl w:val="28968F0A"/>
    <w:lvl w:ilvl="0" w:tplc="04270009">
      <w:start w:val="1"/>
      <w:numFmt w:val="bullet"/>
      <w:lvlText w:val=""/>
      <w:lvlJc w:val="left"/>
      <w:pPr>
        <w:ind w:left="1656" w:hanging="360"/>
      </w:pPr>
      <w:rPr>
        <w:rFonts w:ascii="Wingdings" w:hAnsi="Wingdings"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4" w15:restartNumberingAfterBreak="0">
    <w:nsid w:val="5CAD1228"/>
    <w:multiLevelType w:val="hybridMultilevel"/>
    <w:tmpl w:val="7C2ACF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3F04C1A"/>
    <w:multiLevelType w:val="hybridMultilevel"/>
    <w:tmpl w:val="AFF259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7E34892"/>
    <w:multiLevelType w:val="hybridMultilevel"/>
    <w:tmpl w:val="C30084E8"/>
    <w:lvl w:ilvl="0" w:tplc="6F7EB7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0CB6518"/>
    <w:multiLevelType w:val="hybridMultilevel"/>
    <w:tmpl w:val="24D2DF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4"/>
  </w:num>
  <w:num w:numId="4">
    <w:abstractNumId w:val="6"/>
  </w:num>
  <w:num w:numId="5">
    <w:abstractNumId w:val="15"/>
  </w:num>
  <w:num w:numId="6">
    <w:abstractNumId w:val="10"/>
  </w:num>
  <w:num w:numId="7">
    <w:abstractNumId w:val="8"/>
  </w:num>
  <w:num w:numId="8">
    <w:abstractNumId w:val="3"/>
  </w:num>
  <w:num w:numId="9">
    <w:abstractNumId w:val="9"/>
  </w:num>
  <w:num w:numId="10">
    <w:abstractNumId w:val="5"/>
  </w:num>
  <w:num w:numId="11">
    <w:abstractNumId w:val="7"/>
  </w:num>
  <w:num w:numId="12">
    <w:abstractNumId w:val="11"/>
  </w:num>
  <w:num w:numId="13">
    <w:abstractNumId w:val="4"/>
  </w:num>
  <w:num w:numId="14">
    <w:abstractNumId w:val="12"/>
  </w:num>
  <w:num w:numId="15">
    <w:abstractNumId w:val="13"/>
  </w:num>
  <w:num w:numId="16">
    <w:abstractNumId w:val="2"/>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5B"/>
    <w:rsid w:val="00032BFE"/>
    <w:rsid w:val="000F2474"/>
    <w:rsid w:val="00124886"/>
    <w:rsid w:val="001516A2"/>
    <w:rsid w:val="00155C96"/>
    <w:rsid w:val="00174E87"/>
    <w:rsid w:val="001800BE"/>
    <w:rsid w:val="00195269"/>
    <w:rsid w:val="001B1911"/>
    <w:rsid w:val="001F469F"/>
    <w:rsid w:val="00203658"/>
    <w:rsid w:val="00236C7D"/>
    <w:rsid w:val="002A5974"/>
    <w:rsid w:val="002B50FB"/>
    <w:rsid w:val="002E62F5"/>
    <w:rsid w:val="003231F7"/>
    <w:rsid w:val="003807F9"/>
    <w:rsid w:val="00395EE5"/>
    <w:rsid w:val="003C611A"/>
    <w:rsid w:val="003D1EB1"/>
    <w:rsid w:val="0040732C"/>
    <w:rsid w:val="00457FEB"/>
    <w:rsid w:val="00514C9C"/>
    <w:rsid w:val="005660A2"/>
    <w:rsid w:val="00593D1D"/>
    <w:rsid w:val="005F155E"/>
    <w:rsid w:val="0061071C"/>
    <w:rsid w:val="00620F73"/>
    <w:rsid w:val="006B603D"/>
    <w:rsid w:val="006F0B26"/>
    <w:rsid w:val="0073796B"/>
    <w:rsid w:val="007E6D42"/>
    <w:rsid w:val="008111A4"/>
    <w:rsid w:val="00823792"/>
    <w:rsid w:val="008D21B4"/>
    <w:rsid w:val="00902C02"/>
    <w:rsid w:val="00944F0B"/>
    <w:rsid w:val="009B2933"/>
    <w:rsid w:val="009D524B"/>
    <w:rsid w:val="00A06BF1"/>
    <w:rsid w:val="00A163F8"/>
    <w:rsid w:val="00A2087A"/>
    <w:rsid w:val="00AE6FA7"/>
    <w:rsid w:val="00B92C4C"/>
    <w:rsid w:val="00C03A93"/>
    <w:rsid w:val="00C21C5B"/>
    <w:rsid w:val="00C40D67"/>
    <w:rsid w:val="00C97CE4"/>
    <w:rsid w:val="00D26172"/>
    <w:rsid w:val="00D81422"/>
    <w:rsid w:val="00DC4649"/>
    <w:rsid w:val="00DD0B20"/>
    <w:rsid w:val="00DF3A6D"/>
    <w:rsid w:val="00DF4B03"/>
    <w:rsid w:val="00E21C02"/>
    <w:rsid w:val="00E51867"/>
    <w:rsid w:val="00E76CAF"/>
    <w:rsid w:val="00EE74DA"/>
    <w:rsid w:val="00F01B36"/>
    <w:rsid w:val="00F157D1"/>
    <w:rsid w:val="00F25A38"/>
    <w:rsid w:val="00F26635"/>
    <w:rsid w:val="00F92DD6"/>
    <w:rsid w:val="00FF4F70"/>
    <w:rsid w:val="00FF5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FD8B6-C6C0-4BBE-A383-F296E98A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1C5B"/>
    <w:pPr>
      <w:jc w:val="left"/>
    </w:pPr>
    <w:rPr>
      <w:rFonts w:eastAsia="Times New Roman"/>
      <w:lang w:eastAsia="lt-LT"/>
    </w:rPr>
  </w:style>
  <w:style w:type="paragraph" w:styleId="Antrat1">
    <w:name w:val="heading 1"/>
    <w:basedOn w:val="prastasis"/>
    <w:next w:val="prastasis"/>
    <w:link w:val="Antrat1Diagrama"/>
    <w:uiPriority w:val="9"/>
    <w:qFormat/>
    <w:rsid w:val="00FF4F70"/>
    <w:pPr>
      <w:keepNext/>
      <w:ind w:firstLine="1296"/>
      <w:jc w:val="both"/>
      <w:outlineLvl w:val="0"/>
    </w:pPr>
    <w:rPr>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21C5B"/>
    <w:pPr>
      <w:spacing w:before="100" w:beforeAutospacing="1" w:after="100" w:afterAutospacing="1"/>
    </w:pPr>
  </w:style>
  <w:style w:type="character" w:customStyle="1" w:styleId="PagrindinistekstasDiagrama">
    <w:name w:val="Pagrindinis tekstas Diagrama"/>
    <w:basedOn w:val="Numatytasispastraiposriftas"/>
    <w:link w:val="Pagrindinistekstas"/>
    <w:rsid w:val="00C21C5B"/>
    <w:rPr>
      <w:rFonts w:eastAsia="Times New Roman"/>
      <w:lang w:eastAsia="lt-LT"/>
    </w:rPr>
  </w:style>
  <w:style w:type="paragraph" w:styleId="Sraopastraipa">
    <w:name w:val="List Paragraph"/>
    <w:basedOn w:val="prastasis"/>
    <w:uiPriority w:val="34"/>
    <w:qFormat/>
    <w:rsid w:val="00C21C5B"/>
    <w:pPr>
      <w:ind w:left="720"/>
      <w:contextualSpacing/>
    </w:pPr>
  </w:style>
  <w:style w:type="paragraph" w:styleId="prastasiniatinklio">
    <w:name w:val="Normal (Web)"/>
    <w:basedOn w:val="prastasis"/>
    <w:uiPriority w:val="99"/>
    <w:unhideWhenUsed/>
    <w:rsid w:val="00C21C5B"/>
    <w:pPr>
      <w:spacing w:before="100" w:beforeAutospacing="1" w:after="100" w:afterAutospacing="1"/>
    </w:pPr>
  </w:style>
  <w:style w:type="table" w:styleId="Lentelstinklelis">
    <w:name w:val="Table Grid"/>
    <w:basedOn w:val="prastojilentel"/>
    <w:uiPriority w:val="59"/>
    <w:rsid w:val="00944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44F0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4F0B"/>
    <w:rPr>
      <w:rFonts w:ascii="Tahoma" w:eastAsia="Times New Roman" w:hAnsi="Tahoma" w:cs="Tahoma"/>
      <w:sz w:val="16"/>
      <w:szCs w:val="16"/>
      <w:lang w:eastAsia="lt-LT"/>
    </w:rPr>
  </w:style>
  <w:style w:type="paragraph" w:styleId="Pagrindiniotekstotrauka">
    <w:name w:val="Body Text Indent"/>
    <w:basedOn w:val="prastasis"/>
    <w:link w:val="PagrindiniotekstotraukaDiagrama"/>
    <w:uiPriority w:val="99"/>
    <w:unhideWhenUsed/>
    <w:rsid w:val="001F469F"/>
    <w:pPr>
      <w:ind w:firstLine="1296"/>
      <w:jc w:val="both"/>
    </w:pPr>
  </w:style>
  <w:style w:type="character" w:customStyle="1" w:styleId="PagrindiniotekstotraukaDiagrama">
    <w:name w:val="Pagrindinio teksto įtrauka Diagrama"/>
    <w:basedOn w:val="Numatytasispastraiposriftas"/>
    <w:link w:val="Pagrindiniotekstotrauka"/>
    <w:uiPriority w:val="99"/>
    <w:rsid w:val="001F469F"/>
    <w:rPr>
      <w:rFonts w:eastAsia="Times New Roman"/>
      <w:lang w:eastAsia="lt-LT"/>
    </w:rPr>
  </w:style>
  <w:style w:type="character" w:customStyle="1" w:styleId="Antrat1Diagrama">
    <w:name w:val="Antraštė 1 Diagrama"/>
    <w:basedOn w:val="Numatytasispastraiposriftas"/>
    <w:link w:val="Antrat1"/>
    <w:uiPriority w:val="9"/>
    <w:rsid w:val="00FF4F70"/>
    <w:rPr>
      <w:rFonts w:eastAsia="Times New Roman"/>
      <w:b/>
      <w:sz w:val="22"/>
      <w:szCs w:val="22"/>
      <w:lang w:eastAsia="lt-LT"/>
    </w:rPr>
  </w:style>
  <w:style w:type="paragraph" w:styleId="Pagrindiniotekstotrauka2">
    <w:name w:val="Body Text Indent 2"/>
    <w:basedOn w:val="prastasis"/>
    <w:link w:val="Pagrindiniotekstotrauka2Diagrama"/>
    <w:uiPriority w:val="99"/>
    <w:unhideWhenUsed/>
    <w:rsid w:val="00C40D67"/>
    <w:pPr>
      <w:ind w:firstLine="1296"/>
      <w:jc w:val="both"/>
    </w:pPr>
    <w:rPr>
      <w:color w:val="000000"/>
    </w:rPr>
  </w:style>
  <w:style w:type="character" w:customStyle="1" w:styleId="Pagrindiniotekstotrauka2Diagrama">
    <w:name w:val="Pagrindinio teksto įtrauka 2 Diagrama"/>
    <w:basedOn w:val="Numatytasispastraiposriftas"/>
    <w:link w:val="Pagrindiniotekstotrauka2"/>
    <w:uiPriority w:val="99"/>
    <w:rsid w:val="00C40D67"/>
    <w:rPr>
      <w:rFonts w:eastAsia="Times New Roman"/>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5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2033756197142025"/>
          <c:y val="0.12342269716285464"/>
          <c:w val="0.70069042574497453"/>
          <c:h val="0.53327435194196227"/>
        </c:manualLayout>
      </c:layout>
      <c:barChart>
        <c:barDir val="col"/>
        <c:grouping val="clustered"/>
        <c:varyColors val="0"/>
        <c:ser>
          <c:idx val="0"/>
          <c:order val="0"/>
          <c:tx>
            <c:strRef>
              <c:f>Lapas1!$B$1</c:f>
              <c:strCache>
                <c:ptCount val="1"/>
                <c:pt idx="0">
                  <c:v>Stulpelis1</c:v>
                </c:pt>
              </c:strCache>
            </c:strRef>
          </c:tx>
          <c:invertIfNegative val="0"/>
          <c:cat>
            <c:numRef>
              <c:f>Lapas1!$A$2:$A$5</c:f>
              <c:numCache>
                <c:formatCode>General</c:formatCode>
                <c:ptCount val="4"/>
                <c:pt idx="0">
                  <c:v>2014</c:v>
                </c:pt>
                <c:pt idx="1">
                  <c:v>2015</c:v>
                </c:pt>
                <c:pt idx="2">
                  <c:v>2016</c:v>
                </c:pt>
                <c:pt idx="3">
                  <c:v>2017</c:v>
                </c:pt>
              </c:numCache>
            </c:numRef>
          </c:cat>
          <c:val>
            <c:numRef>
              <c:f>Lapas1!$B$2:$B$5</c:f>
              <c:numCache>
                <c:formatCode>General</c:formatCode>
                <c:ptCount val="4"/>
                <c:pt idx="0">
                  <c:v>295</c:v>
                </c:pt>
                <c:pt idx="1">
                  <c:v>275</c:v>
                </c:pt>
                <c:pt idx="2">
                  <c:v>273</c:v>
                </c:pt>
                <c:pt idx="3">
                  <c:v>302</c:v>
                </c:pt>
              </c:numCache>
            </c:numRef>
          </c:val>
          <c:extLst xmlns:c16r2="http://schemas.microsoft.com/office/drawing/2015/06/chart">
            <c:ext xmlns:c16="http://schemas.microsoft.com/office/drawing/2014/chart" uri="{C3380CC4-5D6E-409C-BE32-E72D297353CC}">
              <c16:uniqueId val="{00000000-62DB-43D3-B550-883A2BBBB610}"/>
            </c:ext>
          </c:extLst>
        </c:ser>
        <c:ser>
          <c:idx val="1"/>
          <c:order val="1"/>
          <c:tx>
            <c:strRef>
              <c:f>Lapas1!$C$1</c:f>
              <c:strCache>
                <c:ptCount val="1"/>
                <c:pt idx="0">
                  <c:v>Stulpelis2</c:v>
                </c:pt>
              </c:strCache>
            </c:strRef>
          </c:tx>
          <c:invertIfNegative val="0"/>
          <c:cat>
            <c:numRef>
              <c:f>Lapas1!$A$2:$A$5</c:f>
              <c:numCache>
                <c:formatCode>General</c:formatCode>
                <c:ptCount val="4"/>
                <c:pt idx="0">
                  <c:v>2014</c:v>
                </c:pt>
                <c:pt idx="1">
                  <c:v>2015</c:v>
                </c:pt>
                <c:pt idx="2">
                  <c:v>2016</c:v>
                </c:pt>
                <c:pt idx="3">
                  <c:v>2017</c:v>
                </c:pt>
              </c:numCache>
            </c:numRef>
          </c:cat>
          <c:val>
            <c:numRef>
              <c:f>Lapas1!$C$2:$C$5</c:f>
              <c:numCache>
                <c:formatCode>General</c:formatCode>
                <c:ptCount val="4"/>
              </c:numCache>
            </c:numRef>
          </c:val>
          <c:extLst xmlns:c16r2="http://schemas.microsoft.com/office/drawing/2015/06/chart">
            <c:ext xmlns:c16="http://schemas.microsoft.com/office/drawing/2014/chart" uri="{C3380CC4-5D6E-409C-BE32-E72D297353CC}">
              <c16:uniqueId val="{00000001-62DB-43D3-B550-883A2BBBB610}"/>
            </c:ext>
          </c:extLst>
        </c:ser>
        <c:ser>
          <c:idx val="2"/>
          <c:order val="2"/>
          <c:tx>
            <c:strRef>
              <c:f>Lapas1!$D$1</c:f>
              <c:strCache>
                <c:ptCount val="1"/>
                <c:pt idx="0">
                  <c:v>Stulpelis3</c:v>
                </c:pt>
              </c:strCache>
            </c:strRef>
          </c:tx>
          <c:invertIfNegative val="0"/>
          <c:cat>
            <c:numRef>
              <c:f>Lapas1!$A$2:$A$5</c:f>
              <c:numCache>
                <c:formatCode>General</c:formatCode>
                <c:ptCount val="4"/>
                <c:pt idx="0">
                  <c:v>2014</c:v>
                </c:pt>
                <c:pt idx="1">
                  <c:v>2015</c:v>
                </c:pt>
                <c:pt idx="2">
                  <c:v>2016</c:v>
                </c:pt>
                <c:pt idx="3">
                  <c:v>2017</c:v>
                </c:pt>
              </c:numCache>
            </c:numRef>
          </c:cat>
          <c:val>
            <c:numRef>
              <c:f>Lapas1!$D$2:$D$5</c:f>
              <c:numCache>
                <c:formatCode>General</c:formatCode>
                <c:ptCount val="4"/>
              </c:numCache>
            </c:numRef>
          </c:val>
          <c:extLst xmlns:c16r2="http://schemas.microsoft.com/office/drawing/2015/06/chart">
            <c:ext xmlns:c16="http://schemas.microsoft.com/office/drawing/2014/chart" uri="{C3380CC4-5D6E-409C-BE32-E72D297353CC}">
              <c16:uniqueId val="{00000002-62DB-43D3-B550-883A2BBBB610}"/>
            </c:ext>
          </c:extLst>
        </c:ser>
        <c:dLbls>
          <c:showLegendKey val="0"/>
          <c:showVal val="0"/>
          <c:showCatName val="0"/>
          <c:showSerName val="0"/>
          <c:showPercent val="0"/>
          <c:showBubbleSize val="0"/>
        </c:dLbls>
        <c:gapWidth val="150"/>
        <c:axId val="521390808"/>
        <c:axId val="514694888"/>
      </c:barChart>
      <c:catAx>
        <c:axId val="521390808"/>
        <c:scaling>
          <c:orientation val="minMax"/>
        </c:scaling>
        <c:delete val="0"/>
        <c:axPos val="b"/>
        <c:numFmt formatCode="General" sourceLinked="1"/>
        <c:majorTickMark val="out"/>
        <c:minorTickMark val="none"/>
        <c:tickLblPos val="nextTo"/>
        <c:crossAx val="514694888"/>
        <c:crosses val="autoZero"/>
        <c:auto val="1"/>
        <c:lblAlgn val="ctr"/>
        <c:lblOffset val="100"/>
        <c:noMultiLvlLbl val="0"/>
      </c:catAx>
      <c:valAx>
        <c:axId val="514694888"/>
        <c:scaling>
          <c:orientation val="minMax"/>
        </c:scaling>
        <c:delete val="0"/>
        <c:axPos val="l"/>
        <c:majorGridlines/>
        <c:numFmt formatCode="General" sourceLinked="1"/>
        <c:majorTickMark val="out"/>
        <c:minorTickMark val="none"/>
        <c:tickLblPos val="nextTo"/>
        <c:crossAx val="5213908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296496792067658"/>
          <c:y val="9.16766654168229E-2"/>
          <c:w val="0.71351706036745399"/>
          <c:h val="0.7731977252843395"/>
        </c:manualLayout>
      </c:layout>
      <c:barChart>
        <c:barDir val="col"/>
        <c:grouping val="clustered"/>
        <c:varyColors val="0"/>
        <c:ser>
          <c:idx val="0"/>
          <c:order val="0"/>
          <c:tx>
            <c:strRef>
              <c:f>Lapas1!$B$1</c:f>
              <c:strCache>
                <c:ptCount val="1"/>
                <c:pt idx="0">
                  <c:v>proc.</c:v>
                </c:pt>
              </c:strCache>
            </c:strRef>
          </c:tx>
          <c:invertIfNegative val="0"/>
          <c:cat>
            <c:numRef>
              <c:f>Lapas1!$A$2:$A$5</c:f>
              <c:numCache>
                <c:formatCode>General</c:formatCode>
                <c:ptCount val="4"/>
                <c:pt idx="0">
                  <c:v>2016</c:v>
                </c:pt>
                <c:pt idx="1">
                  <c:v>2017</c:v>
                </c:pt>
              </c:numCache>
            </c:numRef>
          </c:cat>
          <c:val>
            <c:numRef>
              <c:f>Lapas1!$B$2:$B$5</c:f>
              <c:numCache>
                <c:formatCode>General</c:formatCode>
                <c:ptCount val="4"/>
                <c:pt idx="0">
                  <c:v>32.35</c:v>
                </c:pt>
                <c:pt idx="1">
                  <c:v>33.82</c:v>
                </c:pt>
              </c:numCache>
            </c:numRef>
          </c:val>
          <c:extLst xmlns:c16r2="http://schemas.microsoft.com/office/drawing/2015/06/chart">
            <c:ext xmlns:c16="http://schemas.microsoft.com/office/drawing/2014/chart" uri="{C3380CC4-5D6E-409C-BE32-E72D297353CC}">
              <c16:uniqueId val="{00000000-E1B4-4194-8B08-545A9EDEC13C}"/>
            </c:ext>
          </c:extLst>
        </c:ser>
        <c:ser>
          <c:idx val="1"/>
          <c:order val="1"/>
          <c:tx>
            <c:strRef>
              <c:f>Lapas1!$C$1</c:f>
              <c:strCache>
                <c:ptCount val="1"/>
                <c:pt idx="0">
                  <c:v>Stulpelis2</c:v>
                </c:pt>
              </c:strCache>
            </c:strRef>
          </c:tx>
          <c:invertIfNegative val="0"/>
          <c:cat>
            <c:numRef>
              <c:f>Lapas1!$A$2:$A$5</c:f>
              <c:numCache>
                <c:formatCode>General</c:formatCode>
                <c:ptCount val="4"/>
                <c:pt idx="0">
                  <c:v>2016</c:v>
                </c:pt>
                <c:pt idx="1">
                  <c:v>2017</c:v>
                </c:pt>
              </c:numCache>
            </c:numRef>
          </c:cat>
          <c:val>
            <c:numRef>
              <c:f>Lapas1!$C$2:$C$5</c:f>
              <c:numCache>
                <c:formatCode>General</c:formatCode>
                <c:ptCount val="4"/>
              </c:numCache>
            </c:numRef>
          </c:val>
          <c:extLst xmlns:c16r2="http://schemas.microsoft.com/office/drawing/2015/06/chart">
            <c:ext xmlns:c16="http://schemas.microsoft.com/office/drawing/2014/chart" uri="{C3380CC4-5D6E-409C-BE32-E72D297353CC}">
              <c16:uniqueId val="{00000001-E1B4-4194-8B08-545A9EDEC13C}"/>
            </c:ext>
          </c:extLst>
        </c:ser>
        <c:ser>
          <c:idx val="2"/>
          <c:order val="2"/>
          <c:tx>
            <c:strRef>
              <c:f>Lapas1!$D$1</c:f>
              <c:strCache>
                <c:ptCount val="1"/>
                <c:pt idx="0">
                  <c:v>Stulpelis3</c:v>
                </c:pt>
              </c:strCache>
            </c:strRef>
          </c:tx>
          <c:invertIfNegative val="0"/>
          <c:cat>
            <c:numRef>
              <c:f>Lapas1!$A$2:$A$5</c:f>
              <c:numCache>
                <c:formatCode>General</c:formatCode>
                <c:ptCount val="4"/>
                <c:pt idx="0">
                  <c:v>2016</c:v>
                </c:pt>
                <c:pt idx="1">
                  <c:v>2017</c:v>
                </c:pt>
              </c:numCache>
            </c:numRef>
          </c:cat>
          <c:val>
            <c:numRef>
              <c:f>Lapas1!$D$2:$D$5</c:f>
              <c:numCache>
                <c:formatCode>General</c:formatCode>
                <c:ptCount val="4"/>
              </c:numCache>
            </c:numRef>
          </c:val>
          <c:extLst xmlns:c16r2="http://schemas.microsoft.com/office/drawing/2015/06/chart">
            <c:ext xmlns:c16="http://schemas.microsoft.com/office/drawing/2014/chart" uri="{C3380CC4-5D6E-409C-BE32-E72D297353CC}">
              <c16:uniqueId val="{00000002-E1B4-4194-8B08-545A9EDEC13C}"/>
            </c:ext>
          </c:extLst>
        </c:ser>
        <c:dLbls>
          <c:showLegendKey val="0"/>
          <c:showVal val="0"/>
          <c:showCatName val="0"/>
          <c:showSerName val="0"/>
          <c:showPercent val="0"/>
          <c:showBubbleSize val="0"/>
        </c:dLbls>
        <c:gapWidth val="150"/>
        <c:axId val="523288944"/>
        <c:axId val="523290120"/>
      </c:barChart>
      <c:catAx>
        <c:axId val="523288944"/>
        <c:scaling>
          <c:orientation val="minMax"/>
        </c:scaling>
        <c:delete val="0"/>
        <c:axPos val="b"/>
        <c:numFmt formatCode="General" sourceLinked="1"/>
        <c:majorTickMark val="out"/>
        <c:minorTickMark val="none"/>
        <c:tickLblPos val="nextTo"/>
        <c:crossAx val="523290120"/>
        <c:crosses val="autoZero"/>
        <c:auto val="1"/>
        <c:lblAlgn val="ctr"/>
        <c:lblOffset val="100"/>
        <c:noMultiLvlLbl val="0"/>
      </c:catAx>
      <c:valAx>
        <c:axId val="523290120"/>
        <c:scaling>
          <c:orientation val="minMax"/>
        </c:scaling>
        <c:delete val="0"/>
        <c:axPos val="l"/>
        <c:majorGridlines/>
        <c:numFmt formatCode="General" sourceLinked="1"/>
        <c:majorTickMark val="out"/>
        <c:minorTickMark val="none"/>
        <c:tickLblPos val="nextTo"/>
        <c:crossAx val="52328894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tx>
            <c:strRef>
              <c:f>Lapas1!$B$1</c:f>
              <c:strCache>
                <c:ptCount val="1"/>
                <c:pt idx="0">
                  <c:v>mokykla</c:v>
                </c:pt>
              </c:strCache>
            </c:strRef>
          </c:tx>
          <c:invertIfNegative val="0"/>
          <c:cat>
            <c:strRef>
              <c:f>Lapas1!$A$2:$A$5</c:f>
              <c:strCache>
                <c:ptCount val="4"/>
                <c:pt idx="0">
                  <c:v>matematika</c:v>
                </c:pt>
                <c:pt idx="1">
                  <c:v>skaitymas</c:v>
                </c:pt>
                <c:pt idx="2">
                  <c:v>rašymas (tekstas)</c:v>
                </c:pt>
                <c:pt idx="3">
                  <c:v>rašymas (k. sandara)</c:v>
                </c:pt>
              </c:strCache>
            </c:strRef>
          </c:cat>
          <c:val>
            <c:numRef>
              <c:f>Lapas1!$B$2:$B$5</c:f>
              <c:numCache>
                <c:formatCode>General</c:formatCode>
                <c:ptCount val="4"/>
                <c:pt idx="0">
                  <c:v>80.7</c:v>
                </c:pt>
                <c:pt idx="1">
                  <c:v>72.7</c:v>
                </c:pt>
                <c:pt idx="2">
                  <c:v>82.2</c:v>
                </c:pt>
                <c:pt idx="3">
                  <c:v>88.6</c:v>
                </c:pt>
              </c:numCache>
            </c:numRef>
          </c:val>
          <c:extLst xmlns:c16r2="http://schemas.microsoft.com/office/drawing/2015/06/chart">
            <c:ext xmlns:c16="http://schemas.microsoft.com/office/drawing/2014/chart" uri="{C3380CC4-5D6E-409C-BE32-E72D297353CC}">
              <c16:uniqueId val="{00000000-3897-41B3-A3AE-FA0EE12D6A52}"/>
            </c:ext>
          </c:extLst>
        </c:ser>
        <c:ser>
          <c:idx val="1"/>
          <c:order val="1"/>
          <c:tx>
            <c:strRef>
              <c:f>Lapas1!$C$1</c:f>
              <c:strCache>
                <c:ptCount val="1"/>
                <c:pt idx="0">
                  <c:v>miestas</c:v>
                </c:pt>
              </c:strCache>
            </c:strRef>
          </c:tx>
          <c:invertIfNegative val="0"/>
          <c:cat>
            <c:strRef>
              <c:f>Lapas1!$A$2:$A$5</c:f>
              <c:strCache>
                <c:ptCount val="4"/>
                <c:pt idx="0">
                  <c:v>matematika</c:v>
                </c:pt>
                <c:pt idx="1">
                  <c:v>skaitymas</c:v>
                </c:pt>
                <c:pt idx="2">
                  <c:v>rašymas (tekstas)</c:v>
                </c:pt>
                <c:pt idx="3">
                  <c:v>rašymas (k. sandara)</c:v>
                </c:pt>
              </c:strCache>
            </c:strRef>
          </c:cat>
          <c:val>
            <c:numRef>
              <c:f>Lapas1!$C$2:$C$5</c:f>
              <c:numCache>
                <c:formatCode>General</c:formatCode>
                <c:ptCount val="4"/>
                <c:pt idx="0">
                  <c:v>79.2</c:v>
                </c:pt>
                <c:pt idx="1">
                  <c:v>70.099999999999994</c:v>
                </c:pt>
                <c:pt idx="2">
                  <c:v>78.2</c:v>
                </c:pt>
                <c:pt idx="3">
                  <c:v>82.7</c:v>
                </c:pt>
              </c:numCache>
            </c:numRef>
          </c:val>
          <c:extLst xmlns:c16r2="http://schemas.microsoft.com/office/drawing/2015/06/chart">
            <c:ext xmlns:c16="http://schemas.microsoft.com/office/drawing/2014/chart" uri="{C3380CC4-5D6E-409C-BE32-E72D297353CC}">
              <c16:uniqueId val="{00000001-3897-41B3-A3AE-FA0EE12D6A52}"/>
            </c:ext>
          </c:extLst>
        </c:ser>
        <c:ser>
          <c:idx val="2"/>
          <c:order val="2"/>
          <c:tx>
            <c:strRef>
              <c:f>Lapas1!$D$1</c:f>
              <c:strCache>
                <c:ptCount val="1"/>
                <c:pt idx="0">
                  <c:v>šalis</c:v>
                </c:pt>
              </c:strCache>
            </c:strRef>
          </c:tx>
          <c:invertIfNegative val="0"/>
          <c:cat>
            <c:strRef>
              <c:f>Lapas1!$A$2:$A$5</c:f>
              <c:strCache>
                <c:ptCount val="4"/>
                <c:pt idx="0">
                  <c:v>matematika</c:v>
                </c:pt>
                <c:pt idx="1">
                  <c:v>skaitymas</c:v>
                </c:pt>
                <c:pt idx="2">
                  <c:v>rašymas (tekstas)</c:v>
                </c:pt>
                <c:pt idx="3">
                  <c:v>rašymas (k. sandara)</c:v>
                </c:pt>
              </c:strCache>
            </c:strRef>
          </c:cat>
          <c:val>
            <c:numRef>
              <c:f>Lapas1!$D$2:$D$5</c:f>
              <c:numCache>
                <c:formatCode>General</c:formatCode>
                <c:ptCount val="4"/>
                <c:pt idx="0">
                  <c:v>79.900000000000006</c:v>
                </c:pt>
                <c:pt idx="1">
                  <c:v>72.3</c:v>
                </c:pt>
                <c:pt idx="2">
                  <c:v>77.400000000000006</c:v>
                </c:pt>
                <c:pt idx="3">
                  <c:v>83.4</c:v>
                </c:pt>
              </c:numCache>
            </c:numRef>
          </c:val>
          <c:extLst xmlns:c16r2="http://schemas.microsoft.com/office/drawing/2015/06/chart">
            <c:ext xmlns:c16="http://schemas.microsoft.com/office/drawing/2014/chart" uri="{C3380CC4-5D6E-409C-BE32-E72D297353CC}">
              <c16:uniqueId val="{00000002-3897-41B3-A3AE-FA0EE12D6A52}"/>
            </c:ext>
          </c:extLst>
        </c:ser>
        <c:dLbls>
          <c:showLegendKey val="0"/>
          <c:showVal val="0"/>
          <c:showCatName val="0"/>
          <c:showSerName val="0"/>
          <c:showPercent val="0"/>
          <c:showBubbleSize val="0"/>
        </c:dLbls>
        <c:gapWidth val="150"/>
        <c:axId val="523287376"/>
        <c:axId val="523287768"/>
      </c:barChart>
      <c:catAx>
        <c:axId val="523287376"/>
        <c:scaling>
          <c:orientation val="minMax"/>
        </c:scaling>
        <c:delete val="0"/>
        <c:axPos val="b"/>
        <c:numFmt formatCode="General" sourceLinked="0"/>
        <c:majorTickMark val="out"/>
        <c:minorTickMark val="none"/>
        <c:tickLblPos val="nextTo"/>
        <c:crossAx val="523287768"/>
        <c:crosses val="autoZero"/>
        <c:auto val="1"/>
        <c:lblAlgn val="ctr"/>
        <c:lblOffset val="100"/>
        <c:noMultiLvlLbl val="0"/>
      </c:catAx>
      <c:valAx>
        <c:axId val="523287768"/>
        <c:scaling>
          <c:orientation val="minMax"/>
        </c:scaling>
        <c:delete val="0"/>
        <c:axPos val="l"/>
        <c:majorGridlines/>
        <c:numFmt formatCode="General" sourceLinked="1"/>
        <c:majorTickMark val="out"/>
        <c:minorTickMark val="none"/>
        <c:tickLblPos val="nextTo"/>
        <c:crossAx val="5232873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tx>
            <c:strRef>
              <c:f>Lapas1!$B$1</c:f>
              <c:strCache>
                <c:ptCount val="1"/>
                <c:pt idx="0">
                  <c:v>mokykla</c:v>
                </c:pt>
              </c:strCache>
            </c:strRef>
          </c:tx>
          <c:invertIfNegative val="0"/>
          <c:cat>
            <c:strRef>
              <c:f>Lapas1!$A$2:$A$5</c:f>
              <c:strCache>
                <c:ptCount val="4"/>
                <c:pt idx="0">
                  <c:v>matematika</c:v>
                </c:pt>
                <c:pt idx="1">
                  <c:v>skaitymas</c:v>
                </c:pt>
                <c:pt idx="2">
                  <c:v>rašymas</c:v>
                </c:pt>
                <c:pt idx="3">
                  <c:v>pasaulio paž.</c:v>
                </c:pt>
              </c:strCache>
            </c:strRef>
          </c:cat>
          <c:val>
            <c:numRef>
              <c:f>Lapas1!$B$2:$B$5</c:f>
              <c:numCache>
                <c:formatCode>General</c:formatCode>
                <c:ptCount val="4"/>
                <c:pt idx="0">
                  <c:v>68.400000000000006</c:v>
                </c:pt>
                <c:pt idx="1">
                  <c:v>65.2</c:v>
                </c:pt>
                <c:pt idx="2">
                  <c:v>83.3</c:v>
                </c:pt>
                <c:pt idx="3">
                  <c:v>75.3</c:v>
                </c:pt>
              </c:numCache>
            </c:numRef>
          </c:val>
          <c:extLst xmlns:c16r2="http://schemas.microsoft.com/office/drawing/2015/06/chart">
            <c:ext xmlns:c16="http://schemas.microsoft.com/office/drawing/2014/chart" uri="{C3380CC4-5D6E-409C-BE32-E72D297353CC}">
              <c16:uniqueId val="{00000000-67AD-4214-BD58-EB1F97B4FCCD}"/>
            </c:ext>
          </c:extLst>
        </c:ser>
        <c:ser>
          <c:idx val="1"/>
          <c:order val="1"/>
          <c:tx>
            <c:strRef>
              <c:f>Lapas1!$C$1</c:f>
              <c:strCache>
                <c:ptCount val="1"/>
                <c:pt idx="0">
                  <c:v>miestas</c:v>
                </c:pt>
              </c:strCache>
            </c:strRef>
          </c:tx>
          <c:invertIfNegative val="0"/>
          <c:cat>
            <c:strRef>
              <c:f>Lapas1!$A$2:$A$5</c:f>
              <c:strCache>
                <c:ptCount val="4"/>
                <c:pt idx="0">
                  <c:v>matematika</c:v>
                </c:pt>
                <c:pt idx="1">
                  <c:v>skaitymas</c:v>
                </c:pt>
                <c:pt idx="2">
                  <c:v>rašymas</c:v>
                </c:pt>
                <c:pt idx="3">
                  <c:v>pasaulio paž.</c:v>
                </c:pt>
              </c:strCache>
            </c:strRef>
          </c:cat>
          <c:val>
            <c:numRef>
              <c:f>Lapas1!$C$2:$C$5</c:f>
              <c:numCache>
                <c:formatCode>General</c:formatCode>
                <c:ptCount val="4"/>
                <c:pt idx="0">
                  <c:v>61.1</c:v>
                </c:pt>
                <c:pt idx="1">
                  <c:v>63.1</c:v>
                </c:pt>
                <c:pt idx="2">
                  <c:v>73</c:v>
                </c:pt>
                <c:pt idx="3">
                  <c:v>65.5</c:v>
                </c:pt>
              </c:numCache>
            </c:numRef>
          </c:val>
          <c:extLst xmlns:c16r2="http://schemas.microsoft.com/office/drawing/2015/06/chart">
            <c:ext xmlns:c16="http://schemas.microsoft.com/office/drawing/2014/chart" uri="{C3380CC4-5D6E-409C-BE32-E72D297353CC}">
              <c16:uniqueId val="{00000001-67AD-4214-BD58-EB1F97B4FCCD}"/>
            </c:ext>
          </c:extLst>
        </c:ser>
        <c:ser>
          <c:idx val="2"/>
          <c:order val="2"/>
          <c:tx>
            <c:strRef>
              <c:f>Lapas1!$D$1</c:f>
              <c:strCache>
                <c:ptCount val="1"/>
                <c:pt idx="0">
                  <c:v>šalis</c:v>
                </c:pt>
              </c:strCache>
            </c:strRef>
          </c:tx>
          <c:invertIfNegative val="0"/>
          <c:cat>
            <c:strRef>
              <c:f>Lapas1!$A$2:$A$5</c:f>
              <c:strCache>
                <c:ptCount val="4"/>
                <c:pt idx="0">
                  <c:v>matematika</c:v>
                </c:pt>
                <c:pt idx="1">
                  <c:v>skaitymas</c:v>
                </c:pt>
                <c:pt idx="2">
                  <c:v>rašymas</c:v>
                </c:pt>
                <c:pt idx="3">
                  <c:v>pasaulio paž.</c:v>
                </c:pt>
              </c:strCache>
            </c:strRef>
          </c:cat>
          <c:val>
            <c:numRef>
              <c:f>Lapas1!$D$2:$D$5</c:f>
              <c:numCache>
                <c:formatCode>General</c:formatCode>
                <c:ptCount val="4"/>
                <c:pt idx="0">
                  <c:v>52.7</c:v>
                </c:pt>
                <c:pt idx="1">
                  <c:v>55.5</c:v>
                </c:pt>
                <c:pt idx="2">
                  <c:v>58.1</c:v>
                </c:pt>
                <c:pt idx="3">
                  <c:v>52.3</c:v>
                </c:pt>
              </c:numCache>
            </c:numRef>
          </c:val>
          <c:extLst xmlns:c16r2="http://schemas.microsoft.com/office/drawing/2015/06/chart">
            <c:ext xmlns:c16="http://schemas.microsoft.com/office/drawing/2014/chart" uri="{C3380CC4-5D6E-409C-BE32-E72D297353CC}">
              <c16:uniqueId val="{00000002-67AD-4214-BD58-EB1F97B4FCCD}"/>
            </c:ext>
          </c:extLst>
        </c:ser>
        <c:dLbls>
          <c:showLegendKey val="0"/>
          <c:showVal val="0"/>
          <c:showCatName val="0"/>
          <c:showSerName val="0"/>
          <c:showPercent val="0"/>
          <c:showBubbleSize val="0"/>
        </c:dLbls>
        <c:gapWidth val="150"/>
        <c:axId val="523288160"/>
        <c:axId val="523288552"/>
      </c:barChart>
      <c:catAx>
        <c:axId val="523288160"/>
        <c:scaling>
          <c:orientation val="minMax"/>
        </c:scaling>
        <c:delete val="0"/>
        <c:axPos val="b"/>
        <c:numFmt formatCode="General" sourceLinked="0"/>
        <c:majorTickMark val="out"/>
        <c:minorTickMark val="none"/>
        <c:tickLblPos val="nextTo"/>
        <c:crossAx val="523288552"/>
        <c:crosses val="autoZero"/>
        <c:auto val="1"/>
        <c:lblAlgn val="ctr"/>
        <c:lblOffset val="100"/>
        <c:noMultiLvlLbl val="0"/>
      </c:catAx>
      <c:valAx>
        <c:axId val="523288552"/>
        <c:scaling>
          <c:orientation val="minMax"/>
        </c:scaling>
        <c:delete val="0"/>
        <c:axPos val="l"/>
        <c:majorGridlines/>
        <c:numFmt formatCode="General" sourceLinked="1"/>
        <c:majorTickMark val="out"/>
        <c:minorTickMark val="none"/>
        <c:tickLblPos val="nextTo"/>
        <c:crossAx val="5232881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13232</Words>
  <Characters>7543</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Eugenijus Kuchalskis</cp:lastModifiedBy>
  <cp:revision>2</cp:revision>
  <dcterms:created xsi:type="dcterms:W3CDTF">2018-03-13T08:57:00Z</dcterms:created>
  <dcterms:modified xsi:type="dcterms:W3CDTF">2018-03-13T08:57:00Z</dcterms:modified>
</cp:coreProperties>
</file>