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436" w:rsidRDefault="00DB5436" w:rsidP="009237BF">
      <w:pPr>
        <w:tabs>
          <w:tab w:val="left" w:pos="1134"/>
        </w:tabs>
        <w:jc w:val="center"/>
        <w:rPr>
          <w:b/>
        </w:rPr>
      </w:pPr>
      <w:bookmarkStart w:id="0" w:name="_GoBack"/>
      <w:bookmarkEnd w:id="0"/>
    </w:p>
    <w:p w:rsidR="004E45C5" w:rsidRDefault="004E45C5" w:rsidP="009237BF">
      <w:pPr>
        <w:tabs>
          <w:tab w:val="left" w:pos="1134"/>
        </w:tabs>
        <w:jc w:val="center"/>
        <w:rPr>
          <w:b/>
        </w:rPr>
      </w:pPr>
    </w:p>
    <w:p w:rsidR="004E45C5" w:rsidRDefault="004E45C5" w:rsidP="009237BF">
      <w:pPr>
        <w:tabs>
          <w:tab w:val="left" w:pos="1134"/>
        </w:tabs>
        <w:jc w:val="center"/>
        <w:rPr>
          <w:b/>
        </w:rPr>
      </w:pPr>
    </w:p>
    <w:p w:rsidR="004E45C5" w:rsidRDefault="004E45C5" w:rsidP="009237BF">
      <w:pPr>
        <w:tabs>
          <w:tab w:val="left" w:pos="1134"/>
        </w:tabs>
        <w:jc w:val="center"/>
        <w:rPr>
          <w:b/>
        </w:rPr>
      </w:pPr>
    </w:p>
    <w:p w:rsidR="004E45C5" w:rsidRDefault="004E45C5" w:rsidP="009237BF">
      <w:pPr>
        <w:tabs>
          <w:tab w:val="left" w:pos="1134"/>
        </w:tabs>
        <w:jc w:val="center"/>
        <w:rPr>
          <w:b/>
        </w:rPr>
      </w:pPr>
    </w:p>
    <w:p w:rsidR="004E45C5" w:rsidRDefault="004E45C5" w:rsidP="009237BF">
      <w:pPr>
        <w:tabs>
          <w:tab w:val="left" w:pos="1134"/>
        </w:tabs>
        <w:jc w:val="center"/>
        <w:rPr>
          <w:b/>
        </w:rPr>
      </w:pPr>
    </w:p>
    <w:p w:rsidR="004E45C5" w:rsidRDefault="004E45C5" w:rsidP="009237BF">
      <w:pPr>
        <w:tabs>
          <w:tab w:val="left" w:pos="1134"/>
        </w:tabs>
        <w:jc w:val="center"/>
        <w:rPr>
          <w:b/>
        </w:rPr>
      </w:pPr>
    </w:p>
    <w:p w:rsidR="004E45C5" w:rsidRDefault="004E45C5" w:rsidP="009237BF">
      <w:pPr>
        <w:tabs>
          <w:tab w:val="left" w:pos="1134"/>
        </w:tabs>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2A2A90">
      <w:pPr>
        <w:jc w:val="center"/>
        <w:rPr>
          <w:b/>
        </w:rPr>
      </w:pPr>
    </w:p>
    <w:p w:rsidR="002A2A90" w:rsidRPr="00D97539" w:rsidRDefault="002A2A90" w:rsidP="002A2A90">
      <w:pPr>
        <w:jc w:val="center"/>
        <w:rPr>
          <w:b/>
        </w:rPr>
      </w:pPr>
      <w:r w:rsidRPr="00D97539">
        <w:rPr>
          <w:b/>
        </w:rPr>
        <w:t>PANEVĖŽIO „ŠALTINIO“ PROGIMNAZIJA</w:t>
      </w:r>
    </w:p>
    <w:p w:rsidR="002A2A90" w:rsidRPr="00A012B6" w:rsidRDefault="002A2A90" w:rsidP="002A2A90">
      <w:pPr>
        <w:tabs>
          <w:tab w:val="left" w:pos="567"/>
        </w:tabs>
        <w:jc w:val="center"/>
        <w:rPr>
          <w:b/>
        </w:rPr>
      </w:pPr>
    </w:p>
    <w:p w:rsidR="002A2A90" w:rsidRDefault="002A2A90" w:rsidP="002A2A90">
      <w:pPr>
        <w:jc w:val="center"/>
        <w:rPr>
          <w:b/>
          <w:bCs/>
        </w:rPr>
      </w:pPr>
    </w:p>
    <w:p w:rsidR="002A2A90" w:rsidRDefault="002A2A90" w:rsidP="002A2A90">
      <w:pPr>
        <w:jc w:val="center"/>
        <w:rPr>
          <w:b/>
          <w:bCs/>
        </w:rPr>
      </w:pPr>
    </w:p>
    <w:p w:rsidR="004E45C5" w:rsidRDefault="004E45C5" w:rsidP="002A2A90">
      <w:pPr>
        <w:jc w:val="center"/>
        <w:rPr>
          <w:b/>
          <w:bCs/>
        </w:rPr>
      </w:pPr>
    </w:p>
    <w:p w:rsidR="004E45C5" w:rsidRDefault="004E45C5" w:rsidP="002A2A90">
      <w:pPr>
        <w:jc w:val="center"/>
        <w:rPr>
          <w:b/>
          <w:bCs/>
        </w:rPr>
      </w:pPr>
    </w:p>
    <w:p w:rsidR="004E45C5" w:rsidRDefault="004E45C5" w:rsidP="002A2A90">
      <w:pPr>
        <w:jc w:val="center"/>
        <w:rPr>
          <w:b/>
          <w:bCs/>
        </w:rPr>
      </w:pPr>
    </w:p>
    <w:p w:rsidR="004E45C5" w:rsidRDefault="004E45C5" w:rsidP="002A2A90">
      <w:pPr>
        <w:jc w:val="center"/>
        <w:rPr>
          <w:b/>
          <w:bCs/>
        </w:rPr>
      </w:pPr>
    </w:p>
    <w:p w:rsidR="002A2A90" w:rsidRDefault="002A2A90" w:rsidP="002A2A90">
      <w:pPr>
        <w:jc w:val="center"/>
        <w:rPr>
          <w:b/>
          <w:bCs/>
        </w:rPr>
      </w:pPr>
    </w:p>
    <w:p w:rsidR="002A2A90" w:rsidRDefault="002A2A90" w:rsidP="002A2A90">
      <w:pPr>
        <w:jc w:val="center"/>
        <w:rPr>
          <w:b/>
          <w:bCs/>
        </w:rPr>
      </w:pPr>
    </w:p>
    <w:p w:rsidR="002A2A90" w:rsidRPr="00A012B6" w:rsidRDefault="00AB543B" w:rsidP="002A2A90">
      <w:pPr>
        <w:jc w:val="center"/>
      </w:pPr>
      <w:r>
        <w:rPr>
          <w:b/>
          <w:bCs/>
        </w:rPr>
        <w:t>2017</w:t>
      </w:r>
      <w:r w:rsidR="002A2A90">
        <w:rPr>
          <w:b/>
          <w:bCs/>
        </w:rPr>
        <w:t xml:space="preserve"> </w:t>
      </w:r>
      <w:r w:rsidR="002A2A90" w:rsidRPr="00A012B6">
        <w:rPr>
          <w:b/>
          <w:bCs/>
        </w:rPr>
        <w:t>METŲ VEIKLOS ATASKAITA</w:t>
      </w: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Pr="002E6582" w:rsidRDefault="002A2A90" w:rsidP="00D97539">
      <w:pPr>
        <w:jc w:val="center"/>
      </w:pPr>
    </w:p>
    <w:p w:rsidR="002A2A90" w:rsidRPr="002E6582" w:rsidRDefault="002A2A90" w:rsidP="00D97539">
      <w:pPr>
        <w:jc w:val="center"/>
      </w:pPr>
      <w:r w:rsidRPr="002E6582">
        <w:t>Panevėžys</w:t>
      </w:r>
      <w:r w:rsidR="002E6582" w:rsidRPr="002E6582">
        <w:t>, 201</w:t>
      </w:r>
      <w:r w:rsidR="00AB543B">
        <w:t>7</w:t>
      </w: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2A2A90" w:rsidRDefault="002A2A90" w:rsidP="00D97539">
      <w:pPr>
        <w:jc w:val="center"/>
        <w:rPr>
          <w:b/>
        </w:rPr>
      </w:pPr>
    </w:p>
    <w:p w:rsidR="00AB543B" w:rsidRDefault="00AB543B" w:rsidP="00D97539">
      <w:pPr>
        <w:jc w:val="center"/>
        <w:rPr>
          <w:b/>
        </w:rPr>
        <w:sectPr w:rsidR="00AB543B" w:rsidSect="00E5296C">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pPr>
    </w:p>
    <w:p w:rsidR="001A729D" w:rsidRPr="00A012B6" w:rsidRDefault="001A729D" w:rsidP="007910F0">
      <w:pPr>
        <w:jc w:val="center"/>
      </w:pPr>
    </w:p>
    <w:p w:rsidR="004647D7" w:rsidRDefault="004647D7" w:rsidP="007910F0">
      <w:pPr>
        <w:numPr>
          <w:ilvl w:val="0"/>
          <w:numId w:val="1"/>
        </w:numPr>
        <w:tabs>
          <w:tab w:val="left" w:pos="1985"/>
        </w:tabs>
        <w:jc w:val="left"/>
        <w:rPr>
          <w:b/>
          <w:bCs/>
        </w:rPr>
      </w:pPr>
      <w:r w:rsidRPr="00A012B6">
        <w:rPr>
          <w:b/>
          <w:bCs/>
        </w:rPr>
        <w:t>MOKYKLOS VEIKLOS ATASKAITOS SANTRAUKA</w:t>
      </w:r>
    </w:p>
    <w:p w:rsidR="00AB543B" w:rsidRPr="00A012B6" w:rsidRDefault="00AB543B" w:rsidP="007910F0">
      <w:pPr>
        <w:tabs>
          <w:tab w:val="left" w:pos="1985"/>
        </w:tabs>
        <w:ind w:left="2410"/>
        <w:jc w:val="left"/>
        <w:rPr>
          <w:b/>
          <w:bCs/>
        </w:rPr>
      </w:pPr>
    </w:p>
    <w:p w:rsidR="00AB543B" w:rsidRDefault="00AB543B" w:rsidP="007910F0">
      <w:pPr>
        <w:tabs>
          <w:tab w:val="left" w:pos="2127"/>
        </w:tabs>
        <w:ind w:firstLine="1690"/>
        <w:rPr>
          <w:b/>
          <w:bCs/>
          <w:lang w:val="it-IT"/>
        </w:rPr>
        <w:sectPr w:rsidR="00AB543B" w:rsidSect="00AB543B">
          <w:pgSz w:w="16838" w:h="11906" w:orient="landscape"/>
          <w:pgMar w:top="567" w:right="1134" w:bottom="1701" w:left="1134" w:header="567" w:footer="567" w:gutter="0"/>
          <w:pgNumType w:start="1"/>
          <w:cols w:space="1296"/>
          <w:titlePg/>
          <w:docGrid w:linePitch="360"/>
        </w:sectPr>
      </w:pPr>
    </w:p>
    <w:p w:rsidR="00AB543B" w:rsidRPr="00AB543B" w:rsidRDefault="00AB543B" w:rsidP="007910F0">
      <w:pPr>
        <w:spacing w:after="200" w:line="276" w:lineRule="auto"/>
        <w:jc w:val="left"/>
        <w:rPr>
          <w:b/>
          <w:caps/>
          <w:color w:val="000000"/>
          <w:sz w:val="28"/>
          <w:szCs w:val="28"/>
          <w:u w:val="single"/>
        </w:rPr>
      </w:pPr>
      <w:r w:rsidRPr="00AB543B">
        <w:rPr>
          <w:b/>
          <w:caps/>
          <w:color w:val="000000"/>
          <w:sz w:val="28"/>
          <w:szCs w:val="28"/>
          <w:u w:val="single"/>
        </w:rPr>
        <w:t>MŪSŲ Vertybės</w:t>
      </w:r>
    </w:p>
    <w:p w:rsidR="00AB543B" w:rsidRPr="00AB543B" w:rsidRDefault="00AB543B" w:rsidP="007910F0">
      <w:pPr>
        <w:spacing w:after="200" w:line="276" w:lineRule="auto"/>
        <w:jc w:val="left"/>
        <w:rPr>
          <w:color w:val="000000"/>
        </w:rPr>
      </w:pPr>
      <w:r w:rsidRPr="00AB543B">
        <w:rPr>
          <w:color w:val="000000"/>
        </w:rPr>
        <w:t>Pagalba, rūpestis, dėmesys kiekvienam bendruomenės nariui</w:t>
      </w:r>
    </w:p>
    <w:p w:rsidR="00AB543B" w:rsidRPr="00AB543B" w:rsidRDefault="00AB543B" w:rsidP="007910F0">
      <w:pPr>
        <w:spacing w:after="200" w:line="276" w:lineRule="auto"/>
        <w:jc w:val="left"/>
        <w:rPr>
          <w:color w:val="000000"/>
        </w:rPr>
      </w:pPr>
      <w:r w:rsidRPr="00AB543B">
        <w:rPr>
          <w:color w:val="000000"/>
        </w:rPr>
        <w:t>Atvirumas inovacijoms  ir kūrybiškumui</w:t>
      </w:r>
    </w:p>
    <w:p w:rsidR="00AB543B" w:rsidRPr="00AB543B" w:rsidRDefault="00AB543B" w:rsidP="007910F0">
      <w:pPr>
        <w:spacing w:after="200" w:line="276" w:lineRule="auto"/>
        <w:jc w:val="left"/>
        <w:rPr>
          <w:color w:val="000000"/>
        </w:rPr>
      </w:pPr>
      <w:r w:rsidRPr="00AB543B">
        <w:rPr>
          <w:color w:val="000000"/>
        </w:rPr>
        <w:t>Aukšta elgesio kultūra</w:t>
      </w:r>
    </w:p>
    <w:p w:rsidR="00AB543B" w:rsidRPr="00AB543B" w:rsidRDefault="00AB543B" w:rsidP="007910F0">
      <w:pPr>
        <w:spacing w:after="200" w:line="276" w:lineRule="auto"/>
        <w:jc w:val="left"/>
        <w:rPr>
          <w:color w:val="000000"/>
        </w:rPr>
      </w:pPr>
      <w:r w:rsidRPr="00AB543B">
        <w:rPr>
          <w:color w:val="000000"/>
        </w:rPr>
        <w:t>Pilietiškumas, tautinės savimonės saugojimas</w:t>
      </w:r>
    </w:p>
    <w:p w:rsidR="00AB543B" w:rsidRPr="00AB543B" w:rsidRDefault="00AB543B" w:rsidP="007910F0">
      <w:pPr>
        <w:spacing w:after="200" w:line="276" w:lineRule="auto"/>
        <w:jc w:val="left"/>
        <w:rPr>
          <w:color w:val="000000"/>
        </w:rPr>
      </w:pPr>
      <w:r w:rsidRPr="00AB543B">
        <w:rPr>
          <w:color w:val="000000"/>
        </w:rPr>
        <w:t>Atsakomybė</w:t>
      </w:r>
    </w:p>
    <w:p w:rsidR="00AB543B" w:rsidRPr="00AB543B" w:rsidRDefault="00AB543B" w:rsidP="007910F0">
      <w:pPr>
        <w:spacing w:after="200" w:line="276" w:lineRule="auto"/>
        <w:jc w:val="left"/>
        <w:rPr>
          <w:color w:val="000000"/>
        </w:rPr>
      </w:pPr>
      <w:r w:rsidRPr="00AB543B">
        <w:rPr>
          <w:color w:val="000000"/>
        </w:rPr>
        <w:t>Dialogiškumas</w:t>
      </w:r>
    </w:p>
    <w:p w:rsidR="00AB543B" w:rsidRPr="00AB543B" w:rsidRDefault="00AB543B" w:rsidP="007910F0">
      <w:pPr>
        <w:spacing w:after="200" w:line="276" w:lineRule="auto"/>
        <w:jc w:val="left"/>
        <w:rPr>
          <w:color w:val="000000"/>
        </w:rPr>
      </w:pPr>
      <w:r w:rsidRPr="00AB543B">
        <w:rPr>
          <w:color w:val="000000"/>
        </w:rPr>
        <w:t>Saugi aplinka</w:t>
      </w:r>
    </w:p>
    <w:p w:rsidR="00AB543B" w:rsidRDefault="00AB543B" w:rsidP="007910F0">
      <w:pPr>
        <w:ind w:firstLine="1134"/>
        <w:rPr>
          <w:b/>
        </w:rPr>
      </w:pPr>
    </w:p>
    <w:p w:rsidR="00AB543B" w:rsidRDefault="00AB543B" w:rsidP="007910F0">
      <w:pPr>
        <w:ind w:firstLine="1134"/>
        <w:rPr>
          <w:b/>
        </w:rPr>
      </w:pPr>
    </w:p>
    <w:p w:rsidR="00AB543B" w:rsidRDefault="00AB543B" w:rsidP="007910F0">
      <w:pPr>
        <w:ind w:firstLine="1134"/>
        <w:rPr>
          <w:b/>
        </w:rPr>
      </w:pPr>
    </w:p>
    <w:p w:rsidR="00AB543B" w:rsidRDefault="00AB543B" w:rsidP="007910F0">
      <w:pPr>
        <w:ind w:firstLine="1134"/>
        <w:rPr>
          <w:b/>
        </w:rPr>
      </w:pPr>
    </w:p>
    <w:p w:rsidR="00AB543B" w:rsidRDefault="00AB543B" w:rsidP="007910F0">
      <w:pPr>
        <w:ind w:firstLine="1134"/>
        <w:rPr>
          <w:b/>
        </w:rPr>
      </w:pPr>
    </w:p>
    <w:p w:rsidR="00AB543B" w:rsidRDefault="00AB543B" w:rsidP="007910F0">
      <w:pPr>
        <w:ind w:firstLine="1134"/>
        <w:rPr>
          <w:b/>
        </w:rPr>
      </w:pPr>
    </w:p>
    <w:p w:rsidR="00AB543B" w:rsidRDefault="00AB543B" w:rsidP="007910F0">
      <w:pPr>
        <w:ind w:firstLine="1134"/>
        <w:rPr>
          <w:b/>
        </w:rPr>
      </w:pPr>
    </w:p>
    <w:p w:rsidR="00AB543B" w:rsidRPr="00AB543B" w:rsidRDefault="00AB543B" w:rsidP="007910F0">
      <w:pPr>
        <w:ind w:firstLine="1134"/>
        <w:rPr>
          <w:b/>
          <w:lang w:val="it-IT"/>
        </w:rPr>
      </w:pPr>
    </w:p>
    <w:p w:rsidR="00AB543B" w:rsidRPr="007910F0" w:rsidRDefault="007910F0" w:rsidP="007910F0">
      <w:pPr>
        <w:spacing w:after="200" w:line="276" w:lineRule="auto"/>
        <w:jc w:val="left"/>
        <w:rPr>
          <w:b/>
          <w:color w:val="000000"/>
          <w:sz w:val="28"/>
          <w:szCs w:val="28"/>
          <w:u w:val="single"/>
        </w:rPr>
      </w:pPr>
      <w:r w:rsidRPr="007910F0">
        <w:rPr>
          <w:b/>
          <w:color w:val="000000"/>
          <w:sz w:val="28"/>
          <w:szCs w:val="28"/>
        </w:rPr>
        <w:t xml:space="preserve">              </w:t>
      </w:r>
      <w:r w:rsidR="00AB543B" w:rsidRPr="007910F0">
        <w:rPr>
          <w:b/>
          <w:color w:val="000000"/>
          <w:sz w:val="28"/>
          <w:szCs w:val="28"/>
          <w:u w:val="single"/>
        </w:rPr>
        <w:t>VIZIJA</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Š</w:t>
      </w:r>
      <w:r w:rsidRPr="00AB543B">
        <w:rPr>
          <w:color w:val="000000"/>
        </w:rPr>
        <w:t>iuolaikiška</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A</w:t>
      </w:r>
      <w:r w:rsidRPr="00AB543B">
        <w:rPr>
          <w:color w:val="000000"/>
        </w:rPr>
        <w:t>tvira, atsakinga, aktyvi</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L</w:t>
      </w:r>
      <w:r w:rsidRPr="00AB543B">
        <w:rPr>
          <w:color w:val="000000"/>
        </w:rPr>
        <w:t>anksti</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T</w:t>
      </w:r>
      <w:r w:rsidRPr="00AB543B">
        <w:rPr>
          <w:color w:val="000000"/>
        </w:rPr>
        <w:t xml:space="preserve">autiška </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I</w:t>
      </w:r>
      <w:r w:rsidRPr="00AB543B">
        <w:rPr>
          <w:color w:val="000000"/>
        </w:rPr>
        <w:t>niciatyvi</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N</w:t>
      </w:r>
      <w:r w:rsidRPr="00AB543B">
        <w:rPr>
          <w:color w:val="000000"/>
        </w:rPr>
        <w:t>ovatoriška, nuosekli</w:t>
      </w:r>
    </w:p>
    <w:p w:rsidR="00AB543B" w:rsidRPr="00AB543B" w:rsidRDefault="00AB543B" w:rsidP="007910F0">
      <w:pPr>
        <w:tabs>
          <w:tab w:val="left" w:pos="0"/>
        </w:tabs>
        <w:spacing w:after="200" w:line="276" w:lineRule="auto"/>
        <w:jc w:val="left"/>
        <w:rPr>
          <w:color w:val="000000"/>
        </w:rPr>
      </w:pPr>
      <w:r w:rsidRPr="00AB543B">
        <w:rPr>
          <w:b/>
          <w:color w:val="000000"/>
        </w:rPr>
        <w:t xml:space="preserve">                </w:t>
      </w:r>
      <w:r w:rsidRPr="00AB543B">
        <w:rPr>
          <w:b/>
          <w:color w:val="000000"/>
          <w:sz w:val="36"/>
          <w:szCs w:val="36"/>
        </w:rPr>
        <w:t>I</w:t>
      </w:r>
      <w:r w:rsidRPr="00AB543B">
        <w:rPr>
          <w:color w:val="000000"/>
        </w:rPr>
        <w:t>šmani</w:t>
      </w:r>
    </w:p>
    <w:p w:rsidR="00AB543B" w:rsidRDefault="00AB543B" w:rsidP="007910F0">
      <w:pPr>
        <w:tabs>
          <w:tab w:val="left" w:pos="0"/>
        </w:tabs>
        <w:spacing w:after="200" w:line="276" w:lineRule="auto"/>
        <w:jc w:val="left"/>
        <w:rPr>
          <w:b/>
          <w:color w:val="000000"/>
          <w:sz w:val="36"/>
          <w:szCs w:val="36"/>
        </w:rPr>
        <w:sectPr w:rsidR="00AB543B" w:rsidSect="00AB543B">
          <w:type w:val="continuous"/>
          <w:pgSz w:w="16838" w:h="11906" w:orient="landscape"/>
          <w:pgMar w:top="567" w:right="1134" w:bottom="1701" w:left="1134" w:header="567" w:footer="567" w:gutter="0"/>
          <w:pgNumType w:start="1"/>
          <w:cols w:num="2" w:space="1298"/>
          <w:titlePg/>
          <w:docGrid w:linePitch="360"/>
        </w:sectPr>
      </w:pPr>
      <w:r w:rsidRPr="00AB543B">
        <w:rPr>
          <w:b/>
          <w:color w:val="000000"/>
        </w:rPr>
        <w:t xml:space="preserve">                </w:t>
      </w:r>
      <w:r w:rsidRPr="00AB543B">
        <w:rPr>
          <w:b/>
          <w:sz w:val="36"/>
          <w:szCs w:val="36"/>
        </w:rPr>
        <w:t>S</w:t>
      </w:r>
      <w:r w:rsidRPr="00AB543B">
        <w:rPr>
          <w:color w:val="000000"/>
        </w:rPr>
        <w:t xml:space="preserve">augi   </w:t>
      </w:r>
      <w:r w:rsidRPr="007910F0">
        <w:rPr>
          <w:b/>
          <w:color w:val="000000"/>
        </w:rPr>
        <w:t>MOKYKLA</w:t>
      </w:r>
    </w:p>
    <w:p w:rsidR="00B53FC8" w:rsidRDefault="00B53FC8" w:rsidP="00AB543B">
      <w:pPr>
        <w:jc w:val="left"/>
        <w:rPr>
          <w:b/>
          <w:spacing w:val="-6"/>
          <w:sz w:val="28"/>
          <w:szCs w:val="28"/>
          <w:u w:val="single"/>
          <w:lang w:val="it-IT" w:eastAsia="en-US"/>
        </w:rPr>
      </w:pPr>
    </w:p>
    <w:p w:rsidR="00B53FC8" w:rsidRDefault="00B53FC8" w:rsidP="00AB543B">
      <w:pPr>
        <w:jc w:val="left"/>
        <w:rPr>
          <w:b/>
          <w:spacing w:val="-6"/>
          <w:sz w:val="28"/>
          <w:szCs w:val="28"/>
          <w:u w:val="single"/>
          <w:lang w:val="it-IT" w:eastAsia="en-US"/>
        </w:rPr>
      </w:pPr>
    </w:p>
    <w:p w:rsidR="00AB543B" w:rsidRPr="00AB543B" w:rsidRDefault="00AB543B" w:rsidP="00AB543B">
      <w:pPr>
        <w:jc w:val="left"/>
        <w:rPr>
          <w:b/>
          <w:spacing w:val="-6"/>
          <w:sz w:val="28"/>
          <w:szCs w:val="28"/>
          <w:lang w:val="it-IT" w:eastAsia="en-US"/>
        </w:rPr>
      </w:pPr>
      <w:r w:rsidRPr="00AB543B">
        <w:rPr>
          <w:b/>
          <w:spacing w:val="-6"/>
          <w:sz w:val="28"/>
          <w:szCs w:val="28"/>
          <w:u w:val="single"/>
          <w:lang w:val="it-IT" w:eastAsia="en-US"/>
        </w:rPr>
        <w:t>Misija</w:t>
      </w:r>
      <w:r w:rsidRPr="00AB543B">
        <w:rPr>
          <w:b/>
          <w:spacing w:val="-6"/>
          <w:sz w:val="28"/>
          <w:szCs w:val="28"/>
          <w:lang w:val="it-IT" w:eastAsia="en-US"/>
        </w:rPr>
        <w:t xml:space="preserve">: </w:t>
      </w:r>
      <w:r w:rsidRPr="00AB543B">
        <w:rPr>
          <w:spacing w:val="-6"/>
          <w:sz w:val="28"/>
          <w:szCs w:val="28"/>
          <w:lang w:val="it-IT" w:eastAsia="en-US"/>
        </w:rPr>
        <w:t xml:space="preserve">Mes, būdami atviri inovacijoms ir kūrybiškumui, </w:t>
      </w:r>
      <w:r>
        <w:rPr>
          <w:spacing w:val="-6"/>
          <w:sz w:val="28"/>
          <w:szCs w:val="28"/>
          <w:lang w:val="it-IT" w:eastAsia="en-US"/>
        </w:rPr>
        <w:t xml:space="preserve"> </w:t>
      </w:r>
      <w:r w:rsidRPr="00AB543B">
        <w:rPr>
          <w:spacing w:val="-6"/>
          <w:sz w:val="28"/>
          <w:szCs w:val="28"/>
          <w:lang w:val="it-IT" w:eastAsia="en-US"/>
        </w:rPr>
        <w:t>saugodami tautinę savimonę, organizuojame visybišką  pagrindinį (1-8 kl.) ugdymą, orientuotą į kiekvieno vaiko ūgtį.</w:t>
      </w:r>
    </w:p>
    <w:p w:rsidR="00AB543B" w:rsidRDefault="00AB543B" w:rsidP="00AB543B">
      <w:pPr>
        <w:spacing w:after="200" w:line="276" w:lineRule="auto"/>
        <w:jc w:val="left"/>
        <w:rPr>
          <w:color w:val="000000"/>
          <w:sz w:val="36"/>
          <w:szCs w:val="36"/>
        </w:rPr>
      </w:pPr>
    </w:p>
    <w:p w:rsidR="00AB543B" w:rsidRDefault="00AB543B" w:rsidP="00AB543B">
      <w:pPr>
        <w:spacing w:after="200" w:line="276" w:lineRule="auto"/>
        <w:jc w:val="left"/>
        <w:rPr>
          <w:color w:val="000000"/>
          <w:sz w:val="36"/>
          <w:szCs w:val="36"/>
        </w:rPr>
        <w:sectPr w:rsidR="00AB543B" w:rsidSect="00AB543B">
          <w:type w:val="continuous"/>
          <w:pgSz w:w="16838" w:h="11906" w:orient="landscape"/>
          <w:pgMar w:top="567" w:right="1134" w:bottom="1701" w:left="1134" w:header="567" w:footer="567" w:gutter="0"/>
          <w:pgNumType w:start="1"/>
          <w:cols w:space="1298"/>
          <w:titlePg/>
          <w:docGrid w:linePitch="360"/>
        </w:sectPr>
      </w:pPr>
    </w:p>
    <w:p w:rsidR="008E537D" w:rsidRDefault="007E5817" w:rsidP="009237BF">
      <w:pPr>
        <w:ind w:firstLine="1134"/>
        <w:rPr>
          <w:b/>
        </w:rPr>
      </w:pPr>
      <w:r w:rsidRPr="00CF37D0">
        <w:rPr>
          <w:b/>
        </w:rPr>
        <w:lastRenderedPageBreak/>
        <w:t>Žmogiškieji ištekliai ir socialinė aplinka</w:t>
      </w:r>
      <w:r w:rsidR="00F311F6" w:rsidRPr="00CF37D0">
        <w:rPr>
          <w:b/>
        </w:rPr>
        <w:t>.</w:t>
      </w:r>
      <w:r w:rsidRPr="00CF37D0">
        <w:rPr>
          <w:b/>
        </w:rPr>
        <w:t xml:space="preserve"> </w:t>
      </w:r>
    </w:p>
    <w:p w:rsidR="007910F0" w:rsidRPr="00CF37D0" w:rsidRDefault="007910F0" w:rsidP="009237BF">
      <w:pPr>
        <w:ind w:firstLine="1134"/>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6707"/>
      </w:tblGrid>
      <w:tr w:rsidR="001C3368" w:rsidRPr="00CF37D0" w:rsidTr="00812DD9">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Vadovai</w:t>
            </w:r>
          </w:p>
        </w:tc>
        <w:tc>
          <w:tcPr>
            <w:tcW w:w="6804" w:type="dxa"/>
            <w:tcBorders>
              <w:top w:val="single" w:sz="4" w:space="0" w:color="auto"/>
              <w:left w:val="single" w:sz="4" w:space="0" w:color="auto"/>
              <w:bottom w:val="single" w:sz="4" w:space="0" w:color="auto"/>
              <w:right w:val="single" w:sz="4" w:space="0" w:color="auto"/>
            </w:tcBorders>
            <w:hideMark/>
          </w:tcPr>
          <w:p w:rsidR="0040659C" w:rsidRPr="00CF37D0" w:rsidRDefault="0040659C" w:rsidP="0040659C">
            <w:pPr>
              <w:ind w:firstLine="34"/>
              <w:rPr>
                <w:bCs/>
              </w:rPr>
            </w:pPr>
            <w:r w:rsidRPr="00CF37D0">
              <w:rPr>
                <w:bCs/>
              </w:rPr>
              <w:t>Direktorius – neatestuotas, direktoriaus pavaduotojas ugdymui 1 etatas – II vadybinė kvalifikacinė kategorija, direktoriaus pavaduotojas ugdymui 0,5 etato – neatestuotas, direktoriaus pavaduotojas administracijai ir ūkiui.</w:t>
            </w:r>
          </w:p>
        </w:tc>
      </w:tr>
      <w:tr w:rsidR="001C3368" w:rsidRPr="00CF37D0" w:rsidTr="00812DD9">
        <w:trPr>
          <w:trHeight w:val="399"/>
        </w:trPr>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Mokytojai ir pagalbos mokiniui specialistai</w:t>
            </w:r>
          </w:p>
        </w:tc>
        <w:tc>
          <w:tcPr>
            <w:tcW w:w="6804" w:type="dxa"/>
            <w:tcBorders>
              <w:top w:val="single" w:sz="4" w:space="0" w:color="auto"/>
              <w:left w:val="single" w:sz="4" w:space="0" w:color="auto"/>
              <w:bottom w:val="single" w:sz="4" w:space="0" w:color="auto"/>
              <w:right w:val="single" w:sz="4" w:space="0" w:color="auto"/>
            </w:tcBorders>
          </w:tcPr>
          <w:p w:rsidR="0040659C" w:rsidRPr="00CF37D0" w:rsidRDefault="0040659C" w:rsidP="0040659C">
            <w:pPr>
              <w:ind w:firstLine="34"/>
              <w:rPr>
                <w:bCs/>
              </w:rPr>
            </w:pPr>
            <w:r w:rsidRPr="00CF37D0">
              <w:rPr>
                <w:bCs/>
              </w:rPr>
              <w:t>40 (29 metodininkai, 8 vyr. mokytojai, 2 mokytojai, 1 etatas – III psichologo kvalifikacinė kategorija).</w:t>
            </w:r>
          </w:p>
          <w:p w:rsidR="0040659C" w:rsidRPr="00CF37D0" w:rsidRDefault="0040659C" w:rsidP="0040659C">
            <w:pPr>
              <w:ind w:firstLine="34"/>
              <w:rPr>
                <w:bCs/>
              </w:rPr>
            </w:pPr>
          </w:p>
        </w:tc>
      </w:tr>
      <w:tr w:rsidR="001C3368" w:rsidRPr="00CF37D0" w:rsidTr="00812DD9">
        <w:trPr>
          <w:trHeight w:val="669"/>
        </w:trPr>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Švietimo pagalbos specialistai</w:t>
            </w:r>
          </w:p>
        </w:tc>
        <w:tc>
          <w:tcPr>
            <w:tcW w:w="6804" w:type="dxa"/>
            <w:tcBorders>
              <w:top w:val="single" w:sz="4" w:space="0" w:color="auto"/>
              <w:left w:val="single" w:sz="4" w:space="0" w:color="auto"/>
              <w:bottom w:val="single" w:sz="4" w:space="0" w:color="auto"/>
              <w:right w:val="single" w:sz="4" w:space="0" w:color="auto"/>
            </w:tcBorders>
            <w:hideMark/>
          </w:tcPr>
          <w:p w:rsidR="0040659C" w:rsidRPr="00CF37D0" w:rsidRDefault="0040659C" w:rsidP="0040659C">
            <w:pPr>
              <w:ind w:firstLine="34"/>
              <w:rPr>
                <w:bCs/>
              </w:rPr>
            </w:pPr>
            <w:r w:rsidRPr="00CF37D0">
              <w:rPr>
                <w:bCs/>
              </w:rPr>
              <w:t xml:space="preserve">Bibliotekininkas, bibliotekos tarnautojas, logopedas, spec. pedagogas, socialinis pedagogas, mokytojo padėjėjas, psichologas, pailgintos darbo dienos grupės mokytojas. </w:t>
            </w:r>
          </w:p>
        </w:tc>
      </w:tr>
      <w:tr w:rsidR="001C3368" w:rsidRPr="00CF37D0" w:rsidTr="00812DD9">
        <w:trPr>
          <w:trHeight w:val="853"/>
        </w:trPr>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Administracijos darbuotojai</w:t>
            </w:r>
          </w:p>
        </w:tc>
        <w:tc>
          <w:tcPr>
            <w:tcW w:w="6804" w:type="dxa"/>
            <w:tcBorders>
              <w:top w:val="single" w:sz="4" w:space="0" w:color="auto"/>
              <w:left w:val="single" w:sz="4" w:space="0" w:color="auto"/>
              <w:bottom w:val="single" w:sz="4" w:space="0" w:color="auto"/>
              <w:right w:val="single" w:sz="4" w:space="0" w:color="auto"/>
            </w:tcBorders>
            <w:hideMark/>
          </w:tcPr>
          <w:p w:rsidR="0040659C" w:rsidRPr="00CF37D0" w:rsidRDefault="0040659C" w:rsidP="0040659C">
            <w:pPr>
              <w:ind w:firstLine="34"/>
              <w:rPr>
                <w:bCs/>
              </w:rPr>
            </w:pPr>
            <w:r w:rsidRPr="00CF37D0">
              <w:rPr>
                <w:bCs/>
              </w:rPr>
              <w:t>Raštinės administratorius-archyvo tvarkytojas, vyr. buhalteris, apskaitininkas kasininkas, kompiuterių sistemos administratorius, duomenų įvesties operatorius.</w:t>
            </w:r>
          </w:p>
        </w:tc>
      </w:tr>
      <w:tr w:rsidR="001C3368" w:rsidRPr="00CF37D0" w:rsidTr="00812DD9">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Aptarnaujantis personalas</w:t>
            </w:r>
          </w:p>
        </w:tc>
        <w:tc>
          <w:tcPr>
            <w:tcW w:w="6804" w:type="dxa"/>
            <w:tcBorders>
              <w:top w:val="single" w:sz="4" w:space="0" w:color="auto"/>
              <w:left w:val="single" w:sz="4" w:space="0" w:color="auto"/>
              <w:bottom w:val="single" w:sz="4" w:space="0" w:color="auto"/>
              <w:right w:val="single" w:sz="4" w:space="0" w:color="auto"/>
            </w:tcBorders>
            <w:hideMark/>
          </w:tcPr>
          <w:p w:rsidR="0040659C" w:rsidRPr="00CF37D0" w:rsidRDefault="0040659C" w:rsidP="0040659C">
            <w:pPr>
              <w:tabs>
                <w:tab w:val="left" w:pos="34"/>
              </w:tabs>
              <w:ind w:firstLine="34"/>
              <w:rPr>
                <w:bCs/>
              </w:rPr>
            </w:pPr>
            <w:r w:rsidRPr="00CF37D0">
              <w:rPr>
                <w:bCs/>
              </w:rPr>
              <w:t>19</w:t>
            </w:r>
          </w:p>
        </w:tc>
      </w:tr>
      <w:tr w:rsidR="001C3368" w:rsidRPr="00CF37D0" w:rsidTr="00812DD9">
        <w:tc>
          <w:tcPr>
            <w:tcW w:w="2835" w:type="dxa"/>
            <w:tcBorders>
              <w:top w:val="single" w:sz="4" w:space="0" w:color="auto"/>
              <w:left w:val="single" w:sz="4" w:space="0" w:color="auto"/>
              <w:bottom w:val="single" w:sz="4" w:space="0" w:color="auto"/>
              <w:right w:val="single" w:sz="4" w:space="0" w:color="auto"/>
            </w:tcBorders>
            <w:hideMark/>
          </w:tcPr>
          <w:p w:rsidR="0040659C" w:rsidRPr="00CF37D0" w:rsidRDefault="0040659C" w:rsidP="0096389A">
            <w:pPr>
              <w:rPr>
                <w:bCs/>
              </w:rPr>
            </w:pPr>
            <w:r w:rsidRPr="00CF37D0">
              <w:rPr>
                <w:bCs/>
              </w:rPr>
              <w:t xml:space="preserve">Iš viso darbuotojų </w:t>
            </w:r>
          </w:p>
          <w:p w:rsidR="0040659C" w:rsidRPr="00CF37D0" w:rsidRDefault="0040659C" w:rsidP="0096389A">
            <w:pPr>
              <w:rPr>
                <w:bCs/>
              </w:rPr>
            </w:pPr>
            <w:r w:rsidRPr="00CF37D0">
              <w:rPr>
                <w:bCs/>
              </w:rPr>
              <w:t>2017-12-31</w:t>
            </w:r>
          </w:p>
        </w:tc>
        <w:tc>
          <w:tcPr>
            <w:tcW w:w="6804" w:type="dxa"/>
            <w:tcBorders>
              <w:top w:val="single" w:sz="4" w:space="0" w:color="auto"/>
              <w:left w:val="single" w:sz="4" w:space="0" w:color="auto"/>
              <w:bottom w:val="single" w:sz="4" w:space="0" w:color="auto"/>
              <w:right w:val="single" w:sz="4" w:space="0" w:color="auto"/>
            </w:tcBorders>
            <w:hideMark/>
          </w:tcPr>
          <w:p w:rsidR="0040659C" w:rsidRPr="00CF37D0" w:rsidRDefault="0040659C" w:rsidP="0040659C">
            <w:pPr>
              <w:tabs>
                <w:tab w:val="left" w:pos="34"/>
              </w:tabs>
              <w:ind w:firstLine="34"/>
              <w:rPr>
                <w:bCs/>
              </w:rPr>
            </w:pPr>
            <w:r w:rsidRPr="00CF37D0">
              <w:rPr>
                <w:bCs/>
              </w:rPr>
              <w:t>69</w:t>
            </w:r>
          </w:p>
        </w:tc>
      </w:tr>
    </w:tbl>
    <w:p w:rsidR="0040659C" w:rsidRPr="00CF37D0" w:rsidRDefault="0040659C" w:rsidP="0040659C">
      <w:pPr>
        <w:tabs>
          <w:tab w:val="left" w:pos="567"/>
          <w:tab w:val="left" w:pos="1418"/>
        </w:tabs>
        <w:ind w:firstLine="709"/>
        <w:rPr>
          <w:b/>
        </w:rPr>
      </w:pPr>
    </w:p>
    <w:p w:rsidR="0040659C" w:rsidRPr="00CF37D0" w:rsidRDefault="0040659C" w:rsidP="0040659C">
      <w:pPr>
        <w:tabs>
          <w:tab w:val="left" w:pos="567"/>
          <w:tab w:val="left" w:pos="1418"/>
        </w:tabs>
        <w:ind w:firstLine="1134"/>
      </w:pPr>
      <w:r w:rsidRPr="00CF37D0">
        <w:t>2016–2017 m. m. progimnazijoje buvo sukomplektuota 19 klasių,</w:t>
      </w:r>
      <w:r w:rsidR="001C3368" w:rsidRPr="00CF37D0">
        <w:t xml:space="preserve"> </w:t>
      </w:r>
      <w:r w:rsidR="00624C11" w:rsidRPr="00CF37D0">
        <w:t>o</w:t>
      </w:r>
      <w:r w:rsidRPr="00CF37D0">
        <w:t xml:space="preserve"> 2017 m. rugsėjo 1 d.</w:t>
      </w:r>
      <w:r w:rsidR="00624C11" w:rsidRPr="00CF37D0">
        <w:t>, per</w:t>
      </w:r>
      <w:r w:rsidR="001C3368" w:rsidRPr="00CF37D0">
        <w:t>skirsčius</w:t>
      </w:r>
      <w:r w:rsidR="00624C11" w:rsidRPr="00CF37D0">
        <w:t xml:space="preserve"> nepilnai užpildytas 7-ąsias klases su</w:t>
      </w:r>
      <w:r w:rsidR="001C3368" w:rsidRPr="00CF37D0">
        <w:t>formuota</w:t>
      </w:r>
      <w:r w:rsidR="007910F0">
        <w:t xml:space="preserve"> </w:t>
      </w:r>
      <w:r w:rsidRPr="00CF37D0">
        <w:t>18</w:t>
      </w:r>
      <w:r w:rsidR="007910F0">
        <w:t xml:space="preserve"> </w:t>
      </w:r>
      <w:r w:rsidRPr="00CF37D0">
        <w:t xml:space="preserve">klasių komplektų. </w:t>
      </w:r>
      <w:r w:rsidR="001C3368" w:rsidRPr="00CF37D0">
        <w:t>Visos 1-8 kl. klasės</w:t>
      </w:r>
      <w:r w:rsidR="009F4A9E" w:rsidRPr="00CF37D0">
        <w:t xml:space="preserve"> </w:t>
      </w:r>
      <w:r w:rsidR="001C3368" w:rsidRPr="00CF37D0">
        <w:t xml:space="preserve">pilnai </w:t>
      </w:r>
      <w:r w:rsidR="009F4A9E" w:rsidRPr="00CF37D0">
        <w:t>užpildyt</w:t>
      </w:r>
      <w:r w:rsidR="001C3368" w:rsidRPr="00CF37D0">
        <w:t xml:space="preserve">os, išskyrus </w:t>
      </w:r>
      <w:r w:rsidR="00756769" w:rsidRPr="00CF37D0">
        <w:t xml:space="preserve">5b kl. (23 mokiniai), 6a kl. (20 mok.), 8a kl. (23 mok.). </w:t>
      </w:r>
      <w:r w:rsidRPr="00CF37D0">
        <w:t>Mokinių skaičiaus mokykloje, klasių komplektų skaičiaus ir mokinių skaičiaus klasėse vidurkio pokytis per 2 metus pateikiamas žemiau esančioje lentelėje.</w:t>
      </w:r>
    </w:p>
    <w:p w:rsidR="0040659C" w:rsidRPr="00CF37D0" w:rsidRDefault="0040659C" w:rsidP="0040659C">
      <w:pPr>
        <w:tabs>
          <w:tab w:val="left" w:pos="567"/>
          <w:tab w:val="left" w:pos="1418"/>
        </w:tabs>
        <w:ind w:firstLine="113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863"/>
        <w:gridCol w:w="986"/>
        <w:gridCol w:w="876"/>
        <w:gridCol w:w="837"/>
        <w:gridCol w:w="986"/>
        <w:gridCol w:w="876"/>
        <w:gridCol w:w="837"/>
        <w:gridCol w:w="986"/>
        <w:gridCol w:w="876"/>
      </w:tblGrid>
      <w:tr w:rsidR="001C3368" w:rsidRPr="00CF37D0" w:rsidTr="00812DD9">
        <w:tc>
          <w:tcPr>
            <w:tcW w:w="1611"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40659C" w:rsidRPr="00CF37D0" w:rsidRDefault="0040659C" w:rsidP="0040659C">
            <w:pPr>
              <w:rPr>
                <w:sz w:val="18"/>
                <w:szCs w:val="18"/>
              </w:rPr>
            </w:pPr>
            <w:r w:rsidRPr="00CF37D0">
              <w:rPr>
                <w:sz w:val="18"/>
                <w:szCs w:val="18"/>
              </w:rPr>
              <w:t xml:space="preserve">            Klasės</w:t>
            </w:r>
          </w:p>
          <w:p w:rsidR="0040659C" w:rsidRPr="00CF37D0" w:rsidRDefault="0040659C" w:rsidP="0040659C">
            <w:pPr>
              <w:jc w:val="center"/>
              <w:rPr>
                <w:sz w:val="18"/>
                <w:szCs w:val="18"/>
              </w:rPr>
            </w:pPr>
          </w:p>
          <w:p w:rsidR="0040659C" w:rsidRPr="00CF37D0" w:rsidRDefault="0040659C" w:rsidP="0040659C">
            <w:pPr>
              <w:jc w:val="center"/>
              <w:rPr>
                <w:sz w:val="18"/>
                <w:szCs w:val="18"/>
              </w:rPr>
            </w:pPr>
          </w:p>
          <w:p w:rsidR="0040659C" w:rsidRPr="00CF37D0" w:rsidRDefault="0040659C" w:rsidP="0040659C">
            <w:pPr>
              <w:jc w:val="center"/>
              <w:rPr>
                <w:sz w:val="18"/>
                <w:szCs w:val="18"/>
                <w:lang w:eastAsia="en-US"/>
              </w:rPr>
            </w:pPr>
            <w:r w:rsidRPr="00CF37D0">
              <w:rPr>
                <w:sz w:val="18"/>
                <w:szCs w:val="18"/>
              </w:rPr>
              <w:t>Metai</w:t>
            </w:r>
          </w:p>
        </w:tc>
        <w:tc>
          <w:tcPr>
            <w:tcW w:w="2737" w:type="dxa"/>
            <w:gridSpan w:val="3"/>
            <w:tcBorders>
              <w:top w:val="single" w:sz="4" w:space="0" w:color="000000"/>
              <w:left w:val="single" w:sz="4" w:space="0" w:color="000000"/>
              <w:bottom w:val="single" w:sz="4" w:space="0" w:color="000000"/>
              <w:right w:val="single" w:sz="4" w:space="0" w:color="000000"/>
            </w:tcBorders>
            <w:hideMark/>
          </w:tcPr>
          <w:p w:rsidR="0040659C" w:rsidRPr="00CF37D0" w:rsidRDefault="0040659C" w:rsidP="0040659C">
            <w:pPr>
              <w:jc w:val="center"/>
              <w:rPr>
                <w:sz w:val="18"/>
                <w:szCs w:val="18"/>
                <w:lang w:eastAsia="en-US"/>
              </w:rPr>
            </w:pPr>
            <w:r w:rsidRPr="00CF37D0">
              <w:rPr>
                <w:sz w:val="18"/>
                <w:szCs w:val="18"/>
                <w:lang w:eastAsia="en-US"/>
              </w:rPr>
              <w:t>1–8 kl.</w:t>
            </w:r>
          </w:p>
        </w:tc>
        <w:tc>
          <w:tcPr>
            <w:tcW w:w="2699" w:type="dxa"/>
            <w:gridSpan w:val="3"/>
            <w:tcBorders>
              <w:top w:val="single" w:sz="4" w:space="0" w:color="000000"/>
              <w:left w:val="single" w:sz="4" w:space="0" w:color="000000"/>
              <w:bottom w:val="single" w:sz="4" w:space="0" w:color="000000"/>
              <w:right w:val="single" w:sz="4" w:space="0" w:color="000000"/>
            </w:tcBorders>
            <w:hideMark/>
          </w:tcPr>
          <w:p w:rsidR="0040659C" w:rsidRPr="00CF37D0" w:rsidRDefault="0040659C" w:rsidP="0040659C">
            <w:pPr>
              <w:jc w:val="center"/>
              <w:rPr>
                <w:sz w:val="18"/>
                <w:szCs w:val="18"/>
                <w:lang w:eastAsia="en-US"/>
              </w:rPr>
            </w:pPr>
            <w:r w:rsidRPr="00CF37D0">
              <w:rPr>
                <w:sz w:val="18"/>
                <w:szCs w:val="18"/>
                <w:lang w:eastAsia="en-US"/>
              </w:rPr>
              <w:t>1–4 kl.</w:t>
            </w:r>
          </w:p>
        </w:tc>
        <w:tc>
          <w:tcPr>
            <w:tcW w:w="2699" w:type="dxa"/>
            <w:gridSpan w:val="3"/>
            <w:tcBorders>
              <w:top w:val="single" w:sz="4" w:space="0" w:color="000000"/>
              <w:left w:val="single" w:sz="4" w:space="0" w:color="000000"/>
              <w:bottom w:val="single" w:sz="4" w:space="0" w:color="000000"/>
              <w:right w:val="single" w:sz="4" w:space="0" w:color="000000"/>
            </w:tcBorders>
            <w:hideMark/>
          </w:tcPr>
          <w:p w:rsidR="0040659C" w:rsidRPr="00CF37D0" w:rsidRDefault="0040659C" w:rsidP="0040659C">
            <w:pPr>
              <w:jc w:val="center"/>
              <w:rPr>
                <w:sz w:val="18"/>
                <w:szCs w:val="18"/>
                <w:lang w:eastAsia="en-US"/>
              </w:rPr>
            </w:pPr>
            <w:r w:rsidRPr="00CF37D0">
              <w:rPr>
                <w:sz w:val="18"/>
                <w:szCs w:val="18"/>
                <w:lang w:eastAsia="en-US"/>
              </w:rPr>
              <w:t>5–8 kl.</w:t>
            </w:r>
          </w:p>
        </w:tc>
      </w:tr>
      <w:tr w:rsidR="001C3368" w:rsidRPr="00CF37D0" w:rsidTr="00812DD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0659C" w:rsidRPr="00CF37D0" w:rsidRDefault="0040659C" w:rsidP="0040659C">
            <w:pPr>
              <w:jc w:val="left"/>
              <w:rPr>
                <w:sz w:val="18"/>
                <w:szCs w:val="18"/>
                <w:lang w:eastAsia="en-US"/>
              </w:rPr>
            </w:pPr>
          </w:p>
        </w:tc>
        <w:tc>
          <w:tcPr>
            <w:tcW w:w="875"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skaičius</w:t>
            </w:r>
          </w:p>
        </w:tc>
        <w:tc>
          <w:tcPr>
            <w:tcW w:w="98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Klasių komplektų skaičius</w:t>
            </w:r>
          </w:p>
        </w:tc>
        <w:tc>
          <w:tcPr>
            <w:tcW w:w="87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skaičiaus klasėse vidurkis</w:t>
            </w:r>
          </w:p>
        </w:tc>
        <w:tc>
          <w:tcPr>
            <w:tcW w:w="837"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skaičius</w:t>
            </w:r>
          </w:p>
        </w:tc>
        <w:tc>
          <w:tcPr>
            <w:tcW w:w="98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Klasių komplektų skaičius</w:t>
            </w:r>
          </w:p>
        </w:tc>
        <w:tc>
          <w:tcPr>
            <w:tcW w:w="87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skaičiaus klasėse vidurkis</w:t>
            </w:r>
          </w:p>
        </w:tc>
        <w:tc>
          <w:tcPr>
            <w:tcW w:w="837"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skaičius</w:t>
            </w:r>
          </w:p>
        </w:tc>
        <w:tc>
          <w:tcPr>
            <w:tcW w:w="98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Klasių komplektų skaičius</w:t>
            </w:r>
          </w:p>
        </w:tc>
        <w:tc>
          <w:tcPr>
            <w:tcW w:w="876" w:type="dxa"/>
            <w:tcBorders>
              <w:top w:val="single" w:sz="4" w:space="0" w:color="000000"/>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Mokinių skaičiaus klasėse vidurkis</w:t>
            </w:r>
          </w:p>
        </w:tc>
      </w:tr>
      <w:tr w:rsidR="001C3368" w:rsidRPr="00CF37D0" w:rsidTr="00812DD9">
        <w:tc>
          <w:tcPr>
            <w:tcW w:w="1611" w:type="dxa"/>
            <w:tcBorders>
              <w:top w:val="single" w:sz="4" w:space="0" w:color="000000"/>
              <w:left w:val="single" w:sz="4" w:space="0" w:color="000000"/>
              <w:bottom w:val="single" w:sz="4" w:space="0" w:color="000000"/>
              <w:right w:val="single" w:sz="4" w:space="0" w:color="000000"/>
            </w:tcBorders>
            <w:hideMark/>
          </w:tcPr>
          <w:p w:rsidR="0040659C" w:rsidRPr="00CF37D0" w:rsidRDefault="0040659C" w:rsidP="0040659C">
            <w:pPr>
              <w:jc w:val="left"/>
              <w:rPr>
                <w:sz w:val="18"/>
                <w:szCs w:val="18"/>
              </w:rPr>
            </w:pPr>
            <w:r w:rsidRPr="00CF37D0">
              <w:rPr>
                <w:sz w:val="18"/>
                <w:szCs w:val="18"/>
              </w:rPr>
              <w:t>2016-09-01</w:t>
            </w:r>
          </w:p>
        </w:tc>
        <w:tc>
          <w:tcPr>
            <w:tcW w:w="875"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445</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19</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rPr>
            </w:pPr>
            <w:r w:rsidRPr="00CF37D0">
              <w:rPr>
                <w:sz w:val="18"/>
                <w:szCs w:val="18"/>
              </w:rPr>
              <w:t>23,4</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248</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10</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rPr>
            </w:pPr>
            <w:r w:rsidRPr="00CF37D0">
              <w:rPr>
                <w:sz w:val="18"/>
                <w:szCs w:val="18"/>
              </w:rPr>
              <w:t>24,8</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197</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9</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rPr>
            </w:pPr>
            <w:r w:rsidRPr="00CF37D0">
              <w:rPr>
                <w:sz w:val="18"/>
                <w:szCs w:val="18"/>
              </w:rPr>
              <w:t>21,9</w:t>
            </w:r>
          </w:p>
        </w:tc>
      </w:tr>
      <w:tr w:rsidR="001C3368" w:rsidRPr="00CF37D0" w:rsidTr="00812DD9">
        <w:tc>
          <w:tcPr>
            <w:tcW w:w="1611" w:type="dxa"/>
            <w:tcBorders>
              <w:top w:val="single" w:sz="4" w:space="0" w:color="000000"/>
              <w:left w:val="single" w:sz="4" w:space="0" w:color="000000"/>
              <w:bottom w:val="single" w:sz="4" w:space="0" w:color="000000"/>
              <w:right w:val="single" w:sz="4" w:space="0" w:color="000000"/>
            </w:tcBorders>
            <w:hideMark/>
          </w:tcPr>
          <w:p w:rsidR="0040659C" w:rsidRPr="00CF37D0" w:rsidRDefault="0040659C" w:rsidP="0040659C">
            <w:pPr>
              <w:jc w:val="left"/>
              <w:rPr>
                <w:sz w:val="18"/>
                <w:szCs w:val="18"/>
              </w:rPr>
            </w:pPr>
            <w:r w:rsidRPr="00CF37D0">
              <w:rPr>
                <w:sz w:val="18"/>
                <w:szCs w:val="18"/>
              </w:rPr>
              <w:t>2017-09-01</w:t>
            </w:r>
          </w:p>
        </w:tc>
        <w:tc>
          <w:tcPr>
            <w:tcW w:w="875"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440</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18</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rPr>
            </w:pPr>
            <w:r w:rsidRPr="00CF37D0">
              <w:rPr>
                <w:sz w:val="18"/>
                <w:szCs w:val="18"/>
              </w:rPr>
              <w:t>24,4</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236</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10</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rPr>
            </w:pPr>
            <w:r w:rsidRPr="00CF37D0">
              <w:rPr>
                <w:sz w:val="18"/>
                <w:szCs w:val="18"/>
              </w:rPr>
              <w:t>23,6</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204</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rPr>
            </w:pPr>
            <w:r w:rsidRPr="00CF37D0">
              <w:rPr>
                <w:sz w:val="18"/>
                <w:szCs w:val="18"/>
              </w:rPr>
              <w:t>8</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1C3368" w:rsidP="0040659C">
            <w:pPr>
              <w:jc w:val="left"/>
              <w:rPr>
                <w:sz w:val="18"/>
                <w:szCs w:val="18"/>
              </w:rPr>
            </w:pPr>
            <w:r w:rsidRPr="00CF37D0">
              <w:rPr>
                <w:sz w:val="18"/>
                <w:szCs w:val="18"/>
              </w:rPr>
              <w:t>25,5</w:t>
            </w:r>
          </w:p>
        </w:tc>
      </w:tr>
      <w:tr w:rsidR="001C3368" w:rsidRPr="00CF37D0" w:rsidTr="00812DD9">
        <w:tc>
          <w:tcPr>
            <w:tcW w:w="1611" w:type="dxa"/>
            <w:tcBorders>
              <w:top w:val="single" w:sz="4" w:space="0" w:color="000000"/>
              <w:left w:val="single" w:sz="4" w:space="0" w:color="000000"/>
              <w:bottom w:val="single" w:sz="4" w:space="0" w:color="000000"/>
              <w:right w:val="single" w:sz="4" w:space="0" w:color="000000"/>
            </w:tcBorders>
            <w:hideMark/>
          </w:tcPr>
          <w:p w:rsidR="0040659C" w:rsidRPr="00CF37D0" w:rsidRDefault="0040659C" w:rsidP="00A958AF">
            <w:pPr>
              <w:jc w:val="left"/>
              <w:rPr>
                <w:sz w:val="18"/>
                <w:szCs w:val="18"/>
                <w:lang w:eastAsia="en-US"/>
              </w:rPr>
            </w:pPr>
            <w:r w:rsidRPr="00CF37D0">
              <w:rPr>
                <w:sz w:val="18"/>
                <w:szCs w:val="18"/>
              </w:rPr>
              <w:t xml:space="preserve">Skaičiaus </w:t>
            </w:r>
            <w:r w:rsidR="00A958AF">
              <w:rPr>
                <w:sz w:val="18"/>
                <w:szCs w:val="18"/>
              </w:rPr>
              <w:t>sk</w:t>
            </w:r>
            <w:r w:rsidRPr="00CF37D0">
              <w:rPr>
                <w:sz w:val="18"/>
                <w:szCs w:val="18"/>
              </w:rPr>
              <w:t>irtu</w:t>
            </w:r>
            <w:r w:rsidR="00A958AF">
              <w:rPr>
                <w:sz w:val="18"/>
                <w:szCs w:val="18"/>
              </w:rPr>
              <w:t>-</w:t>
            </w:r>
            <w:r w:rsidRPr="00CF37D0">
              <w:rPr>
                <w:sz w:val="18"/>
                <w:szCs w:val="18"/>
              </w:rPr>
              <w:t>mas per metus</w:t>
            </w:r>
          </w:p>
        </w:tc>
        <w:tc>
          <w:tcPr>
            <w:tcW w:w="875"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-5</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-1</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lang w:eastAsia="en-US"/>
              </w:rPr>
            </w:pPr>
            <w:r w:rsidRPr="00CF37D0">
              <w:rPr>
                <w:sz w:val="18"/>
                <w:szCs w:val="18"/>
                <w:lang w:eastAsia="en-US"/>
              </w:rPr>
              <w:t>+1</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-12</w:t>
            </w:r>
          </w:p>
        </w:tc>
        <w:tc>
          <w:tcPr>
            <w:tcW w:w="98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lang w:eastAsia="en-US"/>
              </w:rPr>
            </w:pPr>
            <w:r w:rsidRPr="00CF37D0">
              <w:rPr>
                <w:sz w:val="18"/>
                <w:szCs w:val="18"/>
                <w:lang w:eastAsia="en-US"/>
              </w:rPr>
              <w:t>0</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9F4A9E" w:rsidP="0040659C">
            <w:pPr>
              <w:jc w:val="left"/>
              <w:rPr>
                <w:sz w:val="18"/>
                <w:szCs w:val="18"/>
                <w:lang w:eastAsia="en-US"/>
              </w:rPr>
            </w:pPr>
            <w:r w:rsidRPr="00CF37D0">
              <w:rPr>
                <w:sz w:val="18"/>
                <w:szCs w:val="18"/>
                <w:lang w:eastAsia="en-US"/>
              </w:rPr>
              <w:t>-1,2</w:t>
            </w:r>
          </w:p>
        </w:tc>
        <w:tc>
          <w:tcPr>
            <w:tcW w:w="837" w:type="dxa"/>
            <w:tcBorders>
              <w:top w:val="single" w:sz="4" w:space="0" w:color="auto"/>
              <w:left w:val="single" w:sz="4" w:space="0" w:color="000000"/>
              <w:bottom w:val="single" w:sz="4" w:space="0" w:color="auto"/>
              <w:right w:val="single" w:sz="4" w:space="0" w:color="000000"/>
            </w:tcBorders>
            <w:hideMark/>
          </w:tcPr>
          <w:p w:rsidR="0040659C" w:rsidRPr="00CF37D0" w:rsidRDefault="001C3368" w:rsidP="0040659C">
            <w:pPr>
              <w:jc w:val="left"/>
              <w:rPr>
                <w:sz w:val="18"/>
                <w:szCs w:val="18"/>
                <w:lang w:eastAsia="en-US"/>
              </w:rPr>
            </w:pPr>
            <w:r w:rsidRPr="00CF37D0">
              <w:rPr>
                <w:sz w:val="18"/>
                <w:szCs w:val="18"/>
                <w:lang w:eastAsia="en-US"/>
              </w:rPr>
              <w:t>+</w:t>
            </w:r>
            <w:r w:rsidR="0040659C" w:rsidRPr="00CF37D0">
              <w:rPr>
                <w:sz w:val="18"/>
                <w:szCs w:val="18"/>
                <w:lang w:eastAsia="en-US"/>
              </w:rPr>
              <w:t>7</w:t>
            </w:r>
          </w:p>
        </w:tc>
        <w:tc>
          <w:tcPr>
            <w:tcW w:w="986" w:type="dxa"/>
            <w:tcBorders>
              <w:top w:val="single" w:sz="4" w:space="0" w:color="auto"/>
              <w:left w:val="single" w:sz="4" w:space="0" w:color="000000"/>
              <w:bottom w:val="single" w:sz="4" w:space="0" w:color="auto"/>
              <w:right w:val="single" w:sz="4" w:space="0" w:color="000000"/>
            </w:tcBorders>
            <w:hideMark/>
          </w:tcPr>
          <w:p w:rsidR="0040659C" w:rsidRPr="00CF37D0" w:rsidRDefault="0040659C" w:rsidP="0040659C">
            <w:pPr>
              <w:jc w:val="left"/>
              <w:rPr>
                <w:sz w:val="18"/>
                <w:szCs w:val="18"/>
                <w:lang w:eastAsia="en-US"/>
              </w:rPr>
            </w:pPr>
            <w:r w:rsidRPr="00CF37D0">
              <w:rPr>
                <w:sz w:val="18"/>
                <w:szCs w:val="18"/>
                <w:lang w:eastAsia="en-US"/>
              </w:rPr>
              <w:t>-1</w:t>
            </w:r>
          </w:p>
        </w:tc>
        <w:tc>
          <w:tcPr>
            <w:tcW w:w="876" w:type="dxa"/>
            <w:tcBorders>
              <w:top w:val="single" w:sz="4" w:space="0" w:color="auto"/>
              <w:left w:val="single" w:sz="4" w:space="0" w:color="000000"/>
              <w:bottom w:val="single" w:sz="4" w:space="0" w:color="auto"/>
              <w:right w:val="single" w:sz="4" w:space="0" w:color="000000"/>
            </w:tcBorders>
          </w:tcPr>
          <w:p w:rsidR="0040659C" w:rsidRPr="00CF37D0" w:rsidRDefault="001C3368" w:rsidP="0040659C">
            <w:pPr>
              <w:jc w:val="left"/>
              <w:rPr>
                <w:sz w:val="18"/>
                <w:szCs w:val="18"/>
                <w:lang w:eastAsia="en-US"/>
              </w:rPr>
            </w:pPr>
            <w:r w:rsidRPr="00CF37D0">
              <w:rPr>
                <w:sz w:val="18"/>
                <w:szCs w:val="18"/>
                <w:lang w:eastAsia="en-US"/>
              </w:rPr>
              <w:t>+3,6</w:t>
            </w:r>
          </w:p>
        </w:tc>
      </w:tr>
    </w:tbl>
    <w:p w:rsidR="00375731" w:rsidRPr="00CF37D0" w:rsidRDefault="00375731" w:rsidP="00375731">
      <w:pPr>
        <w:tabs>
          <w:tab w:val="left" w:pos="-6379"/>
          <w:tab w:val="left" w:pos="1134"/>
        </w:tabs>
        <w:ind w:firstLine="1134"/>
      </w:pPr>
    </w:p>
    <w:p w:rsidR="00375731" w:rsidRPr="00DA35CE" w:rsidRDefault="00375731" w:rsidP="00375731">
      <w:pPr>
        <w:tabs>
          <w:tab w:val="left" w:pos="-6379"/>
          <w:tab w:val="left" w:pos="1134"/>
        </w:tabs>
        <w:ind w:firstLine="1134"/>
      </w:pPr>
      <w:r w:rsidRPr="00DA35CE">
        <w:t>Mokinių socialinė charakteristika:</w:t>
      </w:r>
    </w:p>
    <w:p w:rsidR="00375731" w:rsidRPr="00A958AF" w:rsidRDefault="00375731" w:rsidP="00375731">
      <w:pPr>
        <w:tabs>
          <w:tab w:val="left" w:pos="709"/>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786"/>
        <w:gridCol w:w="940"/>
        <w:gridCol w:w="914"/>
        <w:gridCol w:w="914"/>
        <w:gridCol w:w="914"/>
        <w:gridCol w:w="914"/>
        <w:gridCol w:w="820"/>
        <w:gridCol w:w="829"/>
        <w:gridCol w:w="1084"/>
        <w:gridCol w:w="816"/>
      </w:tblGrid>
      <w:tr w:rsidR="00375731" w:rsidRPr="00A958AF" w:rsidTr="002C4959">
        <w:tc>
          <w:tcPr>
            <w:tcW w:w="2369" w:type="dxa"/>
            <w:gridSpan w:val="3"/>
            <w:shd w:val="clear" w:color="auto" w:fill="auto"/>
          </w:tcPr>
          <w:p w:rsidR="00375731" w:rsidRPr="00A958AF" w:rsidRDefault="00375731" w:rsidP="00A958AF">
            <w:pPr>
              <w:tabs>
                <w:tab w:val="left" w:pos="709"/>
              </w:tabs>
              <w:jc w:val="center"/>
              <w:rPr>
                <w:sz w:val="20"/>
                <w:szCs w:val="20"/>
              </w:rPr>
            </w:pPr>
            <w:r w:rsidRPr="00A958AF">
              <w:rPr>
                <w:sz w:val="20"/>
                <w:szCs w:val="20"/>
              </w:rPr>
              <w:t>Panevėžio miesto savivaldybės administracijos Socialinės paramos skyriaus skirta socialinė parama mokiniams</w:t>
            </w:r>
          </w:p>
        </w:tc>
        <w:tc>
          <w:tcPr>
            <w:tcW w:w="3744" w:type="dxa"/>
            <w:gridSpan w:val="4"/>
            <w:shd w:val="clear" w:color="auto" w:fill="auto"/>
          </w:tcPr>
          <w:p w:rsidR="00A958AF" w:rsidRPr="00A958AF" w:rsidRDefault="00A958AF" w:rsidP="00A958AF">
            <w:pPr>
              <w:tabs>
                <w:tab w:val="left" w:pos="709"/>
              </w:tabs>
              <w:jc w:val="center"/>
              <w:rPr>
                <w:sz w:val="20"/>
                <w:szCs w:val="20"/>
              </w:rPr>
            </w:pPr>
          </w:p>
          <w:p w:rsidR="00375731" w:rsidRPr="00A958AF" w:rsidRDefault="00375731" w:rsidP="00A958AF">
            <w:pPr>
              <w:tabs>
                <w:tab w:val="left" w:pos="709"/>
              </w:tabs>
              <w:jc w:val="center"/>
              <w:rPr>
                <w:sz w:val="20"/>
                <w:szCs w:val="20"/>
              </w:rPr>
            </w:pPr>
            <w:r w:rsidRPr="00A958AF">
              <w:rPr>
                <w:sz w:val="20"/>
                <w:szCs w:val="20"/>
              </w:rPr>
              <w:t>Mokinių tėvų šeimyninė padėtis</w:t>
            </w:r>
          </w:p>
        </w:tc>
        <w:tc>
          <w:tcPr>
            <w:tcW w:w="839" w:type="dxa"/>
            <w:vMerge w:val="restart"/>
            <w:shd w:val="clear" w:color="auto" w:fill="auto"/>
          </w:tcPr>
          <w:p w:rsidR="00DA35CE" w:rsidRDefault="00375731" w:rsidP="00A958AF">
            <w:pPr>
              <w:tabs>
                <w:tab w:val="left" w:pos="709"/>
              </w:tabs>
              <w:jc w:val="center"/>
              <w:rPr>
                <w:sz w:val="20"/>
                <w:szCs w:val="20"/>
              </w:rPr>
            </w:pPr>
            <w:r w:rsidRPr="00A958AF">
              <w:rPr>
                <w:sz w:val="20"/>
                <w:szCs w:val="20"/>
              </w:rPr>
              <w:t>Moki</w:t>
            </w:r>
            <w:r w:rsidR="00A958AF" w:rsidRPr="00A958AF">
              <w:rPr>
                <w:sz w:val="20"/>
                <w:szCs w:val="20"/>
              </w:rPr>
              <w:t>-</w:t>
            </w:r>
            <w:r w:rsidRPr="00A958AF">
              <w:rPr>
                <w:sz w:val="20"/>
                <w:szCs w:val="20"/>
              </w:rPr>
              <w:t>niai, augan</w:t>
            </w:r>
            <w:r w:rsidR="00A958AF">
              <w:rPr>
                <w:sz w:val="20"/>
                <w:szCs w:val="20"/>
              </w:rPr>
              <w:t>-</w:t>
            </w:r>
            <w:r w:rsidRPr="00A958AF">
              <w:rPr>
                <w:sz w:val="20"/>
                <w:szCs w:val="20"/>
              </w:rPr>
              <w:t>tys socialinės rizikos šeimo</w:t>
            </w:r>
          </w:p>
          <w:p w:rsidR="00375731" w:rsidRPr="00A958AF" w:rsidRDefault="00375731" w:rsidP="00A958AF">
            <w:pPr>
              <w:tabs>
                <w:tab w:val="left" w:pos="709"/>
              </w:tabs>
              <w:jc w:val="center"/>
              <w:rPr>
                <w:sz w:val="20"/>
                <w:szCs w:val="20"/>
              </w:rPr>
            </w:pPr>
            <w:r w:rsidRPr="00A958AF">
              <w:rPr>
                <w:sz w:val="20"/>
                <w:szCs w:val="20"/>
              </w:rPr>
              <w:t>se</w:t>
            </w:r>
          </w:p>
        </w:tc>
        <w:tc>
          <w:tcPr>
            <w:tcW w:w="848" w:type="dxa"/>
            <w:vMerge w:val="restart"/>
            <w:shd w:val="clear" w:color="auto" w:fill="auto"/>
          </w:tcPr>
          <w:p w:rsidR="00375731" w:rsidRPr="00A958AF" w:rsidRDefault="00375731" w:rsidP="00A958AF">
            <w:pPr>
              <w:tabs>
                <w:tab w:val="left" w:pos="709"/>
              </w:tabs>
              <w:jc w:val="center"/>
              <w:rPr>
                <w:sz w:val="20"/>
                <w:szCs w:val="20"/>
              </w:rPr>
            </w:pPr>
            <w:r w:rsidRPr="00A958AF">
              <w:rPr>
                <w:sz w:val="20"/>
                <w:szCs w:val="20"/>
              </w:rPr>
              <w:t>Našlaičiai</w:t>
            </w:r>
          </w:p>
        </w:tc>
        <w:tc>
          <w:tcPr>
            <w:tcW w:w="1111" w:type="dxa"/>
            <w:vMerge w:val="restart"/>
            <w:shd w:val="clear" w:color="auto" w:fill="auto"/>
          </w:tcPr>
          <w:p w:rsidR="00375731" w:rsidRPr="00A958AF" w:rsidRDefault="00375731" w:rsidP="00A958AF">
            <w:pPr>
              <w:tabs>
                <w:tab w:val="left" w:pos="709"/>
              </w:tabs>
              <w:jc w:val="center"/>
              <w:rPr>
                <w:sz w:val="20"/>
                <w:szCs w:val="20"/>
              </w:rPr>
            </w:pPr>
            <w:r w:rsidRPr="00A958AF">
              <w:rPr>
                <w:sz w:val="20"/>
                <w:szCs w:val="20"/>
              </w:rPr>
              <w:t>Mokiniai, augantys daugiavaikėse šeimose</w:t>
            </w:r>
          </w:p>
        </w:tc>
        <w:tc>
          <w:tcPr>
            <w:tcW w:w="835" w:type="dxa"/>
            <w:vMerge w:val="restart"/>
            <w:shd w:val="clear" w:color="auto" w:fill="auto"/>
          </w:tcPr>
          <w:p w:rsidR="00375731" w:rsidRPr="00A958AF" w:rsidRDefault="00375731" w:rsidP="00A958AF">
            <w:pPr>
              <w:tabs>
                <w:tab w:val="left" w:pos="709"/>
              </w:tabs>
              <w:jc w:val="center"/>
              <w:rPr>
                <w:sz w:val="20"/>
                <w:szCs w:val="20"/>
              </w:rPr>
            </w:pPr>
            <w:r w:rsidRPr="00A958AF">
              <w:rPr>
                <w:sz w:val="20"/>
                <w:szCs w:val="20"/>
              </w:rPr>
              <w:t>Mokiniai, kurių tėvai dirba kitose šalyse</w:t>
            </w:r>
          </w:p>
        </w:tc>
      </w:tr>
      <w:tr w:rsidR="00375731" w:rsidRPr="00A958AF" w:rsidTr="002C4959">
        <w:tc>
          <w:tcPr>
            <w:tcW w:w="603" w:type="dxa"/>
            <w:shd w:val="clear" w:color="auto" w:fill="auto"/>
          </w:tcPr>
          <w:p w:rsidR="00375731" w:rsidRPr="00A958AF" w:rsidRDefault="00375731" w:rsidP="00375731">
            <w:pPr>
              <w:tabs>
                <w:tab w:val="left" w:pos="709"/>
              </w:tabs>
              <w:rPr>
                <w:sz w:val="20"/>
                <w:szCs w:val="20"/>
              </w:rPr>
            </w:pPr>
            <w:r w:rsidRPr="00A958AF">
              <w:rPr>
                <w:sz w:val="20"/>
                <w:szCs w:val="20"/>
              </w:rPr>
              <w:t>Pietūs</w:t>
            </w:r>
          </w:p>
        </w:tc>
        <w:tc>
          <w:tcPr>
            <w:tcW w:w="804" w:type="dxa"/>
            <w:shd w:val="clear" w:color="auto" w:fill="auto"/>
          </w:tcPr>
          <w:p w:rsidR="00375731" w:rsidRPr="00A958AF" w:rsidRDefault="00375731" w:rsidP="00375731">
            <w:pPr>
              <w:tabs>
                <w:tab w:val="left" w:pos="709"/>
              </w:tabs>
              <w:rPr>
                <w:sz w:val="20"/>
                <w:szCs w:val="20"/>
              </w:rPr>
            </w:pPr>
            <w:r w:rsidRPr="00A958AF">
              <w:rPr>
                <w:sz w:val="20"/>
                <w:szCs w:val="20"/>
              </w:rPr>
              <w:t>Pusryčiai</w:t>
            </w:r>
          </w:p>
        </w:tc>
        <w:tc>
          <w:tcPr>
            <w:tcW w:w="962" w:type="dxa"/>
            <w:shd w:val="clear" w:color="auto" w:fill="auto"/>
          </w:tcPr>
          <w:p w:rsidR="00375731" w:rsidRPr="00A958AF" w:rsidRDefault="00375731" w:rsidP="00375731">
            <w:pPr>
              <w:tabs>
                <w:tab w:val="left" w:pos="709"/>
              </w:tabs>
              <w:rPr>
                <w:sz w:val="20"/>
                <w:szCs w:val="20"/>
              </w:rPr>
            </w:pPr>
            <w:r w:rsidRPr="00A958AF">
              <w:rPr>
                <w:sz w:val="20"/>
                <w:szCs w:val="20"/>
              </w:rPr>
              <w:t>Parama mokinio reikmenims įsigyti</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Moki</w:t>
            </w:r>
            <w:r w:rsidR="00A958AF">
              <w:rPr>
                <w:sz w:val="20"/>
                <w:szCs w:val="20"/>
              </w:rPr>
              <w:t>-</w:t>
            </w:r>
            <w:r w:rsidRPr="00A958AF">
              <w:rPr>
                <w:sz w:val="20"/>
                <w:szCs w:val="20"/>
              </w:rPr>
              <w:t>niai, gyvenantys su abiem tėvais</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Moki</w:t>
            </w:r>
            <w:r w:rsidR="00A958AF">
              <w:rPr>
                <w:sz w:val="20"/>
                <w:szCs w:val="20"/>
              </w:rPr>
              <w:t>-</w:t>
            </w:r>
            <w:r w:rsidRPr="00A958AF">
              <w:rPr>
                <w:sz w:val="20"/>
                <w:szCs w:val="20"/>
              </w:rPr>
              <w:t>niai, gyvenantys su mama</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Moki</w:t>
            </w:r>
            <w:r w:rsidR="00A958AF">
              <w:rPr>
                <w:sz w:val="20"/>
                <w:szCs w:val="20"/>
              </w:rPr>
              <w:t>-</w:t>
            </w:r>
            <w:r w:rsidRPr="00A958AF">
              <w:rPr>
                <w:sz w:val="20"/>
                <w:szCs w:val="20"/>
              </w:rPr>
              <w:t>niai, gyvenantys su tėvu</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Moki</w:t>
            </w:r>
            <w:r w:rsidR="00A958AF">
              <w:rPr>
                <w:sz w:val="20"/>
                <w:szCs w:val="20"/>
              </w:rPr>
              <w:t>-</w:t>
            </w:r>
            <w:r w:rsidRPr="00A958AF">
              <w:rPr>
                <w:sz w:val="20"/>
                <w:szCs w:val="20"/>
              </w:rPr>
              <w:t>niai, gyvenantys su kitais asmenimis</w:t>
            </w:r>
          </w:p>
        </w:tc>
        <w:tc>
          <w:tcPr>
            <w:tcW w:w="839" w:type="dxa"/>
            <w:vMerge/>
            <w:shd w:val="clear" w:color="auto" w:fill="auto"/>
          </w:tcPr>
          <w:p w:rsidR="00375731" w:rsidRPr="00A958AF" w:rsidRDefault="00375731" w:rsidP="00375731">
            <w:pPr>
              <w:tabs>
                <w:tab w:val="left" w:pos="709"/>
              </w:tabs>
              <w:rPr>
                <w:sz w:val="20"/>
                <w:szCs w:val="20"/>
              </w:rPr>
            </w:pPr>
          </w:p>
        </w:tc>
        <w:tc>
          <w:tcPr>
            <w:tcW w:w="848" w:type="dxa"/>
            <w:vMerge/>
            <w:shd w:val="clear" w:color="auto" w:fill="auto"/>
          </w:tcPr>
          <w:p w:rsidR="00375731" w:rsidRPr="00A958AF" w:rsidRDefault="00375731" w:rsidP="00375731">
            <w:pPr>
              <w:tabs>
                <w:tab w:val="left" w:pos="709"/>
              </w:tabs>
              <w:rPr>
                <w:sz w:val="20"/>
                <w:szCs w:val="20"/>
              </w:rPr>
            </w:pPr>
          </w:p>
        </w:tc>
        <w:tc>
          <w:tcPr>
            <w:tcW w:w="1111" w:type="dxa"/>
            <w:vMerge/>
            <w:shd w:val="clear" w:color="auto" w:fill="auto"/>
          </w:tcPr>
          <w:p w:rsidR="00375731" w:rsidRPr="00A958AF" w:rsidRDefault="00375731" w:rsidP="00375731">
            <w:pPr>
              <w:tabs>
                <w:tab w:val="left" w:pos="709"/>
              </w:tabs>
              <w:rPr>
                <w:sz w:val="20"/>
                <w:szCs w:val="20"/>
              </w:rPr>
            </w:pPr>
          </w:p>
        </w:tc>
        <w:tc>
          <w:tcPr>
            <w:tcW w:w="835" w:type="dxa"/>
            <w:vMerge/>
            <w:shd w:val="clear" w:color="auto" w:fill="auto"/>
          </w:tcPr>
          <w:p w:rsidR="00375731" w:rsidRPr="00A958AF" w:rsidRDefault="00375731" w:rsidP="00375731">
            <w:pPr>
              <w:tabs>
                <w:tab w:val="left" w:pos="709"/>
              </w:tabs>
              <w:rPr>
                <w:sz w:val="20"/>
                <w:szCs w:val="20"/>
              </w:rPr>
            </w:pPr>
          </w:p>
        </w:tc>
      </w:tr>
      <w:tr w:rsidR="00375731" w:rsidRPr="00A958AF" w:rsidTr="002C4959">
        <w:tc>
          <w:tcPr>
            <w:tcW w:w="603" w:type="dxa"/>
            <w:shd w:val="clear" w:color="auto" w:fill="auto"/>
          </w:tcPr>
          <w:p w:rsidR="00375731" w:rsidRPr="00A958AF" w:rsidRDefault="00375731" w:rsidP="00375731">
            <w:pPr>
              <w:tabs>
                <w:tab w:val="left" w:pos="709"/>
              </w:tabs>
              <w:rPr>
                <w:sz w:val="20"/>
                <w:szCs w:val="20"/>
              </w:rPr>
            </w:pPr>
            <w:r w:rsidRPr="00A958AF">
              <w:rPr>
                <w:sz w:val="20"/>
                <w:szCs w:val="20"/>
              </w:rPr>
              <w:t>57</w:t>
            </w:r>
          </w:p>
        </w:tc>
        <w:tc>
          <w:tcPr>
            <w:tcW w:w="804" w:type="dxa"/>
            <w:shd w:val="clear" w:color="auto" w:fill="auto"/>
          </w:tcPr>
          <w:p w:rsidR="00375731" w:rsidRPr="00A958AF" w:rsidRDefault="00375731" w:rsidP="00375731">
            <w:pPr>
              <w:tabs>
                <w:tab w:val="left" w:pos="709"/>
              </w:tabs>
              <w:rPr>
                <w:sz w:val="20"/>
                <w:szCs w:val="20"/>
              </w:rPr>
            </w:pPr>
            <w:r w:rsidRPr="00A958AF">
              <w:rPr>
                <w:sz w:val="20"/>
                <w:szCs w:val="20"/>
              </w:rPr>
              <w:t>3</w:t>
            </w:r>
          </w:p>
        </w:tc>
        <w:tc>
          <w:tcPr>
            <w:tcW w:w="962" w:type="dxa"/>
            <w:shd w:val="clear" w:color="auto" w:fill="auto"/>
          </w:tcPr>
          <w:p w:rsidR="00375731" w:rsidRPr="00A958AF" w:rsidRDefault="00375731" w:rsidP="00375731">
            <w:pPr>
              <w:tabs>
                <w:tab w:val="left" w:pos="709"/>
              </w:tabs>
              <w:rPr>
                <w:sz w:val="20"/>
                <w:szCs w:val="20"/>
              </w:rPr>
            </w:pPr>
            <w:r w:rsidRPr="00A958AF">
              <w:rPr>
                <w:sz w:val="20"/>
                <w:szCs w:val="20"/>
              </w:rPr>
              <w:t>54</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339</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86</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7</w:t>
            </w:r>
          </w:p>
        </w:tc>
        <w:tc>
          <w:tcPr>
            <w:tcW w:w="936" w:type="dxa"/>
            <w:shd w:val="clear" w:color="auto" w:fill="auto"/>
          </w:tcPr>
          <w:p w:rsidR="00375731" w:rsidRPr="00A958AF" w:rsidRDefault="00375731" w:rsidP="00375731">
            <w:pPr>
              <w:tabs>
                <w:tab w:val="left" w:pos="709"/>
              </w:tabs>
              <w:rPr>
                <w:sz w:val="20"/>
                <w:szCs w:val="20"/>
              </w:rPr>
            </w:pPr>
            <w:r w:rsidRPr="00A958AF">
              <w:rPr>
                <w:sz w:val="20"/>
                <w:szCs w:val="20"/>
              </w:rPr>
              <w:t>7</w:t>
            </w:r>
          </w:p>
        </w:tc>
        <w:tc>
          <w:tcPr>
            <w:tcW w:w="839" w:type="dxa"/>
            <w:shd w:val="clear" w:color="auto" w:fill="auto"/>
          </w:tcPr>
          <w:p w:rsidR="00375731" w:rsidRPr="00A958AF" w:rsidRDefault="00375731" w:rsidP="00375731">
            <w:pPr>
              <w:tabs>
                <w:tab w:val="left" w:pos="709"/>
              </w:tabs>
              <w:rPr>
                <w:sz w:val="20"/>
                <w:szCs w:val="20"/>
              </w:rPr>
            </w:pPr>
            <w:r w:rsidRPr="00A958AF">
              <w:rPr>
                <w:sz w:val="20"/>
                <w:szCs w:val="20"/>
              </w:rPr>
              <w:t>6</w:t>
            </w:r>
          </w:p>
        </w:tc>
        <w:tc>
          <w:tcPr>
            <w:tcW w:w="848" w:type="dxa"/>
            <w:shd w:val="clear" w:color="auto" w:fill="auto"/>
          </w:tcPr>
          <w:p w:rsidR="00375731" w:rsidRPr="00A958AF" w:rsidRDefault="00375731" w:rsidP="00375731">
            <w:pPr>
              <w:tabs>
                <w:tab w:val="left" w:pos="709"/>
              </w:tabs>
              <w:rPr>
                <w:sz w:val="20"/>
                <w:szCs w:val="20"/>
              </w:rPr>
            </w:pPr>
            <w:r w:rsidRPr="00A958AF">
              <w:rPr>
                <w:sz w:val="20"/>
                <w:szCs w:val="20"/>
              </w:rPr>
              <w:t>10</w:t>
            </w:r>
          </w:p>
        </w:tc>
        <w:tc>
          <w:tcPr>
            <w:tcW w:w="1111" w:type="dxa"/>
            <w:shd w:val="clear" w:color="auto" w:fill="auto"/>
          </w:tcPr>
          <w:p w:rsidR="00375731" w:rsidRPr="00A958AF" w:rsidRDefault="00375731" w:rsidP="00375731">
            <w:pPr>
              <w:tabs>
                <w:tab w:val="left" w:pos="709"/>
              </w:tabs>
              <w:rPr>
                <w:sz w:val="20"/>
                <w:szCs w:val="20"/>
              </w:rPr>
            </w:pPr>
            <w:r w:rsidRPr="00A958AF">
              <w:rPr>
                <w:sz w:val="20"/>
                <w:szCs w:val="20"/>
              </w:rPr>
              <w:t>70</w:t>
            </w:r>
          </w:p>
        </w:tc>
        <w:tc>
          <w:tcPr>
            <w:tcW w:w="835" w:type="dxa"/>
            <w:shd w:val="clear" w:color="auto" w:fill="auto"/>
          </w:tcPr>
          <w:p w:rsidR="00375731" w:rsidRPr="00A958AF" w:rsidRDefault="00375731" w:rsidP="00375731">
            <w:pPr>
              <w:tabs>
                <w:tab w:val="left" w:pos="709"/>
              </w:tabs>
              <w:rPr>
                <w:sz w:val="20"/>
                <w:szCs w:val="20"/>
              </w:rPr>
            </w:pPr>
            <w:r w:rsidRPr="00A958AF">
              <w:rPr>
                <w:sz w:val="20"/>
                <w:szCs w:val="20"/>
              </w:rPr>
              <w:t>50</w:t>
            </w:r>
          </w:p>
        </w:tc>
      </w:tr>
    </w:tbl>
    <w:p w:rsidR="002C4959" w:rsidRPr="00CF37D0" w:rsidRDefault="002C4959" w:rsidP="002C4959">
      <w:pPr>
        <w:tabs>
          <w:tab w:val="left" w:pos="567"/>
        </w:tabs>
        <w:ind w:firstLine="1134"/>
        <w:rPr>
          <w:bCs/>
        </w:rPr>
      </w:pPr>
    </w:p>
    <w:p w:rsidR="002C4959" w:rsidRPr="00CF37D0" w:rsidRDefault="002C4959" w:rsidP="002C4959">
      <w:pPr>
        <w:tabs>
          <w:tab w:val="left" w:pos="567"/>
        </w:tabs>
        <w:ind w:firstLine="1134"/>
        <w:rPr>
          <w:bCs/>
        </w:rPr>
      </w:pPr>
      <w:r w:rsidRPr="00CF37D0">
        <w:rPr>
          <w:bCs/>
        </w:rPr>
        <w:t>2016 – 2017 m.</w:t>
      </w:r>
      <w:r w:rsidR="0096389A">
        <w:rPr>
          <w:bCs/>
        </w:rPr>
        <w:t xml:space="preserve"> </w:t>
      </w:r>
      <w:r w:rsidRPr="00CF37D0">
        <w:rPr>
          <w:bCs/>
        </w:rPr>
        <w:t xml:space="preserve">m. praleista 18840 pamokų, iš kurių 719 – nepateisintų. Dėl sugriežtintos lankomumo kontrolės tvarkos ženkliai sumažėjo vienam mokiniui tenkančių nepateisintų pamokų skaičius (nuo 4 iki 1,6 pamokos). </w:t>
      </w:r>
    </w:p>
    <w:p w:rsidR="00375731" w:rsidRPr="00CF37D0" w:rsidRDefault="00375731" w:rsidP="00375731"/>
    <w:p w:rsidR="0025375D" w:rsidRPr="00CF37D0" w:rsidRDefault="00C40C3F" w:rsidP="00531C7C">
      <w:pPr>
        <w:tabs>
          <w:tab w:val="left" w:pos="567"/>
        </w:tabs>
        <w:ind w:firstLine="1134"/>
        <w:rPr>
          <w:b/>
          <w:bCs/>
        </w:rPr>
      </w:pPr>
      <w:r w:rsidRPr="00CF37D0">
        <w:rPr>
          <w:b/>
          <w:bCs/>
        </w:rPr>
        <w:lastRenderedPageBreak/>
        <w:t>Formalusis, neformalusis švietimas</w:t>
      </w:r>
      <w:r w:rsidR="00CD14BF" w:rsidRPr="00CF37D0">
        <w:rPr>
          <w:b/>
          <w:bCs/>
        </w:rPr>
        <w:t>, pasiekimai olimpiadose, konkursuose ir varžybose.</w:t>
      </w:r>
      <w:r w:rsidRPr="00CF37D0">
        <w:rPr>
          <w:b/>
          <w:bCs/>
        </w:rPr>
        <w:t xml:space="preserve"> </w:t>
      </w:r>
    </w:p>
    <w:p w:rsidR="00C36C66" w:rsidRPr="00CF37D0" w:rsidRDefault="002C4959" w:rsidP="00C36C66">
      <w:pPr>
        <w:tabs>
          <w:tab w:val="left" w:pos="567"/>
        </w:tabs>
        <w:ind w:firstLine="1134"/>
        <w:rPr>
          <w:bCs/>
        </w:rPr>
      </w:pPr>
      <w:r w:rsidRPr="00CF37D0">
        <w:t>2016–2017 m. m. baigė 439 mokiniai. Pradinio ugdymo programą baigė ir įgijo pradinį išsilavinimą 49 ketvirtų klasių mokiniai, t. y. 100 proc. mokinių baigė pradinio ugdymo programą. Jie ir toliau mokosi pagal pagrindinio ugdymo I dalies programą. Pagrindinio ugdymo programos I dalį sėkmingai baigė 38 (100 proc.) aštuntų klasių mokiniai.</w:t>
      </w:r>
      <w:r w:rsidR="00C36C66" w:rsidRPr="00CF37D0">
        <w:rPr>
          <w:bCs/>
        </w:rPr>
        <w:t xml:space="preserve"> Visi 38 mokiniai (100 proc.) toliau sėkmingai mokosi Panevėžio miesto gimnazijose (pernai – 44 (93,6) proc.). </w:t>
      </w:r>
    </w:p>
    <w:p w:rsidR="00375731" w:rsidRPr="00CF37D0" w:rsidRDefault="00375731" w:rsidP="002375F6">
      <w:pPr>
        <w:tabs>
          <w:tab w:val="left" w:pos="567"/>
        </w:tabs>
        <w:ind w:firstLine="709"/>
        <w:jc w:val="left"/>
        <w:rPr>
          <w:b/>
          <w:sz w:val="22"/>
          <w:szCs w:val="22"/>
        </w:rPr>
      </w:pPr>
    </w:p>
    <w:p w:rsidR="0025375D" w:rsidRDefault="002375F6" w:rsidP="00A958AF">
      <w:pPr>
        <w:tabs>
          <w:tab w:val="left" w:pos="567"/>
        </w:tabs>
        <w:ind w:firstLine="1134"/>
        <w:jc w:val="left"/>
        <w:rPr>
          <w:b/>
          <w:sz w:val="22"/>
          <w:szCs w:val="22"/>
        </w:rPr>
      </w:pPr>
      <w:r w:rsidRPr="00CF37D0">
        <w:rPr>
          <w:b/>
          <w:sz w:val="22"/>
          <w:szCs w:val="22"/>
        </w:rPr>
        <w:t>Mokinių mokymosi pasiekimai</w:t>
      </w:r>
      <w:r w:rsidR="00DA35CE">
        <w:rPr>
          <w:b/>
          <w:sz w:val="22"/>
          <w:szCs w:val="22"/>
        </w:rPr>
        <w:t>.</w:t>
      </w:r>
    </w:p>
    <w:p w:rsidR="00A958AF" w:rsidRPr="00CF37D0" w:rsidRDefault="00A958AF" w:rsidP="002375F6">
      <w:pPr>
        <w:tabs>
          <w:tab w:val="left" w:pos="567"/>
        </w:tabs>
        <w:ind w:firstLine="709"/>
        <w:jc w:val="left"/>
        <w:rPr>
          <w:b/>
          <w:bCs/>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4"/>
        <w:gridCol w:w="3196"/>
      </w:tblGrid>
      <w:tr w:rsidR="00EB29AF" w:rsidRPr="00CF37D0" w:rsidTr="004E45C5">
        <w:trPr>
          <w:trHeight w:val="212"/>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375F6" w:rsidRPr="00A958AF" w:rsidRDefault="002375F6" w:rsidP="007F088E">
            <w:pPr>
              <w:tabs>
                <w:tab w:val="left" w:pos="709"/>
              </w:tabs>
              <w:jc w:val="left"/>
              <w:rPr>
                <w:sz w:val="22"/>
                <w:szCs w:val="22"/>
              </w:rPr>
            </w:pPr>
            <w:r w:rsidRPr="00A958AF">
              <w:rPr>
                <w:sz w:val="22"/>
                <w:szCs w:val="22"/>
              </w:rPr>
              <w:t xml:space="preserve">Mokinių mokymosi pažangumas 1–8 kl. </w:t>
            </w:r>
          </w:p>
        </w:tc>
        <w:tc>
          <w:tcPr>
            <w:tcW w:w="3196" w:type="dxa"/>
            <w:tcBorders>
              <w:top w:val="single" w:sz="4" w:space="0" w:color="auto"/>
              <w:left w:val="single" w:sz="4" w:space="0" w:color="auto"/>
              <w:bottom w:val="single" w:sz="4" w:space="0" w:color="auto"/>
              <w:right w:val="single" w:sz="4" w:space="0" w:color="auto"/>
            </w:tcBorders>
          </w:tcPr>
          <w:p w:rsidR="002375F6" w:rsidRPr="00A958AF" w:rsidRDefault="002375F6" w:rsidP="003004A2">
            <w:pPr>
              <w:tabs>
                <w:tab w:val="left" w:pos="709"/>
              </w:tabs>
              <w:rPr>
                <w:sz w:val="22"/>
                <w:szCs w:val="22"/>
              </w:rPr>
            </w:pPr>
            <w:r w:rsidRPr="00A958AF">
              <w:rPr>
                <w:sz w:val="22"/>
                <w:szCs w:val="22"/>
              </w:rPr>
              <w:t>98,1</w:t>
            </w:r>
          </w:p>
        </w:tc>
      </w:tr>
      <w:tr w:rsidR="00EB29AF" w:rsidRPr="00CF37D0" w:rsidTr="004E45C5">
        <w:trPr>
          <w:trHeight w:val="200"/>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375F6" w:rsidRPr="00A958AF" w:rsidRDefault="002375F6" w:rsidP="007F088E">
            <w:pPr>
              <w:tabs>
                <w:tab w:val="left" w:pos="709"/>
              </w:tabs>
              <w:jc w:val="left"/>
              <w:rPr>
                <w:sz w:val="22"/>
                <w:szCs w:val="22"/>
              </w:rPr>
            </w:pPr>
            <w:r w:rsidRPr="00A958AF">
              <w:rPr>
                <w:sz w:val="22"/>
                <w:szCs w:val="22"/>
              </w:rPr>
              <w:t>Pažymių vidurkis 5–8 kl.</w:t>
            </w:r>
          </w:p>
        </w:tc>
        <w:tc>
          <w:tcPr>
            <w:tcW w:w="3196" w:type="dxa"/>
            <w:tcBorders>
              <w:top w:val="single" w:sz="4" w:space="0" w:color="auto"/>
              <w:left w:val="single" w:sz="4" w:space="0" w:color="auto"/>
              <w:bottom w:val="single" w:sz="4" w:space="0" w:color="auto"/>
              <w:right w:val="single" w:sz="4" w:space="0" w:color="auto"/>
            </w:tcBorders>
          </w:tcPr>
          <w:p w:rsidR="002375F6" w:rsidRPr="00A958AF" w:rsidRDefault="002375F6" w:rsidP="003004A2">
            <w:pPr>
              <w:tabs>
                <w:tab w:val="left" w:pos="709"/>
              </w:tabs>
              <w:rPr>
                <w:sz w:val="22"/>
                <w:szCs w:val="22"/>
              </w:rPr>
            </w:pPr>
            <w:r w:rsidRPr="00A958AF">
              <w:rPr>
                <w:sz w:val="22"/>
                <w:szCs w:val="22"/>
              </w:rPr>
              <w:t>7,5</w:t>
            </w:r>
          </w:p>
        </w:tc>
      </w:tr>
      <w:tr w:rsidR="00EB29AF" w:rsidRPr="00CF37D0" w:rsidTr="004E45C5">
        <w:trPr>
          <w:trHeight w:val="840"/>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375F6" w:rsidRPr="00A958AF" w:rsidRDefault="002375F6" w:rsidP="007F088E">
            <w:pPr>
              <w:tabs>
                <w:tab w:val="left" w:pos="709"/>
              </w:tabs>
              <w:jc w:val="left"/>
              <w:rPr>
                <w:sz w:val="22"/>
                <w:szCs w:val="22"/>
              </w:rPr>
            </w:pPr>
            <w:r w:rsidRPr="00A958AF">
              <w:rPr>
                <w:sz w:val="22"/>
                <w:szCs w:val="22"/>
              </w:rPr>
              <w:t xml:space="preserve">Pasiekė aukštesnįjį mokymosi pasiekimų lygį: </w:t>
            </w:r>
          </w:p>
          <w:p w:rsidR="002375F6" w:rsidRPr="00A958AF" w:rsidRDefault="002375F6" w:rsidP="007F088E">
            <w:pPr>
              <w:tabs>
                <w:tab w:val="left" w:pos="709"/>
              </w:tabs>
              <w:jc w:val="left"/>
              <w:rPr>
                <w:sz w:val="22"/>
                <w:szCs w:val="22"/>
              </w:rPr>
            </w:pPr>
            <w:r w:rsidRPr="00A958AF">
              <w:rPr>
                <w:sz w:val="22"/>
                <w:szCs w:val="22"/>
              </w:rPr>
              <w:t xml:space="preserve">1–4 kl. </w:t>
            </w:r>
          </w:p>
          <w:p w:rsidR="002375F6" w:rsidRPr="00A958AF" w:rsidRDefault="002375F6" w:rsidP="007F088E">
            <w:pPr>
              <w:tabs>
                <w:tab w:val="left" w:pos="709"/>
              </w:tabs>
              <w:jc w:val="left"/>
              <w:rPr>
                <w:sz w:val="22"/>
                <w:szCs w:val="22"/>
              </w:rPr>
            </w:pPr>
            <w:r w:rsidRPr="00A958AF">
              <w:rPr>
                <w:sz w:val="22"/>
                <w:szCs w:val="22"/>
              </w:rPr>
              <w:t xml:space="preserve">5–8 kl. </w:t>
            </w:r>
          </w:p>
        </w:tc>
        <w:tc>
          <w:tcPr>
            <w:tcW w:w="3196" w:type="dxa"/>
            <w:tcBorders>
              <w:top w:val="single" w:sz="4" w:space="0" w:color="auto"/>
              <w:left w:val="single" w:sz="4" w:space="0" w:color="auto"/>
              <w:bottom w:val="single" w:sz="4" w:space="0" w:color="auto"/>
              <w:right w:val="single" w:sz="4" w:space="0" w:color="auto"/>
            </w:tcBorders>
          </w:tcPr>
          <w:p w:rsidR="002375F6" w:rsidRPr="00A958AF" w:rsidRDefault="002375F6" w:rsidP="003004A2">
            <w:pPr>
              <w:tabs>
                <w:tab w:val="left" w:pos="709"/>
              </w:tabs>
              <w:rPr>
                <w:sz w:val="22"/>
                <w:szCs w:val="22"/>
              </w:rPr>
            </w:pPr>
          </w:p>
          <w:p w:rsidR="00EB29AF" w:rsidRPr="00A958AF" w:rsidRDefault="00EB29AF" w:rsidP="003004A2">
            <w:pPr>
              <w:tabs>
                <w:tab w:val="left" w:pos="709"/>
              </w:tabs>
              <w:rPr>
                <w:sz w:val="22"/>
                <w:szCs w:val="22"/>
              </w:rPr>
            </w:pPr>
          </w:p>
          <w:p w:rsidR="00EB29AF" w:rsidRPr="00A958AF" w:rsidRDefault="00EB29AF" w:rsidP="003004A2">
            <w:pPr>
              <w:tabs>
                <w:tab w:val="left" w:pos="709"/>
              </w:tabs>
              <w:rPr>
                <w:sz w:val="22"/>
                <w:szCs w:val="22"/>
              </w:rPr>
            </w:pPr>
            <w:r w:rsidRPr="00A958AF">
              <w:rPr>
                <w:sz w:val="22"/>
                <w:szCs w:val="22"/>
              </w:rPr>
              <w:t>19,7</w:t>
            </w:r>
          </w:p>
          <w:p w:rsidR="00EB29AF" w:rsidRPr="00A958AF" w:rsidRDefault="00EB29AF" w:rsidP="003004A2">
            <w:pPr>
              <w:tabs>
                <w:tab w:val="left" w:pos="709"/>
              </w:tabs>
              <w:rPr>
                <w:sz w:val="22"/>
                <w:szCs w:val="22"/>
              </w:rPr>
            </w:pPr>
            <w:r w:rsidRPr="00A958AF">
              <w:rPr>
                <w:sz w:val="22"/>
                <w:szCs w:val="22"/>
              </w:rPr>
              <w:t>5,1</w:t>
            </w:r>
          </w:p>
        </w:tc>
      </w:tr>
      <w:tr w:rsidR="00EB29AF" w:rsidRPr="00CF37D0" w:rsidTr="004E45C5">
        <w:trPr>
          <w:trHeight w:val="626"/>
        </w:trPr>
        <w:tc>
          <w:tcPr>
            <w:tcW w:w="6394" w:type="dxa"/>
            <w:tcBorders>
              <w:top w:val="single" w:sz="4" w:space="0" w:color="auto"/>
              <w:left w:val="single" w:sz="4" w:space="0" w:color="auto"/>
              <w:bottom w:val="single" w:sz="4" w:space="0" w:color="auto"/>
              <w:right w:val="single" w:sz="4" w:space="0" w:color="auto"/>
            </w:tcBorders>
            <w:shd w:val="clear" w:color="auto" w:fill="auto"/>
          </w:tcPr>
          <w:p w:rsidR="002375F6" w:rsidRPr="00A958AF" w:rsidRDefault="002375F6" w:rsidP="007F088E">
            <w:pPr>
              <w:tabs>
                <w:tab w:val="left" w:pos="709"/>
              </w:tabs>
              <w:jc w:val="left"/>
              <w:rPr>
                <w:sz w:val="22"/>
                <w:szCs w:val="22"/>
              </w:rPr>
            </w:pPr>
            <w:r w:rsidRPr="00A958AF">
              <w:rPr>
                <w:sz w:val="22"/>
                <w:szCs w:val="22"/>
              </w:rPr>
              <w:t xml:space="preserve">Pasiekė pagrindinį mokymosi pasiekimų lygį: </w:t>
            </w:r>
          </w:p>
          <w:p w:rsidR="002375F6" w:rsidRPr="00A958AF" w:rsidRDefault="002375F6" w:rsidP="007F088E">
            <w:pPr>
              <w:tabs>
                <w:tab w:val="left" w:pos="709"/>
              </w:tabs>
              <w:jc w:val="left"/>
              <w:rPr>
                <w:sz w:val="22"/>
                <w:szCs w:val="22"/>
              </w:rPr>
            </w:pPr>
            <w:r w:rsidRPr="00A958AF">
              <w:rPr>
                <w:sz w:val="22"/>
                <w:szCs w:val="22"/>
              </w:rPr>
              <w:t xml:space="preserve">1–4 kl. </w:t>
            </w:r>
          </w:p>
          <w:p w:rsidR="002375F6" w:rsidRPr="00A958AF" w:rsidRDefault="002375F6" w:rsidP="007F088E">
            <w:pPr>
              <w:tabs>
                <w:tab w:val="left" w:pos="709"/>
              </w:tabs>
              <w:jc w:val="left"/>
              <w:rPr>
                <w:sz w:val="22"/>
                <w:szCs w:val="22"/>
              </w:rPr>
            </w:pPr>
            <w:r w:rsidRPr="00A958AF">
              <w:rPr>
                <w:sz w:val="22"/>
                <w:szCs w:val="22"/>
              </w:rPr>
              <w:t xml:space="preserve">5–8 kl. </w:t>
            </w:r>
          </w:p>
        </w:tc>
        <w:tc>
          <w:tcPr>
            <w:tcW w:w="3196" w:type="dxa"/>
            <w:tcBorders>
              <w:top w:val="single" w:sz="4" w:space="0" w:color="auto"/>
              <w:left w:val="single" w:sz="4" w:space="0" w:color="auto"/>
              <w:bottom w:val="single" w:sz="4" w:space="0" w:color="auto"/>
              <w:right w:val="single" w:sz="4" w:space="0" w:color="auto"/>
            </w:tcBorders>
          </w:tcPr>
          <w:p w:rsidR="002375F6" w:rsidRPr="00A958AF" w:rsidRDefault="002375F6" w:rsidP="003004A2">
            <w:pPr>
              <w:tabs>
                <w:tab w:val="left" w:pos="709"/>
              </w:tabs>
              <w:rPr>
                <w:sz w:val="22"/>
                <w:szCs w:val="22"/>
              </w:rPr>
            </w:pPr>
          </w:p>
          <w:p w:rsidR="00EB29AF" w:rsidRPr="00A958AF" w:rsidRDefault="00EB29AF" w:rsidP="003004A2">
            <w:pPr>
              <w:tabs>
                <w:tab w:val="left" w:pos="709"/>
              </w:tabs>
              <w:rPr>
                <w:sz w:val="22"/>
                <w:szCs w:val="22"/>
              </w:rPr>
            </w:pPr>
            <w:r w:rsidRPr="00A958AF">
              <w:rPr>
                <w:sz w:val="22"/>
                <w:szCs w:val="22"/>
              </w:rPr>
              <w:t>54,9</w:t>
            </w:r>
          </w:p>
          <w:p w:rsidR="00EB29AF" w:rsidRPr="00A958AF" w:rsidRDefault="00EB29AF" w:rsidP="003004A2">
            <w:pPr>
              <w:tabs>
                <w:tab w:val="left" w:pos="709"/>
              </w:tabs>
              <w:rPr>
                <w:sz w:val="22"/>
                <w:szCs w:val="22"/>
              </w:rPr>
            </w:pPr>
            <w:r w:rsidRPr="00A958AF">
              <w:rPr>
                <w:sz w:val="22"/>
                <w:szCs w:val="22"/>
              </w:rPr>
              <w:t>22,1</w:t>
            </w:r>
          </w:p>
        </w:tc>
      </w:tr>
    </w:tbl>
    <w:p w:rsidR="00843BDE" w:rsidRPr="00CF37D0" w:rsidRDefault="00843BDE" w:rsidP="00843BDE">
      <w:pPr>
        <w:tabs>
          <w:tab w:val="left" w:pos="567"/>
          <w:tab w:val="left" w:pos="3899"/>
        </w:tabs>
        <w:rPr>
          <w:b/>
          <w:bCs/>
        </w:rPr>
      </w:pPr>
    </w:p>
    <w:p w:rsidR="00843BDE" w:rsidRPr="00CF37D0" w:rsidRDefault="00843BDE" w:rsidP="00A958AF">
      <w:pPr>
        <w:tabs>
          <w:tab w:val="left" w:pos="567"/>
          <w:tab w:val="left" w:pos="3899"/>
        </w:tabs>
        <w:ind w:left="1134"/>
        <w:rPr>
          <w:b/>
          <w:bCs/>
        </w:rPr>
      </w:pPr>
      <w:r w:rsidRPr="00CF37D0">
        <w:rPr>
          <w:b/>
          <w:bCs/>
        </w:rPr>
        <w:t xml:space="preserve">Neformalus švietimas. </w:t>
      </w:r>
      <w:r w:rsidRPr="00CF37D0">
        <w:rPr>
          <w:b/>
          <w:bCs/>
        </w:rPr>
        <w:tab/>
      </w:r>
    </w:p>
    <w:p w:rsidR="00843BDE" w:rsidRPr="00CF37D0" w:rsidRDefault="00843BDE" w:rsidP="00843BDE">
      <w:pPr>
        <w:tabs>
          <w:tab w:val="left" w:pos="567"/>
        </w:tabs>
        <w:spacing w:line="276" w:lineRule="auto"/>
        <w:ind w:firstLine="1134"/>
        <w:rPr>
          <w:bCs/>
        </w:rPr>
      </w:pPr>
      <w:r w:rsidRPr="00CF37D0">
        <w:rPr>
          <w:bCs/>
        </w:rPr>
        <w:t>2016</w:t>
      </w:r>
      <w:r w:rsidR="00A958AF">
        <w:rPr>
          <w:bCs/>
        </w:rPr>
        <w:t xml:space="preserve">-2017 </w:t>
      </w:r>
      <w:r w:rsidRPr="00CF37D0">
        <w:rPr>
          <w:bCs/>
        </w:rPr>
        <w:t>m.</w:t>
      </w:r>
      <w:r w:rsidR="00A958AF">
        <w:rPr>
          <w:bCs/>
        </w:rPr>
        <w:t xml:space="preserve"> </w:t>
      </w:r>
      <w:r w:rsidRPr="00CF37D0">
        <w:rPr>
          <w:bCs/>
        </w:rPr>
        <w:t xml:space="preserve">m. 85,2 proc. mokinių lankė neformaliojo švietimo programas mokykloje ir/ar už jos ribų: 304 mokiniai lankė būrelius mokykloje, iš jų 114 - ir mokykloje, ir už jos ribų, dar 75 mokiniai neformaliojo švietimo programas lankė už mokyklos ribų. </w:t>
      </w:r>
    </w:p>
    <w:p w:rsidR="00843BDE" w:rsidRPr="00CF37D0" w:rsidRDefault="00843BDE" w:rsidP="00843BDE">
      <w:pPr>
        <w:tabs>
          <w:tab w:val="left" w:pos="567"/>
          <w:tab w:val="left" w:pos="3899"/>
        </w:tabs>
        <w:ind w:firstLine="1134"/>
        <w:rPr>
          <w:bCs/>
        </w:rPr>
      </w:pPr>
      <w:r w:rsidRPr="00CF37D0">
        <w:rPr>
          <w:bCs/>
        </w:rPr>
        <w:t>2017-2018 m.</w:t>
      </w:r>
      <w:r w:rsidR="00A958AF">
        <w:rPr>
          <w:bCs/>
        </w:rPr>
        <w:t xml:space="preserve"> </w:t>
      </w:r>
      <w:r w:rsidRPr="00CF37D0">
        <w:rPr>
          <w:bCs/>
        </w:rPr>
        <w:t xml:space="preserve">m. I pusmetį  būrelius mokykloje ir/ar kitose įstaigose lanko 359 mokiniai, o tai yra 84 proc. visų mokyklos mokinių. 211 mokinių (49 proc. visų mokinių) būrelius lanko mokykloje. </w:t>
      </w:r>
    </w:p>
    <w:p w:rsidR="00843BDE" w:rsidRPr="00CF37D0" w:rsidRDefault="00843BDE" w:rsidP="00843BDE">
      <w:pPr>
        <w:tabs>
          <w:tab w:val="left" w:pos="567"/>
        </w:tabs>
        <w:spacing w:line="276" w:lineRule="auto"/>
        <w:ind w:firstLine="1134"/>
      </w:pPr>
      <w:r w:rsidRPr="00CF37D0">
        <w:t xml:space="preserve">Neformaliojo vaikų švietimo veikla pristatoma mokyklos internetinėje svetainėje, adresu https://saltinio.panevezys.lm.lt, facebook paskyroje. </w:t>
      </w:r>
    </w:p>
    <w:p w:rsidR="00843BDE" w:rsidRPr="00CF37D0" w:rsidRDefault="00843BDE" w:rsidP="00843BDE">
      <w:pPr>
        <w:tabs>
          <w:tab w:val="left" w:pos="567"/>
        </w:tabs>
        <w:spacing w:line="276" w:lineRule="auto"/>
        <w:ind w:firstLine="1134"/>
        <w:rPr>
          <w:bCs/>
        </w:rPr>
      </w:pPr>
      <w:r w:rsidRPr="00CF37D0">
        <w:rPr>
          <w:bCs/>
        </w:rPr>
        <w:t>Miesto, respublikiniuose, tarptautiniuose konkursuose, olimpiadose, festivaliuose 2017 metų I pusmetį dalyvavo 135  mokiniai (31 proc.): 115 pradinių klasių mokinių (47 proc.) ir 20 penktų</w:t>
      </w:r>
      <w:r w:rsidR="005C4C19">
        <w:rPr>
          <w:bCs/>
        </w:rPr>
        <w:t xml:space="preserve"> –</w:t>
      </w:r>
      <w:r w:rsidRPr="00CF37D0">
        <w:rPr>
          <w:bCs/>
        </w:rPr>
        <w:t xml:space="preserve"> aštuntų klasių mokinių (10,2 proc.). 61 mokinys dalyvavo dviejuose ir daugiau konkursiniuose renginiuose. 37 proc. dalyvautų konkursų mokiniai laimėjo prizines vietas. </w:t>
      </w:r>
    </w:p>
    <w:p w:rsidR="00843BDE" w:rsidRPr="00CF37D0" w:rsidRDefault="00843BDE" w:rsidP="00843BDE">
      <w:pPr>
        <w:tabs>
          <w:tab w:val="left" w:pos="567"/>
        </w:tabs>
        <w:spacing w:line="276" w:lineRule="auto"/>
        <w:ind w:firstLine="709"/>
        <w:rPr>
          <w:bCs/>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1771"/>
        <w:gridCol w:w="3375"/>
      </w:tblGrid>
      <w:tr w:rsidR="00843BDE" w:rsidRPr="00CF37D0" w:rsidTr="004E45C5">
        <w:trPr>
          <w:trHeight w:val="250"/>
        </w:trPr>
        <w:tc>
          <w:tcPr>
            <w:tcW w:w="4300" w:type="dxa"/>
            <w:shd w:val="clear" w:color="auto" w:fill="auto"/>
          </w:tcPr>
          <w:p w:rsidR="00AD7E40" w:rsidRPr="00A958AF" w:rsidRDefault="00AD7E40" w:rsidP="00EB4557">
            <w:pPr>
              <w:widowControl w:val="0"/>
              <w:spacing w:line="276" w:lineRule="auto"/>
              <w:rPr>
                <w:rFonts w:eastAsia="Calibri"/>
                <w:sz w:val="22"/>
                <w:szCs w:val="22"/>
              </w:rPr>
            </w:pPr>
          </w:p>
          <w:p w:rsidR="00843BDE" w:rsidRPr="00A958AF" w:rsidRDefault="00843BDE" w:rsidP="00EB4557">
            <w:pPr>
              <w:widowControl w:val="0"/>
              <w:spacing w:line="276" w:lineRule="auto"/>
              <w:rPr>
                <w:rFonts w:eastAsia="Calibri"/>
                <w:sz w:val="22"/>
                <w:szCs w:val="22"/>
              </w:rPr>
            </w:pPr>
          </w:p>
        </w:tc>
        <w:tc>
          <w:tcPr>
            <w:tcW w:w="1771" w:type="dxa"/>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Miesto</w:t>
            </w:r>
          </w:p>
        </w:tc>
        <w:tc>
          <w:tcPr>
            <w:tcW w:w="3375" w:type="dxa"/>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Respublikiniai/</w:t>
            </w:r>
          </w:p>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Tarptautiniai</w:t>
            </w:r>
          </w:p>
        </w:tc>
      </w:tr>
      <w:tr w:rsidR="00843BDE" w:rsidRPr="00CF37D0" w:rsidTr="004E45C5">
        <w:trPr>
          <w:trHeight w:val="250"/>
        </w:trPr>
        <w:tc>
          <w:tcPr>
            <w:tcW w:w="4300" w:type="dxa"/>
            <w:shd w:val="clear" w:color="auto" w:fill="auto"/>
          </w:tcPr>
          <w:p w:rsidR="00843BDE" w:rsidRPr="00A958AF" w:rsidRDefault="00AD7E40" w:rsidP="00EB4557">
            <w:pPr>
              <w:widowControl w:val="0"/>
              <w:spacing w:line="276" w:lineRule="auto"/>
              <w:rPr>
                <w:rFonts w:eastAsia="Calibri"/>
                <w:sz w:val="22"/>
                <w:szCs w:val="22"/>
              </w:rPr>
            </w:pPr>
            <w:r w:rsidRPr="00A958AF">
              <w:rPr>
                <w:rFonts w:eastAsia="Calibri"/>
                <w:sz w:val="22"/>
                <w:szCs w:val="22"/>
              </w:rPr>
              <w:t>Dalyvavimų olimpiadose, konkursuose, festivaliuose skaičius</w:t>
            </w:r>
          </w:p>
        </w:tc>
        <w:tc>
          <w:tcPr>
            <w:tcW w:w="1771" w:type="dxa"/>
            <w:tcBorders>
              <w:bottom w:val="single" w:sz="2" w:space="0" w:color="auto"/>
            </w:tcBorders>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52</w:t>
            </w:r>
          </w:p>
        </w:tc>
        <w:tc>
          <w:tcPr>
            <w:tcW w:w="3375" w:type="dxa"/>
            <w:tcBorders>
              <w:bottom w:val="single" w:sz="2" w:space="0" w:color="auto"/>
            </w:tcBorders>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209</w:t>
            </w:r>
          </w:p>
        </w:tc>
      </w:tr>
      <w:tr w:rsidR="00AD7E40" w:rsidRPr="00CF37D0" w:rsidTr="004E45C5">
        <w:trPr>
          <w:trHeight w:val="130"/>
        </w:trPr>
        <w:tc>
          <w:tcPr>
            <w:tcW w:w="4300" w:type="dxa"/>
            <w:shd w:val="clear" w:color="auto" w:fill="auto"/>
          </w:tcPr>
          <w:p w:rsidR="00AD7E40" w:rsidRPr="00A958AF" w:rsidRDefault="00AD7E40" w:rsidP="00EB4557">
            <w:pPr>
              <w:widowControl w:val="0"/>
              <w:spacing w:line="276" w:lineRule="auto"/>
              <w:rPr>
                <w:rFonts w:eastAsia="Calibri"/>
                <w:sz w:val="22"/>
                <w:szCs w:val="22"/>
              </w:rPr>
            </w:pPr>
            <w:r w:rsidRPr="00A958AF">
              <w:rPr>
                <w:rFonts w:eastAsia="Calibri"/>
                <w:sz w:val="22"/>
                <w:szCs w:val="22"/>
              </w:rPr>
              <w:t>Laimėjimų  konkursuose skaičius</w:t>
            </w:r>
          </w:p>
        </w:tc>
        <w:tc>
          <w:tcPr>
            <w:tcW w:w="1771" w:type="dxa"/>
            <w:shd w:val="clear" w:color="auto" w:fill="auto"/>
          </w:tcPr>
          <w:p w:rsidR="00AD7E40" w:rsidRPr="00A958AF" w:rsidRDefault="00AD7E40" w:rsidP="00EB4557">
            <w:pPr>
              <w:widowControl w:val="0"/>
              <w:spacing w:line="276" w:lineRule="auto"/>
              <w:jc w:val="center"/>
              <w:rPr>
                <w:rFonts w:eastAsia="Calibri"/>
                <w:sz w:val="22"/>
                <w:szCs w:val="22"/>
              </w:rPr>
            </w:pPr>
            <w:r w:rsidRPr="00A958AF">
              <w:rPr>
                <w:rFonts w:eastAsia="Calibri"/>
                <w:sz w:val="22"/>
                <w:szCs w:val="22"/>
              </w:rPr>
              <w:t>6</w:t>
            </w:r>
          </w:p>
        </w:tc>
        <w:tc>
          <w:tcPr>
            <w:tcW w:w="3375" w:type="dxa"/>
            <w:shd w:val="clear" w:color="auto" w:fill="auto"/>
          </w:tcPr>
          <w:p w:rsidR="00AD7E40" w:rsidRPr="00A958AF" w:rsidRDefault="00AD7E40" w:rsidP="00EB4557">
            <w:pPr>
              <w:widowControl w:val="0"/>
              <w:spacing w:line="276" w:lineRule="auto"/>
              <w:jc w:val="center"/>
              <w:rPr>
                <w:rFonts w:eastAsia="Calibri"/>
                <w:sz w:val="22"/>
                <w:szCs w:val="22"/>
              </w:rPr>
            </w:pPr>
            <w:r w:rsidRPr="00A958AF">
              <w:rPr>
                <w:rFonts w:eastAsia="Calibri"/>
                <w:sz w:val="22"/>
                <w:szCs w:val="22"/>
              </w:rPr>
              <w:t>74</w:t>
            </w:r>
          </w:p>
        </w:tc>
      </w:tr>
    </w:tbl>
    <w:p w:rsidR="00843BDE" w:rsidRPr="00CF37D0" w:rsidRDefault="00843BDE" w:rsidP="00843BDE">
      <w:pPr>
        <w:tabs>
          <w:tab w:val="left" w:pos="567"/>
        </w:tabs>
        <w:spacing w:line="276" w:lineRule="auto"/>
        <w:ind w:firstLine="709"/>
        <w:rPr>
          <w:bCs/>
        </w:rPr>
      </w:pPr>
    </w:p>
    <w:p w:rsidR="00843BDE" w:rsidRPr="00CF37D0" w:rsidRDefault="00843BDE" w:rsidP="00843BDE">
      <w:pPr>
        <w:tabs>
          <w:tab w:val="left" w:pos="567"/>
        </w:tabs>
        <w:spacing w:line="276" w:lineRule="auto"/>
        <w:ind w:firstLine="1134"/>
        <w:rPr>
          <w:bCs/>
        </w:rPr>
      </w:pPr>
      <w:r w:rsidRPr="00CF37D0">
        <w:rPr>
          <w:bCs/>
        </w:rPr>
        <w:t>2017 m.  II pusmetį miesto, šalies, tarptautiniuose konkursiniuose renginiuose dalyvavo 137 mokiniai (31,4 proc. visų mokyklos mokinių): 120 pradinių klasių (51,3 proc.) ir 27 penktų – aštuntų klasių mokinių (13,4 proc.).</w:t>
      </w:r>
      <w:r w:rsidR="00A958AF">
        <w:rPr>
          <w:bCs/>
        </w:rPr>
        <w:t xml:space="preserve"> </w:t>
      </w:r>
      <w:r w:rsidRPr="00CF37D0">
        <w:rPr>
          <w:bCs/>
        </w:rPr>
        <w:t>76 mokiniai dalyvavo dviejuose ir daugiau konkursinių renginių. 13,3 proc. dalyvautų konkursų mokiniai laimėjo prizines vietas.</w:t>
      </w:r>
    </w:p>
    <w:p w:rsidR="00FE04D0" w:rsidRPr="00CF37D0" w:rsidRDefault="00FE04D0" w:rsidP="00843BDE">
      <w:pPr>
        <w:tabs>
          <w:tab w:val="left" w:pos="567"/>
        </w:tabs>
        <w:spacing w:line="276" w:lineRule="auto"/>
        <w:ind w:firstLine="1134"/>
        <w:rPr>
          <w:bCs/>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1701"/>
        <w:gridCol w:w="3175"/>
      </w:tblGrid>
      <w:tr w:rsidR="00843BDE" w:rsidRPr="00CF37D0" w:rsidTr="00EB4557">
        <w:trPr>
          <w:trHeight w:val="246"/>
        </w:trPr>
        <w:tc>
          <w:tcPr>
            <w:tcW w:w="4130" w:type="dxa"/>
            <w:vMerge w:val="restart"/>
            <w:shd w:val="clear" w:color="auto" w:fill="auto"/>
          </w:tcPr>
          <w:p w:rsidR="00843BDE" w:rsidRPr="00A958AF" w:rsidRDefault="00843BDE" w:rsidP="00EB4557">
            <w:pPr>
              <w:widowControl w:val="0"/>
              <w:spacing w:line="276" w:lineRule="auto"/>
              <w:rPr>
                <w:rFonts w:eastAsia="Calibri"/>
                <w:sz w:val="22"/>
                <w:szCs w:val="22"/>
              </w:rPr>
            </w:pPr>
            <w:r w:rsidRPr="00A958AF">
              <w:rPr>
                <w:rFonts w:eastAsia="Calibri"/>
                <w:sz w:val="22"/>
                <w:szCs w:val="22"/>
              </w:rPr>
              <w:t>Dalyvavimas olimpiadose, konkursuose, festivaliuose (skaičius)</w:t>
            </w:r>
          </w:p>
        </w:tc>
        <w:tc>
          <w:tcPr>
            <w:tcW w:w="1701" w:type="dxa"/>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Miesto</w:t>
            </w:r>
          </w:p>
        </w:tc>
        <w:tc>
          <w:tcPr>
            <w:tcW w:w="3175" w:type="dxa"/>
            <w:shd w:val="clear" w:color="auto" w:fill="auto"/>
          </w:tcPr>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Respublikiniai/</w:t>
            </w:r>
          </w:p>
          <w:p w:rsidR="00843BDE" w:rsidRPr="00A958AF" w:rsidRDefault="00843BDE" w:rsidP="00EB4557">
            <w:pPr>
              <w:widowControl w:val="0"/>
              <w:spacing w:line="276" w:lineRule="auto"/>
              <w:jc w:val="center"/>
              <w:rPr>
                <w:rFonts w:eastAsia="Calibri"/>
                <w:sz w:val="22"/>
                <w:szCs w:val="22"/>
              </w:rPr>
            </w:pPr>
            <w:r w:rsidRPr="00A958AF">
              <w:rPr>
                <w:rFonts w:eastAsia="Calibri"/>
                <w:sz w:val="22"/>
                <w:szCs w:val="22"/>
              </w:rPr>
              <w:t>Tarptautiniai</w:t>
            </w:r>
          </w:p>
        </w:tc>
      </w:tr>
      <w:tr w:rsidR="00843BDE" w:rsidRPr="00CF37D0" w:rsidTr="00EB4557">
        <w:trPr>
          <w:trHeight w:val="246"/>
        </w:trPr>
        <w:tc>
          <w:tcPr>
            <w:tcW w:w="4130" w:type="dxa"/>
            <w:vMerge/>
            <w:shd w:val="clear" w:color="auto" w:fill="auto"/>
          </w:tcPr>
          <w:p w:rsidR="00843BDE" w:rsidRPr="00CF37D0" w:rsidRDefault="00843BDE" w:rsidP="00EB4557">
            <w:pPr>
              <w:widowControl w:val="0"/>
              <w:spacing w:line="276" w:lineRule="auto"/>
              <w:rPr>
                <w:rFonts w:eastAsia="Calibri"/>
              </w:rPr>
            </w:pPr>
          </w:p>
        </w:tc>
        <w:tc>
          <w:tcPr>
            <w:tcW w:w="1701" w:type="dxa"/>
            <w:shd w:val="clear" w:color="auto" w:fill="auto"/>
          </w:tcPr>
          <w:p w:rsidR="00843BDE" w:rsidRPr="00CF37D0" w:rsidRDefault="00843BDE" w:rsidP="00EB4557">
            <w:pPr>
              <w:widowControl w:val="0"/>
              <w:spacing w:line="276" w:lineRule="auto"/>
              <w:jc w:val="center"/>
              <w:rPr>
                <w:rFonts w:eastAsia="Calibri"/>
              </w:rPr>
            </w:pPr>
            <w:r w:rsidRPr="00CF37D0">
              <w:rPr>
                <w:rFonts w:eastAsia="Calibri"/>
              </w:rPr>
              <w:t>2</w:t>
            </w:r>
          </w:p>
        </w:tc>
        <w:tc>
          <w:tcPr>
            <w:tcW w:w="3175" w:type="dxa"/>
            <w:shd w:val="clear" w:color="auto" w:fill="auto"/>
          </w:tcPr>
          <w:p w:rsidR="00843BDE" w:rsidRPr="00CF37D0" w:rsidRDefault="00843BDE" w:rsidP="00EB4557">
            <w:pPr>
              <w:widowControl w:val="0"/>
              <w:spacing w:line="276" w:lineRule="auto"/>
              <w:jc w:val="center"/>
              <w:rPr>
                <w:rFonts w:eastAsia="Calibri"/>
              </w:rPr>
            </w:pPr>
            <w:r w:rsidRPr="00CF37D0">
              <w:rPr>
                <w:rFonts w:eastAsia="Calibri"/>
              </w:rPr>
              <w:t>230</w:t>
            </w:r>
          </w:p>
        </w:tc>
      </w:tr>
    </w:tbl>
    <w:p w:rsidR="00843BDE" w:rsidRPr="00CF37D0" w:rsidRDefault="00843BDE" w:rsidP="00843BDE">
      <w:pPr>
        <w:tabs>
          <w:tab w:val="left" w:pos="567"/>
        </w:tabs>
        <w:spacing w:line="276" w:lineRule="auto"/>
        <w:ind w:firstLine="709"/>
        <w:rPr>
          <w:bCs/>
        </w:rPr>
      </w:pPr>
    </w:p>
    <w:p w:rsidR="00A958AF" w:rsidRDefault="00A958AF" w:rsidP="00843BDE">
      <w:pPr>
        <w:spacing w:line="276" w:lineRule="auto"/>
        <w:ind w:firstLine="1134"/>
        <w:rPr>
          <w:b/>
          <w:bCs/>
        </w:rPr>
      </w:pPr>
    </w:p>
    <w:p w:rsidR="00843BDE" w:rsidRPr="00CF37D0" w:rsidRDefault="00843BDE" w:rsidP="00843BDE">
      <w:pPr>
        <w:spacing w:line="276" w:lineRule="auto"/>
        <w:ind w:firstLine="1134"/>
        <w:rPr>
          <w:bCs/>
        </w:rPr>
      </w:pPr>
      <w:r w:rsidRPr="00CF37D0">
        <w:rPr>
          <w:b/>
          <w:bCs/>
        </w:rPr>
        <w:lastRenderedPageBreak/>
        <w:t>Švietimo pagalbos teikimas mokykloje</w:t>
      </w:r>
      <w:r w:rsidRPr="00CF37D0">
        <w:rPr>
          <w:bCs/>
        </w:rPr>
        <w:t>.</w:t>
      </w:r>
    </w:p>
    <w:p w:rsidR="00843BDE" w:rsidRPr="00CF37D0" w:rsidRDefault="00843BDE" w:rsidP="00843BDE">
      <w:pPr>
        <w:ind w:firstLine="1134"/>
        <w:rPr>
          <w:rFonts w:eastAsia="Calibri"/>
        </w:rPr>
      </w:pPr>
      <w:r w:rsidRPr="00CF37D0">
        <w:rPr>
          <w:bCs/>
        </w:rPr>
        <w:t>Logopedo pagalba teikiama 62 mokiniams, specialiojo pedagogo pagalba teikiama 27 mokiniams, mokytojo padėjėjo pagalba – 21 mokiniui.</w:t>
      </w:r>
      <w:r w:rsidRPr="00CF37D0">
        <w:rPr>
          <w:rFonts w:ascii="Calibri" w:eastAsia="Calibri" w:hAnsi="Calibri"/>
        </w:rPr>
        <w:t xml:space="preserve"> </w:t>
      </w:r>
      <w:r w:rsidRPr="00D454FE">
        <w:rPr>
          <w:rFonts w:eastAsia="Calibri"/>
        </w:rPr>
        <w:t>4</w:t>
      </w:r>
      <w:r w:rsidRPr="00CF37D0">
        <w:rPr>
          <w:rFonts w:eastAsia="Calibri"/>
        </w:rPr>
        <w:t xml:space="preserve"> mokiniai, turintys specialiųjų ugdymosi poreikių, ugdomi pagal bendrąsias programas, 22 – pagal pritaikytas įvairių mokomųjų dalykų programas, 1 – pagal individualizuotas bendrąsias programas. 2017 metais į pedagoginę psichologinę tarnybą nustatyti specialiuosius ugdymosi poreikius buvo siųsta 10 mokinių: 4 atliktas pirminis, 6 – pakartotinis įvertinimas.</w:t>
      </w:r>
    </w:p>
    <w:p w:rsidR="00843BDE" w:rsidRPr="00CF37D0" w:rsidRDefault="00843BDE" w:rsidP="00843BDE">
      <w:pPr>
        <w:ind w:firstLine="1134"/>
        <w:rPr>
          <w:bCs/>
        </w:rPr>
      </w:pPr>
      <w:r w:rsidRPr="00CF37D0">
        <w:rPr>
          <w:bCs/>
        </w:rPr>
        <w:t>2017 metais vyko 11 Vaiko gerovės komisijos posėdžių. Svarstytos problemos: mokinių mokymosi sunkumai, elgesio problemos</w:t>
      </w:r>
      <w:r w:rsidR="00420AE4" w:rsidRPr="00CF37D0">
        <w:rPr>
          <w:bCs/>
        </w:rPr>
        <w:t>,</w:t>
      </w:r>
      <w:r w:rsidRPr="00CF37D0">
        <w:rPr>
          <w:bCs/>
        </w:rPr>
        <w:t xml:space="preserve"> pamokų lankomumo problemos</w:t>
      </w:r>
      <w:r w:rsidR="00420AE4" w:rsidRPr="00CF37D0">
        <w:rPr>
          <w:bCs/>
        </w:rPr>
        <w:t>,</w:t>
      </w:r>
      <w:r w:rsidRPr="00CF37D0">
        <w:rPr>
          <w:bCs/>
        </w:rPr>
        <w:t xml:space="preserve"> švietimo pagalbos mokiniams skyrimas</w:t>
      </w:r>
      <w:r w:rsidR="00420AE4" w:rsidRPr="00CF37D0">
        <w:rPr>
          <w:bCs/>
        </w:rPr>
        <w:t>,</w:t>
      </w:r>
      <w:r w:rsidRPr="00CF37D0">
        <w:rPr>
          <w:bCs/>
        </w:rPr>
        <w:t xml:space="preserve"> specialiųjų ugdymosi poreikių mokinių ugdymo rezultatai ir mokymosi problemos</w:t>
      </w:r>
      <w:r w:rsidR="00420AE4" w:rsidRPr="00CF37D0">
        <w:rPr>
          <w:bCs/>
        </w:rPr>
        <w:t>,</w:t>
      </w:r>
      <w:r w:rsidRPr="00CF37D0">
        <w:rPr>
          <w:bCs/>
        </w:rPr>
        <w:t xml:space="preserve"> pirmų, penktų klasių, naujai atvykusių į mokyklą mokinių adaptacija, mokytojų padėjėjų pagalba mokiniams</w:t>
      </w:r>
      <w:r w:rsidR="00420AE4" w:rsidRPr="00CF37D0">
        <w:rPr>
          <w:bCs/>
        </w:rPr>
        <w:t>,</w:t>
      </w:r>
      <w:r w:rsidRPr="00CF37D0">
        <w:rPr>
          <w:bCs/>
        </w:rPr>
        <w:t xml:space="preserve"> 6a klasės ugdymo rezultatai. Parengtas mokinių, turinčių specialiųjų ugdymosi poreikių, ugdymo gerinimo priemonių planas.</w:t>
      </w:r>
    </w:p>
    <w:p w:rsidR="00843BDE" w:rsidRPr="00CF37D0" w:rsidRDefault="00843BDE" w:rsidP="00843BDE">
      <w:pPr>
        <w:ind w:firstLine="1134"/>
        <w:rPr>
          <w:bCs/>
        </w:rPr>
      </w:pPr>
      <w:r w:rsidRPr="00CF37D0">
        <w:rPr>
          <w:bCs/>
        </w:rPr>
        <w:t xml:space="preserve">Atlikti </w:t>
      </w:r>
      <w:r w:rsidRPr="00CF37D0">
        <w:rPr>
          <w:rFonts w:eastAsia="Calibri"/>
        </w:rPr>
        <w:t>pirmų ir penktų klasių mokinių adaptacijos mokykloje tyrimai.</w:t>
      </w:r>
    </w:p>
    <w:p w:rsidR="00030776" w:rsidRPr="00CF37D0" w:rsidRDefault="00030776" w:rsidP="00030776">
      <w:pPr>
        <w:ind w:firstLine="1134"/>
        <w:rPr>
          <w:b/>
          <w:bCs/>
        </w:rPr>
      </w:pPr>
      <w:r w:rsidRPr="00CF37D0">
        <w:rPr>
          <w:b/>
          <w:bCs/>
        </w:rPr>
        <w:t>Vykdyti projektai.</w:t>
      </w:r>
    </w:p>
    <w:p w:rsidR="00030776" w:rsidRPr="00CF37D0" w:rsidRDefault="00030776" w:rsidP="00030776">
      <w:pPr>
        <w:ind w:firstLine="1134"/>
        <w:rPr>
          <w:bCs/>
        </w:rPr>
      </w:pPr>
      <w:r w:rsidRPr="00CF37D0">
        <w:rPr>
          <w:bCs/>
        </w:rPr>
        <w:t>2017 m. progimnazija teikė 3 projektų paraiškas Panevėžio miesto savivaldybės organizuotiems konkursams vykdyti:</w:t>
      </w:r>
    </w:p>
    <w:p w:rsidR="00030776" w:rsidRPr="00CF37D0" w:rsidRDefault="00030776" w:rsidP="00970222">
      <w:pPr>
        <w:numPr>
          <w:ilvl w:val="0"/>
          <w:numId w:val="13"/>
        </w:numPr>
        <w:tabs>
          <w:tab w:val="left" w:pos="851"/>
          <w:tab w:val="left" w:pos="1560"/>
        </w:tabs>
        <w:ind w:left="0" w:firstLine="1134"/>
      </w:pPr>
      <w:r w:rsidRPr="00CF37D0">
        <w:t xml:space="preserve">Vaikų vasaros poilsio projektas  „Draugaukime sportuodami 3“. Finansavimas – </w:t>
      </w:r>
      <w:r w:rsidRPr="00CF37D0">
        <w:rPr>
          <w:b/>
        </w:rPr>
        <w:t>540 Eur</w:t>
      </w:r>
      <w:r w:rsidRPr="00CF37D0">
        <w:t>. Dalyviai 1–5 klasių mokiniai.</w:t>
      </w:r>
    </w:p>
    <w:p w:rsidR="00030776" w:rsidRPr="00CF37D0" w:rsidRDefault="00030776" w:rsidP="00970222">
      <w:pPr>
        <w:numPr>
          <w:ilvl w:val="0"/>
          <w:numId w:val="13"/>
        </w:numPr>
        <w:tabs>
          <w:tab w:val="left" w:pos="0"/>
          <w:tab w:val="left" w:pos="851"/>
          <w:tab w:val="left" w:pos="1560"/>
        </w:tabs>
        <w:ind w:left="0" w:firstLine="1134"/>
      </w:pPr>
      <w:r w:rsidRPr="00CF37D0">
        <w:t xml:space="preserve">Neigiamų socialinių veiksnių prevencijos projektas </w:t>
      </w:r>
      <w:r w:rsidRPr="00CF37D0">
        <w:rPr>
          <w:bCs/>
        </w:rPr>
        <w:t>„Saugūs namai – laimingi vaikai“</w:t>
      </w:r>
      <w:r w:rsidRPr="00CF37D0">
        <w:t xml:space="preserve">.  Finansavimas </w:t>
      </w:r>
      <w:r w:rsidRPr="00CF37D0">
        <w:rPr>
          <w:b/>
        </w:rPr>
        <w:t>250 Eur</w:t>
      </w:r>
      <w:r w:rsidRPr="00CF37D0">
        <w:t>. Dalyviai 1–8 klasių mokiniai.</w:t>
      </w:r>
    </w:p>
    <w:p w:rsidR="00030776" w:rsidRPr="00CF37D0" w:rsidRDefault="00030776" w:rsidP="00970222">
      <w:pPr>
        <w:numPr>
          <w:ilvl w:val="0"/>
          <w:numId w:val="13"/>
        </w:numPr>
        <w:tabs>
          <w:tab w:val="left" w:pos="0"/>
          <w:tab w:val="left" w:pos="851"/>
          <w:tab w:val="left" w:pos="1560"/>
        </w:tabs>
        <w:ind w:left="0" w:firstLine="1134"/>
        <w:jc w:val="left"/>
      </w:pPr>
      <w:r w:rsidRPr="00CF37D0">
        <w:t xml:space="preserve">Visuomenės sveikatos rėmimo projektas „Sveikatos ABC-3“. Finansavimas – </w:t>
      </w:r>
      <w:r w:rsidRPr="00CF37D0">
        <w:rPr>
          <w:b/>
        </w:rPr>
        <w:t>100 Eur.</w:t>
      </w:r>
      <w:r w:rsidRPr="00CF37D0">
        <w:t xml:space="preserve"> Dalyviai 3 ir 7 kl. mokiniai ir jų tėvai. </w:t>
      </w:r>
    </w:p>
    <w:p w:rsidR="00030776" w:rsidRPr="00CF37D0" w:rsidRDefault="00030776" w:rsidP="00030776">
      <w:pPr>
        <w:tabs>
          <w:tab w:val="left" w:pos="1134"/>
        </w:tabs>
        <w:rPr>
          <w:bCs/>
        </w:rPr>
      </w:pPr>
      <w:r w:rsidRPr="00CF37D0">
        <w:rPr>
          <w:bCs/>
        </w:rPr>
        <w:tab/>
        <w:t xml:space="preserve">Visos šios paraiškos buvo patenkintos, gautas finansavimas. </w:t>
      </w:r>
    </w:p>
    <w:p w:rsidR="00030776" w:rsidRPr="00CF37D0" w:rsidRDefault="00030776" w:rsidP="00030776">
      <w:pPr>
        <w:ind w:firstLine="1134"/>
        <w:rPr>
          <w:rFonts w:eastAsia="Calibri"/>
        </w:rPr>
      </w:pPr>
      <w:r w:rsidRPr="00CF37D0">
        <w:rPr>
          <w:rFonts w:eastAsia="Calibri"/>
          <w:bCs/>
          <w:lang w:eastAsia="en-US"/>
        </w:rPr>
        <w:t xml:space="preserve">Kartu su Šaltiniečių vietos bendruomene parengtas ir įgyvendintas </w:t>
      </w:r>
      <w:r w:rsidRPr="00CF37D0">
        <w:rPr>
          <w:rFonts w:eastAsia="Calibri"/>
          <w:b/>
          <w:bCs/>
          <w:lang w:eastAsia="en-US"/>
        </w:rPr>
        <w:t>5000 Eur</w:t>
      </w:r>
      <w:r w:rsidRPr="00CF37D0">
        <w:rPr>
          <w:rFonts w:eastAsia="Calibri"/>
          <w:bCs/>
          <w:lang w:eastAsia="en-US"/>
        </w:rPr>
        <w:t>. finansavimą gavęs projektas  „</w:t>
      </w:r>
      <w:r w:rsidRPr="00CF37D0">
        <w:rPr>
          <w:rFonts w:eastAsia="Calibri"/>
        </w:rPr>
        <w:t xml:space="preserve">Vieša poilsio ir sporto erdvė Kniaudiškių </w:t>
      </w:r>
      <w:r w:rsidR="005C4C19">
        <w:rPr>
          <w:rFonts w:eastAsia="Calibri"/>
        </w:rPr>
        <w:t>–</w:t>
      </w:r>
      <w:r w:rsidRPr="00CF37D0">
        <w:rPr>
          <w:rFonts w:eastAsia="Calibri"/>
        </w:rPr>
        <w:t xml:space="preserve"> Molainių mikrorajono gyventojams“. Įgyvendinus projektą buvo atnaujintas sporto aikštynas, įrengtos poilsio ir pažintinės erdvės. Kniaudiškių – Molainių mikrorajonų gyventojai, Šaltiniečių bendruomenės, Panevėžio Kniaudiškių vietos bendruomenės ir Panevėžio „Šaltinio“ progimnazijos bendruomenės nariai turi geresn</w:t>
      </w:r>
      <w:r w:rsidR="005C4C19">
        <w:rPr>
          <w:rFonts w:eastAsia="Calibri"/>
        </w:rPr>
        <w:t>es</w:t>
      </w:r>
      <w:r w:rsidRPr="00CF37D0">
        <w:rPr>
          <w:rFonts w:eastAsia="Calibri"/>
        </w:rPr>
        <w:t xml:space="preserve"> sąlygas sportuoti,  praleisti  laisvalaikį gamtoje, bendrauti ir draugauti.</w:t>
      </w:r>
    </w:p>
    <w:p w:rsidR="00030776" w:rsidRPr="00CF37D0" w:rsidRDefault="00030776" w:rsidP="00030776">
      <w:pPr>
        <w:ind w:firstLine="1134"/>
      </w:pPr>
      <w:r w:rsidRPr="00CF37D0">
        <w:t>Teiktos 4 paraiškos respublikiniams projektų konkursams:</w:t>
      </w:r>
    </w:p>
    <w:p w:rsidR="00030776" w:rsidRPr="00CF37D0" w:rsidRDefault="00030776" w:rsidP="0096389A">
      <w:pPr>
        <w:ind w:firstLine="1134"/>
      </w:pPr>
      <w:r w:rsidRPr="00CF37D0">
        <w:t>1. „Neformaliojo vaikų švietimo paslaugų plėtra“ projektų konkursas, konkursą organizuoja Lietuvos mokinių neformaliojo švietimo centras. Paraiška svarstoma.</w:t>
      </w:r>
    </w:p>
    <w:p w:rsidR="00030776" w:rsidRPr="00CF37D0" w:rsidRDefault="00030776" w:rsidP="0096389A">
      <w:pPr>
        <w:ind w:firstLine="1134"/>
      </w:pPr>
      <w:r w:rsidRPr="00CF37D0">
        <w:t xml:space="preserve">2. Paraiška Kalėdų karavano konkursui „Atnaujink savo mokyklos sporto salę“ </w:t>
      </w:r>
      <w:r w:rsidR="00A958AF">
        <w:t xml:space="preserve">                 </w:t>
      </w:r>
      <w:r w:rsidRPr="00CF37D0">
        <w:t>(konkursą organizavo Lietuvos tautinis olimpinis komitetas). Konkursas nelaimėtas (laimėtojai buvo traukiami burtų keliu).</w:t>
      </w:r>
    </w:p>
    <w:p w:rsidR="00030776" w:rsidRPr="00CF37D0" w:rsidRDefault="00030776" w:rsidP="0096389A">
      <w:pPr>
        <w:ind w:firstLine="1134"/>
      </w:pPr>
      <w:r w:rsidRPr="00CF37D0">
        <w:t>3.</w:t>
      </w:r>
      <w:r w:rsidR="0096389A">
        <w:t xml:space="preserve"> </w:t>
      </w:r>
      <w:r w:rsidRPr="00CF37D0">
        <w:t xml:space="preserve">Paraiška dalyvauti projekte „Informatika pradiniame ugdyme“. Konkursas nelaimėtas. </w:t>
      </w:r>
    </w:p>
    <w:p w:rsidR="00030776" w:rsidRPr="00CF37D0" w:rsidRDefault="00030776" w:rsidP="0096389A">
      <w:pPr>
        <w:ind w:firstLine="1134"/>
      </w:pPr>
      <w:r w:rsidRPr="00CF37D0">
        <w:t xml:space="preserve">4. </w:t>
      </w:r>
      <w:r w:rsidR="0096389A">
        <w:t xml:space="preserve"> </w:t>
      </w:r>
      <w:r w:rsidRPr="00CF37D0">
        <w:t xml:space="preserve">Paraiška dalyvauti mokymuose „Samsung mokykla ateičiai“. Paraiška netenkinta. </w:t>
      </w:r>
    </w:p>
    <w:p w:rsidR="00030776" w:rsidRPr="00CF37D0" w:rsidRDefault="00030776" w:rsidP="00030776">
      <w:pPr>
        <w:tabs>
          <w:tab w:val="left" w:pos="1134"/>
        </w:tabs>
        <w:rPr>
          <w:b/>
          <w:bCs/>
        </w:rPr>
      </w:pPr>
      <w:r w:rsidRPr="00CF37D0">
        <w:rPr>
          <w:b/>
          <w:bCs/>
        </w:rPr>
        <w:tab/>
        <w:t>Bendruomeniškumas ir bendradarbiavimas.</w:t>
      </w:r>
    </w:p>
    <w:p w:rsidR="00030776" w:rsidRPr="00CF37D0" w:rsidRDefault="00030776" w:rsidP="00030776">
      <w:pPr>
        <w:ind w:firstLine="1134"/>
        <w:rPr>
          <w:bCs/>
        </w:rPr>
      </w:pPr>
      <w:r w:rsidRPr="00CF37D0">
        <w:rPr>
          <w:bCs/>
        </w:rPr>
        <w:t>Toliau sėkmingai plėtojama 2014-03-06 sudaryta bendradarbiavimo sutartis su Lietuvos „Šaltinio“ vardo mokyklomis: Raseinių Šaltinio pagrindine mokykla, Alytaus Šaltinių pagrindine mokykla, Marijampolės „Šaltinio“ pagrindine mokykla ir Tauragės „Šaltinio“ progimnazija. Sudaryta galimybė mokyklų vadovams, mokytojams ir mokiniams bendradarbiauti įvairiose veiklos srityse: 5–6 kl. mokinių anglų kalbos konkursas „English carousel“, 7–8 kl. mokinių istorijos žinių konkursas „Pirmyn į praeitį“, 5-6 kl. mokinių matematikos komandinė olimpiada, 5-8 kl. mokinių futbolo turnyras, 5-8 kl. mokinių meno festivalis „Mūzos prabyla Šaltinyje“, 7-8 kl. mokinių technologijų ir menų konkursas „Aš galiu“, Lietuvos „Šaltinio“ vardą turinčių mokyklų kūrybinė laboratorija „Mokyklų partnerystė: nuo idėjos nešimo iki diskusijų ir sprendimų paieškos“, konferencija „Integruoti projektai įvairių dalykų mokyme“.</w:t>
      </w:r>
    </w:p>
    <w:p w:rsidR="00030776" w:rsidRPr="00CF37D0" w:rsidRDefault="00030776" w:rsidP="00030776">
      <w:pPr>
        <w:tabs>
          <w:tab w:val="left" w:pos="1134"/>
        </w:tabs>
        <w:rPr>
          <w:rFonts w:eastAsia="Calibri"/>
          <w:bCs/>
          <w:lang w:eastAsia="en-US"/>
        </w:rPr>
      </w:pPr>
      <w:r w:rsidRPr="00CF37D0">
        <w:rPr>
          <w:rFonts w:eastAsia="Calibri"/>
          <w:bCs/>
          <w:lang w:eastAsia="en-US"/>
        </w:rPr>
        <w:tab/>
        <w:t xml:space="preserve">2017 m. mokykla nuolat bendradarbiavo su lopšelių-darželių „Diemedis“, „Puriena“ ir „Vyturėlis“ priešmokyklinio ugdymo grupių auklėtiniais. Organizuoti  renginiai: Sporto šventė „Draugaukime sportuodami“, mažoji spartakiada, </w:t>
      </w:r>
      <w:r w:rsidRPr="00CF37D0">
        <w:t xml:space="preserve">„Kūrybinės dirbtuvėlės. Pavasario mugė“, </w:t>
      </w:r>
      <w:r w:rsidRPr="00CF37D0">
        <w:rPr>
          <w:rFonts w:eastAsia="Calibri"/>
          <w:bCs/>
          <w:lang w:eastAsia="en-US"/>
        </w:rPr>
        <w:lastRenderedPageBreak/>
        <w:t>Kalėdiniai renginiai, Šiaurės šalių bibliotekų savaitė „Lobių sala“, Tolerancijos dienos minėjimas, dalyvauta lopšelio/darželio „Puriena“ konkurse respublikinio rekordo siekimo „Didžiausia nertų servetėlių kompozicija“.</w:t>
      </w:r>
    </w:p>
    <w:p w:rsidR="00030776" w:rsidRPr="00CF37D0" w:rsidRDefault="00030776" w:rsidP="00030776">
      <w:pPr>
        <w:tabs>
          <w:tab w:val="left" w:pos="1134"/>
        </w:tabs>
        <w:rPr>
          <w:rFonts w:eastAsia="Calibri"/>
          <w:bCs/>
          <w:lang w:eastAsia="en-US"/>
        </w:rPr>
      </w:pPr>
      <w:r w:rsidRPr="00CF37D0">
        <w:rPr>
          <w:rFonts w:eastAsia="Calibri"/>
          <w:bCs/>
          <w:lang w:eastAsia="en-US"/>
        </w:rPr>
        <w:tab/>
        <w:t xml:space="preserve">Bendradarbiaujama su Panevėžio m. savivaldybės viešosios bibliotekos vaikų literatūros skyriumi „Žalioji pelėda“. Organizuoti ir vesti renginiai: 1-4 mokinių kūrybinių darbų paroda „Lapų šokis“, edukacinė pamoka „3D spausdintuvas“. </w:t>
      </w:r>
    </w:p>
    <w:p w:rsidR="00030776" w:rsidRPr="00CF37D0" w:rsidRDefault="00030776" w:rsidP="00030776">
      <w:pPr>
        <w:tabs>
          <w:tab w:val="left" w:pos="1134"/>
        </w:tabs>
      </w:pPr>
      <w:r w:rsidRPr="00CF37D0">
        <w:tab/>
        <w:t>Bendradarbiaujama su VšĮ Panevėžio profesiniu rengimo centru: organizuota mokytojų metodinė ekskursija.</w:t>
      </w:r>
    </w:p>
    <w:p w:rsidR="00030776" w:rsidRPr="00A958AF" w:rsidRDefault="00030776" w:rsidP="00030776">
      <w:pPr>
        <w:tabs>
          <w:tab w:val="left" w:pos="1134"/>
        </w:tabs>
      </w:pPr>
      <w:r w:rsidRPr="00CF37D0">
        <w:tab/>
      </w:r>
      <w:r w:rsidRPr="00A958AF">
        <w:t>Bendradarbiaujama su Panevėžio gamtos mokykla, Panevėžio muzikos mokykla.</w:t>
      </w:r>
    </w:p>
    <w:p w:rsidR="00030776" w:rsidRPr="00A958AF" w:rsidRDefault="00030776" w:rsidP="00030776">
      <w:pPr>
        <w:tabs>
          <w:tab w:val="left" w:pos="1134"/>
        </w:tabs>
        <w:rPr>
          <w:rFonts w:eastAsia="Calibri"/>
        </w:rPr>
      </w:pPr>
      <w:r w:rsidRPr="00A958AF">
        <w:rPr>
          <w:rFonts w:eastAsia="Calibri"/>
          <w:bCs/>
          <w:lang w:eastAsia="en-US"/>
        </w:rPr>
        <w:tab/>
        <w:t xml:space="preserve">Mokykla sėkmingai bendradarbiauja su progimnazijos patalpose įsikūrusia „Šaltiniečių“ vietos bendruomene vienijančia jos apylinkių gyventojus, ir (ar) dirbančius, ir (ar) kaip kitaip susijusius su Panevėžio miesto ,,Šaltinio“ progimnazija asmenis. Mokykla ir bendruomenė, veikdamos kartu organizavo 10 renginių visos bendruomenės nariams: Romansų vakarą, Kiaušinių marginimo popietę, dalyvavo šventinėje eisenoje, įgyvendino projektą „Vieša poilsio ir sporto erdvė Kniaudiškių – Molainių mikrorajono gyventojams“, Sveikatos biuro užsiėmimų ciklą „Sveikatos stiprinimas Panevėžio mieste“, vakaronę „Rudens sambariai“, adventinį vakarą „Advento vainikas“, susitikimą su psichologe G. Jakaitiene „Stresas. Streso valdymas“.  </w:t>
      </w:r>
    </w:p>
    <w:p w:rsidR="00F64E24" w:rsidRPr="00A958AF" w:rsidRDefault="00F64E24" w:rsidP="00E0520F">
      <w:pPr>
        <w:ind w:right="-340" w:firstLine="1134"/>
        <w:rPr>
          <w:bCs/>
        </w:rPr>
      </w:pPr>
      <w:r w:rsidRPr="00A958AF">
        <w:rPr>
          <w:b/>
          <w:bCs/>
        </w:rPr>
        <w:t>Mokyklos veiklos įsivertinimas</w:t>
      </w:r>
      <w:r w:rsidRPr="00A958AF">
        <w:rPr>
          <w:bCs/>
        </w:rPr>
        <w:t xml:space="preserve">. </w:t>
      </w:r>
    </w:p>
    <w:p w:rsidR="00456CAF" w:rsidRPr="00CF37D0" w:rsidRDefault="00456CAF" w:rsidP="004E45C5">
      <w:pPr>
        <w:ind w:right="-1" w:firstLine="1134"/>
        <w:rPr>
          <w:bCs/>
        </w:rPr>
      </w:pPr>
      <w:r w:rsidRPr="00CF37D0">
        <w:rPr>
          <w:bCs/>
        </w:rPr>
        <w:t xml:space="preserve">2016 m. progimnazija savo veiklą vertino naudodamasi </w:t>
      </w:r>
      <w:r w:rsidR="00715B9C" w:rsidRPr="00CF37D0">
        <w:t xml:space="preserve">Mokyklos, įgyvendinančios bendrojo ugdymo programas, veiklos kokybės įsivertinimo metodika (2016). </w:t>
      </w:r>
      <w:r w:rsidRPr="00CF37D0">
        <w:rPr>
          <w:bCs/>
        </w:rPr>
        <w:t>Įsivertinimo metu buvo</w:t>
      </w:r>
      <w:r w:rsidR="00715B9C" w:rsidRPr="00CF37D0">
        <w:rPr>
          <w:bCs/>
        </w:rPr>
        <w:t xml:space="preserve"> atliktas teminis 4-osios srities „Lyderystė ir vadyba“ įsivertinimas</w:t>
      </w:r>
      <w:r w:rsidRPr="00CF37D0">
        <w:rPr>
          <w:bCs/>
        </w:rPr>
        <w:t>. Didelę reikšmę mokykla teikia NMVA suformuotų anketų IQESonline sistemoje mokiniams ir tėvams atsakymams. Susumavę visus surinktus duomenis 201</w:t>
      </w:r>
      <w:r w:rsidR="00715B9C" w:rsidRPr="00CF37D0">
        <w:rPr>
          <w:bCs/>
        </w:rPr>
        <w:t>7</w:t>
      </w:r>
      <w:r w:rsidRPr="00CF37D0">
        <w:rPr>
          <w:bCs/>
        </w:rPr>
        <w:t xml:space="preserve"> m. </w:t>
      </w:r>
      <w:r w:rsidR="00715B9C" w:rsidRPr="00CF37D0">
        <w:rPr>
          <w:bCs/>
        </w:rPr>
        <w:t>gruodžio</w:t>
      </w:r>
      <w:r w:rsidRPr="00CF37D0">
        <w:rPr>
          <w:bCs/>
        </w:rPr>
        <w:t xml:space="preserve"> mėnesį išskyrėme mokyklos stipriuosius ir tobulintinus veiklos aspektus: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335"/>
        <w:gridCol w:w="5054"/>
      </w:tblGrid>
      <w:tr w:rsidR="00354EEB" w:rsidRPr="00CF37D0" w:rsidTr="00812DD9">
        <w:tc>
          <w:tcPr>
            <w:tcW w:w="9854" w:type="dxa"/>
            <w:gridSpan w:val="3"/>
            <w:shd w:val="clear" w:color="auto" w:fill="auto"/>
          </w:tcPr>
          <w:p w:rsidR="00354EEB" w:rsidRPr="00CF37D0" w:rsidRDefault="00354EEB" w:rsidP="004E45C5">
            <w:pPr>
              <w:ind w:right="-1"/>
              <w:jc w:val="center"/>
              <w:rPr>
                <w:bCs/>
              </w:rPr>
            </w:pPr>
            <w:r w:rsidRPr="00CF37D0">
              <w:rPr>
                <w:b/>
              </w:rPr>
              <w:t>STIPRIAUSI VEIKLOS ASPEKTAI</w:t>
            </w:r>
          </w:p>
        </w:tc>
      </w:tr>
      <w:tr w:rsidR="00354EEB" w:rsidRPr="00CF37D0" w:rsidTr="00812DD9">
        <w:tc>
          <w:tcPr>
            <w:tcW w:w="1242" w:type="dxa"/>
            <w:shd w:val="clear" w:color="auto" w:fill="auto"/>
          </w:tcPr>
          <w:p w:rsidR="00354EEB" w:rsidRPr="00CF37D0" w:rsidRDefault="00354EEB" w:rsidP="004E45C5">
            <w:pPr>
              <w:tabs>
                <w:tab w:val="left" w:pos="0"/>
                <w:tab w:val="left" w:pos="142"/>
              </w:tabs>
              <w:ind w:right="-1"/>
              <w:jc w:val="center"/>
              <w:rPr>
                <w:bCs/>
                <w:sz w:val="20"/>
                <w:szCs w:val="20"/>
              </w:rPr>
            </w:pPr>
            <w:r w:rsidRPr="00CF37D0">
              <w:rPr>
                <w:bCs/>
                <w:sz w:val="20"/>
                <w:szCs w:val="20"/>
              </w:rPr>
              <w:t>Veiklos</w:t>
            </w:r>
          </w:p>
          <w:p w:rsidR="00354EEB" w:rsidRPr="00CF37D0" w:rsidRDefault="00354EEB" w:rsidP="004E45C5">
            <w:pPr>
              <w:tabs>
                <w:tab w:val="left" w:pos="0"/>
                <w:tab w:val="left" w:pos="284"/>
              </w:tabs>
              <w:ind w:right="-1"/>
              <w:jc w:val="center"/>
              <w:rPr>
                <w:bCs/>
                <w:sz w:val="20"/>
                <w:szCs w:val="20"/>
              </w:rPr>
            </w:pPr>
            <w:r w:rsidRPr="00CF37D0">
              <w:rPr>
                <w:bCs/>
                <w:sz w:val="20"/>
                <w:szCs w:val="20"/>
              </w:rPr>
              <w:t>kokybės</w:t>
            </w:r>
          </w:p>
          <w:p w:rsidR="00354EEB" w:rsidRPr="00CF37D0" w:rsidRDefault="00061ADF" w:rsidP="004E45C5">
            <w:pPr>
              <w:tabs>
                <w:tab w:val="left" w:pos="0"/>
                <w:tab w:val="left" w:pos="284"/>
              </w:tabs>
              <w:ind w:right="-1"/>
              <w:jc w:val="center"/>
              <w:rPr>
                <w:bCs/>
                <w:sz w:val="20"/>
                <w:szCs w:val="20"/>
              </w:rPr>
            </w:pPr>
            <w:r>
              <w:rPr>
                <w:bCs/>
                <w:sz w:val="20"/>
                <w:szCs w:val="20"/>
              </w:rPr>
              <w:t>į</w:t>
            </w:r>
            <w:r w:rsidR="00354EEB" w:rsidRPr="00CF37D0">
              <w:rPr>
                <w:bCs/>
                <w:sz w:val="20"/>
                <w:szCs w:val="20"/>
              </w:rPr>
              <w:t>sivertinimo</w:t>
            </w:r>
          </w:p>
          <w:p w:rsidR="00354EEB" w:rsidRPr="00CF37D0" w:rsidRDefault="00354EEB" w:rsidP="004E45C5">
            <w:pPr>
              <w:tabs>
                <w:tab w:val="left" w:pos="0"/>
                <w:tab w:val="left" w:pos="284"/>
              </w:tabs>
              <w:ind w:right="-1"/>
              <w:jc w:val="center"/>
              <w:rPr>
                <w:bCs/>
                <w:sz w:val="20"/>
                <w:szCs w:val="20"/>
              </w:rPr>
            </w:pPr>
            <w:r w:rsidRPr="00CF37D0">
              <w:rPr>
                <w:bCs/>
                <w:sz w:val="20"/>
                <w:szCs w:val="20"/>
              </w:rPr>
              <w:t>rodiklis</w:t>
            </w:r>
          </w:p>
        </w:tc>
        <w:tc>
          <w:tcPr>
            <w:tcW w:w="3402" w:type="dxa"/>
            <w:shd w:val="clear" w:color="auto" w:fill="auto"/>
          </w:tcPr>
          <w:p w:rsidR="00354EEB" w:rsidRPr="00CF37D0" w:rsidRDefault="008A56FF" w:rsidP="004E45C5">
            <w:pPr>
              <w:ind w:right="-1"/>
              <w:jc w:val="center"/>
              <w:rPr>
                <w:bCs/>
                <w:sz w:val="20"/>
                <w:szCs w:val="20"/>
              </w:rPr>
            </w:pPr>
            <w:r w:rsidRPr="00CF37D0">
              <w:rPr>
                <w:bCs/>
                <w:sz w:val="20"/>
                <w:szCs w:val="20"/>
              </w:rPr>
              <w:t>Raktinis žodis</w:t>
            </w:r>
          </w:p>
        </w:tc>
        <w:tc>
          <w:tcPr>
            <w:tcW w:w="5210" w:type="dxa"/>
            <w:shd w:val="clear" w:color="auto" w:fill="auto"/>
          </w:tcPr>
          <w:p w:rsidR="00354EEB" w:rsidRPr="00CF37D0" w:rsidRDefault="008A56FF" w:rsidP="004E45C5">
            <w:pPr>
              <w:ind w:right="-1"/>
              <w:jc w:val="center"/>
              <w:rPr>
                <w:bCs/>
                <w:sz w:val="20"/>
                <w:szCs w:val="20"/>
              </w:rPr>
            </w:pPr>
            <w:r w:rsidRPr="00CF37D0">
              <w:rPr>
                <w:bCs/>
                <w:sz w:val="20"/>
                <w:szCs w:val="20"/>
              </w:rPr>
              <w:t>Veiklos aspektas</w:t>
            </w: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1.2.2.</w:t>
            </w:r>
          </w:p>
        </w:tc>
        <w:tc>
          <w:tcPr>
            <w:tcW w:w="3402" w:type="dxa"/>
            <w:shd w:val="clear" w:color="auto" w:fill="auto"/>
          </w:tcPr>
          <w:p w:rsidR="00354EEB" w:rsidRPr="00CF37D0" w:rsidRDefault="008A56FF" w:rsidP="00812DD9">
            <w:pPr>
              <w:ind w:right="-340"/>
              <w:rPr>
                <w:bCs/>
              </w:rPr>
            </w:pPr>
            <w:r w:rsidRPr="00CF37D0">
              <w:t>Rezultatyvumas</w:t>
            </w:r>
          </w:p>
        </w:tc>
        <w:tc>
          <w:tcPr>
            <w:tcW w:w="5210" w:type="dxa"/>
            <w:shd w:val="clear" w:color="auto" w:fill="auto"/>
          </w:tcPr>
          <w:p w:rsidR="00354EEB" w:rsidRPr="00CF37D0" w:rsidRDefault="008A56FF" w:rsidP="00812DD9">
            <w:pPr>
              <w:ind w:right="-340"/>
              <w:rPr>
                <w:bCs/>
              </w:rPr>
            </w:pPr>
            <w:r w:rsidRPr="00CF37D0">
              <w:t>Mokinių ugdymosi pasiekimai</w:t>
            </w: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2.3.2.</w:t>
            </w:r>
          </w:p>
        </w:tc>
        <w:tc>
          <w:tcPr>
            <w:tcW w:w="3402" w:type="dxa"/>
            <w:shd w:val="clear" w:color="auto" w:fill="auto"/>
          </w:tcPr>
          <w:p w:rsidR="00354EEB" w:rsidRPr="00CF37D0" w:rsidRDefault="008A56FF" w:rsidP="00812DD9">
            <w:pPr>
              <w:ind w:right="-340"/>
              <w:rPr>
                <w:bCs/>
              </w:rPr>
            </w:pPr>
            <w:r w:rsidRPr="00CF37D0">
              <w:t>Veiklos, įvykiai ir nuotykiai</w:t>
            </w:r>
          </w:p>
        </w:tc>
        <w:tc>
          <w:tcPr>
            <w:tcW w:w="5210" w:type="dxa"/>
            <w:shd w:val="clear" w:color="auto" w:fill="auto"/>
          </w:tcPr>
          <w:p w:rsidR="00354EEB" w:rsidRPr="00CF37D0" w:rsidRDefault="008A56FF" w:rsidP="00812DD9">
            <w:pPr>
              <w:ind w:right="-340"/>
              <w:rPr>
                <w:bCs/>
              </w:rPr>
            </w:pPr>
            <w:r w:rsidRPr="00CF37D0">
              <w:t>Visą bendruomenę buriantys renginiai</w:t>
            </w: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3.1.2.</w:t>
            </w:r>
          </w:p>
        </w:tc>
        <w:tc>
          <w:tcPr>
            <w:tcW w:w="3402" w:type="dxa"/>
            <w:shd w:val="clear" w:color="auto" w:fill="auto"/>
          </w:tcPr>
          <w:p w:rsidR="00354EEB" w:rsidRPr="00CF37D0" w:rsidRDefault="008A56FF" w:rsidP="00812DD9">
            <w:pPr>
              <w:ind w:right="-340"/>
              <w:rPr>
                <w:bCs/>
              </w:rPr>
            </w:pPr>
            <w:r w:rsidRPr="00CF37D0">
              <w:rPr>
                <w:bCs/>
              </w:rPr>
              <w:t>Estetiškumas</w:t>
            </w:r>
          </w:p>
        </w:tc>
        <w:tc>
          <w:tcPr>
            <w:tcW w:w="5210" w:type="dxa"/>
            <w:shd w:val="clear" w:color="auto" w:fill="auto"/>
          </w:tcPr>
          <w:p w:rsidR="00354EEB" w:rsidRPr="00CF37D0" w:rsidRDefault="008A56FF" w:rsidP="00812DD9">
            <w:pPr>
              <w:ind w:right="-340"/>
              <w:rPr>
                <w:bCs/>
              </w:rPr>
            </w:pPr>
            <w:r w:rsidRPr="00CF37D0">
              <w:t>Jaukios, estetiškos aplinkos kūrimas</w:t>
            </w: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4.2.3.</w:t>
            </w:r>
          </w:p>
        </w:tc>
        <w:tc>
          <w:tcPr>
            <w:tcW w:w="3402" w:type="dxa"/>
            <w:shd w:val="clear" w:color="auto" w:fill="auto"/>
          </w:tcPr>
          <w:p w:rsidR="00354EEB" w:rsidRPr="00CF37D0" w:rsidRDefault="008A56FF" w:rsidP="00812DD9">
            <w:pPr>
              <w:ind w:right="-340"/>
              <w:rPr>
                <w:bCs/>
              </w:rPr>
            </w:pPr>
            <w:r w:rsidRPr="00CF37D0">
              <w:t>Mokyklos tinklaveika</w:t>
            </w:r>
          </w:p>
        </w:tc>
        <w:tc>
          <w:tcPr>
            <w:tcW w:w="5210" w:type="dxa"/>
            <w:shd w:val="clear" w:color="auto" w:fill="auto"/>
          </w:tcPr>
          <w:p w:rsidR="00354EEB" w:rsidRPr="00CF37D0" w:rsidRDefault="008A56FF" w:rsidP="00812DD9">
            <w:pPr>
              <w:ind w:right="-340"/>
              <w:rPr>
                <w:bCs/>
              </w:rPr>
            </w:pPr>
            <w:r w:rsidRPr="00CF37D0">
              <w:t>Progimnazijos įvaizdžio formavimas</w:t>
            </w: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4.3.1.</w:t>
            </w:r>
          </w:p>
        </w:tc>
        <w:tc>
          <w:tcPr>
            <w:tcW w:w="3402" w:type="dxa"/>
            <w:shd w:val="clear" w:color="auto" w:fill="auto"/>
          </w:tcPr>
          <w:p w:rsidR="00354EEB" w:rsidRPr="00CF37D0" w:rsidRDefault="008A56FF" w:rsidP="00812DD9">
            <w:pPr>
              <w:ind w:right="-340"/>
              <w:rPr>
                <w:bCs/>
              </w:rPr>
            </w:pPr>
            <w:r w:rsidRPr="00CF37D0">
              <w:t>Mokytojų kompetencija</w:t>
            </w:r>
          </w:p>
        </w:tc>
        <w:tc>
          <w:tcPr>
            <w:tcW w:w="5210" w:type="dxa"/>
            <w:shd w:val="clear" w:color="auto" w:fill="auto"/>
          </w:tcPr>
          <w:p w:rsidR="00354EEB" w:rsidRPr="00CF37D0" w:rsidRDefault="00354EEB" w:rsidP="00812DD9">
            <w:pPr>
              <w:ind w:right="-340"/>
              <w:rPr>
                <w:bCs/>
              </w:rPr>
            </w:pPr>
          </w:p>
        </w:tc>
      </w:tr>
      <w:tr w:rsidR="00354EEB" w:rsidRPr="00CF37D0" w:rsidTr="00812DD9">
        <w:tc>
          <w:tcPr>
            <w:tcW w:w="1242" w:type="dxa"/>
            <w:shd w:val="clear" w:color="auto" w:fill="auto"/>
          </w:tcPr>
          <w:p w:rsidR="00354EEB" w:rsidRPr="00CF37D0" w:rsidRDefault="008A56FF" w:rsidP="00812DD9">
            <w:pPr>
              <w:ind w:right="-340"/>
              <w:rPr>
                <w:bCs/>
              </w:rPr>
            </w:pPr>
            <w:r w:rsidRPr="00CF37D0">
              <w:rPr>
                <w:bCs/>
              </w:rPr>
              <w:t>4.1.1.</w:t>
            </w:r>
          </w:p>
        </w:tc>
        <w:tc>
          <w:tcPr>
            <w:tcW w:w="3402" w:type="dxa"/>
            <w:shd w:val="clear" w:color="auto" w:fill="auto"/>
          </w:tcPr>
          <w:p w:rsidR="00354EEB" w:rsidRPr="00CF37D0" w:rsidRDefault="008A56FF" w:rsidP="00812DD9">
            <w:pPr>
              <w:ind w:right="-340"/>
              <w:rPr>
                <w:bCs/>
              </w:rPr>
            </w:pPr>
            <w:r w:rsidRPr="00CF37D0">
              <w:t>Tobulinimo kultūra</w:t>
            </w:r>
          </w:p>
        </w:tc>
        <w:tc>
          <w:tcPr>
            <w:tcW w:w="5210" w:type="dxa"/>
            <w:shd w:val="clear" w:color="auto" w:fill="auto"/>
          </w:tcPr>
          <w:p w:rsidR="00D454FE" w:rsidRDefault="008A56FF" w:rsidP="00812DD9">
            <w:pPr>
              <w:ind w:right="-340"/>
            </w:pPr>
            <w:r w:rsidRPr="00CF37D0">
              <w:t xml:space="preserve">Pažangos siekimas įvairiose aktualiausiose </w:t>
            </w:r>
          </w:p>
          <w:p w:rsidR="00354EEB" w:rsidRPr="00CF37D0" w:rsidRDefault="008A56FF" w:rsidP="00812DD9">
            <w:pPr>
              <w:ind w:right="-340"/>
              <w:rPr>
                <w:bCs/>
              </w:rPr>
            </w:pPr>
            <w:r w:rsidRPr="00CF37D0">
              <w:t>veiklos srityse</w:t>
            </w:r>
          </w:p>
        </w:tc>
      </w:tr>
      <w:tr w:rsidR="008A56FF" w:rsidRPr="00CF37D0" w:rsidTr="00812DD9">
        <w:tc>
          <w:tcPr>
            <w:tcW w:w="9854" w:type="dxa"/>
            <w:gridSpan w:val="3"/>
            <w:shd w:val="clear" w:color="auto" w:fill="auto"/>
          </w:tcPr>
          <w:p w:rsidR="008A56FF" w:rsidRPr="00CF37D0" w:rsidRDefault="008A56FF" w:rsidP="00812DD9">
            <w:pPr>
              <w:ind w:right="-340"/>
              <w:jc w:val="center"/>
              <w:rPr>
                <w:b/>
              </w:rPr>
            </w:pPr>
            <w:r w:rsidRPr="00CF37D0">
              <w:rPr>
                <w:b/>
              </w:rPr>
              <w:t>TOBULINTINI VEIKLOS ASPEKTAI</w:t>
            </w:r>
          </w:p>
        </w:tc>
      </w:tr>
      <w:tr w:rsidR="008A56FF" w:rsidRPr="00CF37D0" w:rsidTr="00812DD9">
        <w:tc>
          <w:tcPr>
            <w:tcW w:w="1242" w:type="dxa"/>
            <w:shd w:val="clear" w:color="auto" w:fill="auto"/>
          </w:tcPr>
          <w:p w:rsidR="008A56FF" w:rsidRPr="00CF37D0" w:rsidRDefault="008A56FF" w:rsidP="00812DD9">
            <w:pPr>
              <w:ind w:right="-340"/>
              <w:rPr>
                <w:bCs/>
              </w:rPr>
            </w:pPr>
            <w:r w:rsidRPr="00CF37D0">
              <w:t>1.1.1.</w:t>
            </w:r>
          </w:p>
        </w:tc>
        <w:tc>
          <w:tcPr>
            <w:tcW w:w="3402" w:type="dxa"/>
            <w:shd w:val="clear" w:color="auto" w:fill="auto"/>
          </w:tcPr>
          <w:p w:rsidR="008A56FF" w:rsidRPr="00CF37D0" w:rsidRDefault="008A56FF" w:rsidP="00812DD9">
            <w:pPr>
              <w:ind w:right="-340"/>
            </w:pPr>
            <w:r w:rsidRPr="00CF37D0">
              <w:t>Socialumas</w:t>
            </w:r>
          </w:p>
        </w:tc>
        <w:tc>
          <w:tcPr>
            <w:tcW w:w="5210" w:type="dxa"/>
            <w:shd w:val="clear" w:color="auto" w:fill="auto"/>
          </w:tcPr>
          <w:p w:rsidR="008A56FF" w:rsidRPr="00CF37D0" w:rsidRDefault="008A56FF" w:rsidP="00812DD9">
            <w:pPr>
              <w:spacing w:line="276" w:lineRule="auto"/>
              <w:contextualSpacing/>
              <w:jc w:val="left"/>
            </w:pPr>
            <w:r w:rsidRPr="00CF37D0">
              <w:t>Mokinių elgesio kultūra</w:t>
            </w:r>
          </w:p>
        </w:tc>
      </w:tr>
      <w:tr w:rsidR="008A56FF" w:rsidRPr="00CF37D0" w:rsidTr="00812DD9">
        <w:tc>
          <w:tcPr>
            <w:tcW w:w="1242" w:type="dxa"/>
            <w:shd w:val="clear" w:color="auto" w:fill="auto"/>
          </w:tcPr>
          <w:p w:rsidR="008A56FF" w:rsidRPr="00CF37D0" w:rsidRDefault="008A56FF" w:rsidP="00812DD9">
            <w:pPr>
              <w:ind w:right="-340"/>
              <w:rPr>
                <w:bCs/>
              </w:rPr>
            </w:pPr>
            <w:r w:rsidRPr="00CF37D0">
              <w:t>4.2.1.</w:t>
            </w:r>
          </w:p>
        </w:tc>
        <w:tc>
          <w:tcPr>
            <w:tcW w:w="3402" w:type="dxa"/>
            <w:shd w:val="clear" w:color="auto" w:fill="auto"/>
          </w:tcPr>
          <w:p w:rsidR="008A56FF" w:rsidRPr="00CF37D0" w:rsidRDefault="008A56FF" w:rsidP="00812DD9">
            <w:pPr>
              <w:ind w:right="-340"/>
            </w:pPr>
            <w:r w:rsidRPr="00CF37D0">
              <w:t>Bendradarbiavimo kultūra.</w:t>
            </w:r>
          </w:p>
        </w:tc>
        <w:tc>
          <w:tcPr>
            <w:tcW w:w="5210" w:type="dxa"/>
            <w:shd w:val="clear" w:color="auto" w:fill="auto"/>
          </w:tcPr>
          <w:p w:rsidR="008A56FF" w:rsidRPr="00CF37D0" w:rsidRDefault="008A56FF" w:rsidP="00812DD9">
            <w:pPr>
              <w:spacing w:line="276" w:lineRule="auto"/>
              <w:contextualSpacing/>
              <w:jc w:val="left"/>
            </w:pPr>
            <w:r w:rsidRPr="00CF37D0">
              <w:t>Mokytojų, administracijos bendradarbiavimo kultūra</w:t>
            </w:r>
          </w:p>
        </w:tc>
      </w:tr>
    </w:tbl>
    <w:p w:rsidR="00354EEB" w:rsidRPr="00CF37D0" w:rsidRDefault="00354EEB" w:rsidP="00E0520F">
      <w:pPr>
        <w:ind w:right="-340" w:firstLine="1134"/>
        <w:rPr>
          <w:bCs/>
        </w:rPr>
      </w:pPr>
    </w:p>
    <w:p w:rsidR="00535B86" w:rsidRPr="00CF37D0" w:rsidRDefault="00455FC8" w:rsidP="001A729D">
      <w:pPr>
        <w:pStyle w:val="Pagrindinistekstas"/>
        <w:jc w:val="center"/>
        <w:rPr>
          <w:b/>
          <w:bCs/>
        </w:rPr>
      </w:pPr>
      <w:r w:rsidRPr="00CF37D0">
        <w:rPr>
          <w:b/>
          <w:bCs/>
        </w:rPr>
        <w:t>II. MOKYKLOS</w:t>
      </w:r>
      <w:r w:rsidRPr="00CF37D0">
        <w:rPr>
          <w:b/>
          <w:bCs/>
          <w:lang w:val="lt-LT"/>
        </w:rPr>
        <w:t xml:space="preserve"> </w:t>
      </w:r>
      <w:r w:rsidR="004647D7" w:rsidRPr="00CF37D0">
        <w:rPr>
          <w:b/>
          <w:bCs/>
        </w:rPr>
        <w:t>VEIKLAI ĮTAKOS TURĖJUSIŲ VEIKSNIŲ APŽVALGA</w:t>
      </w:r>
    </w:p>
    <w:p w:rsidR="00801B5C" w:rsidRPr="00CF37D0" w:rsidRDefault="00801B5C" w:rsidP="001A729D">
      <w:pPr>
        <w:pStyle w:val="Pagrindinistekstas"/>
        <w:ind w:firstLine="709"/>
        <w:rPr>
          <w:b/>
          <w:bCs/>
          <w:lang w:val="lt-LT"/>
        </w:rPr>
      </w:pPr>
    </w:p>
    <w:p w:rsidR="00307AE7" w:rsidRPr="00CF37D0" w:rsidRDefault="00307AE7" w:rsidP="001A729D">
      <w:pPr>
        <w:pStyle w:val="Pagrindinistekstas"/>
        <w:ind w:firstLine="709"/>
        <w:rPr>
          <w:b/>
          <w:bCs/>
          <w:lang w:val="lt-LT"/>
        </w:rPr>
      </w:pPr>
      <w:r w:rsidRPr="00CF37D0">
        <w:rPr>
          <w:b/>
          <w:bCs/>
          <w:lang w:val="lt-LT"/>
        </w:rPr>
        <w:t>Išoriniai veiksniai:</w:t>
      </w:r>
    </w:p>
    <w:tbl>
      <w:tblPr>
        <w:tblW w:w="492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99"/>
        <w:gridCol w:w="4379"/>
      </w:tblGrid>
      <w:tr w:rsidR="004960F6" w:rsidRPr="00CF37D0" w:rsidTr="00BE18EE">
        <w:trPr>
          <w:jc w:val="center"/>
        </w:trPr>
        <w:tc>
          <w:tcPr>
            <w:tcW w:w="2690" w:type="pct"/>
            <w:shd w:val="clear" w:color="auto" w:fill="D9D9D9"/>
          </w:tcPr>
          <w:p w:rsidR="004960F6" w:rsidRPr="00CF37D0" w:rsidRDefault="004960F6" w:rsidP="004960F6">
            <w:pPr>
              <w:jc w:val="center"/>
              <w:rPr>
                <w:b/>
                <w:bCs/>
                <w:sz w:val="22"/>
                <w:szCs w:val="22"/>
                <w:lang w:eastAsia="en-US"/>
              </w:rPr>
            </w:pPr>
            <w:r w:rsidRPr="00CF37D0">
              <w:rPr>
                <w:b/>
                <w:bCs/>
                <w:sz w:val="22"/>
                <w:szCs w:val="22"/>
                <w:lang w:eastAsia="en-US"/>
              </w:rPr>
              <w:t xml:space="preserve">Grėsmės </w:t>
            </w:r>
          </w:p>
        </w:tc>
        <w:tc>
          <w:tcPr>
            <w:tcW w:w="2310" w:type="pct"/>
            <w:shd w:val="clear" w:color="auto" w:fill="D9D9D9"/>
          </w:tcPr>
          <w:p w:rsidR="004960F6" w:rsidRPr="00CF37D0" w:rsidRDefault="004960F6" w:rsidP="004960F6">
            <w:pPr>
              <w:jc w:val="center"/>
              <w:rPr>
                <w:b/>
                <w:bCs/>
                <w:sz w:val="22"/>
                <w:szCs w:val="22"/>
                <w:lang w:eastAsia="en-US"/>
              </w:rPr>
            </w:pPr>
            <w:r w:rsidRPr="00CF37D0">
              <w:rPr>
                <w:b/>
                <w:bCs/>
                <w:sz w:val="22"/>
                <w:szCs w:val="22"/>
                <w:lang w:eastAsia="en-US"/>
              </w:rPr>
              <w:t>Galimybės</w:t>
            </w:r>
          </w:p>
        </w:tc>
      </w:tr>
      <w:tr w:rsidR="004960F6" w:rsidRPr="00CF37D0" w:rsidTr="00BE18EE">
        <w:trPr>
          <w:trHeight w:val="296"/>
          <w:jc w:val="center"/>
        </w:trPr>
        <w:tc>
          <w:tcPr>
            <w:tcW w:w="2690" w:type="pct"/>
          </w:tcPr>
          <w:p w:rsidR="007E3E26" w:rsidRPr="00CF37D0" w:rsidRDefault="004960F6" w:rsidP="00061ADF">
            <w:pPr>
              <w:numPr>
                <w:ilvl w:val="0"/>
                <w:numId w:val="3"/>
              </w:numPr>
              <w:ind w:left="205" w:hanging="205"/>
              <w:rPr>
                <w:rFonts w:eastAsia="Calibri"/>
                <w:spacing w:val="-8"/>
              </w:rPr>
            </w:pPr>
            <w:r w:rsidRPr="00CF37D0">
              <w:rPr>
                <w:rFonts w:eastAsia="Calibri"/>
              </w:rPr>
              <w:t>Nerenovuotos mokyklos patalpos dalį mikrorajone gyvenančių šeimų verčia rinktis šalia esančią patrauklesnę ugdymo įstaigą. Nerenovuotas pastatas ne tik kad nepatrauklus išoriškai, bet ir ne visada užtikrina tinkamas mokymuisi sąlygas (patalpose žiemos metu šalta).</w:t>
            </w:r>
          </w:p>
          <w:p w:rsidR="004960F6" w:rsidRPr="00CF37D0" w:rsidRDefault="004960F6" w:rsidP="00061ADF">
            <w:pPr>
              <w:numPr>
                <w:ilvl w:val="0"/>
                <w:numId w:val="3"/>
              </w:numPr>
              <w:ind w:left="205" w:hanging="205"/>
              <w:rPr>
                <w:rFonts w:eastAsia="Calibri"/>
                <w:spacing w:val="-8"/>
                <w:lang w:eastAsia="en-US"/>
              </w:rPr>
            </w:pPr>
            <w:r w:rsidRPr="00CF37D0">
              <w:rPr>
                <w:rFonts w:eastAsia="Calibri"/>
                <w:bCs/>
              </w:rPr>
              <w:lastRenderedPageBreak/>
              <w:t>Panevėžio miesto g</w:t>
            </w:r>
            <w:r w:rsidRPr="00CF37D0">
              <w:rPr>
                <w:rFonts w:eastAsia="Calibri"/>
              </w:rPr>
              <w:t>yventojų demografiniai pokyčiai lemia nestabilų mokinių skaičių progimnazijoje, negarantuoja pakankamų ir stabilių biudžeto lėšų.</w:t>
            </w:r>
            <w:r w:rsidRPr="00CF37D0">
              <w:rPr>
                <w:rFonts w:eastAsia="Calibri"/>
                <w:spacing w:val="-8"/>
              </w:rPr>
              <w:t xml:space="preserve"> </w:t>
            </w:r>
          </w:p>
          <w:p w:rsidR="004960F6" w:rsidRPr="00CF37D0" w:rsidRDefault="004960F6" w:rsidP="00970222">
            <w:pPr>
              <w:numPr>
                <w:ilvl w:val="0"/>
                <w:numId w:val="3"/>
              </w:numPr>
              <w:tabs>
                <w:tab w:val="left" w:pos="247"/>
              </w:tabs>
              <w:ind w:left="205" w:hanging="205"/>
              <w:rPr>
                <w:rFonts w:eastAsia="Calibri"/>
                <w:spacing w:val="-8"/>
                <w:lang w:eastAsia="en-US"/>
              </w:rPr>
            </w:pPr>
            <w:r w:rsidRPr="00CF37D0">
              <w:rPr>
                <w:rFonts w:eastAsia="Calibri"/>
                <w:spacing w:val="-8"/>
                <w:lang w:eastAsia="en-US"/>
              </w:rPr>
              <w:t xml:space="preserve">Savivaldybės rengiama Panevėžio miesto mokyklų tinklo pertvarka bei naujai patvirtinta mokinių  </w:t>
            </w:r>
            <w:r w:rsidRPr="00CF37D0">
              <w:rPr>
                <w:rFonts w:eastAsia="Calibri"/>
                <w:spacing w:val="-8"/>
              </w:rPr>
              <w:t>priėmimo į bendrojo lavinimo mokyklas tvarka</w:t>
            </w:r>
            <w:r w:rsidRPr="00CF37D0">
              <w:rPr>
                <w:rFonts w:eastAsia="Calibri"/>
                <w:spacing w:val="-8"/>
                <w:lang w:eastAsia="en-US"/>
              </w:rPr>
              <w:t xml:space="preserve"> didina konkurenciją tarp to paties tipo miesto mokyklų, darbuotojams kelia įtampą ir nerimą dėl ateities.</w:t>
            </w:r>
          </w:p>
          <w:p w:rsidR="004960F6" w:rsidRPr="00CF37D0" w:rsidRDefault="004960F6" w:rsidP="00970222">
            <w:pPr>
              <w:numPr>
                <w:ilvl w:val="0"/>
                <w:numId w:val="2"/>
              </w:numPr>
              <w:autoSpaceDE w:val="0"/>
              <w:autoSpaceDN w:val="0"/>
              <w:adjustRightInd w:val="0"/>
              <w:ind w:left="205" w:hanging="205"/>
              <w:rPr>
                <w:rFonts w:eastAsia="Calibri"/>
                <w:b/>
                <w:bCs/>
              </w:rPr>
            </w:pPr>
            <w:r w:rsidRPr="00CF37D0">
              <w:rPr>
                <w:rFonts w:eastAsia="Calibri"/>
              </w:rPr>
              <w:t xml:space="preserve">Ekonominė situacija šalyje ir mieste keičia mokyklos socialinį kontekstą. Atsiranda didesnis poreikis teikti socialinę pagalbą. </w:t>
            </w:r>
          </w:p>
          <w:p w:rsidR="004960F6" w:rsidRPr="00CF37D0" w:rsidRDefault="004960F6" w:rsidP="00970222">
            <w:pPr>
              <w:numPr>
                <w:ilvl w:val="0"/>
                <w:numId w:val="2"/>
              </w:numPr>
              <w:ind w:left="205" w:hanging="205"/>
              <w:rPr>
                <w:rFonts w:eastAsia="Calibri"/>
              </w:rPr>
            </w:pPr>
            <w:r w:rsidRPr="00CF37D0">
              <w:rPr>
                <w:rFonts w:eastAsia="Calibri"/>
              </w:rPr>
              <w:t>Daugėja vaikų, gyvenanč</w:t>
            </w:r>
            <w:r w:rsidR="0089682F" w:rsidRPr="00CF37D0">
              <w:rPr>
                <w:rFonts w:eastAsia="Calibri"/>
              </w:rPr>
              <w:t xml:space="preserve">ių socialinės rizikos šeimose, </w:t>
            </w:r>
            <w:r w:rsidRPr="00CF37D0">
              <w:rPr>
                <w:rFonts w:eastAsia="Calibri"/>
              </w:rPr>
              <w:t>vaikų, kurių tėvai išvykę į užsienį, o juos augina seneliai ar giminaičiai, skaičius.  Tokie vaikai dažniausiai turi mokymosi problemų, silp</w:t>
            </w:r>
            <w:r w:rsidR="0089682F" w:rsidRPr="00CF37D0">
              <w:rPr>
                <w:rFonts w:eastAsia="Calibri"/>
              </w:rPr>
              <w:t xml:space="preserve">na jų </w:t>
            </w:r>
            <w:r w:rsidRPr="00CF37D0">
              <w:rPr>
                <w:rFonts w:eastAsia="Calibri"/>
              </w:rPr>
              <w:t>mokymosi motyvacija.</w:t>
            </w:r>
          </w:p>
          <w:p w:rsidR="004960F6" w:rsidRPr="00CF37D0" w:rsidRDefault="004960F6" w:rsidP="00970222">
            <w:pPr>
              <w:numPr>
                <w:ilvl w:val="0"/>
                <w:numId w:val="2"/>
              </w:numPr>
              <w:tabs>
                <w:tab w:val="left" w:pos="247"/>
              </w:tabs>
              <w:ind w:left="205" w:hanging="205"/>
              <w:rPr>
                <w:rFonts w:eastAsia="Calibri"/>
                <w:spacing w:val="-8"/>
                <w:lang w:eastAsia="en-US"/>
              </w:rPr>
            </w:pPr>
            <w:r w:rsidRPr="00CF37D0">
              <w:rPr>
                <w:rFonts w:eastAsia="Calibri"/>
                <w:spacing w:val="-8"/>
                <w:lang w:eastAsia="en-US"/>
              </w:rPr>
              <w:t xml:space="preserve">Greitai augantis visuomenės gebėjimas naudotis IKT ir jų diegimas pralenkia mokytojų kompetenciją ir mokyklos galimybes. </w:t>
            </w:r>
          </w:p>
        </w:tc>
        <w:tc>
          <w:tcPr>
            <w:tcW w:w="2310" w:type="pct"/>
          </w:tcPr>
          <w:p w:rsidR="004960F6" w:rsidRPr="00CF37D0" w:rsidRDefault="004960F6" w:rsidP="00970222">
            <w:pPr>
              <w:numPr>
                <w:ilvl w:val="0"/>
                <w:numId w:val="2"/>
              </w:numPr>
              <w:autoSpaceDE w:val="0"/>
              <w:autoSpaceDN w:val="0"/>
              <w:adjustRightInd w:val="0"/>
              <w:spacing w:after="200"/>
              <w:ind w:left="375" w:hanging="283"/>
              <w:contextualSpacing/>
              <w:rPr>
                <w:rFonts w:eastAsia="Calibri"/>
                <w:lang w:eastAsia="en-US"/>
              </w:rPr>
            </w:pPr>
            <w:r w:rsidRPr="00CF37D0">
              <w:rPr>
                <w:rFonts w:eastAsia="Calibri"/>
                <w:lang w:eastAsia="en-US"/>
              </w:rPr>
              <w:lastRenderedPageBreak/>
              <w:t>Lietuvos švietimo politiką reglamentuojantys dokumentai nurodo ugdymo gaires ir prioritetus, suteikia pagrindą ilgalaikiam strateginiam planavimui.</w:t>
            </w:r>
          </w:p>
          <w:p w:rsidR="004960F6" w:rsidRPr="00CF37D0" w:rsidRDefault="004960F6" w:rsidP="00970222">
            <w:pPr>
              <w:numPr>
                <w:ilvl w:val="0"/>
                <w:numId w:val="2"/>
              </w:numPr>
              <w:autoSpaceDE w:val="0"/>
              <w:autoSpaceDN w:val="0"/>
              <w:adjustRightInd w:val="0"/>
              <w:ind w:left="375" w:hanging="283"/>
              <w:contextualSpacing/>
              <w:rPr>
                <w:rFonts w:eastAsia="Calibri"/>
                <w:bCs/>
                <w:lang w:eastAsia="en-US"/>
              </w:rPr>
            </w:pPr>
            <w:r w:rsidRPr="00CF37D0">
              <w:rPr>
                <w:rFonts w:eastAsia="Calibri"/>
                <w:bCs/>
                <w:lang w:eastAsia="en-US"/>
              </w:rPr>
              <w:t xml:space="preserve">Bendrųjų ugdymo planų suteikiamos galimybės leidžia formuoti savitą </w:t>
            </w:r>
            <w:r w:rsidRPr="00CF37D0">
              <w:rPr>
                <w:rFonts w:eastAsia="Calibri"/>
                <w:bCs/>
                <w:lang w:eastAsia="en-US"/>
              </w:rPr>
              <w:lastRenderedPageBreak/>
              <w:t>ugdymo turinį, garantuojantį mokinių mokymosi poreikių užtikrinimą, išlaikyti mokyklos išskirtinumą.</w:t>
            </w:r>
          </w:p>
          <w:p w:rsidR="004960F6" w:rsidRPr="00CF37D0" w:rsidRDefault="004960F6" w:rsidP="00970222">
            <w:pPr>
              <w:numPr>
                <w:ilvl w:val="0"/>
                <w:numId w:val="2"/>
              </w:numPr>
              <w:autoSpaceDE w:val="0"/>
              <w:autoSpaceDN w:val="0"/>
              <w:adjustRightInd w:val="0"/>
              <w:ind w:left="375" w:hanging="283"/>
              <w:contextualSpacing/>
              <w:rPr>
                <w:rFonts w:eastAsia="Calibri"/>
                <w:b/>
                <w:bCs/>
                <w:lang w:eastAsia="en-US"/>
              </w:rPr>
            </w:pPr>
            <w:r w:rsidRPr="00CF37D0">
              <w:rPr>
                <w:rFonts w:eastAsia="Calibri"/>
                <w:spacing w:val="-6"/>
                <w:lang w:eastAsia="en-US"/>
              </w:rPr>
              <w:t>Savivaldybės skelbiami mokinių sveikatinimo, vasaros socializacijos, prevencinio darbo projektų konkursai sudaro</w:t>
            </w:r>
            <w:r w:rsidR="0089682F" w:rsidRPr="00CF37D0">
              <w:rPr>
                <w:rFonts w:eastAsia="Calibri"/>
                <w:spacing w:val="-6"/>
                <w:lang w:eastAsia="en-US"/>
              </w:rPr>
              <w:t xml:space="preserve"> galimybes pritraukti papildomų</w:t>
            </w:r>
            <w:r w:rsidRPr="00CF37D0">
              <w:rPr>
                <w:rFonts w:eastAsia="Calibri"/>
                <w:spacing w:val="-6"/>
                <w:lang w:eastAsia="en-US"/>
              </w:rPr>
              <w:t xml:space="preserve"> išteklių.</w:t>
            </w:r>
          </w:p>
          <w:p w:rsidR="004960F6" w:rsidRPr="00CF37D0" w:rsidRDefault="004960F6" w:rsidP="00970222">
            <w:pPr>
              <w:numPr>
                <w:ilvl w:val="0"/>
                <w:numId w:val="4"/>
              </w:numPr>
              <w:tabs>
                <w:tab w:val="left" w:pos="130"/>
                <w:tab w:val="num" w:pos="414"/>
              </w:tabs>
              <w:ind w:left="375" w:hanging="283"/>
              <w:rPr>
                <w:lang w:eastAsia="en-US"/>
              </w:rPr>
            </w:pPr>
            <w:r w:rsidRPr="00CF37D0">
              <w:rPr>
                <w:lang w:eastAsia="en-US"/>
              </w:rPr>
              <w:t>Sukurta įstatymų bazė, laiduojanti privataus kapitalo investavimą į švietimą, sudaro galimybę ieškoti finansinių išteklių.</w:t>
            </w:r>
          </w:p>
          <w:p w:rsidR="004960F6" w:rsidRPr="00CF37D0" w:rsidRDefault="004960F6" w:rsidP="00970222">
            <w:pPr>
              <w:numPr>
                <w:ilvl w:val="0"/>
                <w:numId w:val="4"/>
              </w:numPr>
              <w:tabs>
                <w:tab w:val="clear" w:pos="720"/>
                <w:tab w:val="left" w:pos="130"/>
                <w:tab w:val="num" w:pos="375"/>
              </w:tabs>
              <w:ind w:left="375" w:hanging="283"/>
              <w:contextualSpacing/>
              <w:rPr>
                <w:rFonts w:eastAsia="Calibri"/>
                <w:lang w:eastAsia="en-US"/>
              </w:rPr>
            </w:pPr>
            <w:r w:rsidRPr="00CF37D0">
              <w:rPr>
                <w:rFonts w:eastAsia="Calibri"/>
              </w:rPr>
              <w:t xml:space="preserve">Pajamos, gautos iš 2% pajamų mokesčio dalies, sudaro galimybę gerinti ugdymo finansavimą. </w:t>
            </w:r>
          </w:p>
          <w:p w:rsidR="004960F6" w:rsidRPr="00CF37D0" w:rsidRDefault="004960F6" w:rsidP="00786272">
            <w:pPr>
              <w:tabs>
                <w:tab w:val="left" w:pos="130"/>
              </w:tabs>
              <w:spacing w:after="200"/>
              <w:ind w:left="234"/>
              <w:contextualSpacing/>
              <w:rPr>
                <w:rFonts w:eastAsia="Calibri"/>
                <w:lang w:eastAsia="en-US"/>
              </w:rPr>
            </w:pPr>
          </w:p>
        </w:tc>
      </w:tr>
    </w:tbl>
    <w:p w:rsidR="004960F6" w:rsidRPr="00CF37D0" w:rsidRDefault="004960F6" w:rsidP="001A729D">
      <w:pPr>
        <w:pStyle w:val="Pagrindinistekstas"/>
        <w:ind w:firstLine="709"/>
        <w:rPr>
          <w:b/>
          <w:bCs/>
          <w:lang w:val="lt-LT"/>
        </w:rPr>
      </w:pPr>
    </w:p>
    <w:p w:rsidR="00541CE2" w:rsidRPr="00CF37D0" w:rsidRDefault="004F26AC" w:rsidP="009237BF">
      <w:pPr>
        <w:autoSpaceDE w:val="0"/>
        <w:autoSpaceDN w:val="0"/>
        <w:adjustRightInd w:val="0"/>
        <w:ind w:firstLine="1134"/>
        <w:rPr>
          <w:b/>
          <w:bCs/>
        </w:rPr>
      </w:pPr>
      <w:r w:rsidRPr="00CF37D0">
        <w:rPr>
          <w:b/>
          <w:bCs/>
        </w:rPr>
        <w:t>Vidiniai veiksniai</w:t>
      </w:r>
      <w:r w:rsidR="00307AE7" w:rsidRPr="00CF37D0">
        <w:rPr>
          <w:b/>
          <w:bCs/>
        </w:rPr>
        <w:t>:</w:t>
      </w:r>
      <w:r w:rsidR="007E3E26" w:rsidRPr="00CF37D0">
        <w:t xml:space="preserve"> </w:t>
      </w:r>
    </w:p>
    <w:p w:rsidR="0096389A" w:rsidRDefault="007E3E26" w:rsidP="0096389A">
      <w:pPr>
        <w:pStyle w:val="Sraopastraipa"/>
        <w:numPr>
          <w:ilvl w:val="0"/>
          <w:numId w:val="15"/>
        </w:numPr>
        <w:tabs>
          <w:tab w:val="left" w:pos="-6521"/>
        </w:tabs>
        <w:spacing w:after="0" w:line="240" w:lineRule="auto"/>
        <w:ind w:left="1418" w:hanging="284"/>
        <w:jc w:val="both"/>
        <w:rPr>
          <w:rFonts w:ascii="Times New Roman" w:hAnsi="Times New Roman"/>
          <w:sz w:val="24"/>
          <w:szCs w:val="24"/>
          <w:lang w:val="lt-LT"/>
        </w:rPr>
      </w:pPr>
      <w:r w:rsidRPr="00CF37D0">
        <w:rPr>
          <w:rFonts w:ascii="Times New Roman" w:hAnsi="Times New Roman"/>
          <w:sz w:val="24"/>
          <w:szCs w:val="24"/>
          <w:lang w:val="lt-LT"/>
        </w:rPr>
        <w:t>2017 m. rugsėjo 1 d., sujungus mažą mokinių skaičių turinčias, nepilnai užpildytas 7-</w:t>
      </w:r>
    </w:p>
    <w:p w:rsidR="007E3E26" w:rsidRPr="0096389A" w:rsidRDefault="007E3E26" w:rsidP="0096389A">
      <w:pPr>
        <w:tabs>
          <w:tab w:val="left" w:pos="-6521"/>
        </w:tabs>
      </w:pPr>
      <w:r w:rsidRPr="0096389A">
        <w:t>ąsias klases, vidutinis mokinių skaičius 5-8 klasėse pasikeitė nuo 21,7 iki 25,8 mok. ir miesto savivaldybei netenka finansuoti tuščių vietų klasėse.</w:t>
      </w:r>
    </w:p>
    <w:p w:rsidR="007E3E26" w:rsidRPr="00CF37D0" w:rsidRDefault="007E3E26" w:rsidP="0096389A">
      <w:pPr>
        <w:pStyle w:val="Sraopastraipa"/>
        <w:numPr>
          <w:ilvl w:val="0"/>
          <w:numId w:val="15"/>
        </w:numPr>
        <w:tabs>
          <w:tab w:val="left" w:pos="-4395"/>
        </w:tabs>
        <w:spacing w:after="0" w:line="240" w:lineRule="auto"/>
        <w:ind w:left="0" w:firstLine="1134"/>
        <w:jc w:val="both"/>
        <w:rPr>
          <w:rFonts w:ascii="Times New Roman" w:hAnsi="Times New Roman"/>
          <w:sz w:val="24"/>
          <w:szCs w:val="24"/>
          <w:lang w:val="lt-LT"/>
        </w:rPr>
      </w:pPr>
      <w:r w:rsidRPr="00CF37D0">
        <w:rPr>
          <w:rFonts w:ascii="Times New Roman" w:hAnsi="Times New Roman"/>
          <w:sz w:val="24"/>
          <w:szCs w:val="24"/>
          <w:lang w:val="lt-LT"/>
        </w:rPr>
        <w:t>Įkurta nauja kompiuterių klasė. Racionaliai valdant lėšas nupirkta 15</w:t>
      </w:r>
      <w:r w:rsidR="00307AE7" w:rsidRPr="00CF37D0">
        <w:rPr>
          <w:rFonts w:ascii="Times New Roman" w:hAnsi="Times New Roman"/>
          <w:sz w:val="24"/>
          <w:szCs w:val="24"/>
          <w:lang w:val="lt-LT"/>
        </w:rPr>
        <w:t xml:space="preserve"> </w:t>
      </w:r>
      <w:r w:rsidRPr="00CF37D0">
        <w:rPr>
          <w:rFonts w:ascii="Times New Roman" w:hAnsi="Times New Roman"/>
          <w:sz w:val="24"/>
          <w:szCs w:val="24"/>
          <w:lang w:val="lt-LT"/>
        </w:rPr>
        <w:t>naujų kompiuterių.</w:t>
      </w:r>
    </w:p>
    <w:p w:rsidR="007E3E26" w:rsidRPr="00CF37D0" w:rsidRDefault="00307AE7" w:rsidP="0096389A">
      <w:pPr>
        <w:numPr>
          <w:ilvl w:val="0"/>
          <w:numId w:val="10"/>
        </w:numPr>
        <w:autoSpaceDE w:val="0"/>
        <w:autoSpaceDN w:val="0"/>
        <w:adjustRightInd w:val="0"/>
        <w:ind w:left="0" w:firstLine="1134"/>
        <w:rPr>
          <w:b/>
          <w:bCs/>
        </w:rPr>
      </w:pPr>
      <w:r w:rsidRPr="00CF37D0">
        <w:t xml:space="preserve"> Kartu su progimnazijos patalpose įsikūrusia „Šaltiniečių“ vietos bendruomene organizuota nemažai renginių, telkiančių visą bendruomenę („Rudens sambariai“, „Retro vakaras“, „Sporto šventė“, „Pavasario mugė“, „Advento vainikas“ ir pan.). Parengti ir pateikti įvairiems fondams 3 projektai, iš jų laimėti du. Pritrauktų lėšų suma 5270 Eur.  Lėšos panaudotos progimnazijos lauko erdvėms įrengti, stadiono įrangai gerinti, renginiams organizuoti.</w:t>
      </w:r>
    </w:p>
    <w:p w:rsidR="004F26AC" w:rsidRPr="00CF37D0" w:rsidRDefault="00330065" w:rsidP="0096389A">
      <w:pPr>
        <w:numPr>
          <w:ilvl w:val="0"/>
          <w:numId w:val="10"/>
        </w:numPr>
        <w:autoSpaceDE w:val="0"/>
        <w:autoSpaceDN w:val="0"/>
        <w:adjustRightInd w:val="0"/>
        <w:ind w:left="0" w:firstLine="1134"/>
        <w:rPr>
          <w:b/>
          <w:bCs/>
        </w:rPr>
      </w:pPr>
      <w:r w:rsidRPr="00CF37D0">
        <w:t xml:space="preserve">Mokyklos partnerystė </w:t>
      </w:r>
      <w:r w:rsidRPr="00CF37D0">
        <w:rPr>
          <w:bCs/>
        </w:rPr>
        <w:t xml:space="preserve">su Lietuvos „Šaltinio“ vardo mokyklomis sudarė sąlygas mokytojų </w:t>
      </w:r>
      <w:r w:rsidR="0047718C" w:rsidRPr="00CF37D0">
        <w:rPr>
          <w:bCs/>
        </w:rPr>
        <w:t>kvalifikacijai, profesinėms kompetencijoms tobulinti</w:t>
      </w:r>
      <w:r w:rsidRPr="00CF37D0">
        <w:rPr>
          <w:bCs/>
        </w:rPr>
        <w:t>, o mokiniams – galimybę atskleisti savo talentus, ugdytis kūrybiškumą dalyvaujant įvairiuose renginiuose, konkursuose ir varžybose.</w:t>
      </w:r>
    </w:p>
    <w:p w:rsidR="00330065" w:rsidRPr="00CF37D0" w:rsidRDefault="00330065" w:rsidP="0096389A">
      <w:pPr>
        <w:numPr>
          <w:ilvl w:val="0"/>
          <w:numId w:val="10"/>
        </w:numPr>
        <w:autoSpaceDE w:val="0"/>
        <w:autoSpaceDN w:val="0"/>
        <w:adjustRightInd w:val="0"/>
        <w:ind w:left="0" w:firstLine="1134"/>
        <w:rPr>
          <w:b/>
          <w:bCs/>
        </w:rPr>
      </w:pPr>
      <w:r w:rsidRPr="00CF37D0">
        <w:rPr>
          <w:bCs/>
        </w:rPr>
        <w:t xml:space="preserve">Pradinių klasių mokytojų metodinės grupės mokytojų bendradarbiavimas ir palaikomi ryšiai su mikrorajono darželiais „Diemedis“, „Puriena“ ir „Vyturėlis“ užtikrino </w:t>
      </w:r>
      <w:r w:rsidR="00307AE7" w:rsidRPr="00CF37D0">
        <w:rPr>
          <w:bCs/>
        </w:rPr>
        <w:t xml:space="preserve">sėkmingą dviejų </w:t>
      </w:r>
      <w:r w:rsidRPr="00CF37D0">
        <w:rPr>
          <w:bCs/>
        </w:rPr>
        <w:t xml:space="preserve"> pirmų klasių </w:t>
      </w:r>
      <w:r w:rsidR="0047718C" w:rsidRPr="00CF37D0">
        <w:rPr>
          <w:bCs/>
        </w:rPr>
        <w:t>k</w:t>
      </w:r>
      <w:r w:rsidRPr="00CF37D0">
        <w:rPr>
          <w:bCs/>
        </w:rPr>
        <w:t>omplektavimą.</w:t>
      </w:r>
    </w:p>
    <w:p w:rsidR="00CF0791" w:rsidRPr="00CF37D0" w:rsidRDefault="00D55DDF" w:rsidP="0096389A">
      <w:pPr>
        <w:numPr>
          <w:ilvl w:val="0"/>
          <w:numId w:val="10"/>
        </w:numPr>
        <w:autoSpaceDE w:val="0"/>
        <w:autoSpaceDN w:val="0"/>
        <w:adjustRightInd w:val="0"/>
        <w:ind w:left="0" w:firstLine="1134"/>
      </w:pPr>
      <w:r w:rsidRPr="00CF37D0">
        <w:rPr>
          <w:lang w:val="pt-BR"/>
        </w:rPr>
        <w:t>Veiksmingai i</w:t>
      </w:r>
      <w:r w:rsidR="00CF0791" w:rsidRPr="00CF37D0">
        <w:rPr>
          <w:lang w:val="pt-BR"/>
        </w:rPr>
        <w:t>šnaudotos ugdymo plano valandos sudaro sąlygas daugelio mokinių saviugdos ir saviraiškos poreikiams tenkinti.</w:t>
      </w:r>
    </w:p>
    <w:p w:rsidR="00307AE7" w:rsidRPr="00CF37D0" w:rsidRDefault="00307AE7" w:rsidP="00970222">
      <w:pPr>
        <w:numPr>
          <w:ilvl w:val="0"/>
          <w:numId w:val="10"/>
        </w:numPr>
        <w:autoSpaceDE w:val="0"/>
        <w:autoSpaceDN w:val="0"/>
        <w:adjustRightInd w:val="0"/>
        <w:ind w:left="1418" w:hanging="284"/>
      </w:pPr>
      <w:r w:rsidRPr="00CF37D0">
        <w:t>Nuveikti darbai pritraukiant 2 proc. GPM lėšas. Surinkta 3348,45 Eur.</w:t>
      </w:r>
    </w:p>
    <w:p w:rsidR="00D55DDF" w:rsidRPr="00CF37D0" w:rsidRDefault="00E0520F" w:rsidP="009237BF">
      <w:pPr>
        <w:ind w:right="57" w:firstLine="1134"/>
        <w:rPr>
          <w:lang w:val="en-US"/>
        </w:rPr>
      </w:pPr>
      <w:r w:rsidRPr="00CF37D0">
        <w:rPr>
          <w:b/>
          <w:bCs/>
        </w:rPr>
        <w:t>M</w:t>
      </w:r>
      <w:r w:rsidR="00D55DDF" w:rsidRPr="00CF37D0">
        <w:rPr>
          <w:b/>
          <w:bCs/>
        </w:rPr>
        <w:t>okyklos nusistatyti svarbiausi tobulintini veiklos aspektai</w:t>
      </w:r>
      <w:r w:rsidR="004960F6" w:rsidRPr="00CF37D0">
        <w:rPr>
          <w:b/>
          <w:bCs/>
        </w:rPr>
        <w:t xml:space="preserve"> 201</w:t>
      </w:r>
      <w:r w:rsidR="00307AE7" w:rsidRPr="00CF37D0">
        <w:rPr>
          <w:b/>
          <w:bCs/>
        </w:rPr>
        <w:t>7</w:t>
      </w:r>
      <w:r w:rsidR="004960F6" w:rsidRPr="00CF37D0">
        <w:rPr>
          <w:b/>
          <w:bCs/>
        </w:rPr>
        <w:t xml:space="preserve"> m.</w:t>
      </w:r>
      <w:r w:rsidR="00D55DDF" w:rsidRPr="00CF37D0">
        <w:rPr>
          <w:b/>
          <w:bCs/>
        </w:rPr>
        <w:t>:</w:t>
      </w:r>
    </w:p>
    <w:p w:rsidR="00307AE7" w:rsidRPr="00CF37D0" w:rsidRDefault="00307AE7" w:rsidP="00061ADF">
      <w:pPr>
        <w:ind w:right="-340"/>
        <w:rPr>
          <w:bCs/>
        </w:rPr>
      </w:pPr>
      <w:r w:rsidRPr="00CF37D0">
        <w:rPr>
          <w:bCs/>
        </w:rPr>
        <w:t xml:space="preserve">                  Gabių mokinių ugdymas.</w:t>
      </w:r>
    </w:p>
    <w:p w:rsidR="00307AE7" w:rsidRPr="00CF37D0" w:rsidRDefault="00307AE7" w:rsidP="00061ADF">
      <w:pPr>
        <w:numPr>
          <w:ilvl w:val="0"/>
          <w:numId w:val="16"/>
        </w:numPr>
        <w:tabs>
          <w:tab w:val="left" w:pos="1560"/>
        </w:tabs>
        <w:ind w:left="1418" w:right="-340" w:hanging="284"/>
        <w:rPr>
          <w:bCs/>
        </w:rPr>
      </w:pPr>
      <w:r w:rsidRPr="00CF37D0">
        <w:rPr>
          <w:bCs/>
        </w:rPr>
        <w:t>Ugdymo turinio diferencijavimas.</w:t>
      </w:r>
    </w:p>
    <w:p w:rsidR="00307AE7" w:rsidRPr="00CF37D0" w:rsidRDefault="00307AE7" w:rsidP="00061ADF">
      <w:pPr>
        <w:numPr>
          <w:ilvl w:val="0"/>
          <w:numId w:val="16"/>
        </w:numPr>
        <w:tabs>
          <w:tab w:val="left" w:pos="1560"/>
        </w:tabs>
        <w:ind w:left="1418" w:right="-340" w:hanging="284"/>
        <w:rPr>
          <w:bCs/>
        </w:rPr>
      </w:pPr>
      <w:r w:rsidRPr="00CF37D0">
        <w:rPr>
          <w:bCs/>
        </w:rPr>
        <w:t>Mokinių pasiekimų ir pažangos vertinimas pamokose.</w:t>
      </w:r>
    </w:p>
    <w:p w:rsidR="00307AE7" w:rsidRPr="00CF37D0" w:rsidRDefault="00307AE7" w:rsidP="00061ADF">
      <w:pPr>
        <w:numPr>
          <w:ilvl w:val="0"/>
          <w:numId w:val="16"/>
        </w:numPr>
        <w:tabs>
          <w:tab w:val="left" w:pos="1560"/>
        </w:tabs>
        <w:ind w:left="1418" w:right="-340" w:hanging="284"/>
        <w:rPr>
          <w:bCs/>
        </w:rPr>
      </w:pPr>
      <w:r w:rsidRPr="00CF37D0">
        <w:rPr>
          <w:bCs/>
        </w:rPr>
        <w:t>Mokinių kultūringo elgesio skatinimas. Patyčių prevencija.</w:t>
      </w:r>
    </w:p>
    <w:p w:rsidR="00307AE7" w:rsidRPr="00CF37D0" w:rsidRDefault="00307AE7" w:rsidP="00061ADF">
      <w:pPr>
        <w:numPr>
          <w:ilvl w:val="0"/>
          <w:numId w:val="16"/>
        </w:numPr>
        <w:tabs>
          <w:tab w:val="left" w:pos="1560"/>
        </w:tabs>
        <w:ind w:left="1418" w:right="-340" w:hanging="284"/>
        <w:rPr>
          <w:bCs/>
        </w:rPr>
      </w:pPr>
      <w:r w:rsidRPr="00CF37D0">
        <w:rPr>
          <w:bCs/>
        </w:rPr>
        <w:t>Dalyvavimas respublikiniuose ir tarptautiniuose projektuose.</w:t>
      </w:r>
    </w:p>
    <w:p w:rsidR="00307AE7" w:rsidRPr="00CF37D0" w:rsidRDefault="00307AE7" w:rsidP="00061ADF">
      <w:pPr>
        <w:numPr>
          <w:ilvl w:val="0"/>
          <w:numId w:val="16"/>
        </w:numPr>
        <w:tabs>
          <w:tab w:val="left" w:pos="1560"/>
        </w:tabs>
        <w:ind w:left="1418" w:right="-340" w:hanging="284"/>
        <w:rPr>
          <w:bCs/>
        </w:rPr>
      </w:pPr>
      <w:r w:rsidRPr="00CF37D0">
        <w:rPr>
          <w:bCs/>
        </w:rPr>
        <w:t>Tėvų įtraukimas į mokyklos renginių organizavimą.</w:t>
      </w:r>
    </w:p>
    <w:p w:rsidR="00330065" w:rsidRPr="00CF37D0" w:rsidRDefault="00307AE7" w:rsidP="00061ADF">
      <w:pPr>
        <w:numPr>
          <w:ilvl w:val="0"/>
          <w:numId w:val="16"/>
        </w:numPr>
        <w:tabs>
          <w:tab w:val="left" w:pos="1560"/>
        </w:tabs>
        <w:ind w:left="1418" w:right="-340" w:hanging="284"/>
        <w:rPr>
          <w:bCs/>
        </w:rPr>
      </w:pPr>
      <w:r w:rsidRPr="00CF37D0">
        <w:rPr>
          <w:bCs/>
        </w:rPr>
        <w:t>Ugdymo aplinkų pritaikymas</w:t>
      </w:r>
      <w:r w:rsidR="005249ED" w:rsidRPr="00CF37D0">
        <w:rPr>
          <w:bCs/>
        </w:rPr>
        <w:t xml:space="preserve"> aktyviam mokymuisi ir poilsiui</w:t>
      </w:r>
    </w:p>
    <w:p w:rsidR="005249ED" w:rsidRPr="00CF37D0" w:rsidRDefault="00622E8A" w:rsidP="001A729D">
      <w:pPr>
        <w:tabs>
          <w:tab w:val="left" w:pos="1080"/>
        </w:tabs>
        <w:ind w:firstLine="567"/>
      </w:pPr>
      <w:r w:rsidRPr="00CF37D0">
        <w:tab/>
      </w:r>
    </w:p>
    <w:p w:rsidR="005249ED" w:rsidRPr="00CF37D0" w:rsidRDefault="005249ED" w:rsidP="005249ED">
      <w:pPr>
        <w:ind w:hanging="297"/>
        <w:rPr>
          <w:sz w:val="22"/>
          <w:szCs w:val="22"/>
        </w:rPr>
        <w:sectPr w:rsidR="005249ED" w:rsidRPr="00CF37D0" w:rsidSect="00AB543B">
          <w:type w:val="continuous"/>
          <w:pgSz w:w="11906" w:h="16838"/>
          <w:pgMar w:top="1134" w:right="567" w:bottom="1134" w:left="1701" w:header="567" w:footer="567" w:gutter="0"/>
          <w:pgNumType w:start="1"/>
          <w:cols w:space="1298"/>
          <w:titlePg/>
          <w:docGrid w:linePitch="360"/>
        </w:sectPr>
      </w:pPr>
    </w:p>
    <w:p w:rsidR="004A3611" w:rsidRPr="00CF37D0" w:rsidRDefault="004A3611" w:rsidP="004A3611">
      <w:pPr>
        <w:tabs>
          <w:tab w:val="left" w:pos="1080"/>
        </w:tabs>
        <w:ind w:firstLine="567"/>
        <w:rPr>
          <w:b/>
        </w:rPr>
      </w:pPr>
      <w:r w:rsidRPr="00CF37D0">
        <w:rPr>
          <w:b/>
          <w:bCs/>
        </w:rPr>
        <w:lastRenderedPageBreak/>
        <w:t>III. ĮSTAIGOS</w:t>
      </w:r>
      <w:r w:rsidRPr="00CF37D0">
        <w:rPr>
          <w:b/>
        </w:rPr>
        <w:t xml:space="preserve"> </w:t>
      </w:r>
      <w:r w:rsidRPr="00CF37D0">
        <w:rPr>
          <w:b/>
          <w:bCs/>
        </w:rPr>
        <w:t>VYKDYTA VEIKLA IR PASIEKTI REZULTATAI</w:t>
      </w:r>
    </w:p>
    <w:p w:rsidR="004A3611" w:rsidRPr="00CF37D0" w:rsidRDefault="004A3611" w:rsidP="004A3611">
      <w:pPr>
        <w:rPr>
          <w:b/>
        </w:rPr>
      </w:pPr>
    </w:p>
    <w:p w:rsidR="004A3611" w:rsidRDefault="004A3611" w:rsidP="004A3611">
      <w:pPr>
        <w:ind w:firstLine="1134"/>
      </w:pPr>
      <w:r w:rsidRPr="00CF37D0">
        <w:t xml:space="preserve">2017 </w:t>
      </w:r>
      <w:r w:rsidRPr="00061ADF">
        <w:t>m. pirmieji 2017–2019 m. Strateginio plano įgyvendinimo metai. Tobulindama savo veiklą, mokykla buvo išsikėlusi du strateginius prioritetus:</w:t>
      </w:r>
    </w:p>
    <w:p w:rsidR="004A3611" w:rsidRPr="004A3611" w:rsidRDefault="00B37296" w:rsidP="004A3611">
      <w:pPr>
        <w:pStyle w:val="Sraopastraipa"/>
        <w:numPr>
          <w:ilvl w:val="0"/>
          <w:numId w:val="32"/>
        </w:numPr>
        <w:ind w:left="1134" w:firstLine="0"/>
        <w:jc w:val="left"/>
        <w:rPr>
          <w:rFonts w:ascii="Times New Roman" w:hAnsi="Times New Roman"/>
          <w:sz w:val="24"/>
          <w:szCs w:val="24"/>
        </w:rPr>
      </w:pPr>
      <w:r>
        <w:rPr>
          <w:rFonts w:ascii="Times New Roman" w:hAnsi="Times New Roman"/>
          <w:sz w:val="24"/>
          <w:szCs w:val="24"/>
        </w:rPr>
        <w:t xml:space="preserve"> </w:t>
      </w:r>
      <w:r w:rsidR="004A3611" w:rsidRPr="004A3611">
        <w:rPr>
          <w:rFonts w:ascii="Times New Roman" w:hAnsi="Times New Roman"/>
          <w:sz w:val="24"/>
          <w:szCs w:val="24"/>
        </w:rPr>
        <w:t>Užtikrinti kiekvieno mokinio aukštą ugdymo(si) kokybę ir ūgtį.</w:t>
      </w:r>
    </w:p>
    <w:p w:rsidR="004A3611" w:rsidRPr="004A3611" w:rsidRDefault="004A3611" w:rsidP="004A3611">
      <w:pPr>
        <w:pStyle w:val="Sraopastraipa"/>
        <w:numPr>
          <w:ilvl w:val="0"/>
          <w:numId w:val="32"/>
        </w:numPr>
        <w:tabs>
          <w:tab w:val="left" w:pos="1418"/>
        </w:tabs>
        <w:ind w:left="1134" w:firstLine="0"/>
        <w:jc w:val="left"/>
        <w:rPr>
          <w:rFonts w:ascii="Times New Roman" w:hAnsi="Times New Roman"/>
          <w:sz w:val="24"/>
          <w:szCs w:val="24"/>
        </w:rPr>
      </w:pPr>
      <w:r w:rsidRPr="004A3611">
        <w:rPr>
          <w:rFonts w:ascii="Times New Roman" w:hAnsi="Times New Roman"/>
          <w:sz w:val="24"/>
          <w:szCs w:val="24"/>
        </w:rPr>
        <w:t xml:space="preserve">Užtikrinti įgalinančios mokytis aplinkos plėtrą. </w:t>
      </w:r>
    </w:p>
    <w:p w:rsidR="00BE18EE" w:rsidRPr="00CF37D0" w:rsidRDefault="00BE18EE" w:rsidP="00BD4B3D">
      <w:pPr>
        <w:spacing w:line="360" w:lineRule="auto"/>
        <w:jc w:val="left"/>
        <w:rPr>
          <w:b/>
          <w:sz w:val="22"/>
          <w:szCs w:val="22"/>
          <w:lang w:eastAsia="en-US"/>
        </w:rPr>
      </w:pPr>
      <w:r w:rsidRPr="00CF37D0">
        <w:rPr>
          <w:b/>
          <w:sz w:val="22"/>
          <w:szCs w:val="22"/>
          <w:lang w:eastAsia="en-US"/>
        </w:rPr>
        <w:t>201</w:t>
      </w:r>
      <w:r w:rsidR="00FE04D0" w:rsidRPr="00CF37D0">
        <w:rPr>
          <w:b/>
          <w:sz w:val="22"/>
          <w:szCs w:val="22"/>
          <w:lang w:eastAsia="en-US"/>
        </w:rPr>
        <w:t>7</w:t>
      </w:r>
      <w:r w:rsidRPr="00CF37D0">
        <w:rPr>
          <w:b/>
          <w:sz w:val="22"/>
          <w:szCs w:val="22"/>
          <w:lang w:eastAsia="en-US"/>
        </w:rPr>
        <w:t>-201</w:t>
      </w:r>
      <w:r w:rsidR="00FE04D0" w:rsidRPr="00CF37D0">
        <w:rPr>
          <w:b/>
          <w:sz w:val="22"/>
          <w:szCs w:val="22"/>
          <w:lang w:eastAsia="en-US"/>
        </w:rPr>
        <w:t>9</w:t>
      </w:r>
      <w:r w:rsidRPr="00CF37D0">
        <w:rPr>
          <w:b/>
          <w:sz w:val="22"/>
          <w:szCs w:val="22"/>
          <w:lang w:eastAsia="en-US"/>
        </w:rPr>
        <w:t xml:space="preserve"> m. Strateginiai </w:t>
      </w:r>
      <w:r w:rsidR="000C0EA8" w:rsidRPr="00CF37D0">
        <w:rPr>
          <w:b/>
          <w:sz w:val="22"/>
          <w:szCs w:val="22"/>
          <w:lang w:eastAsia="en-US"/>
        </w:rPr>
        <w:t>tikslai</w:t>
      </w:r>
      <w:r w:rsidRPr="00CF37D0">
        <w:rPr>
          <w:b/>
          <w:sz w:val="22"/>
          <w:szCs w:val="22"/>
          <w:lang w:eastAsia="en-US"/>
        </w:rPr>
        <w:t xml:space="preserve"> ir efekto kriterijai. Laukti ir pasiekti rezultatai</w:t>
      </w:r>
      <w:r w:rsidR="00BD4B3D" w:rsidRPr="00CF37D0">
        <w:rPr>
          <w:b/>
          <w:sz w:val="22"/>
          <w:szCs w:val="22"/>
          <w:lang w:eastAsia="en-US"/>
        </w:rPr>
        <w:t>.</w:t>
      </w:r>
    </w:p>
    <w:p w:rsidR="00FE04D0" w:rsidRPr="00CF37D0" w:rsidRDefault="00FE04D0" w:rsidP="00FE04D0">
      <w:pPr>
        <w:jc w:val="center"/>
        <w:rPr>
          <w:sz w:val="10"/>
          <w:szCs w:val="10"/>
          <w:lang w:eastAsia="en-US"/>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4869"/>
        <w:gridCol w:w="2250"/>
        <w:gridCol w:w="2250"/>
        <w:gridCol w:w="2249"/>
        <w:gridCol w:w="2243"/>
      </w:tblGrid>
      <w:tr w:rsidR="00FE04D0" w:rsidRPr="00B64211" w:rsidTr="00B64211">
        <w:trPr>
          <w:trHeight w:val="448"/>
        </w:trPr>
        <w:tc>
          <w:tcPr>
            <w:tcW w:w="205" w:type="pct"/>
            <w:vMerge w:val="restart"/>
            <w:shd w:val="clear" w:color="auto" w:fill="E6E6E6"/>
          </w:tcPr>
          <w:p w:rsidR="00FE04D0" w:rsidRPr="00B64211" w:rsidRDefault="00FE04D0" w:rsidP="00FE04D0">
            <w:pPr>
              <w:ind w:left="-108" w:right="-108"/>
              <w:jc w:val="center"/>
              <w:rPr>
                <w:b/>
                <w:sz w:val="18"/>
                <w:szCs w:val="18"/>
                <w:lang w:eastAsia="en-US"/>
              </w:rPr>
            </w:pPr>
            <w:r w:rsidRPr="00B64211">
              <w:rPr>
                <w:b/>
                <w:sz w:val="18"/>
                <w:szCs w:val="18"/>
                <w:lang w:eastAsia="en-US"/>
              </w:rPr>
              <w:t>Veiklos rodikliai</w:t>
            </w:r>
          </w:p>
        </w:tc>
        <w:tc>
          <w:tcPr>
            <w:tcW w:w="1684" w:type="pct"/>
            <w:vMerge w:val="restart"/>
            <w:shd w:val="clear" w:color="auto" w:fill="E6E6E6"/>
            <w:vAlign w:val="center"/>
          </w:tcPr>
          <w:p w:rsidR="00FE04D0" w:rsidRPr="00B64211" w:rsidRDefault="00FE04D0" w:rsidP="00FE04D0">
            <w:pPr>
              <w:jc w:val="center"/>
              <w:rPr>
                <w:b/>
                <w:sz w:val="18"/>
                <w:szCs w:val="18"/>
                <w:lang w:eastAsia="en-US"/>
              </w:rPr>
            </w:pPr>
            <w:r w:rsidRPr="00B64211">
              <w:rPr>
                <w:b/>
                <w:sz w:val="18"/>
                <w:szCs w:val="18"/>
                <w:lang w:eastAsia="en-US"/>
              </w:rPr>
              <w:t>Efekto kriterijai</w:t>
            </w:r>
          </w:p>
        </w:tc>
        <w:tc>
          <w:tcPr>
            <w:tcW w:w="778" w:type="pct"/>
            <w:shd w:val="clear" w:color="auto" w:fill="E6E6E6"/>
          </w:tcPr>
          <w:p w:rsidR="00FE04D0" w:rsidRPr="00B64211" w:rsidRDefault="00FE04D0" w:rsidP="00B64211">
            <w:pPr>
              <w:jc w:val="center"/>
              <w:rPr>
                <w:b/>
                <w:sz w:val="18"/>
                <w:szCs w:val="18"/>
                <w:lang w:eastAsia="en-US"/>
              </w:rPr>
            </w:pPr>
            <w:r w:rsidRPr="00B64211">
              <w:rPr>
                <w:b/>
                <w:sz w:val="18"/>
                <w:szCs w:val="18"/>
                <w:lang w:eastAsia="en-US"/>
              </w:rPr>
              <w:t xml:space="preserve">Pasiektas rezultatas </w:t>
            </w:r>
          </w:p>
        </w:tc>
        <w:tc>
          <w:tcPr>
            <w:tcW w:w="778"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Laukiamas rezultatas</w:t>
            </w:r>
          </w:p>
        </w:tc>
        <w:tc>
          <w:tcPr>
            <w:tcW w:w="778"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Pasiektas rezultatas</w:t>
            </w:r>
          </w:p>
        </w:tc>
        <w:tc>
          <w:tcPr>
            <w:tcW w:w="776"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Laukiamas rezultatas</w:t>
            </w:r>
          </w:p>
        </w:tc>
      </w:tr>
      <w:tr w:rsidR="00FE04D0" w:rsidRPr="00B64211" w:rsidTr="00B64211">
        <w:trPr>
          <w:trHeight w:val="216"/>
        </w:trPr>
        <w:tc>
          <w:tcPr>
            <w:tcW w:w="205" w:type="pct"/>
            <w:vMerge/>
            <w:shd w:val="clear" w:color="auto" w:fill="E6E6E6"/>
          </w:tcPr>
          <w:p w:rsidR="00FE04D0" w:rsidRPr="00B64211" w:rsidRDefault="00FE04D0" w:rsidP="00FE04D0">
            <w:pPr>
              <w:rPr>
                <w:b/>
                <w:sz w:val="18"/>
                <w:szCs w:val="18"/>
                <w:lang w:eastAsia="en-US"/>
              </w:rPr>
            </w:pPr>
          </w:p>
        </w:tc>
        <w:tc>
          <w:tcPr>
            <w:tcW w:w="1684" w:type="pct"/>
            <w:vMerge/>
            <w:shd w:val="clear" w:color="auto" w:fill="E6E6E6"/>
          </w:tcPr>
          <w:p w:rsidR="00FE04D0" w:rsidRPr="00B64211" w:rsidRDefault="00FE04D0" w:rsidP="00FE04D0">
            <w:pPr>
              <w:rPr>
                <w:b/>
                <w:sz w:val="18"/>
                <w:szCs w:val="18"/>
                <w:lang w:eastAsia="en-US"/>
              </w:rPr>
            </w:pPr>
          </w:p>
        </w:tc>
        <w:tc>
          <w:tcPr>
            <w:tcW w:w="778"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2016 m.</w:t>
            </w:r>
          </w:p>
        </w:tc>
        <w:tc>
          <w:tcPr>
            <w:tcW w:w="778"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 xml:space="preserve">2017 m. </w:t>
            </w:r>
          </w:p>
        </w:tc>
        <w:tc>
          <w:tcPr>
            <w:tcW w:w="778"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2017 m.</w:t>
            </w:r>
          </w:p>
        </w:tc>
        <w:tc>
          <w:tcPr>
            <w:tcW w:w="776" w:type="pct"/>
            <w:shd w:val="clear" w:color="auto" w:fill="E6E6E6"/>
          </w:tcPr>
          <w:p w:rsidR="00FE04D0" w:rsidRPr="00B64211" w:rsidRDefault="00FE04D0" w:rsidP="00FE04D0">
            <w:pPr>
              <w:jc w:val="center"/>
              <w:rPr>
                <w:b/>
                <w:sz w:val="18"/>
                <w:szCs w:val="18"/>
                <w:lang w:eastAsia="en-US"/>
              </w:rPr>
            </w:pPr>
            <w:r w:rsidRPr="00B64211">
              <w:rPr>
                <w:b/>
                <w:sz w:val="18"/>
                <w:szCs w:val="18"/>
                <w:lang w:eastAsia="en-US"/>
              </w:rPr>
              <w:t>2018  m.</w:t>
            </w:r>
          </w:p>
        </w:tc>
      </w:tr>
    </w:tbl>
    <w:p w:rsidR="00FE04D0" w:rsidRPr="00B64211" w:rsidRDefault="00FE04D0" w:rsidP="00FE04D0">
      <w:pPr>
        <w:jc w:val="center"/>
        <w:rPr>
          <w:sz w:val="18"/>
          <w:szCs w:val="18"/>
          <w:lang w:eastAsia="en-US"/>
        </w:rPr>
      </w:pPr>
    </w:p>
    <w:p w:rsidR="00FE04D0" w:rsidRPr="00B64211" w:rsidRDefault="00FE04D0" w:rsidP="00FE04D0">
      <w:pPr>
        <w:numPr>
          <w:ilvl w:val="0"/>
          <w:numId w:val="26"/>
        </w:numPr>
        <w:contextualSpacing/>
        <w:jc w:val="center"/>
        <w:rPr>
          <w:b/>
          <w:sz w:val="18"/>
          <w:szCs w:val="18"/>
          <w:lang w:eastAsia="en-US"/>
        </w:rPr>
      </w:pPr>
      <w:r w:rsidRPr="00B64211">
        <w:rPr>
          <w:b/>
          <w:sz w:val="18"/>
          <w:szCs w:val="18"/>
          <w:lang w:eastAsia="en-US"/>
        </w:rPr>
        <w:t>Užtikrinti kiekvieno mokinio aukštą ugdymo(si) kokybę ir ūgtį.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901"/>
        <w:gridCol w:w="652"/>
        <w:gridCol w:w="105"/>
        <w:gridCol w:w="381"/>
        <w:gridCol w:w="166"/>
        <w:gridCol w:w="210"/>
        <w:gridCol w:w="763"/>
        <w:gridCol w:w="725"/>
        <w:gridCol w:w="405"/>
        <w:gridCol w:w="256"/>
        <w:gridCol w:w="885"/>
        <w:gridCol w:w="757"/>
        <w:gridCol w:w="23"/>
        <w:gridCol w:w="358"/>
        <w:gridCol w:w="329"/>
        <w:gridCol w:w="50"/>
        <w:gridCol w:w="760"/>
        <w:gridCol w:w="757"/>
        <w:gridCol w:w="373"/>
        <w:gridCol w:w="384"/>
        <w:gridCol w:w="757"/>
      </w:tblGrid>
      <w:tr w:rsidR="00FE04D0" w:rsidRPr="00B64211" w:rsidTr="00B64211">
        <w:trPr>
          <w:trHeight w:val="398"/>
        </w:trPr>
        <w:tc>
          <w:tcPr>
            <w:tcW w:w="193" w:type="pct"/>
          </w:tcPr>
          <w:p w:rsidR="00FE04D0" w:rsidRPr="00B64211" w:rsidRDefault="00FE04D0" w:rsidP="00FE04D0">
            <w:pPr>
              <w:ind w:right="-122"/>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tabs>
                <w:tab w:val="left" w:pos="266"/>
              </w:tabs>
              <w:jc w:val="left"/>
              <w:rPr>
                <w:sz w:val="18"/>
                <w:szCs w:val="18"/>
                <w:lang w:eastAsia="en-US"/>
              </w:rPr>
            </w:pPr>
            <w:r w:rsidRPr="00B64211">
              <w:rPr>
                <w:sz w:val="18"/>
                <w:szCs w:val="18"/>
                <w:lang w:eastAsia="en-US"/>
              </w:rPr>
              <w:t>Mokinių mokymosi pažangumas 1-8 klasėse</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98,2</w:t>
            </w:r>
          </w:p>
        </w:tc>
        <w:tc>
          <w:tcPr>
            <w:tcW w:w="780" w:type="pct"/>
            <w:gridSpan w:val="4"/>
          </w:tcPr>
          <w:p w:rsidR="00FE04D0" w:rsidRPr="00B64211" w:rsidRDefault="00FE04D0" w:rsidP="00FE04D0">
            <w:pPr>
              <w:jc w:val="center"/>
              <w:rPr>
                <w:sz w:val="18"/>
                <w:szCs w:val="18"/>
                <w:lang w:eastAsia="en-US"/>
              </w:rPr>
            </w:pPr>
            <w:r w:rsidRPr="00B64211">
              <w:rPr>
                <w:sz w:val="18"/>
                <w:szCs w:val="18"/>
                <w:lang w:eastAsia="en-US"/>
              </w:rPr>
              <w:t>98,3</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 xml:space="preserve"> 98,1</w:t>
            </w:r>
          </w:p>
        </w:tc>
        <w:tc>
          <w:tcPr>
            <w:tcW w:w="779"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98,4</w:t>
            </w:r>
          </w:p>
        </w:tc>
      </w:tr>
      <w:tr w:rsidR="00FE04D0" w:rsidRPr="00B64211" w:rsidTr="00B64211">
        <w:trPr>
          <w:trHeight w:val="369"/>
        </w:trPr>
        <w:tc>
          <w:tcPr>
            <w:tcW w:w="193" w:type="pct"/>
            <w:vMerge w:val="restart"/>
          </w:tcPr>
          <w:p w:rsidR="00FE04D0" w:rsidRPr="00B64211" w:rsidRDefault="00FE04D0" w:rsidP="00FE04D0">
            <w:pPr>
              <w:ind w:right="-124"/>
              <w:jc w:val="left"/>
              <w:rPr>
                <w:sz w:val="18"/>
                <w:szCs w:val="18"/>
                <w:lang w:eastAsia="en-US"/>
              </w:rPr>
            </w:pPr>
            <w:r w:rsidRPr="00B64211">
              <w:rPr>
                <w:sz w:val="18"/>
                <w:szCs w:val="18"/>
                <w:lang w:eastAsia="en-US"/>
              </w:rPr>
              <w:t>1.2.2.</w:t>
            </w:r>
          </w:p>
        </w:tc>
        <w:tc>
          <w:tcPr>
            <w:tcW w:w="1683" w:type="pct"/>
            <w:tcBorders>
              <w:bottom w:val="dotted" w:sz="4" w:space="0" w:color="auto"/>
            </w:tcBorders>
          </w:tcPr>
          <w:p w:rsidR="00FE04D0" w:rsidRPr="00B64211" w:rsidRDefault="00FE04D0" w:rsidP="00FE04D0">
            <w:pPr>
              <w:tabs>
                <w:tab w:val="left" w:pos="86"/>
              </w:tabs>
              <w:jc w:val="right"/>
              <w:rPr>
                <w:sz w:val="18"/>
                <w:szCs w:val="18"/>
                <w:lang w:eastAsia="en-US"/>
              </w:rPr>
            </w:pPr>
            <w:r w:rsidRPr="00B64211">
              <w:rPr>
                <w:sz w:val="18"/>
                <w:szCs w:val="18"/>
                <w:lang w:eastAsia="en-US"/>
              </w:rPr>
              <w:t>Mokinių, pasiekusių aukštesnįjį ir pagrindinį mokymosi pasiekimų lygį skaičius (proc.):</w:t>
            </w:r>
          </w:p>
        </w:tc>
        <w:tc>
          <w:tcPr>
            <w:tcW w:w="260" w:type="pct"/>
            <w:gridSpan w:val="2"/>
            <w:tcBorders>
              <w:bottom w:val="single" w:sz="4" w:space="0" w:color="auto"/>
            </w:tcBorders>
            <w:vAlign w:val="center"/>
          </w:tcPr>
          <w:p w:rsidR="00FE04D0" w:rsidRPr="00B64211" w:rsidRDefault="00FE04D0" w:rsidP="00FE04D0">
            <w:pPr>
              <w:jc w:val="center"/>
              <w:rPr>
                <w:sz w:val="18"/>
                <w:szCs w:val="18"/>
                <w:lang w:eastAsia="en-US"/>
              </w:rPr>
            </w:pPr>
            <w:r w:rsidRPr="00B64211">
              <w:rPr>
                <w:sz w:val="18"/>
                <w:szCs w:val="18"/>
                <w:lang w:eastAsia="en-US"/>
              </w:rPr>
              <w:t>A</w:t>
            </w:r>
          </w:p>
        </w:tc>
        <w:tc>
          <w:tcPr>
            <w:tcW w:w="260" w:type="pct"/>
            <w:gridSpan w:val="3"/>
            <w:tcBorders>
              <w:bottom w:val="single" w:sz="4" w:space="0" w:color="auto"/>
            </w:tcBorders>
            <w:vAlign w:val="center"/>
          </w:tcPr>
          <w:p w:rsidR="00FE04D0" w:rsidRPr="00B64211" w:rsidRDefault="00FE04D0" w:rsidP="00FE04D0">
            <w:pPr>
              <w:jc w:val="center"/>
              <w:rPr>
                <w:sz w:val="18"/>
                <w:szCs w:val="18"/>
                <w:lang w:eastAsia="en-US"/>
              </w:rPr>
            </w:pPr>
            <w:r w:rsidRPr="00B64211">
              <w:rPr>
                <w:sz w:val="18"/>
                <w:szCs w:val="18"/>
                <w:lang w:eastAsia="en-US"/>
              </w:rPr>
              <w:t>P</w:t>
            </w:r>
          </w:p>
        </w:tc>
        <w:tc>
          <w:tcPr>
            <w:tcW w:w="262" w:type="pct"/>
            <w:tcBorders>
              <w:bottom w:val="single" w:sz="4" w:space="0" w:color="auto"/>
            </w:tcBorders>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A ir P</w:t>
            </w:r>
          </w:p>
        </w:tc>
        <w:tc>
          <w:tcPr>
            <w:tcW w:w="249" w:type="pct"/>
            <w:vAlign w:val="center"/>
          </w:tcPr>
          <w:p w:rsidR="00FE04D0" w:rsidRPr="00B64211" w:rsidRDefault="00FE04D0" w:rsidP="00FE04D0">
            <w:pPr>
              <w:jc w:val="center"/>
              <w:rPr>
                <w:sz w:val="18"/>
                <w:szCs w:val="18"/>
                <w:lang w:eastAsia="en-US"/>
              </w:rPr>
            </w:pPr>
            <w:r w:rsidRPr="00B64211">
              <w:rPr>
                <w:sz w:val="18"/>
                <w:szCs w:val="18"/>
                <w:lang w:eastAsia="en-US"/>
              </w:rPr>
              <w:t>A</w:t>
            </w:r>
          </w:p>
        </w:tc>
        <w:tc>
          <w:tcPr>
            <w:tcW w:w="227" w:type="pct"/>
            <w:gridSpan w:val="2"/>
            <w:vAlign w:val="center"/>
          </w:tcPr>
          <w:p w:rsidR="00FE04D0" w:rsidRPr="00B64211" w:rsidRDefault="00FE04D0" w:rsidP="00FE04D0">
            <w:pPr>
              <w:jc w:val="center"/>
              <w:rPr>
                <w:sz w:val="18"/>
                <w:szCs w:val="18"/>
                <w:lang w:eastAsia="en-US"/>
              </w:rPr>
            </w:pPr>
            <w:r w:rsidRPr="00B64211">
              <w:rPr>
                <w:sz w:val="18"/>
                <w:szCs w:val="18"/>
                <w:lang w:eastAsia="en-US"/>
              </w:rPr>
              <w:t>P</w:t>
            </w:r>
          </w:p>
        </w:tc>
        <w:tc>
          <w:tcPr>
            <w:tcW w:w="304" w:type="pct"/>
            <w:vAlign w:val="center"/>
          </w:tcPr>
          <w:p w:rsidR="00FE04D0" w:rsidRPr="00B64211" w:rsidRDefault="00FE04D0" w:rsidP="00FE04D0">
            <w:pPr>
              <w:jc w:val="center"/>
              <w:rPr>
                <w:sz w:val="18"/>
                <w:szCs w:val="18"/>
                <w:lang w:eastAsia="en-US"/>
              </w:rPr>
            </w:pPr>
            <w:r w:rsidRPr="00B64211">
              <w:rPr>
                <w:sz w:val="18"/>
                <w:szCs w:val="18"/>
                <w:lang w:eastAsia="en-US"/>
              </w:rPr>
              <w:t>A ir P</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A</w:t>
            </w:r>
          </w:p>
        </w:tc>
        <w:tc>
          <w:tcPr>
            <w:tcW w:w="261"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P</w:t>
            </w:r>
          </w:p>
        </w:tc>
        <w:tc>
          <w:tcPr>
            <w:tcW w:w="261"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A ir P</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A</w:t>
            </w:r>
          </w:p>
        </w:tc>
        <w:tc>
          <w:tcPr>
            <w:tcW w:w="260" w:type="pct"/>
            <w:gridSpan w:val="2"/>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P</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A ir P</w:t>
            </w:r>
          </w:p>
        </w:tc>
      </w:tr>
      <w:tr w:rsidR="00FE04D0" w:rsidRPr="00B64211" w:rsidTr="00B64211">
        <w:trPr>
          <w:trHeight w:val="392"/>
        </w:trPr>
        <w:tc>
          <w:tcPr>
            <w:tcW w:w="193" w:type="pct"/>
            <w:vMerge/>
          </w:tcPr>
          <w:p w:rsidR="00FE04D0" w:rsidRPr="00B64211" w:rsidRDefault="00FE04D0" w:rsidP="00FE04D0">
            <w:pPr>
              <w:ind w:right="-124"/>
              <w:jc w:val="left"/>
              <w:rPr>
                <w:sz w:val="18"/>
                <w:szCs w:val="18"/>
                <w:lang w:eastAsia="en-US"/>
              </w:rPr>
            </w:pPr>
          </w:p>
        </w:tc>
        <w:tc>
          <w:tcPr>
            <w:tcW w:w="1683" w:type="pct"/>
            <w:tcBorders>
              <w:top w:val="dotted" w:sz="4" w:space="0" w:color="auto"/>
            </w:tcBorders>
          </w:tcPr>
          <w:p w:rsidR="00FE04D0" w:rsidRPr="00B64211" w:rsidRDefault="00FE04D0" w:rsidP="00FE04D0">
            <w:pPr>
              <w:tabs>
                <w:tab w:val="left" w:pos="86"/>
              </w:tabs>
              <w:jc w:val="right"/>
              <w:rPr>
                <w:sz w:val="18"/>
                <w:szCs w:val="18"/>
                <w:lang w:eastAsia="en-US"/>
              </w:rPr>
            </w:pPr>
            <w:r w:rsidRPr="00B64211">
              <w:rPr>
                <w:sz w:val="18"/>
                <w:szCs w:val="18"/>
                <w:lang w:eastAsia="en-US"/>
              </w:rPr>
              <w:t>1-4 kl.</w:t>
            </w:r>
          </w:p>
        </w:tc>
        <w:tc>
          <w:tcPr>
            <w:tcW w:w="260" w:type="pct"/>
            <w:gridSpan w:val="2"/>
            <w:vAlign w:val="center"/>
          </w:tcPr>
          <w:p w:rsidR="00FE04D0" w:rsidRPr="00B64211" w:rsidRDefault="00FE04D0" w:rsidP="00FE04D0">
            <w:pPr>
              <w:jc w:val="center"/>
              <w:rPr>
                <w:sz w:val="18"/>
                <w:szCs w:val="18"/>
                <w:lang w:eastAsia="en-US"/>
              </w:rPr>
            </w:pPr>
            <w:r w:rsidRPr="00B64211">
              <w:rPr>
                <w:sz w:val="18"/>
                <w:szCs w:val="18"/>
                <w:lang w:eastAsia="en-US"/>
              </w:rPr>
              <w:t>24,4</w:t>
            </w:r>
          </w:p>
        </w:tc>
        <w:tc>
          <w:tcPr>
            <w:tcW w:w="260" w:type="pct"/>
            <w:gridSpan w:val="3"/>
            <w:vAlign w:val="center"/>
          </w:tcPr>
          <w:p w:rsidR="00FE04D0" w:rsidRPr="00B64211" w:rsidRDefault="00FE04D0" w:rsidP="00FE04D0">
            <w:pPr>
              <w:jc w:val="center"/>
              <w:rPr>
                <w:sz w:val="18"/>
                <w:szCs w:val="18"/>
                <w:lang w:eastAsia="en-US"/>
              </w:rPr>
            </w:pPr>
            <w:r w:rsidRPr="00B64211">
              <w:rPr>
                <w:sz w:val="18"/>
                <w:szCs w:val="18"/>
                <w:lang w:eastAsia="en-US"/>
              </w:rPr>
              <w:t>48,8</w:t>
            </w:r>
          </w:p>
        </w:tc>
        <w:tc>
          <w:tcPr>
            <w:tcW w:w="262"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73,2</w:t>
            </w:r>
          </w:p>
        </w:tc>
        <w:tc>
          <w:tcPr>
            <w:tcW w:w="249" w:type="pct"/>
            <w:vAlign w:val="center"/>
          </w:tcPr>
          <w:p w:rsidR="00FE04D0" w:rsidRPr="00B64211" w:rsidRDefault="00FE04D0" w:rsidP="00FE04D0">
            <w:pPr>
              <w:jc w:val="center"/>
              <w:rPr>
                <w:sz w:val="18"/>
                <w:szCs w:val="18"/>
                <w:lang w:eastAsia="en-US"/>
              </w:rPr>
            </w:pPr>
            <w:r w:rsidRPr="00B64211">
              <w:rPr>
                <w:sz w:val="18"/>
                <w:szCs w:val="18"/>
                <w:lang w:eastAsia="en-US"/>
              </w:rPr>
              <w:t>24,4</w:t>
            </w:r>
          </w:p>
        </w:tc>
        <w:tc>
          <w:tcPr>
            <w:tcW w:w="227" w:type="pct"/>
            <w:gridSpan w:val="2"/>
            <w:vAlign w:val="center"/>
          </w:tcPr>
          <w:p w:rsidR="00FE04D0" w:rsidRPr="00B64211" w:rsidRDefault="00FE04D0" w:rsidP="00FE04D0">
            <w:pPr>
              <w:jc w:val="center"/>
              <w:rPr>
                <w:sz w:val="18"/>
                <w:szCs w:val="18"/>
                <w:lang w:eastAsia="en-US"/>
              </w:rPr>
            </w:pPr>
            <w:r w:rsidRPr="00B64211">
              <w:rPr>
                <w:sz w:val="18"/>
                <w:szCs w:val="18"/>
                <w:lang w:eastAsia="en-US"/>
              </w:rPr>
              <w:t>48,8</w:t>
            </w:r>
          </w:p>
        </w:tc>
        <w:tc>
          <w:tcPr>
            <w:tcW w:w="304" w:type="pct"/>
            <w:vAlign w:val="center"/>
          </w:tcPr>
          <w:p w:rsidR="00FE04D0" w:rsidRPr="00B64211" w:rsidRDefault="00FE04D0" w:rsidP="00FE04D0">
            <w:pPr>
              <w:jc w:val="center"/>
              <w:rPr>
                <w:sz w:val="18"/>
                <w:szCs w:val="18"/>
                <w:lang w:eastAsia="en-US"/>
              </w:rPr>
            </w:pPr>
            <w:r w:rsidRPr="00B64211">
              <w:rPr>
                <w:sz w:val="18"/>
                <w:szCs w:val="18"/>
                <w:lang w:eastAsia="en-US"/>
              </w:rPr>
              <w:t>73,2</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19,7</w:t>
            </w:r>
          </w:p>
        </w:tc>
        <w:tc>
          <w:tcPr>
            <w:tcW w:w="261"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54,9</w:t>
            </w:r>
          </w:p>
        </w:tc>
        <w:tc>
          <w:tcPr>
            <w:tcW w:w="261"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74,6</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24,4</w:t>
            </w:r>
          </w:p>
        </w:tc>
        <w:tc>
          <w:tcPr>
            <w:tcW w:w="260" w:type="pct"/>
            <w:gridSpan w:val="2"/>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48,8</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73,2</w:t>
            </w:r>
          </w:p>
        </w:tc>
      </w:tr>
      <w:tr w:rsidR="00FE04D0" w:rsidRPr="00B64211" w:rsidTr="00B64211">
        <w:trPr>
          <w:trHeight w:val="380"/>
        </w:trPr>
        <w:tc>
          <w:tcPr>
            <w:tcW w:w="193" w:type="pct"/>
            <w:vMerge/>
          </w:tcPr>
          <w:p w:rsidR="00FE04D0" w:rsidRPr="00B64211" w:rsidRDefault="00FE04D0" w:rsidP="00FE04D0">
            <w:pPr>
              <w:ind w:right="-124"/>
              <w:jc w:val="left"/>
              <w:rPr>
                <w:sz w:val="18"/>
                <w:szCs w:val="18"/>
                <w:lang w:eastAsia="en-US"/>
              </w:rPr>
            </w:pPr>
          </w:p>
        </w:tc>
        <w:tc>
          <w:tcPr>
            <w:tcW w:w="1683" w:type="pct"/>
            <w:tcBorders>
              <w:top w:val="dotted" w:sz="4" w:space="0" w:color="auto"/>
            </w:tcBorders>
          </w:tcPr>
          <w:p w:rsidR="00FE04D0" w:rsidRPr="00B64211" w:rsidRDefault="00FE04D0" w:rsidP="00FE04D0">
            <w:pPr>
              <w:tabs>
                <w:tab w:val="left" w:pos="86"/>
              </w:tabs>
              <w:jc w:val="right"/>
              <w:rPr>
                <w:sz w:val="18"/>
                <w:szCs w:val="18"/>
                <w:lang w:eastAsia="en-US"/>
              </w:rPr>
            </w:pPr>
            <w:r w:rsidRPr="00B64211">
              <w:rPr>
                <w:sz w:val="18"/>
                <w:szCs w:val="18"/>
                <w:lang w:eastAsia="en-US"/>
              </w:rPr>
              <w:t>5-8 kl.</w:t>
            </w:r>
          </w:p>
        </w:tc>
        <w:tc>
          <w:tcPr>
            <w:tcW w:w="260" w:type="pct"/>
            <w:gridSpan w:val="2"/>
            <w:vAlign w:val="center"/>
          </w:tcPr>
          <w:p w:rsidR="00FE04D0" w:rsidRPr="00B64211" w:rsidRDefault="00FE04D0" w:rsidP="00FE04D0">
            <w:pPr>
              <w:jc w:val="center"/>
              <w:rPr>
                <w:sz w:val="18"/>
                <w:szCs w:val="18"/>
                <w:lang w:eastAsia="en-US"/>
              </w:rPr>
            </w:pPr>
            <w:r w:rsidRPr="00B64211">
              <w:rPr>
                <w:sz w:val="18"/>
                <w:szCs w:val="18"/>
                <w:lang w:eastAsia="en-US"/>
              </w:rPr>
              <w:t>8,0</w:t>
            </w:r>
          </w:p>
        </w:tc>
        <w:tc>
          <w:tcPr>
            <w:tcW w:w="260" w:type="pct"/>
            <w:gridSpan w:val="3"/>
            <w:vAlign w:val="center"/>
          </w:tcPr>
          <w:p w:rsidR="00FE04D0" w:rsidRPr="00B64211" w:rsidRDefault="00FE04D0" w:rsidP="00FE04D0">
            <w:pPr>
              <w:jc w:val="center"/>
              <w:rPr>
                <w:sz w:val="18"/>
                <w:szCs w:val="18"/>
                <w:lang w:eastAsia="en-US"/>
              </w:rPr>
            </w:pPr>
            <w:r w:rsidRPr="00B64211">
              <w:rPr>
                <w:sz w:val="18"/>
                <w:szCs w:val="18"/>
                <w:lang w:eastAsia="en-US"/>
              </w:rPr>
              <w:t>31,8</w:t>
            </w:r>
          </w:p>
        </w:tc>
        <w:tc>
          <w:tcPr>
            <w:tcW w:w="262"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39,8</w:t>
            </w:r>
          </w:p>
        </w:tc>
        <w:tc>
          <w:tcPr>
            <w:tcW w:w="249" w:type="pct"/>
            <w:vAlign w:val="center"/>
          </w:tcPr>
          <w:p w:rsidR="00FE04D0" w:rsidRPr="00B64211" w:rsidRDefault="00FE04D0" w:rsidP="00FE04D0">
            <w:pPr>
              <w:jc w:val="center"/>
              <w:rPr>
                <w:sz w:val="18"/>
                <w:szCs w:val="18"/>
                <w:lang w:eastAsia="en-US"/>
              </w:rPr>
            </w:pPr>
            <w:r w:rsidRPr="00B64211">
              <w:rPr>
                <w:sz w:val="18"/>
                <w:szCs w:val="18"/>
                <w:lang w:eastAsia="en-US"/>
              </w:rPr>
              <w:t>8,1</w:t>
            </w:r>
          </w:p>
        </w:tc>
        <w:tc>
          <w:tcPr>
            <w:tcW w:w="227" w:type="pct"/>
            <w:gridSpan w:val="2"/>
            <w:vAlign w:val="center"/>
          </w:tcPr>
          <w:p w:rsidR="00FE04D0" w:rsidRPr="00B64211" w:rsidRDefault="00FE04D0" w:rsidP="00FE04D0">
            <w:pPr>
              <w:jc w:val="center"/>
              <w:rPr>
                <w:sz w:val="18"/>
                <w:szCs w:val="18"/>
                <w:lang w:eastAsia="en-US"/>
              </w:rPr>
            </w:pPr>
            <w:r w:rsidRPr="00B64211">
              <w:rPr>
                <w:sz w:val="18"/>
                <w:szCs w:val="18"/>
                <w:lang w:eastAsia="en-US"/>
              </w:rPr>
              <w:t>31,8</w:t>
            </w:r>
          </w:p>
        </w:tc>
        <w:tc>
          <w:tcPr>
            <w:tcW w:w="304" w:type="pct"/>
            <w:vAlign w:val="center"/>
          </w:tcPr>
          <w:p w:rsidR="00FE04D0" w:rsidRPr="00B64211" w:rsidRDefault="00FE04D0" w:rsidP="00FE04D0">
            <w:pPr>
              <w:jc w:val="center"/>
              <w:rPr>
                <w:sz w:val="18"/>
                <w:szCs w:val="18"/>
                <w:lang w:eastAsia="en-US"/>
              </w:rPr>
            </w:pPr>
            <w:r w:rsidRPr="00B64211">
              <w:rPr>
                <w:sz w:val="18"/>
                <w:szCs w:val="18"/>
                <w:lang w:eastAsia="en-US"/>
              </w:rPr>
              <w:t>39,9</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5,1</w:t>
            </w:r>
          </w:p>
        </w:tc>
        <w:tc>
          <w:tcPr>
            <w:tcW w:w="261"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22,1</w:t>
            </w:r>
          </w:p>
        </w:tc>
        <w:tc>
          <w:tcPr>
            <w:tcW w:w="261"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27,2</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8,2</w:t>
            </w:r>
          </w:p>
        </w:tc>
        <w:tc>
          <w:tcPr>
            <w:tcW w:w="260" w:type="pct"/>
            <w:gridSpan w:val="2"/>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31,8</w:t>
            </w:r>
          </w:p>
        </w:tc>
        <w:tc>
          <w:tcPr>
            <w:tcW w:w="260" w:type="pct"/>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40</w:t>
            </w:r>
          </w:p>
        </w:tc>
      </w:tr>
      <w:tr w:rsidR="00FE04D0" w:rsidRPr="00B64211" w:rsidTr="00B64211">
        <w:trPr>
          <w:trHeight w:val="392"/>
        </w:trPr>
        <w:tc>
          <w:tcPr>
            <w:tcW w:w="193" w:type="pct"/>
          </w:tcPr>
          <w:p w:rsidR="00FE04D0" w:rsidRPr="00B64211" w:rsidRDefault="00FE04D0" w:rsidP="00FE04D0">
            <w:pPr>
              <w:ind w:right="-124"/>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tabs>
                <w:tab w:val="left" w:pos="269"/>
              </w:tabs>
              <w:jc w:val="left"/>
              <w:rPr>
                <w:sz w:val="18"/>
                <w:szCs w:val="18"/>
                <w:lang w:eastAsia="en-US"/>
              </w:rPr>
            </w:pPr>
            <w:r w:rsidRPr="00B64211">
              <w:rPr>
                <w:sz w:val="18"/>
                <w:szCs w:val="18"/>
                <w:lang w:eastAsia="en-US"/>
              </w:rPr>
              <w:t>Pažymių vidurkis 5-8 klasėse</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7,8</w:t>
            </w:r>
          </w:p>
        </w:tc>
        <w:tc>
          <w:tcPr>
            <w:tcW w:w="780" w:type="pct"/>
            <w:gridSpan w:val="4"/>
            <w:vAlign w:val="center"/>
          </w:tcPr>
          <w:p w:rsidR="00FE04D0" w:rsidRPr="00B64211" w:rsidRDefault="00FE04D0" w:rsidP="00FE04D0">
            <w:pPr>
              <w:jc w:val="center"/>
              <w:rPr>
                <w:sz w:val="18"/>
                <w:szCs w:val="18"/>
                <w:lang w:eastAsia="en-US"/>
              </w:rPr>
            </w:pPr>
            <w:r w:rsidRPr="00B64211">
              <w:rPr>
                <w:sz w:val="18"/>
                <w:szCs w:val="18"/>
                <w:lang w:eastAsia="en-US"/>
              </w:rPr>
              <w:t>7,8</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7,5</w:t>
            </w:r>
          </w:p>
        </w:tc>
        <w:tc>
          <w:tcPr>
            <w:tcW w:w="779"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7,8</w:t>
            </w:r>
          </w:p>
        </w:tc>
      </w:tr>
      <w:tr w:rsidR="00FE04D0" w:rsidRPr="00B64211" w:rsidTr="00B64211">
        <w:trPr>
          <w:trHeight w:val="372"/>
        </w:trPr>
        <w:tc>
          <w:tcPr>
            <w:tcW w:w="193" w:type="pct"/>
          </w:tcPr>
          <w:p w:rsidR="00FE04D0" w:rsidRPr="00B64211" w:rsidRDefault="00FE04D0" w:rsidP="00FE04D0">
            <w:pPr>
              <w:ind w:right="-124"/>
              <w:jc w:val="left"/>
              <w:rPr>
                <w:sz w:val="18"/>
                <w:szCs w:val="18"/>
                <w:lang w:eastAsia="en-US"/>
              </w:rPr>
            </w:pPr>
            <w:r w:rsidRPr="00B64211">
              <w:rPr>
                <w:sz w:val="18"/>
                <w:szCs w:val="18"/>
                <w:lang w:eastAsia="en-US"/>
              </w:rPr>
              <w:t>1.2.2.</w:t>
            </w:r>
          </w:p>
        </w:tc>
        <w:tc>
          <w:tcPr>
            <w:tcW w:w="1683" w:type="pct"/>
            <w:shd w:val="clear" w:color="auto" w:fill="auto"/>
          </w:tcPr>
          <w:p w:rsidR="00FE04D0" w:rsidRPr="00B64211" w:rsidRDefault="00FE04D0" w:rsidP="00FE04D0">
            <w:pPr>
              <w:tabs>
                <w:tab w:val="left" w:pos="269"/>
              </w:tabs>
              <w:jc w:val="left"/>
              <w:rPr>
                <w:sz w:val="18"/>
                <w:szCs w:val="18"/>
                <w:lang w:eastAsia="en-US"/>
              </w:rPr>
            </w:pPr>
            <w:r w:rsidRPr="00B64211">
              <w:rPr>
                <w:sz w:val="18"/>
                <w:szCs w:val="18"/>
                <w:lang w:eastAsia="en-US"/>
              </w:rPr>
              <w:t xml:space="preserve">5-8 kl. mokinių mokymo(si)  kokybė (proc.) </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w:t>
            </w:r>
          </w:p>
        </w:tc>
        <w:tc>
          <w:tcPr>
            <w:tcW w:w="780" w:type="pct"/>
            <w:gridSpan w:val="4"/>
            <w:vAlign w:val="center"/>
          </w:tcPr>
          <w:p w:rsidR="00FE04D0" w:rsidRPr="00B64211" w:rsidRDefault="00FE04D0" w:rsidP="00FE04D0">
            <w:pPr>
              <w:jc w:val="center"/>
              <w:rPr>
                <w:sz w:val="18"/>
                <w:szCs w:val="18"/>
                <w:lang w:eastAsia="en-US"/>
              </w:rPr>
            </w:pPr>
            <w:r w:rsidRPr="00B64211">
              <w:rPr>
                <w:sz w:val="18"/>
                <w:szCs w:val="18"/>
                <w:lang w:eastAsia="en-US"/>
              </w:rPr>
              <w:t>26,1</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 xml:space="preserve"> 26,4</w:t>
            </w:r>
          </w:p>
        </w:tc>
        <w:tc>
          <w:tcPr>
            <w:tcW w:w="779" w:type="pct"/>
            <w:gridSpan w:val="4"/>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26,3</w:t>
            </w:r>
          </w:p>
        </w:tc>
      </w:tr>
      <w:tr w:rsidR="00FE04D0" w:rsidRPr="00B64211" w:rsidTr="00B64211">
        <w:trPr>
          <w:trHeight w:val="320"/>
        </w:trPr>
        <w:tc>
          <w:tcPr>
            <w:tcW w:w="193" w:type="pct"/>
            <w:vMerge w:val="restar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tcBorders>
              <w:bottom w:val="dotted" w:sz="4" w:space="0" w:color="FFFFFF"/>
            </w:tcBorders>
          </w:tcPr>
          <w:p w:rsidR="00FE04D0" w:rsidRPr="00B64211" w:rsidRDefault="00FE04D0" w:rsidP="00FE04D0">
            <w:pPr>
              <w:jc w:val="left"/>
              <w:rPr>
                <w:sz w:val="18"/>
                <w:szCs w:val="18"/>
                <w:lang w:eastAsia="en-US"/>
              </w:rPr>
            </w:pPr>
            <w:r w:rsidRPr="00B64211">
              <w:rPr>
                <w:sz w:val="18"/>
                <w:szCs w:val="18"/>
                <w:lang w:eastAsia="en-US"/>
              </w:rPr>
              <w:t xml:space="preserve">4 klasės mokinių, pasiekusių aukštesnįjį mokymosi pasiekimų lygį atliekant standartizuotus  testus skaičius (proc.): </w:t>
            </w:r>
          </w:p>
        </w:tc>
        <w:tc>
          <w:tcPr>
            <w:tcW w:w="224" w:type="pct"/>
            <w:tcBorders>
              <w:bottom w:val="dotted" w:sz="4" w:space="0" w:color="auto"/>
              <w:right w:val="single" w:sz="4"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Šalies</w:t>
            </w:r>
          </w:p>
        </w:tc>
        <w:tc>
          <w:tcPr>
            <w:tcW w:w="224" w:type="pct"/>
            <w:gridSpan w:val="3"/>
            <w:tcBorders>
              <w:left w:val="single" w:sz="4" w:space="0" w:color="auto"/>
              <w:bottom w:val="dotted" w:sz="4"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Mokyklos</w:t>
            </w: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w:t>
            </w:r>
            <w:r w:rsidRPr="00B64211">
              <w:rPr>
                <w:sz w:val="18"/>
                <w:szCs w:val="18"/>
                <w:u w:val="single"/>
                <w:lang w:val="en-US" w:eastAsia="en-US"/>
              </w:rPr>
              <w:t>su</w:t>
            </w:r>
            <w:r w:rsidRPr="00B64211">
              <w:rPr>
                <w:sz w:val="18"/>
                <w:szCs w:val="18"/>
                <w:lang w:val="en-US" w:eastAsia="en-US"/>
              </w:rPr>
              <w:t xml:space="preserve"> SUP)</w:t>
            </w:r>
          </w:p>
        </w:tc>
        <w:tc>
          <w:tcPr>
            <w:tcW w:w="334" w:type="pct"/>
            <w:gridSpan w:val="2"/>
            <w:tcBorders>
              <w:left w:val="dotted" w:sz="4" w:space="0" w:color="auto"/>
              <w:bottom w:val="dotted" w:sz="4"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Mokyk</w:t>
            </w: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los</w:t>
            </w:r>
          </w:p>
          <w:p w:rsidR="00FE04D0" w:rsidRPr="00B64211" w:rsidRDefault="00FE04D0" w:rsidP="00FE04D0">
            <w:pPr>
              <w:jc w:val="left"/>
              <w:rPr>
                <w:sz w:val="18"/>
                <w:szCs w:val="18"/>
                <w:lang w:val="en-US" w:eastAsia="en-US"/>
              </w:rPr>
            </w:pPr>
            <w:r w:rsidRPr="00B64211">
              <w:rPr>
                <w:sz w:val="18"/>
                <w:szCs w:val="18"/>
                <w:lang w:val="en-US" w:eastAsia="en-US"/>
              </w:rPr>
              <w:t>(</w:t>
            </w:r>
            <w:r w:rsidRPr="00B64211">
              <w:rPr>
                <w:sz w:val="18"/>
                <w:szCs w:val="18"/>
                <w:u w:val="single"/>
                <w:lang w:val="en-US" w:eastAsia="en-US"/>
              </w:rPr>
              <w:t>be</w:t>
            </w:r>
            <w:r w:rsidRPr="00B64211">
              <w:rPr>
                <w:sz w:val="18"/>
                <w:szCs w:val="18"/>
                <w:lang w:val="en-US" w:eastAsia="en-US"/>
              </w:rPr>
              <w:t xml:space="preserve"> SUP)</w:t>
            </w:r>
          </w:p>
          <w:p w:rsidR="00FE04D0" w:rsidRPr="00B64211" w:rsidRDefault="00FE04D0" w:rsidP="00FE04D0">
            <w:pPr>
              <w:tabs>
                <w:tab w:val="left" w:pos="709"/>
              </w:tabs>
              <w:jc w:val="left"/>
              <w:rPr>
                <w:sz w:val="18"/>
                <w:szCs w:val="18"/>
                <w:lang w:val="en-US" w:eastAsia="en-US"/>
              </w:rPr>
            </w:pPr>
          </w:p>
        </w:tc>
        <w:tc>
          <w:tcPr>
            <w:tcW w:w="780" w:type="pct"/>
            <w:gridSpan w:val="4"/>
            <w:vMerge w:val="restart"/>
          </w:tcPr>
          <w:p w:rsidR="00FE04D0" w:rsidRPr="00B64211" w:rsidRDefault="00FE04D0" w:rsidP="00FE04D0">
            <w:pPr>
              <w:jc w:val="center"/>
              <w:rPr>
                <w:sz w:val="18"/>
                <w:szCs w:val="18"/>
                <w:lang w:eastAsia="en-US"/>
              </w:rPr>
            </w:pPr>
            <w:r w:rsidRPr="00B64211">
              <w:rPr>
                <w:sz w:val="18"/>
                <w:szCs w:val="18"/>
                <w:lang w:eastAsia="en-US"/>
              </w:rPr>
              <w:t>Viršijamas šalies vidurkis</w:t>
            </w:r>
          </w:p>
          <w:p w:rsidR="00FE04D0" w:rsidRPr="00B64211" w:rsidRDefault="00FE04D0" w:rsidP="00FE04D0">
            <w:pPr>
              <w:tabs>
                <w:tab w:val="left" w:pos="709"/>
              </w:tabs>
              <w:jc w:val="left"/>
              <w:rPr>
                <w:sz w:val="18"/>
                <w:szCs w:val="18"/>
                <w:lang w:val="en-US" w:eastAsia="en-US"/>
              </w:rPr>
            </w:pPr>
          </w:p>
        </w:tc>
        <w:tc>
          <w:tcPr>
            <w:tcW w:w="268" w:type="pct"/>
            <w:gridSpan w:val="2"/>
            <w:tcBorders>
              <w:bottom w:val="dotted" w:sz="4" w:space="0" w:color="auto"/>
              <w:right w:val="single" w:sz="8"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Šalies</w:t>
            </w:r>
          </w:p>
        </w:tc>
        <w:tc>
          <w:tcPr>
            <w:tcW w:w="236" w:type="pct"/>
            <w:gridSpan w:val="2"/>
            <w:tcBorders>
              <w:left w:val="single" w:sz="8" w:space="0" w:color="auto"/>
              <w:bottom w:val="dotted" w:sz="4"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Mokyklos</w:t>
            </w: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w:t>
            </w:r>
            <w:r w:rsidRPr="00B64211">
              <w:rPr>
                <w:sz w:val="18"/>
                <w:szCs w:val="18"/>
                <w:u w:val="single"/>
                <w:lang w:val="en-US" w:eastAsia="en-US"/>
              </w:rPr>
              <w:t>su</w:t>
            </w:r>
            <w:r w:rsidRPr="00B64211">
              <w:rPr>
                <w:sz w:val="18"/>
                <w:szCs w:val="18"/>
                <w:lang w:val="en-US" w:eastAsia="en-US"/>
              </w:rPr>
              <w:t xml:space="preserve"> SUP)</w:t>
            </w:r>
          </w:p>
        </w:tc>
        <w:tc>
          <w:tcPr>
            <w:tcW w:w="278" w:type="pct"/>
            <w:gridSpan w:val="2"/>
            <w:tcBorders>
              <w:left w:val="single" w:sz="8" w:space="0" w:color="auto"/>
              <w:bottom w:val="dotted" w:sz="4" w:space="0" w:color="auto"/>
            </w:tcBorders>
          </w:tcPr>
          <w:p w:rsidR="00FE04D0" w:rsidRPr="00B64211" w:rsidRDefault="00FE04D0" w:rsidP="00FE04D0">
            <w:pPr>
              <w:tabs>
                <w:tab w:val="left" w:pos="709"/>
              </w:tabs>
              <w:jc w:val="left"/>
              <w:rPr>
                <w:sz w:val="18"/>
                <w:szCs w:val="18"/>
                <w:lang w:val="en-US" w:eastAsia="en-US"/>
              </w:rPr>
            </w:pPr>
            <w:r w:rsidRPr="00B64211">
              <w:rPr>
                <w:sz w:val="18"/>
                <w:szCs w:val="18"/>
                <w:lang w:val="en-US" w:eastAsia="en-US"/>
              </w:rPr>
              <w:t>Mokyk</w:t>
            </w: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los</w:t>
            </w:r>
          </w:p>
          <w:p w:rsidR="00FE04D0" w:rsidRPr="00B64211" w:rsidRDefault="00FE04D0" w:rsidP="00FE04D0">
            <w:pPr>
              <w:jc w:val="left"/>
              <w:rPr>
                <w:sz w:val="18"/>
                <w:szCs w:val="18"/>
                <w:lang w:val="en-US" w:eastAsia="en-US"/>
              </w:rPr>
            </w:pPr>
            <w:r w:rsidRPr="00B64211">
              <w:rPr>
                <w:sz w:val="18"/>
                <w:szCs w:val="18"/>
                <w:lang w:val="en-US" w:eastAsia="en-US"/>
              </w:rPr>
              <w:t>(</w:t>
            </w:r>
            <w:r w:rsidRPr="00B64211">
              <w:rPr>
                <w:sz w:val="18"/>
                <w:szCs w:val="18"/>
                <w:u w:val="single"/>
                <w:lang w:val="en-US" w:eastAsia="en-US"/>
              </w:rPr>
              <w:t>be</w:t>
            </w:r>
            <w:r w:rsidRPr="00B64211">
              <w:rPr>
                <w:sz w:val="18"/>
                <w:szCs w:val="18"/>
                <w:lang w:val="en-US" w:eastAsia="en-US"/>
              </w:rPr>
              <w:t xml:space="preserve"> SUP)</w:t>
            </w:r>
          </w:p>
          <w:p w:rsidR="00FE04D0" w:rsidRPr="00B64211" w:rsidRDefault="00FE04D0" w:rsidP="00FE04D0">
            <w:pPr>
              <w:tabs>
                <w:tab w:val="left" w:pos="709"/>
              </w:tabs>
              <w:jc w:val="left"/>
              <w:rPr>
                <w:sz w:val="18"/>
                <w:szCs w:val="18"/>
                <w:lang w:val="en-US" w:eastAsia="en-US"/>
              </w:rPr>
            </w:pPr>
          </w:p>
        </w:tc>
        <w:tc>
          <w:tcPr>
            <w:tcW w:w="779" w:type="pct"/>
            <w:gridSpan w:val="4"/>
            <w:vMerge w:val="restart"/>
            <w:vAlign w:val="center"/>
          </w:tcPr>
          <w:p w:rsidR="00FE04D0" w:rsidRPr="00B64211" w:rsidRDefault="00FE04D0" w:rsidP="00FE04D0">
            <w:pPr>
              <w:jc w:val="center"/>
              <w:rPr>
                <w:sz w:val="18"/>
                <w:szCs w:val="18"/>
                <w:lang w:eastAsia="en-US"/>
              </w:rPr>
            </w:pPr>
            <w:r w:rsidRPr="00B64211">
              <w:rPr>
                <w:sz w:val="18"/>
                <w:szCs w:val="18"/>
                <w:lang w:eastAsia="en-US"/>
              </w:rPr>
              <w:t>Viršijamas šalies vidurkis</w:t>
            </w:r>
          </w:p>
        </w:tc>
      </w:tr>
      <w:tr w:rsidR="00FE04D0" w:rsidRPr="00B64211" w:rsidTr="00B64211">
        <w:trPr>
          <w:trHeight w:val="123"/>
        </w:trPr>
        <w:tc>
          <w:tcPr>
            <w:tcW w:w="193" w:type="pct"/>
            <w:vMerge/>
          </w:tcPr>
          <w:p w:rsidR="00FE04D0" w:rsidRPr="00B64211" w:rsidRDefault="00FE04D0" w:rsidP="00FE04D0">
            <w:pPr>
              <w:ind w:right="-131"/>
              <w:jc w:val="left"/>
              <w:rPr>
                <w:sz w:val="18"/>
                <w:szCs w:val="18"/>
                <w:lang w:eastAsia="en-US"/>
              </w:rPr>
            </w:pPr>
          </w:p>
        </w:tc>
        <w:tc>
          <w:tcPr>
            <w:tcW w:w="1683" w:type="pct"/>
            <w:tcBorders>
              <w:top w:val="dotted"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Skaitymo</w:t>
            </w:r>
          </w:p>
        </w:tc>
        <w:tc>
          <w:tcPr>
            <w:tcW w:w="224" w:type="pct"/>
            <w:tcBorders>
              <w:top w:val="dotted" w:sz="4" w:space="0" w:color="auto"/>
              <w:bottom w:val="dotted" w:sz="4" w:space="0" w:color="auto"/>
              <w:right w:val="single" w:sz="4" w:space="0" w:color="auto"/>
            </w:tcBorders>
          </w:tcPr>
          <w:p w:rsidR="00FE04D0" w:rsidRPr="00B64211" w:rsidRDefault="00FE04D0" w:rsidP="00FE04D0">
            <w:pPr>
              <w:jc w:val="left"/>
              <w:rPr>
                <w:sz w:val="18"/>
                <w:szCs w:val="18"/>
                <w:lang w:val="en-US"/>
              </w:rPr>
            </w:pPr>
            <w:r w:rsidRPr="00B64211">
              <w:rPr>
                <w:sz w:val="18"/>
                <w:szCs w:val="18"/>
                <w:lang w:val="en-US"/>
              </w:rPr>
              <w:t>14,5</w:t>
            </w:r>
          </w:p>
        </w:tc>
        <w:tc>
          <w:tcPr>
            <w:tcW w:w="224" w:type="pct"/>
            <w:gridSpan w:val="3"/>
            <w:tcBorders>
              <w:top w:val="dotted" w:sz="4" w:space="0" w:color="auto"/>
              <w:left w:val="single"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12,2</w:t>
            </w:r>
          </w:p>
        </w:tc>
        <w:tc>
          <w:tcPr>
            <w:tcW w:w="334" w:type="pct"/>
            <w:gridSpan w:val="2"/>
            <w:tcBorders>
              <w:top w:val="dotted" w:sz="4" w:space="0" w:color="auto"/>
              <w:left w:val="dotted"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12,8</w:t>
            </w:r>
          </w:p>
        </w:tc>
        <w:tc>
          <w:tcPr>
            <w:tcW w:w="780" w:type="pct"/>
            <w:gridSpan w:val="4"/>
            <w:vMerge/>
          </w:tcPr>
          <w:p w:rsidR="00FE04D0" w:rsidRPr="00B64211" w:rsidRDefault="00FE04D0" w:rsidP="00FE04D0">
            <w:pPr>
              <w:jc w:val="left"/>
              <w:rPr>
                <w:sz w:val="18"/>
                <w:szCs w:val="18"/>
                <w:lang w:val="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10,8</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20,4</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20,8</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23"/>
        </w:trPr>
        <w:tc>
          <w:tcPr>
            <w:tcW w:w="193" w:type="pct"/>
            <w:vMerge/>
          </w:tcPr>
          <w:p w:rsidR="00FE04D0" w:rsidRPr="00B64211" w:rsidRDefault="00FE04D0" w:rsidP="00FE04D0">
            <w:pPr>
              <w:ind w:right="-131"/>
              <w:jc w:val="left"/>
              <w:rPr>
                <w:sz w:val="18"/>
                <w:szCs w:val="18"/>
                <w:lang w:eastAsia="en-US"/>
              </w:rPr>
            </w:pPr>
          </w:p>
        </w:tc>
        <w:tc>
          <w:tcPr>
            <w:tcW w:w="1683" w:type="pct"/>
            <w:tcBorders>
              <w:top w:val="dotted"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Rašymo</w:t>
            </w:r>
          </w:p>
        </w:tc>
        <w:tc>
          <w:tcPr>
            <w:tcW w:w="224" w:type="pct"/>
            <w:tcBorders>
              <w:top w:val="dotted" w:sz="4" w:space="0" w:color="auto"/>
              <w:bottom w:val="dotted" w:sz="4" w:space="0" w:color="auto"/>
              <w:right w:val="single" w:sz="4" w:space="0" w:color="auto"/>
            </w:tcBorders>
          </w:tcPr>
          <w:p w:rsidR="00FE04D0" w:rsidRPr="00B64211" w:rsidRDefault="00FE04D0" w:rsidP="00FE04D0">
            <w:pPr>
              <w:jc w:val="left"/>
              <w:rPr>
                <w:sz w:val="18"/>
                <w:szCs w:val="18"/>
                <w:lang w:val="en-US"/>
              </w:rPr>
            </w:pPr>
            <w:r w:rsidRPr="00B64211">
              <w:rPr>
                <w:sz w:val="18"/>
                <w:szCs w:val="18"/>
                <w:lang w:val="en-US"/>
              </w:rPr>
              <w:t>19,4</w:t>
            </w:r>
          </w:p>
        </w:tc>
        <w:tc>
          <w:tcPr>
            <w:tcW w:w="224" w:type="pct"/>
            <w:gridSpan w:val="3"/>
            <w:tcBorders>
              <w:top w:val="dotted" w:sz="4" w:space="0" w:color="auto"/>
              <w:left w:val="single"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24,5</w:t>
            </w:r>
          </w:p>
        </w:tc>
        <w:tc>
          <w:tcPr>
            <w:tcW w:w="334" w:type="pct"/>
            <w:gridSpan w:val="2"/>
            <w:tcBorders>
              <w:top w:val="dotted" w:sz="4" w:space="0" w:color="auto"/>
              <w:left w:val="dotted"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25,5</w:t>
            </w:r>
          </w:p>
        </w:tc>
        <w:tc>
          <w:tcPr>
            <w:tcW w:w="780" w:type="pct"/>
            <w:gridSpan w:val="4"/>
            <w:vMerge/>
          </w:tcPr>
          <w:p w:rsidR="00FE04D0" w:rsidRPr="00B64211" w:rsidRDefault="00FE04D0" w:rsidP="00FE04D0">
            <w:pPr>
              <w:jc w:val="left"/>
              <w:rPr>
                <w:sz w:val="18"/>
                <w:szCs w:val="18"/>
                <w:lang w:val="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10,8</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24,5</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25</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23"/>
        </w:trPr>
        <w:tc>
          <w:tcPr>
            <w:tcW w:w="193" w:type="pct"/>
            <w:vMerge/>
          </w:tcPr>
          <w:p w:rsidR="00FE04D0" w:rsidRPr="00B64211" w:rsidRDefault="00FE04D0" w:rsidP="00FE04D0">
            <w:pPr>
              <w:ind w:right="-131"/>
              <w:jc w:val="left"/>
              <w:rPr>
                <w:sz w:val="18"/>
                <w:szCs w:val="18"/>
                <w:lang w:eastAsia="en-US"/>
              </w:rPr>
            </w:pPr>
          </w:p>
        </w:tc>
        <w:tc>
          <w:tcPr>
            <w:tcW w:w="1683" w:type="pct"/>
            <w:tcBorders>
              <w:top w:val="dotted"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Matematikos</w:t>
            </w:r>
          </w:p>
        </w:tc>
        <w:tc>
          <w:tcPr>
            <w:tcW w:w="224" w:type="pct"/>
            <w:tcBorders>
              <w:top w:val="dotted" w:sz="4" w:space="0" w:color="auto"/>
              <w:bottom w:val="dotted" w:sz="4" w:space="0" w:color="auto"/>
              <w:right w:val="single" w:sz="4" w:space="0" w:color="auto"/>
            </w:tcBorders>
          </w:tcPr>
          <w:p w:rsidR="00FE04D0" w:rsidRPr="00B64211" w:rsidRDefault="00FE04D0" w:rsidP="00FE04D0">
            <w:pPr>
              <w:jc w:val="left"/>
              <w:rPr>
                <w:sz w:val="18"/>
                <w:szCs w:val="18"/>
                <w:lang w:val="en-US"/>
              </w:rPr>
            </w:pPr>
            <w:r w:rsidRPr="00B64211">
              <w:rPr>
                <w:sz w:val="18"/>
                <w:szCs w:val="18"/>
                <w:lang w:val="en-US"/>
              </w:rPr>
              <w:t>14,6</w:t>
            </w:r>
          </w:p>
        </w:tc>
        <w:tc>
          <w:tcPr>
            <w:tcW w:w="224" w:type="pct"/>
            <w:gridSpan w:val="3"/>
            <w:tcBorders>
              <w:top w:val="dotted" w:sz="4" w:space="0" w:color="auto"/>
              <w:left w:val="single"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12,2</w:t>
            </w:r>
          </w:p>
        </w:tc>
        <w:tc>
          <w:tcPr>
            <w:tcW w:w="334" w:type="pct"/>
            <w:gridSpan w:val="2"/>
            <w:tcBorders>
              <w:top w:val="dotted" w:sz="4" w:space="0" w:color="auto"/>
              <w:left w:val="dotted"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12,8</w:t>
            </w:r>
          </w:p>
        </w:tc>
        <w:tc>
          <w:tcPr>
            <w:tcW w:w="780" w:type="pct"/>
            <w:gridSpan w:val="4"/>
            <w:vMerge/>
          </w:tcPr>
          <w:p w:rsidR="00FE04D0" w:rsidRPr="00B64211" w:rsidRDefault="00FE04D0" w:rsidP="00FE04D0">
            <w:pPr>
              <w:jc w:val="left"/>
              <w:rPr>
                <w:sz w:val="18"/>
                <w:szCs w:val="18"/>
                <w:lang w:val="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13,1</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8,2</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8,3</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68"/>
        </w:trPr>
        <w:tc>
          <w:tcPr>
            <w:tcW w:w="193" w:type="pct"/>
            <w:vMerge/>
          </w:tcPr>
          <w:p w:rsidR="00FE04D0" w:rsidRPr="00B64211" w:rsidRDefault="00FE04D0" w:rsidP="00FE04D0">
            <w:pPr>
              <w:ind w:right="-131"/>
              <w:jc w:val="left"/>
              <w:rPr>
                <w:sz w:val="18"/>
                <w:szCs w:val="18"/>
                <w:lang w:eastAsia="en-US"/>
              </w:rPr>
            </w:pPr>
          </w:p>
        </w:tc>
        <w:tc>
          <w:tcPr>
            <w:tcW w:w="1683" w:type="pct"/>
            <w:tcBorders>
              <w:top w:val="dotted"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Pasaulio pažinimas</w:t>
            </w:r>
          </w:p>
        </w:tc>
        <w:tc>
          <w:tcPr>
            <w:tcW w:w="224" w:type="pct"/>
            <w:tcBorders>
              <w:top w:val="dotted" w:sz="4" w:space="0" w:color="auto"/>
              <w:bottom w:val="dotted" w:sz="4" w:space="0" w:color="auto"/>
              <w:right w:val="single" w:sz="4" w:space="0" w:color="auto"/>
            </w:tcBorders>
          </w:tcPr>
          <w:p w:rsidR="00FE04D0" w:rsidRPr="00B64211" w:rsidRDefault="00FE04D0" w:rsidP="00FE04D0">
            <w:pPr>
              <w:jc w:val="left"/>
              <w:rPr>
                <w:sz w:val="18"/>
                <w:szCs w:val="18"/>
                <w:lang w:val="en-US"/>
              </w:rPr>
            </w:pPr>
            <w:r w:rsidRPr="00B64211">
              <w:rPr>
                <w:sz w:val="18"/>
                <w:szCs w:val="18"/>
                <w:lang w:val="en-US"/>
              </w:rPr>
              <w:t>17,1</w:t>
            </w:r>
          </w:p>
        </w:tc>
        <w:tc>
          <w:tcPr>
            <w:tcW w:w="224" w:type="pct"/>
            <w:gridSpan w:val="3"/>
            <w:tcBorders>
              <w:top w:val="dotted" w:sz="4" w:space="0" w:color="auto"/>
              <w:left w:val="single"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8,2</w:t>
            </w:r>
          </w:p>
        </w:tc>
        <w:tc>
          <w:tcPr>
            <w:tcW w:w="334" w:type="pct"/>
            <w:gridSpan w:val="2"/>
            <w:tcBorders>
              <w:top w:val="dotted" w:sz="4" w:space="0" w:color="auto"/>
              <w:left w:val="dotted" w:sz="4" w:space="0" w:color="auto"/>
              <w:bottom w:val="dotted" w:sz="4" w:space="0" w:color="auto"/>
            </w:tcBorders>
          </w:tcPr>
          <w:p w:rsidR="00FE04D0" w:rsidRPr="00B64211" w:rsidRDefault="00FE04D0" w:rsidP="00FE04D0">
            <w:pPr>
              <w:jc w:val="left"/>
              <w:rPr>
                <w:sz w:val="18"/>
                <w:szCs w:val="18"/>
                <w:lang w:val="en-US"/>
              </w:rPr>
            </w:pPr>
            <w:r w:rsidRPr="00B64211">
              <w:rPr>
                <w:sz w:val="18"/>
                <w:szCs w:val="18"/>
                <w:lang w:val="en-US"/>
              </w:rPr>
              <w:t>8,2</w:t>
            </w:r>
          </w:p>
        </w:tc>
        <w:tc>
          <w:tcPr>
            <w:tcW w:w="780" w:type="pct"/>
            <w:gridSpan w:val="4"/>
            <w:vMerge/>
            <w:tcBorders>
              <w:bottom w:val="dotted" w:sz="4" w:space="0" w:color="auto"/>
            </w:tcBorders>
          </w:tcPr>
          <w:p w:rsidR="00FE04D0" w:rsidRPr="00B64211" w:rsidRDefault="00FE04D0" w:rsidP="00FE04D0">
            <w:pPr>
              <w:jc w:val="left"/>
              <w:rPr>
                <w:sz w:val="18"/>
                <w:szCs w:val="18"/>
                <w:lang w:val="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13,8</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16,3</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val="en-US"/>
              </w:rPr>
            </w:pPr>
            <w:r w:rsidRPr="00B64211">
              <w:rPr>
                <w:sz w:val="18"/>
                <w:szCs w:val="18"/>
                <w:lang w:val="en-US"/>
              </w:rPr>
              <w:t>16,3</w:t>
            </w:r>
          </w:p>
        </w:tc>
        <w:tc>
          <w:tcPr>
            <w:tcW w:w="779" w:type="pct"/>
            <w:gridSpan w:val="4"/>
            <w:vMerge/>
            <w:tcBorders>
              <w:bottom w:val="dotted" w:sz="4" w:space="0" w:color="auto"/>
            </w:tcBorders>
            <w:vAlign w:val="center"/>
          </w:tcPr>
          <w:p w:rsidR="00FE04D0" w:rsidRPr="00B64211" w:rsidRDefault="00FE04D0" w:rsidP="00FE04D0">
            <w:pPr>
              <w:jc w:val="center"/>
              <w:rPr>
                <w:sz w:val="18"/>
                <w:szCs w:val="18"/>
                <w:lang w:eastAsia="en-US"/>
              </w:rPr>
            </w:pPr>
          </w:p>
        </w:tc>
      </w:tr>
      <w:tr w:rsidR="00FE04D0" w:rsidRPr="00B64211" w:rsidTr="00B64211">
        <w:trPr>
          <w:trHeight w:val="472"/>
        </w:trPr>
        <w:tc>
          <w:tcPr>
            <w:tcW w:w="193" w:type="pct"/>
            <w:vMerge w:val="restar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vMerge w:val="restart"/>
          </w:tcPr>
          <w:p w:rsidR="00FE04D0" w:rsidRPr="00B64211" w:rsidRDefault="00FE04D0" w:rsidP="00FE04D0">
            <w:pPr>
              <w:jc w:val="left"/>
              <w:rPr>
                <w:sz w:val="18"/>
                <w:szCs w:val="18"/>
                <w:lang w:eastAsia="en-US"/>
              </w:rPr>
            </w:pPr>
            <w:r w:rsidRPr="00B64211">
              <w:rPr>
                <w:sz w:val="18"/>
                <w:szCs w:val="18"/>
                <w:lang w:eastAsia="en-US"/>
              </w:rPr>
              <w:t xml:space="preserve">6 klasės mokinių, pasiekusių aukštesnįjį mokymosi pasiekimų lygį atliekant standartizuotus  testus skaičius (proc.): </w:t>
            </w:r>
          </w:p>
          <w:p w:rsidR="00FE04D0" w:rsidRPr="00B64211" w:rsidRDefault="00FE04D0" w:rsidP="00FE04D0">
            <w:pPr>
              <w:jc w:val="right"/>
              <w:rPr>
                <w:sz w:val="18"/>
                <w:szCs w:val="18"/>
                <w:lang w:eastAsia="en-US"/>
              </w:rPr>
            </w:pPr>
            <w:r w:rsidRPr="00B64211">
              <w:rPr>
                <w:sz w:val="18"/>
                <w:szCs w:val="18"/>
                <w:lang w:eastAsia="en-US"/>
              </w:rPr>
              <w:t>Skaitymo</w:t>
            </w:r>
          </w:p>
          <w:p w:rsidR="00FE04D0" w:rsidRPr="00B64211" w:rsidRDefault="00FE04D0" w:rsidP="00FE04D0">
            <w:pPr>
              <w:jc w:val="right"/>
              <w:rPr>
                <w:sz w:val="18"/>
                <w:szCs w:val="18"/>
                <w:lang w:eastAsia="en-US"/>
              </w:rPr>
            </w:pPr>
            <w:r w:rsidRPr="00B64211">
              <w:rPr>
                <w:sz w:val="18"/>
                <w:szCs w:val="18"/>
                <w:lang w:eastAsia="en-US"/>
              </w:rPr>
              <w:t>Rašymo</w:t>
            </w:r>
          </w:p>
          <w:p w:rsidR="00FE04D0" w:rsidRPr="00B64211" w:rsidRDefault="00FE04D0" w:rsidP="00FE04D0">
            <w:pPr>
              <w:jc w:val="right"/>
              <w:rPr>
                <w:sz w:val="18"/>
                <w:szCs w:val="18"/>
                <w:lang w:eastAsia="en-US"/>
              </w:rPr>
            </w:pPr>
            <w:r w:rsidRPr="00B64211">
              <w:rPr>
                <w:sz w:val="18"/>
                <w:szCs w:val="18"/>
                <w:lang w:eastAsia="en-US"/>
              </w:rPr>
              <w:t>Matematikos</w:t>
            </w:r>
          </w:p>
        </w:tc>
        <w:tc>
          <w:tcPr>
            <w:tcW w:w="224" w:type="pct"/>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9,9</w:t>
            </w:r>
          </w:p>
        </w:tc>
        <w:tc>
          <w:tcPr>
            <w:tcW w:w="224" w:type="pct"/>
            <w:gridSpan w:val="3"/>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56,3</w:t>
            </w:r>
          </w:p>
        </w:tc>
        <w:tc>
          <w:tcPr>
            <w:tcW w:w="334" w:type="pct"/>
            <w:gridSpan w:val="2"/>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57,4</w:t>
            </w:r>
          </w:p>
        </w:tc>
        <w:tc>
          <w:tcPr>
            <w:tcW w:w="780" w:type="pct"/>
            <w:gridSpan w:val="4"/>
            <w:tcBorders>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Viršijamas šalies vidurkis</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268" w:type="pct"/>
            <w:gridSpan w:val="2"/>
            <w:tcBorders>
              <w:bottom w:val="dotted" w:sz="4" w:space="0" w:color="auto"/>
              <w:right w:val="single" w:sz="8" w:space="0" w:color="auto"/>
            </w:tcBorders>
            <w:shd w:val="clear" w:color="auto" w:fill="auto"/>
          </w:tcPr>
          <w:p w:rsidR="00FE04D0" w:rsidRPr="00B64211" w:rsidRDefault="00FE04D0" w:rsidP="00FE04D0">
            <w:pPr>
              <w:jc w:val="left"/>
              <w:rPr>
                <w:sz w:val="18"/>
                <w:szCs w:val="18"/>
                <w:lang w:eastAsia="en-US"/>
              </w:rPr>
            </w:pPr>
          </w:p>
          <w:p w:rsidR="00FE04D0" w:rsidRPr="00B64211" w:rsidRDefault="00FE04D0" w:rsidP="00FE04D0">
            <w:pPr>
              <w:jc w:val="left"/>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8,6</w:t>
            </w:r>
          </w:p>
        </w:tc>
        <w:tc>
          <w:tcPr>
            <w:tcW w:w="236" w:type="pct"/>
            <w:gridSpan w:val="2"/>
            <w:tcBorders>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p>
          <w:p w:rsidR="00FE04D0" w:rsidRPr="00B64211" w:rsidRDefault="00FE04D0" w:rsidP="00FE04D0">
            <w:pPr>
              <w:jc w:val="left"/>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6,3</w:t>
            </w:r>
          </w:p>
        </w:tc>
        <w:tc>
          <w:tcPr>
            <w:tcW w:w="278" w:type="pct"/>
            <w:gridSpan w:val="2"/>
            <w:tcBorders>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p>
          <w:p w:rsidR="00FE04D0" w:rsidRPr="00B64211" w:rsidRDefault="00FE04D0" w:rsidP="00FE04D0">
            <w:pPr>
              <w:jc w:val="left"/>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7,0</w:t>
            </w:r>
          </w:p>
        </w:tc>
        <w:tc>
          <w:tcPr>
            <w:tcW w:w="779" w:type="pct"/>
            <w:gridSpan w:val="4"/>
            <w:vMerge w:val="restart"/>
            <w:vAlign w:val="center"/>
          </w:tcPr>
          <w:p w:rsidR="00FE04D0" w:rsidRPr="00B64211" w:rsidRDefault="00FE04D0" w:rsidP="00FE04D0">
            <w:pPr>
              <w:jc w:val="center"/>
              <w:rPr>
                <w:sz w:val="18"/>
                <w:szCs w:val="18"/>
                <w:lang w:eastAsia="en-US"/>
              </w:rPr>
            </w:pPr>
            <w:r w:rsidRPr="00B64211">
              <w:rPr>
                <w:sz w:val="18"/>
                <w:szCs w:val="18"/>
                <w:lang w:eastAsia="en-US"/>
              </w:rPr>
              <w:t>Viršijamas šalies vidurkis</w:t>
            </w:r>
          </w:p>
        </w:tc>
      </w:tr>
      <w:tr w:rsidR="00FE04D0" w:rsidRPr="00B64211" w:rsidTr="00B64211">
        <w:trPr>
          <w:trHeight w:val="118"/>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5,5</w:t>
            </w:r>
          </w:p>
        </w:tc>
        <w:tc>
          <w:tcPr>
            <w:tcW w:w="224" w:type="pct"/>
            <w:gridSpan w:val="3"/>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4,2</w:t>
            </w:r>
          </w:p>
        </w:tc>
        <w:tc>
          <w:tcPr>
            <w:tcW w:w="334" w:type="pct"/>
            <w:gridSpan w:val="2"/>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4,3</w:t>
            </w:r>
          </w:p>
        </w:tc>
        <w:tc>
          <w:tcPr>
            <w:tcW w:w="780" w:type="pct"/>
            <w:gridSpan w:val="4"/>
            <w:tcBorders>
              <w:top w:val="dotted" w:sz="4" w:space="0" w:color="auto"/>
              <w:bottom w:val="dotted" w:sz="4" w:space="0" w:color="auto"/>
            </w:tcBorders>
          </w:tcPr>
          <w:p w:rsidR="00FE04D0" w:rsidRPr="00B64211" w:rsidRDefault="00FE04D0" w:rsidP="00FE04D0">
            <w:pPr>
              <w:jc w:val="left"/>
              <w:rPr>
                <w:sz w:val="18"/>
                <w:szCs w:val="18"/>
                <w:lang w:eastAsia="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10,9</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1,6</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1,8</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97"/>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12,4</w:t>
            </w:r>
          </w:p>
        </w:tc>
        <w:tc>
          <w:tcPr>
            <w:tcW w:w="224" w:type="pct"/>
            <w:gridSpan w:val="3"/>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12,5</w:t>
            </w:r>
          </w:p>
        </w:tc>
        <w:tc>
          <w:tcPr>
            <w:tcW w:w="334" w:type="pct"/>
            <w:gridSpan w:val="2"/>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12,8</w:t>
            </w:r>
          </w:p>
        </w:tc>
        <w:tc>
          <w:tcPr>
            <w:tcW w:w="780" w:type="pct"/>
            <w:gridSpan w:val="4"/>
            <w:tcBorders>
              <w:top w:val="dotted" w:sz="4" w:space="0" w:color="auto"/>
            </w:tcBorders>
          </w:tcPr>
          <w:p w:rsidR="00FE04D0" w:rsidRPr="00B64211" w:rsidRDefault="00FE04D0" w:rsidP="00FE04D0">
            <w:pPr>
              <w:tabs>
                <w:tab w:val="left" w:pos="709"/>
              </w:tabs>
              <w:jc w:val="left"/>
              <w:rPr>
                <w:sz w:val="18"/>
                <w:szCs w:val="18"/>
                <w:lang w:eastAsia="en-US"/>
              </w:rPr>
            </w:pPr>
          </w:p>
        </w:tc>
        <w:tc>
          <w:tcPr>
            <w:tcW w:w="268" w:type="pct"/>
            <w:gridSpan w:val="2"/>
            <w:tcBorders>
              <w:top w:val="dotted" w:sz="4" w:space="0" w:color="auto"/>
              <w:righ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13,9</w:t>
            </w:r>
          </w:p>
        </w:tc>
        <w:tc>
          <w:tcPr>
            <w:tcW w:w="236" w:type="pct"/>
            <w:gridSpan w:val="2"/>
            <w:tcBorders>
              <w:top w:val="dotted" w:sz="4" w:space="0" w:color="auto"/>
              <w:lef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13,8</w:t>
            </w:r>
          </w:p>
        </w:tc>
        <w:tc>
          <w:tcPr>
            <w:tcW w:w="278" w:type="pct"/>
            <w:gridSpan w:val="2"/>
            <w:tcBorders>
              <w:top w:val="dotted" w:sz="4" w:space="0" w:color="auto"/>
              <w:lef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15,5</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483"/>
        </w:trPr>
        <w:tc>
          <w:tcPr>
            <w:tcW w:w="193" w:type="pct"/>
            <w:vMerge w:val="restar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vMerge w:val="restart"/>
          </w:tcPr>
          <w:p w:rsidR="00FE04D0" w:rsidRPr="00B64211" w:rsidRDefault="00FE04D0" w:rsidP="00FE04D0">
            <w:pPr>
              <w:jc w:val="left"/>
              <w:rPr>
                <w:sz w:val="18"/>
                <w:szCs w:val="18"/>
                <w:lang w:eastAsia="en-US"/>
              </w:rPr>
            </w:pPr>
            <w:r w:rsidRPr="00B64211">
              <w:rPr>
                <w:sz w:val="18"/>
                <w:szCs w:val="18"/>
                <w:lang w:eastAsia="en-US"/>
              </w:rPr>
              <w:t xml:space="preserve">8 klasės mokinių, pasiekusių aukštesnįjį mokymosi pasiekimų lygį atliekant standartizuotus  testus skaičius (proc.): </w:t>
            </w:r>
          </w:p>
          <w:p w:rsidR="00FE04D0" w:rsidRPr="00B64211" w:rsidRDefault="00FE04D0" w:rsidP="00FE04D0">
            <w:pPr>
              <w:spacing w:line="276" w:lineRule="auto"/>
              <w:jc w:val="right"/>
              <w:rPr>
                <w:sz w:val="18"/>
                <w:szCs w:val="18"/>
                <w:lang w:eastAsia="en-US"/>
              </w:rPr>
            </w:pPr>
            <w:r w:rsidRPr="00B64211">
              <w:rPr>
                <w:sz w:val="18"/>
                <w:szCs w:val="18"/>
                <w:lang w:eastAsia="en-US"/>
              </w:rPr>
              <w:t>Skaitymo</w:t>
            </w:r>
          </w:p>
          <w:p w:rsidR="00FE04D0" w:rsidRPr="00B64211" w:rsidRDefault="00FE04D0" w:rsidP="00FE04D0">
            <w:pPr>
              <w:spacing w:line="276" w:lineRule="auto"/>
              <w:jc w:val="right"/>
              <w:rPr>
                <w:sz w:val="18"/>
                <w:szCs w:val="18"/>
                <w:lang w:eastAsia="en-US"/>
              </w:rPr>
            </w:pPr>
            <w:r w:rsidRPr="00B64211">
              <w:rPr>
                <w:sz w:val="18"/>
                <w:szCs w:val="18"/>
                <w:lang w:eastAsia="en-US"/>
              </w:rPr>
              <w:t>Rašymo</w:t>
            </w:r>
          </w:p>
          <w:p w:rsidR="00FE04D0" w:rsidRPr="00B64211" w:rsidRDefault="00FE04D0" w:rsidP="00FE04D0">
            <w:pPr>
              <w:spacing w:line="276" w:lineRule="auto"/>
              <w:jc w:val="right"/>
              <w:rPr>
                <w:sz w:val="18"/>
                <w:szCs w:val="18"/>
                <w:lang w:eastAsia="en-US"/>
              </w:rPr>
            </w:pPr>
            <w:r w:rsidRPr="00B64211">
              <w:rPr>
                <w:sz w:val="18"/>
                <w:szCs w:val="18"/>
                <w:lang w:eastAsia="en-US"/>
              </w:rPr>
              <w:t>Matematikos</w:t>
            </w:r>
          </w:p>
          <w:p w:rsidR="00FE04D0" w:rsidRPr="00B64211" w:rsidRDefault="00FE04D0" w:rsidP="00FE04D0">
            <w:pPr>
              <w:spacing w:line="276" w:lineRule="auto"/>
              <w:jc w:val="right"/>
              <w:rPr>
                <w:sz w:val="18"/>
                <w:szCs w:val="18"/>
                <w:lang w:eastAsia="en-US"/>
              </w:rPr>
            </w:pPr>
            <w:r w:rsidRPr="00B64211">
              <w:rPr>
                <w:sz w:val="18"/>
                <w:szCs w:val="18"/>
                <w:lang w:eastAsia="en-US"/>
              </w:rPr>
              <w:t>Socialiniai mokslai</w:t>
            </w:r>
          </w:p>
          <w:p w:rsidR="00FE04D0" w:rsidRPr="00B64211" w:rsidRDefault="00FE04D0" w:rsidP="00FE04D0">
            <w:pPr>
              <w:spacing w:line="276" w:lineRule="auto"/>
              <w:jc w:val="right"/>
              <w:rPr>
                <w:sz w:val="18"/>
                <w:szCs w:val="18"/>
                <w:lang w:eastAsia="en-US"/>
              </w:rPr>
            </w:pPr>
            <w:r w:rsidRPr="00B64211">
              <w:rPr>
                <w:sz w:val="18"/>
                <w:szCs w:val="18"/>
                <w:lang w:eastAsia="en-US"/>
              </w:rPr>
              <w:t>Gamtos mokslai</w:t>
            </w:r>
          </w:p>
        </w:tc>
        <w:tc>
          <w:tcPr>
            <w:tcW w:w="224" w:type="pct"/>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7,8</w:t>
            </w:r>
          </w:p>
        </w:tc>
        <w:tc>
          <w:tcPr>
            <w:tcW w:w="224" w:type="pct"/>
            <w:gridSpan w:val="3"/>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19,6</w:t>
            </w:r>
          </w:p>
        </w:tc>
        <w:tc>
          <w:tcPr>
            <w:tcW w:w="334" w:type="pct"/>
            <w:gridSpan w:val="2"/>
            <w:tcBorders>
              <w:bottom w:val="dotted" w:sz="4" w:space="0" w:color="auto"/>
            </w:tcBorders>
          </w:tcPr>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p>
          <w:p w:rsidR="00FE04D0" w:rsidRPr="00B64211" w:rsidRDefault="00FE04D0" w:rsidP="00FE04D0">
            <w:pPr>
              <w:jc w:val="left"/>
              <w:rPr>
                <w:sz w:val="18"/>
                <w:szCs w:val="18"/>
                <w:lang w:val="en-US" w:eastAsia="en-US"/>
              </w:rPr>
            </w:pPr>
            <w:r w:rsidRPr="00B64211">
              <w:rPr>
                <w:sz w:val="18"/>
                <w:szCs w:val="18"/>
                <w:lang w:val="en-US" w:eastAsia="en-US"/>
              </w:rPr>
              <w:t>20,9</w:t>
            </w:r>
          </w:p>
        </w:tc>
        <w:tc>
          <w:tcPr>
            <w:tcW w:w="780" w:type="pct"/>
            <w:gridSpan w:val="4"/>
            <w:vMerge w:val="restart"/>
          </w:tcPr>
          <w:p w:rsidR="00FE04D0" w:rsidRPr="00B64211" w:rsidRDefault="00FE04D0" w:rsidP="00FE04D0">
            <w:pPr>
              <w:jc w:val="center"/>
              <w:rPr>
                <w:sz w:val="18"/>
                <w:szCs w:val="18"/>
                <w:lang w:eastAsia="en-US"/>
              </w:rPr>
            </w:pPr>
            <w:r w:rsidRPr="00B64211">
              <w:rPr>
                <w:sz w:val="18"/>
                <w:szCs w:val="18"/>
                <w:lang w:eastAsia="en-US"/>
              </w:rPr>
              <w:t>Viršijamas šalies vidurkis</w:t>
            </w:r>
          </w:p>
          <w:p w:rsidR="00FE04D0" w:rsidRPr="00B64211" w:rsidRDefault="00FE04D0" w:rsidP="00FE04D0">
            <w:pPr>
              <w:jc w:val="center"/>
              <w:rPr>
                <w:sz w:val="18"/>
                <w:szCs w:val="18"/>
                <w:lang w:eastAsia="en-US"/>
              </w:rPr>
            </w:pPr>
          </w:p>
        </w:tc>
        <w:tc>
          <w:tcPr>
            <w:tcW w:w="268" w:type="pct"/>
            <w:gridSpan w:val="2"/>
            <w:tcBorders>
              <w:bottom w:val="dotted" w:sz="4" w:space="0" w:color="auto"/>
              <w:right w:val="single" w:sz="8" w:space="0" w:color="auto"/>
            </w:tcBorders>
            <w:shd w:val="clear" w:color="auto" w:fill="auto"/>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11,8</w:t>
            </w:r>
          </w:p>
        </w:tc>
        <w:tc>
          <w:tcPr>
            <w:tcW w:w="236" w:type="pct"/>
            <w:gridSpan w:val="2"/>
            <w:tcBorders>
              <w:left w:val="single" w:sz="8" w:space="0" w:color="auto"/>
              <w:bottom w:val="dotted" w:sz="4" w:space="0" w:color="auto"/>
            </w:tcBorders>
            <w:shd w:val="clear" w:color="auto" w:fill="auto"/>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24,3</w:t>
            </w:r>
          </w:p>
        </w:tc>
        <w:tc>
          <w:tcPr>
            <w:tcW w:w="278" w:type="pct"/>
            <w:gridSpan w:val="2"/>
            <w:tcBorders>
              <w:left w:val="single" w:sz="8" w:space="0" w:color="auto"/>
              <w:bottom w:val="dotted" w:sz="4" w:space="0" w:color="auto"/>
            </w:tcBorders>
            <w:shd w:val="clear" w:color="auto" w:fill="auto"/>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p w:rsidR="00FE04D0" w:rsidRPr="00B64211" w:rsidRDefault="00FE04D0" w:rsidP="00FE04D0">
            <w:pPr>
              <w:tabs>
                <w:tab w:val="left" w:pos="709"/>
              </w:tabs>
              <w:jc w:val="left"/>
              <w:rPr>
                <w:sz w:val="18"/>
                <w:szCs w:val="18"/>
                <w:lang w:val="en-US" w:eastAsia="en-US"/>
              </w:rPr>
            </w:pPr>
            <w:r w:rsidRPr="00B64211">
              <w:rPr>
                <w:sz w:val="18"/>
                <w:szCs w:val="18"/>
                <w:lang w:val="en-US" w:eastAsia="en-US"/>
              </w:rPr>
              <w:t>24,3</w:t>
            </w:r>
          </w:p>
        </w:tc>
        <w:tc>
          <w:tcPr>
            <w:tcW w:w="779" w:type="pct"/>
            <w:gridSpan w:val="4"/>
            <w:vMerge w:val="restart"/>
            <w:vAlign w:val="center"/>
          </w:tcPr>
          <w:p w:rsidR="00FE04D0" w:rsidRPr="00B64211" w:rsidRDefault="00FE04D0" w:rsidP="00FE04D0">
            <w:pPr>
              <w:jc w:val="center"/>
              <w:rPr>
                <w:sz w:val="18"/>
                <w:szCs w:val="18"/>
                <w:lang w:eastAsia="en-US"/>
              </w:rPr>
            </w:pPr>
            <w:r w:rsidRPr="00B64211">
              <w:rPr>
                <w:sz w:val="18"/>
                <w:szCs w:val="18"/>
                <w:lang w:eastAsia="en-US"/>
              </w:rPr>
              <w:t>Viršijamas šalies vidurkis</w:t>
            </w:r>
          </w:p>
        </w:tc>
      </w:tr>
      <w:tr w:rsidR="00FE04D0" w:rsidRPr="00B64211" w:rsidTr="00B64211">
        <w:trPr>
          <w:trHeight w:val="149"/>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8,5</w:t>
            </w:r>
          </w:p>
        </w:tc>
        <w:tc>
          <w:tcPr>
            <w:tcW w:w="224" w:type="pct"/>
            <w:gridSpan w:val="3"/>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17,4</w:t>
            </w:r>
          </w:p>
        </w:tc>
        <w:tc>
          <w:tcPr>
            <w:tcW w:w="334" w:type="pct"/>
            <w:gridSpan w:val="2"/>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18,6</w:t>
            </w:r>
          </w:p>
        </w:tc>
        <w:tc>
          <w:tcPr>
            <w:tcW w:w="780" w:type="pct"/>
            <w:gridSpan w:val="4"/>
            <w:vMerge/>
          </w:tcPr>
          <w:p w:rsidR="00FE04D0" w:rsidRPr="00B64211" w:rsidRDefault="00FE04D0" w:rsidP="00FE04D0">
            <w:pPr>
              <w:jc w:val="left"/>
              <w:rPr>
                <w:sz w:val="18"/>
                <w:szCs w:val="18"/>
                <w:lang w:eastAsia="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11,6</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10,8</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jc w:val="left"/>
              <w:rPr>
                <w:sz w:val="18"/>
                <w:szCs w:val="18"/>
                <w:lang w:eastAsia="en-US"/>
              </w:rPr>
            </w:pPr>
            <w:r w:rsidRPr="00B64211">
              <w:rPr>
                <w:sz w:val="18"/>
                <w:szCs w:val="18"/>
                <w:lang w:eastAsia="en-US"/>
              </w:rPr>
              <w:t>10,8</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56"/>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9,3</w:t>
            </w:r>
          </w:p>
        </w:tc>
        <w:tc>
          <w:tcPr>
            <w:tcW w:w="224" w:type="pct"/>
            <w:gridSpan w:val="3"/>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8,7</w:t>
            </w:r>
          </w:p>
        </w:tc>
        <w:tc>
          <w:tcPr>
            <w:tcW w:w="334" w:type="pct"/>
            <w:gridSpan w:val="2"/>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9,5</w:t>
            </w:r>
          </w:p>
        </w:tc>
        <w:tc>
          <w:tcPr>
            <w:tcW w:w="780" w:type="pct"/>
            <w:gridSpan w:val="4"/>
            <w:vMerge/>
          </w:tcPr>
          <w:p w:rsidR="00FE04D0" w:rsidRPr="00B64211" w:rsidRDefault="00FE04D0" w:rsidP="00FE04D0">
            <w:pPr>
              <w:tabs>
                <w:tab w:val="left" w:pos="709"/>
              </w:tabs>
              <w:jc w:val="left"/>
              <w:rPr>
                <w:sz w:val="18"/>
                <w:szCs w:val="18"/>
                <w:lang w:eastAsia="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5,7</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21,1</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21,1</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77"/>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5,8</w:t>
            </w:r>
          </w:p>
        </w:tc>
        <w:tc>
          <w:tcPr>
            <w:tcW w:w="224" w:type="pct"/>
            <w:gridSpan w:val="3"/>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15,2</w:t>
            </w:r>
          </w:p>
        </w:tc>
        <w:tc>
          <w:tcPr>
            <w:tcW w:w="334" w:type="pct"/>
            <w:gridSpan w:val="2"/>
            <w:tcBorders>
              <w:top w:val="dotted" w:sz="4" w:space="0" w:color="auto"/>
              <w:bottom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15,2</w:t>
            </w:r>
          </w:p>
        </w:tc>
        <w:tc>
          <w:tcPr>
            <w:tcW w:w="780" w:type="pct"/>
            <w:gridSpan w:val="4"/>
            <w:vMerge/>
          </w:tcPr>
          <w:p w:rsidR="00FE04D0" w:rsidRPr="00B64211" w:rsidRDefault="00FE04D0" w:rsidP="00FE04D0">
            <w:pPr>
              <w:tabs>
                <w:tab w:val="left" w:pos="709"/>
              </w:tabs>
              <w:jc w:val="left"/>
              <w:rPr>
                <w:sz w:val="18"/>
                <w:szCs w:val="18"/>
                <w:lang w:eastAsia="en-US"/>
              </w:rPr>
            </w:pPr>
          </w:p>
        </w:tc>
        <w:tc>
          <w:tcPr>
            <w:tcW w:w="268" w:type="pct"/>
            <w:gridSpan w:val="2"/>
            <w:tcBorders>
              <w:top w:val="dotted" w:sz="4" w:space="0" w:color="auto"/>
              <w:bottom w:val="dotted" w:sz="4" w:space="0" w:color="auto"/>
              <w:righ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4,0</w:t>
            </w:r>
          </w:p>
        </w:tc>
        <w:tc>
          <w:tcPr>
            <w:tcW w:w="236"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35,1</w:t>
            </w:r>
          </w:p>
        </w:tc>
        <w:tc>
          <w:tcPr>
            <w:tcW w:w="278" w:type="pct"/>
            <w:gridSpan w:val="2"/>
            <w:tcBorders>
              <w:top w:val="dotted" w:sz="4" w:space="0" w:color="auto"/>
              <w:left w:val="single" w:sz="8" w:space="0" w:color="auto"/>
              <w:bottom w:val="dotted" w:sz="4"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35,1</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130"/>
        </w:trPr>
        <w:tc>
          <w:tcPr>
            <w:tcW w:w="193" w:type="pct"/>
            <w:vMerge/>
          </w:tcPr>
          <w:p w:rsidR="00FE04D0" w:rsidRPr="00B64211" w:rsidRDefault="00FE04D0" w:rsidP="00FE04D0">
            <w:pPr>
              <w:ind w:right="-131"/>
              <w:jc w:val="left"/>
              <w:rPr>
                <w:sz w:val="18"/>
                <w:szCs w:val="18"/>
                <w:lang w:eastAsia="en-US"/>
              </w:rPr>
            </w:pPr>
          </w:p>
        </w:tc>
        <w:tc>
          <w:tcPr>
            <w:tcW w:w="1683" w:type="pct"/>
            <w:vMerge/>
          </w:tcPr>
          <w:p w:rsidR="00FE04D0" w:rsidRPr="00B64211" w:rsidRDefault="00FE04D0" w:rsidP="00FE04D0">
            <w:pPr>
              <w:jc w:val="left"/>
              <w:rPr>
                <w:sz w:val="18"/>
                <w:szCs w:val="18"/>
                <w:lang w:eastAsia="en-US"/>
              </w:rPr>
            </w:pPr>
          </w:p>
        </w:tc>
        <w:tc>
          <w:tcPr>
            <w:tcW w:w="224" w:type="pct"/>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14,9</w:t>
            </w:r>
          </w:p>
        </w:tc>
        <w:tc>
          <w:tcPr>
            <w:tcW w:w="224" w:type="pct"/>
            <w:gridSpan w:val="3"/>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15,2</w:t>
            </w:r>
          </w:p>
        </w:tc>
        <w:tc>
          <w:tcPr>
            <w:tcW w:w="334" w:type="pct"/>
            <w:gridSpan w:val="2"/>
            <w:tcBorders>
              <w:top w:val="dotted" w:sz="4" w:space="0" w:color="auto"/>
            </w:tcBorders>
          </w:tcPr>
          <w:p w:rsidR="00FE04D0" w:rsidRPr="00B64211" w:rsidRDefault="00FE04D0" w:rsidP="00FE04D0">
            <w:pPr>
              <w:jc w:val="left"/>
              <w:rPr>
                <w:sz w:val="18"/>
                <w:szCs w:val="18"/>
                <w:lang w:val="en-US" w:eastAsia="en-US"/>
              </w:rPr>
            </w:pPr>
            <w:r w:rsidRPr="00B64211">
              <w:rPr>
                <w:sz w:val="18"/>
                <w:szCs w:val="18"/>
                <w:lang w:val="en-US" w:eastAsia="en-US"/>
              </w:rPr>
              <w:t>15,2</w:t>
            </w:r>
          </w:p>
        </w:tc>
        <w:tc>
          <w:tcPr>
            <w:tcW w:w="780" w:type="pct"/>
            <w:gridSpan w:val="4"/>
            <w:vMerge/>
          </w:tcPr>
          <w:p w:rsidR="00FE04D0" w:rsidRPr="00B64211" w:rsidRDefault="00FE04D0" w:rsidP="00FE04D0">
            <w:pPr>
              <w:tabs>
                <w:tab w:val="left" w:pos="709"/>
              </w:tabs>
              <w:jc w:val="left"/>
              <w:rPr>
                <w:sz w:val="18"/>
                <w:szCs w:val="18"/>
                <w:lang w:eastAsia="en-US"/>
              </w:rPr>
            </w:pPr>
          </w:p>
        </w:tc>
        <w:tc>
          <w:tcPr>
            <w:tcW w:w="268" w:type="pct"/>
            <w:gridSpan w:val="2"/>
            <w:tcBorders>
              <w:top w:val="dotted" w:sz="4" w:space="0" w:color="auto"/>
              <w:righ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12,3</w:t>
            </w:r>
          </w:p>
        </w:tc>
        <w:tc>
          <w:tcPr>
            <w:tcW w:w="236" w:type="pct"/>
            <w:gridSpan w:val="2"/>
            <w:tcBorders>
              <w:top w:val="dotted" w:sz="4" w:space="0" w:color="auto"/>
              <w:lef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39,5</w:t>
            </w:r>
          </w:p>
        </w:tc>
        <w:tc>
          <w:tcPr>
            <w:tcW w:w="278" w:type="pct"/>
            <w:gridSpan w:val="2"/>
            <w:tcBorders>
              <w:top w:val="dotted" w:sz="4" w:space="0" w:color="auto"/>
              <w:left w:val="single" w:sz="8" w:space="0" w:color="auto"/>
            </w:tcBorders>
            <w:shd w:val="clear" w:color="auto" w:fill="auto"/>
          </w:tcPr>
          <w:p w:rsidR="00FE04D0" w:rsidRPr="00B64211" w:rsidRDefault="00FE04D0" w:rsidP="00FE04D0">
            <w:pPr>
              <w:tabs>
                <w:tab w:val="left" w:pos="709"/>
              </w:tabs>
              <w:jc w:val="left"/>
              <w:rPr>
                <w:sz w:val="18"/>
                <w:szCs w:val="18"/>
                <w:lang w:eastAsia="en-US"/>
              </w:rPr>
            </w:pPr>
            <w:r w:rsidRPr="00B64211">
              <w:rPr>
                <w:sz w:val="18"/>
                <w:szCs w:val="18"/>
                <w:lang w:eastAsia="en-US"/>
              </w:rPr>
              <w:t>39,5</w:t>
            </w:r>
          </w:p>
        </w:tc>
        <w:tc>
          <w:tcPr>
            <w:tcW w:w="779" w:type="pct"/>
            <w:gridSpan w:val="4"/>
            <w:vMerge/>
            <w:vAlign w:val="center"/>
          </w:tcPr>
          <w:p w:rsidR="00FE04D0" w:rsidRPr="00B64211" w:rsidRDefault="00FE04D0" w:rsidP="00FE04D0">
            <w:pPr>
              <w:jc w:val="center"/>
              <w:rPr>
                <w:sz w:val="18"/>
                <w:szCs w:val="18"/>
                <w:lang w:eastAsia="en-US"/>
              </w:rPr>
            </w:pPr>
          </w:p>
        </w:tc>
      </w:tr>
      <w:tr w:rsidR="00FE04D0" w:rsidRPr="00B64211" w:rsidTr="00B64211">
        <w:trPr>
          <w:trHeight w:val="393"/>
        </w:trPr>
        <w:tc>
          <w:tcPr>
            <w:tcW w:w="193" w:type="pc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jc w:val="left"/>
              <w:rPr>
                <w:sz w:val="18"/>
                <w:szCs w:val="18"/>
                <w:lang w:eastAsia="en-US"/>
              </w:rPr>
            </w:pPr>
            <w:r w:rsidRPr="00B64211">
              <w:rPr>
                <w:sz w:val="18"/>
                <w:szCs w:val="18"/>
                <w:lang w:eastAsia="en-US"/>
              </w:rPr>
              <w:t>Mokyklos mokinių pasiekimų standartizuotas pridėtinės vertės rodiklis :</w:t>
            </w:r>
          </w:p>
          <w:p w:rsidR="00FE04D0" w:rsidRPr="00B64211" w:rsidRDefault="00FE04D0" w:rsidP="00FE04D0">
            <w:pPr>
              <w:jc w:val="right"/>
              <w:rPr>
                <w:sz w:val="18"/>
                <w:szCs w:val="18"/>
                <w:lang w:eastAsia="en-US"/>
              </w:rPr>
            </w:pPr>
            <w:r w:rsidRPr="00B64211">
              <w:rPr>
                <w:sz w:val="18"/>
                <w:szCs w:val="18"/>
                <w:lang w:eastAsia="en-US"/>
              </w:rPr>
              <w:t>4 klasė</w:t>
            </w:r>
          </w:p>
          <w:p w:rsidR="00FE04D0" w:rsidRPr="00B64211" w:rsidRDefault="00FE04D0" w:rsidP="00FE04D0">
            <w:pPr>
              <w:jc w:val="right"/>
              <w:rPr>
                <w:sz w:val="18"/>
                <w:szCs w:val="18"/>
                <w:lang w:eastAsia="en-US"/>
              </w:rPr>
            </w:pPr>
            <w:r w:rsidRPr="00B64211">
              <w:rPr>
                <w:sz w:val="18"/>
                <w:szCs w:val="18"/>
                <w:lang w:eastAsia="en-US"/>
              </w:rPr>
              <w:t>6 klasė</w:t>
            </w:r>
          </w:p>
          <w:p w:rsidR="00FE04D0" w:rsidRPr="00B64211" w:rsidRDefault="00FE04D0" w:rsidP="00FE04D0">
            <w:pPr>
              <w:jc w:val="right"/>
              <w:rPr>
                <w:sz w:val="18"/>
                <w:szCs w:val="18"/>
                <w:lang w:eastAsia="en-US"/>
              </w:rPr>
            </w:pPr>
            <w:r w:rsidRPr="00B64211">
              <w:rPr>
                <w:sz w:val="18"/>
                <w:szCs w:val="18"/>
                <w:lang w:eastAsia="en-US"/>
              </w:rPr>
              <w:t>8 klasė</w:t>
            </w:r>
          </w:p>
        </w:tc>
        <w:tc>
          <w:tcPr>
            <w:tcW w:w="782" w:type="pct"/>
            <w:gridSpan w:val="6"/>
          </w:tcPr>
          <w:p w:rsidR="00FE04D0" w:rsidRPr="00B64211" w:rsidRDefault="00FE04D0" w:rsidP="00FE04D0">
            <w:pPr>
              <w:jc w:val="left"/>
              <w:rPr>
                <w:sz w:val="18"/>
                <w:szCs w:val="18"/>
                <w:lang w:val="en-US" w:eastAsia="en-US"/>
              </w:rPr>
            </w:pPr>
          </w:p>
          <w:p w:rsidR="00FE04D0" w:rsidRPr="00B64211" w:rsidRDefault="00FE04D0" w:rsidP="00FE04D0">
            <w:pPr>
              <w:jc w:val="center"/>
              <w:rPr>
                <w:sz w:val="18"/>
                <w:szCs w:val="18"/>
                <w:lang w:val="en-US" w:eastAsia="en-US"/>
              </w:rPr>
            </w:pPr>
            <w:r w:rsidRPr="00B64211">
              <w:rPr>
                <w:sz w:val="18"/>
                <w:szCs w:val="18"/>
                <w:lang w:val="en-US" w:eastAsia="en-US"/>
              </w:rPr>
              <w:t>-0,5</w:t>
            </w:r>
          </w:p>
          <w:p w:rsidR="00FE04D0" w:rsidRPr="00B64211" w:rsidRDefault="00FE04D0" w:rsidP="00FE04D0">
            <w:pPr>
              <w:jc w:val="center"/>
              <w:rPr>
                <w:sz w:val="18"/>
                <w:szCs w:val="18"/>
                <w:lang w:val="en-US" w:eastAsia="en-US"/>
              </w:rPr>
            </w:pPr>
            <w:r w:rsidRPr="00B64211">
              <w:rPr>
                <w:sz w:val="18"/>
                <w:szCs w:val="18"/>
                <w:lang w:val="en-US" w:eastAsia="en-US"/>
              </w:rPr>
              <w:t>0,5</w:t>
            </w:r>
          </w:p>
          <w:p w:rsidR="00FE04D0" w:rsidRPr="00B64211" w:rsidRDefault="00FE04D0" w:rsidP="00FE04D0">
            <w:pPr>
              <w:jc w:val="center"/>
              <w:rPr>
                <w:sz w:val="18"/>
                <w:szCs w:val="18"/>
                <w:lang w:val="en-US" w:eastAsia="en-US"/>
              </w:rPr>
            </w:pPr>
            <w:r w:rsidRPr="00B64211">
              <w:rPr>
                <w:sz w:val="18"/>
                <w:szCs w:val="18"/>
                <w:lang w:val="en-US" w:eastAsia="en-US"/>
              </w:rPr>
              <w:t>0,0</w:t>
            </w:r>
          </w:p>
        </w:tc>
        <w:tc>
          <w:tcPr>
            <w:tcW w:w="780" w:type="pct"/>
            <w:gridSpan w:val="4"/>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0,4</w:t>
            </w:r>
          </w:p>
          <w:p w:rsidR="00FE04D0" w:rsidRPr="00B64211" w:rsidRDefault="00FE04D0" w:rsidP="00FE04D0">
            <w:pPr>
              <w:jc w:val="center"/>
              <w:rPr>
                <w:sz w:val="18"/>
                <w:szCs w:val="18"/>
                <w:lang w:eastAsia="en-US"/>
              </w:rPr>
            </w:pPr>
            <w:r w:rsidRPr="00B64211">
              <w:rPr>
                <w:sz w:val="18"/>
                <w:szCs w:val="18"/>
                <w:lang w:eastAsia="en-US"/>
              </w:rPr>
              <w:t>0,2</w:t>
            </w:r>
          </w:p>
        </w:tc>
        <w:tc>
          <w:tcPr>
            <w:tcW w:w="782" w:type="pct"/>
            <w:gridSpan w:val="6"/>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-0,53</w:t>
            </w:r>
          </w:p>
          <w:p w:rsidR="00FE04D0" w:rsidRPr="00B64211" w:rsidRDefault="00FE04D0" w:rsidP="00FE04D0">
            <w:pPr>
              <w:jc w:val="center"/>
              <w:rPr>
                <w:sz w:val="18"/>
                <w:szCs w:val="18"/>
                <w:lang w:eastAsia="en-US"/>
              </w:rPr>
            </w:pPr>
            <w:r w:rsidRPr="00B64211">
              <w:rPr>
                <w:sz w:val="18"/>
                <w:szCs w:val="18"/>
                <w:lang w:eastAsia="en-US"/>
              </w:rPr>
              <w:t>-0,22</w:t>
            </w:r>
          </w:p>
          <w:p w:rsidR="00FE04D0" w:rsidRPr="00B64211" w:rsidRDefault="00FE04D0" w:rsidP="00FE04D0">
            <w:pPr>
              <w:jc w:val="center"/>
              <w:rPr>
                <w:sz w:val="18"/>
                <w:szCs w:val="18"/>
                <w:lang w:eastAsia="en-US"/>
              </w:rPr>
            </w:pPr>
            <w:r w:rsidRPr="00B64211">
              <w:rPr>
                <w:sz w:val="18"/>
                <w:szCs w:val="18"/>
                <w:lang w:eastAsia="en-US"/>
              </w:rPr>
              <w:t>0,31</w:t>
            </w:r>
          </w:p>
        </w:tc>
        <w:tc>
          <w:tcPr>
            <w:tcW w:w="779" w:type="pct"/>
            <w:gridSpan w:val="4"/>
            <w:vAlign w:val="center"/>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0,4</w:t>
            </w:r>
          </w:p>
          <w:p w:rsidR="00FE04D0" w:rsidRPr="00B64211" w:rsidRDefault="00FE04D0" w:rsidP="00FE04D0">
            <w:pPr>
              <w:jc w:val="center"/>
              <w:rPr>
                <w:sz w:val="18"/>
                <w:szCs w:val="18"/>
                <w:lang w:eastAsia="en-US"/>
              </w:rPr>
            </w:pPr>
            <w:r w:rsidRPr="00B64211">
              <w:rPr>
                <w:sz w:val="18"/>
                <w:szCs w:val="18"/>
                <w:lang w:eastAsia="en-US"/>
              </w:rPr>
              <w:t>0,2</w:t>
            </w:r>
          </w:p>
        </w:tc>
      </w:tr>
      <w:tr w:rsidR="00FE04D0" w:rsidRPr="00B64211" w:rsidTr="00B64211">
        <w:trPr>
          <w:trHeight w:val="393"/>
        </w:trPr>
        <w:tc>
          <w:tcPr>
            <w:tcW w:w="193" w:type="pc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jc w:val="left"/>
              <w:rPr>
                <w:sz w:val="18"/>
                <w:szCs w:val="18"/>
                <w:lang w:eastAsia="en-US"/>
              </w:rPr>
            </w:pPr>
            <w:r w:rsidRPr="00B64211">
              <w:rPr>
                <w:sz w:val="18"/>
                <w:szCs w:val="18"/>
                <w:lang w:eastAsia="en-US"/>
              </w:rPr>
              <w:t>4 klasių mokinių standartizuotų dalykų testų taškų rodikliai:    skaitymas</w:t>
            </w:r>
          </w:p>
          <w:p w:rsidR="00FE04D0" w:rsidRPr="00B64211" w:rsidRDefault="00FE04D0" w:rsidP="00FE04D0">
            <w:pPr>
              <w:jc w:val="right"/>
              <w:rPr>
                <w:sz w:val="18"/>
                <w:szCs w:val="18"/>
                <w:lang w:eastAsia="en-US"/>
              </w:rPr>
            </w:pPr>
            <w:r w:rsidRPr="00B64211">
              <w:rPr>
                <w:sz w:val="18"/>
                <w:szCs w:val="18"/>
                <w:lang w:eastAsia="en-US"/>
              </w:rPr>
              <w:t>rašymas</w:t>
            </w:r>
          </w:p>
          <w:p w:rsidR="00FE04D0" w:rsidRPr="00B64211" w:rsidRDefault="00FE04D0" w:rsidP="00FE04D0">
            <w:pPr>
              <w:jc w:val="right"/>
              <w:rPr>
                <w:sz w:val="18"/>
                <w:szCs w:val="18"/>
                <w:lang w:eastAsia="en-US"/>
              </w:rPr>
            </w:pPr>
            <w:r w:rsidRPr="00B64211">
              <w:rPr>
                <w:sz w:val="18"/>
                <w:szCs w:val="18"/>
                <w:lang w:eastAsia="en-US"/>
              </w:rPr>
              <w:t>matematika</w:t>
            </w:r>
          </w:p>
          <w:p w:rsidR="00FE04D0" w:rsidRPr="00B64211" w:rsidRDefault="00FE04D0" w:rsidP="00FE04D0">
            <w:pPr>
              <w:jc w:val="right"/>
              <w:rPr>
                <w:sz w:val="18"/>
                <w:szCs w:val="18"/>
                <w:lang w:eastAsia="en-US"/>
              </w:rPr>
            </w:pPr>
            <w:r w:rsidRPr="00B64211">
              <w:rPr>
                <w:sz w:val="18"/>
                <w:szCs w:val="18"/>
                <w:lang w:eastAsia="en-US"/>
              </w:rPr>
              <w:t>pasaulio pažinimas</w:t>
            </w:r>
          </w:p>
        </w:tc>
        <w:tc>
          <w:tcPr>
            <w:tcW w:w="782" w:type="pct"/>
            <w:gridSpan w:val="6"/>
          </w:tcPr>
          <w:p w:rsidR="00FE04D0" w:rsidRPr="00B64211" w:rsidRDefault="00FE04D0" w:rsidP="00FE04D0">
            <w:pPr>
              <w:jc w:val="center"/>
              <w:rPr>
                <w:sz w:val="18"/>
                <w:szCs w:val="18"/>
                <w:lang w:val="en-US" w:eastAsia="en-US"/>
              </w:rPr>
            </w:pPr>
            <w:r w:rsidRPr="00B64211">
              <w:rPr>
                <w:sz w:val="18"/>
                <w:szCs w:val="18"/>
                <w:lang w:val="en-US" w:eastAsia="en-US"/>
              </w:rPr>
              <w:t>0,0</w:t>
            </w:r>
          </w:p>
          <w:p w:rsidR="00FE04D0" w:rsidRPr="00B64211" w:rsidRDefault="00FE04D0" w:rsidP="00FE04D0">
            <w:pPr>
              <w:jc w:val="center"/>
              <w:rPr>
                <w:sz w:val="18"/>
                <w:szCs w:val="18"/>
                <w:lang w:val="en-US" w:eastAsia="en-US"/>
              </w:rPr>
            </w:pPr>
            <w:r w:rsidRPr="00B64211">
              <w:rPr>
                <w:sz w:val="18"/>
                <w:szCs w:val="18"/>
                <w:lang w:val="en-US" w:eastAsia="en-US"/>
              </w:rPr>
              <w:t>0,1</w:t>
            </w:r>
          </w:p>
          <w:p w:rsidR="00FE04D0" w:rsidRPr="00B64211" w:rsidRDefault="00FE04D0" w:rsidP="00FE04D0">
            <w:pPr>
              <w:jc w:val="center"/>
              <w:rPr>
                <w:sz w:val="18"/>
                <w:szCs w:val="18"/>
                <w:lang w:val="en-US" w:eastAsia="en-US"/>
              </w:rPr>
            </w:pPr>
            <w:r w:rsidRPr="00B64211">
              <w:rPr>
                <w:sz w:val="18"/>
                <w:szCs w:val="18"/>
                <w:lang w:val="en-US" w:eastAsia="en-US"/>
              </w:rPr>
              <w:t>-0,2</w:t>
            </w:r>
          </w:p>
          <w:p w:rsidR="00FE04D0" w:rsidRPr="00B64211" w:rsidRDefault="00FE04D0" w:rsidP="00FE04D0">
            <w:pPr>
              <w:jc w:val="center"/>
              <w:rPr>
                <w:sz w:val="18"/>
                <w:szCs w:val="18"/>
                <w:lang w:val="en-US" w:eastAsia="en-US"/>
              </w:rPr>
            </w:pPr>
            <w:r w:rsidRPr="00B64211">
              <w:rPr>
                <w:sz w:val="18"/>
                <w:szCs w:val="18"/>
                <w:lang w:val="en-US" w:eastAsia="en-US"/>
              </w:rPr>
              <w:t>-0,1</w:t>
            </w:r>
          </w:p>
        </w:tc>
        <w:tc>
          <w:tcPr>
            <w:tcW w:w="780" w:type="pct"/>
            <w:gridSpan w:val="4"/>
          </w:tcPr>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tc>
        <w:tc>
          <w:tcPr>
            <w:tcW w:w="782" w:type="pct"/>
            <w:gridSpan w:val="6"/>
          </w:tcPr>
          <w:p w:rsidR="00FE04D0" w:rsidRPr="00B64211" w:rsidRDefault="00FE04D0" w:rsidP="00FE04D0">
            <w:pPr>
              <w:jc w:val="center"/>
              <w:rPr>
                <w:sz w:val="18"/>
                <w:szCs w:val="18"/>
                <w:lang w:eastAsia="en-US"/>
              </w:rPr>
            </w:pPr>
            <w:r w:rsidRPr="00B64211">
              <w:rPr>
                <w:sz w:val="18"/>
                <w:szCs w:val="18"/>
                <w:lang w:eastAsia="en-US"/>
              </w:rPr>
              <w:t>0,61</w:t>
            </w:r>
          </w:p>
          <w:p w:rsidR="00FE04D0" w:rsidRPr="00B64211" w:rsidRDefault="00FE04D0" w:rsidP="00FE04D0">
            <w:pPr>
              <w:jc w:val="center"/>
              <w:rPr>
                <w:sz w:val="18"/>
                <w:szCs w:val="18"/>
                <w:lang w:eastAsia="en-US"/>
              </w:rPr>
            </w:pPr>
            <w:r w:rsidRPr="00B64211">
              <w:rPr>
                <w:sz w:val="18"/>
                <w:szCs w:val="18"/>
                <w:lang w:eastAsia="en-US"/>
              </w:rPr>
              <w:t>0,33</w:t>
            </w:r>
          </w:p>
          <w:p w:rsidR="00FE04D0" w:rsidRPr="00B64211" w:rsidRDefault="00FE04D0" w:rsidP="00FE04D0">
            <w:pPr>
              <w:jc w:val="center"/>
              <w:rPr>
                <w:sz w:val="18"/>
                <w:szCs w:val="18"/>
                <w:lang w:eastAsia="en-US"/>
              </w:rPr>
            </w:pPr>
            <w:r w:rsidRPr="00B64211">
              <w:rPr>
                <w:sz w:val="18"/>
                <w:szCs w:val="18"/>
                <w:lang w:eastAsia="en-US"/>
              </w:rPr>
              <w:t>-0,18</w:t>
            </w:r>
          </w:p>
          <w:p w:rsidR="00FE04D0" w:rsidRPr="00B64211" w:rsidRDefault="00FE04D0" w:rsidP="00FE04D0">
            <w:pPr>
              <w:jc w:val="center"/>
              <w:rPr>
                <w:sz w:val="18"/>
                <w:szCs w:val="18"/>
                <w:lang w:eastAsia="en-US"/>
              </w:rPr>
            </w:pPr>
            <w:r w:rsidRPr="00B64211">
              <w:rPr>
                <w:sz w:val="18"/>
                <w:szCs w:val="18"/>
                <w:lang w:eastAsia="en-US"/>
              </w:rPr>
              <w:t>0,26</w:t>
            </w:r>
          </w:p>
        </w:tc>
        <w:tc>
          <w:tcPr>
            <w:tcW w:w="779" w:type="pct"/>
            <w:gridSpan w:val="4"/>
            <w:vAlign w:val="center"/>
          </w:tcPr>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p w:rsidR="00FE04D0" w:rsidRPr="00B64211" w:rsidRDefault="00FE04D0" w:rsidP="00FE04D0">
            <w:pPr>
              <w:jc w:val="center"/>
              <w:rPr>
                <w:sz w:val="18"/>
                <w:szCs w:val="18"/>
                <w:lang w:eastAsia="en-US"/>
              </w:rPr>
            </w:pPr>
            <w:r w:rsidRPr="00B64211">
              <w:rPr>
                <w:sz w:val="18"/>
                <w:szCs w:val="18"/>
                <w:lang w:eastAsia="en-US"/>
              </w:rPr>
              <w:t>0,2</w:t>
            </w:r>
          </w:p>
        </w:tc>
      </w:tr>
      <w:tr w:rsidR="00FE04D0" w:rsidRPr="00B64211" w:rsidTr="00B64211">
        <w:trPr>
          <w:trHeight w:val="393"/>
        </w:trPr>
        <w:tc>
          <w:tcPr>
            <w:tcW w:w="193" w:type="pc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jc w:val="left"/>
              <w:rPr>
                <w:sz w:val="18"/>
                <w:szCs w:val="18"/>
                <w:lang w:eastAsia="en-US"/>
              </w:rPr>
            </w:pPr>
            <w:r w:rsidRPr="00B64211">
              <w:rPr>
                <w:sz w:val="18"/>
                <w:szCs w:val="18"/>
                <w:lang w:eastAsia="en-US"/>
              </w:rPr>
              <w:t>6 klasių mokinių standartizuotų dalykų testų taškų rodikliai:    skaitymas</w:t>
            </w:r>
          </w:p>
          <w:p w:rsidR="00FE04D0" w:rsidRPr="00B64211" w:rsidRDefault="00FE04D0" w:rsidP="00FE04D0">
            <w:pPr>
              <w:jc w:val="right"/>
              <w:rPr>
                <w:sz w:val="18"/>
                <w:szCs w:val="18"/>
                <w:lang w:eastAsia="en-US"/>
              </w:rPr>
            </w:pPr>
            <w:r w:rsidRPr="00B64211">
              <w:rPr>
                <w:sz w:val="18"/>
                <w:szCs w:val="18"/>
                <w:lang w:eastAsia="en-US"/>
              </w:rPr>
              <w:t>rašymas</w:t>
            </w:r>
          </w:p>
          <w:p w:rsidR="00FE04D0" w:rsidRPr="00B64211" w:rsidRDefault="00FE04D0" w:rsidP="00FE04D0">
            <w:pPr>
              <w:jc w:val="right"/>
              <w:rPr>
                <w:sz w:val="18"/>
                <w:szCs w:val="18"/>
                <w:lang w:eastAsia="en-US"/>
              </w:rPr>
            </w:pPr>
            <w:r w:rsidRPr="00B64211">
              <w:rPr>
                <w:sz w:val="18"/>
                <w:szCs w:val="18"/>
                <w:lang w:eastAsia="en-US"/>
              </w:rPr>
              <w:t>matematika</w:t>
            </w:r>
          </w:p>
        </w:tc>
        <w:tc>
          <w:tcPr>
            <w:tcW w:w="782" w:type="pct"/>
            <w:gridSpan w:val="6"/>
          </w:tcPr>
          <w:p w:rsidR="00FE04D0" w:rsidRPr="00B64211" w:rsidRDefault="00FE04D0" w:rsidP="00FE04D0">
            <w:pPr>
              <w:jc w:val="center"/>
              <w:rPr>
                <w:sz w:val="18"/>
                <w:szCs w:val="18"/>
                <w:lang w:val="en-US" w:eastAsia="en-US"/>
              </w:rPr>
            </w:pPr>
            <w:r w:rsidRPr="00B64211">
              <w:rPr>
                <w:sz w:val="18"/>
                <w:szCs w:val="18"/>
                <w:lang w:val="en-US" w:eastAsia="en-US"/>
              </w:rPr>
              <w:t>0,9</w:t>
            </w:r>
          </w:p>
          <w:p w:rsidR="00FE04D0" w:rsidRPr="00B64211" w:rsidRDefault="00FE04D0" w:rsidP="00FE04D0">
            <w:pPr>
              <w:jc w:val="center"/>
              <w:rPr>
                <w:sz w:val="18"/>
                <w:szCs w:val="18"/>
                <w:lang w:val="en-US" w:eastAsia="en-US"/>
              </w:rPr>
            </w:pPr>
            <w:r w:rsidRPr="00B64211">
              <w:rPr>
                <w:sz w:val="18"/>
                <w:szCs w:val="18"/>
                <w:lang w:val="en-US" w:eastAsia="en-US"/>
              </w:rPr>
              <w:t>0,3</w:t>
            </w:r>
          </w:p>
          <w:p w:rsidR="00FE04D0" w:rsidRPr="00B64211" w:rsidRDefault="00FE04D0" w:rsidP="00FE04D0">
            <w:pPr>
              <w:jc w:val="center"/>
              <w:rPr>
                <w:sz w:val="18"/>
                <w:szCs w:val="18"/>
                <w:lang w:val="en-US" w:eastAsia="en-US"/>
              </w:rPr>
            </w:pPr>
            <w:r w:rsidRPr="00B64211">
              <w:rPr>
                <w:sz w:val="18"/>
                <w:szCs w:val="18"/>
                <w:lang w:val="en-US" w:eastAsia="en-US"/>
              </w:rPr>
              <w:t>0,3</w:t>
            </w:r>
          </w:p>
        </w:tc>
        <w:tc>
          <w:tcPr>
            <w:tcW w:w="780" w:type="pct"/>
            <w:gridSpan w:val="4"/>
            <w:shd w:val="clear" w:color="auto" w:fill="FFFFFF"/>
          </w:tcPr>
          <w:p w:rsidR="00FE04D0" w:rsidRPr="00B64211" w:rsidRDefault="00FE04D0" w:rsidP="00FE04D0">
            <w:pPr>
              <w:shd w:val="clear" w:color="auto" w:fill="EAF1DD"/>
              <w:jc w:val="center"/>
              <w:rPr>
                <w:sz w:val="18"/>
                <w:szCs w:val="18"/>
                <w:lang w:eastAsia="en-US"/>
              </w:rPr>
            </w:pPr>
            <w:r w:rsidRPr="00B64211">
              <w:rPr>
                <w:sz w:val="18"/>
                <w:szCs w:val="18"/>
                <w:lang w:eastAsia="en-US"/>
              </w:rPr>
              <w:t>0,6</w:t>
            </w:r>
          </w:p>
          <w:p w:rsidR="00FE04D0" w:rsidRPr="00B64211" w:rsidRDefault="00FE04D0" w:rsidP="00FE04D0">
            <w:pPr>
              <w:jc w:val="center"/>
              <w:rPr>
                <w:sz w:val="18"/>
                <w:szCs w:val="18"/>
                <w:lang w:eastAsia="en-US"/>
              </w:rPr>
            </w:pPr>
            <w:r w:rsidRPr="00B64211">
              <w:rPr>
                <w:sz w:val="18"/>
                <w:szCs w:val="18"/>
                <w:lang w:eastAsia="en-US"/>
              </w:rPr>
              <w:t>0,3</w:t>
            </w:r>
          </w:p>
          <w:p w:rsidR="00FE04D0" w:rsidRPr="00B64211" w:rsidRDefault="00FE04D0" w:rsidP="00FE04D0">
            <w:pPr>
              <w:jc w:val="center"/>
              <w:rPr>
                <w:sz w:val="18"/>
                <w:szCs w:val="18"/>
                <w:lang w:eastAsia="en-US"/>
              </w:rPr>
            </w:pPr>
            <w:r w:rsidRPr="00B64211">
              <w:rPr>
                <w:sz w:val="18"/>
                <w:szCs w:val="18"/>
                <w:lang w:eastAsia="en-US"/>
              </w:rPr>
              <w:t>0,3</w:t>
            </w:r>
          </w:p>
        </w:tc>
        <w:tc>
          <w:tcPr>
            <w:tcW w:w="782" w:type="pct"/>
            <w:gridSpan w:val="6"/>
            <w:shd w:val="clear" w:color="auto" w:fill="FFFFFF"/>
          </w:tcPr>
          <w:p w:rsidR="00FE04D0" w:rsidRPr="00B64211" w:rsidRDefault="00FE04D0" w:rsidP="00FE04D0">
            <w:pPr>
              <w:jc w:val="center"/>
              <w:rPr>
                <w:sz w:val="18"/>
                <w:szCs w:val="18"/>
                <w:lang w:eastAsia="en-US"/>
              </w:rPr>
            </w:pPr>
            <w:r w:rsidRPr="00B64211">
              <w:rPr>
                <w:sz w:val="18"/>
                <w:szCs w:val="18"/>
                <w:lang w:eastAsia="en-US"/>
              </w:rPr>
              <w:t>0,09</w:t>
            </w:r>
          </w:p>
          <w:p w:rsidR="00FE04D0" w:rsidRPr="00B64211" w:rsidRDefault="00FE04D0" w:rsidP="00FE04D0">
            <w:pPr>
              <w:jc w:val="center"/>
              <w:rPr>
                <w:sz w:val="18"/>
                <w:szCs w:val="18"/>
                <w:lang w:eastAsia="en-US"/>
              </w:rPr>
            </w:pPr>
            <w:r w:rsidRPr="00B64211">
              <w:rPr>
                <w:sz w:val="18"/>
                <w:szCs w:val="18"/>
                <w:lang w:eastAsia="en-US"/>
              </w:rPr>
              <w:t>-0,13</w:t>
            </w:r>
          </w:p>
          <w:p w:rsidR="00FE04D0" w:rsidRPr="00B64211" w:rsidRDefault="00FE04D0" w:rsidP="00FE04D0">
            <w:pPr>
              <w:jc w:val="center"/>
              <w:rPr>
                <w:sz w:val="18"/>
                <w:szCs w:val="18"/>
                <w:lang w:eastAsia="en-US"/>
              </w:rPr>
            </w:pPr>
            <w:r w:rsidRPr="00B64211">
              <w:rPr>
                <w:sz w:val="18"/>
                <w:szCs w:val="18"/>
                <w:lang w:eastAsia="en-US"/>
              </w:rPr>
              <w:t>0,12</w:t>
            </w:r>
          </w:p>
        </w:tc>
        <w:tc>
          <w:tcPr>
            <w:tcW w:w="779" w:type="pct"/>
            <w:gridSpan w:val="4"/>
            <w:shd w:val="clear" w:color="auto" w:fill="FFFFFF"/>
            <w:vAlign w:val="center"/>
          </w:tcPr>
          <w:p w:rsidR="00FE04D0" w:rsidRPr="00B64211" w:rsidRDefault="00FE04D0" w:rsidP="00FE04D0">
            <w:pPr>
              <w:shd w:val="clear" w:color="auto" w:fill="FFFFFF"/>
              <w:jc w:val="center"/>
              <w:rPr>
                <w:sz w:val="18"/>
                <w:szCs w:val="18"/>
                <w:lang w:eastAsia="en-US"/>
              </w:rPr>
            </w:pPr>
            <w:r w:rsidRPr="00B64211">
              <w:rPr>
                <w:sz w:val="18"/>
                <w:szCs w:val="18"/>
                <w:lang w:eastAsia="en-US"/>
              </w:rPr>
              <w:t>0,6</w:t>
            </w:r>
          </w:p>
          <w:p w:rsidR="00FE04D0" w:rsidRPr="00B64211" w:rsidRDefault="00FE04D0" w:rsidP="00FE04D0">
            <w:pPr>
              <w:jc w:val="center"/>
              <w:rPr>
                <w:sz w:val="18"/>
                <w:szCs w:val="18"/>
                <w:lang w:eastAsia="en-US"/>
              </w:rPr>
            </w:pPr>
            <w:r w:rsidRPr="00B64211">
              <w:rPr>
                <w:sz w:val="18"/>
                <w:szCs w:val="18"/>
                <w:lang w:eastAsia="en-US"/>
              </w:rPr>
              <w:t>0,3</w:t>
            </w:r>
          </w:p>
          <w:p w:rsidR="00FE04D0" w:rsidRPr="00B64211" w:rsidRDefault="00FE04D0" w:rsidP="00FE04D0">
            <w:pPr>
              <w:jc w:val="center"/>
              <w:rPr>
                <w:sz w:val="18"/>
                <w:szCs w:val="18"/>
                <w:lang w:eastAsia="en-US"/>
              </w:rPr>
            </w:pPr>
            <w:r w:rsidRPr="00B64211">
              <w:rPr>
                <w:sz w:val="18"/>
                <w:szCs w:val="18"/>
                <w:lang w:eastAsia="en-US"/>
              </w:rPr>
              <w:t>0,3</w:t>
            </w:r>
          </w:p>
        </w:tc>
      </w:tr>
      <w:tr w:rsidR="00FE04D0" w:rsidRPr="00B64211" w:rsidTr="00B64211">
        <w:trPr>
          <w:trHeight w:val="393"/>
        </w:trPr>
        <w:tc>
          <w:tcPr>
            <w:tcW w:w="193" w:type="pc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tcPr>
          <w:p w:rsidR="00FE04D0" w:rsidRPr="00B64211" w:rsidRDefault="00FE04D0" w:rsidP="00FE04D0">
            <w:pPr>
              <w:jc w:val="left"/>
              <w:rPr>
                <w:sz w:val="18"/>
                <w:szCs w:val="18"/>
                <w:lang w:eastAsia="en-US"/>
              </w:rPr>
            </w:pPr>
            <w:r w:rsidRPr="00B64211">
              <w:rPr>
                <w:sz w:val="18"/>
                <w:szCs w:val="18"/>
                <w:lang w:eastAsia="en-US"/>
              </w:rPr>
              <w:t>8 klasių mokinių standartizuotų dalykų testų taškų rodikliai:    skaitymas</w:t>
            </w:r>
          </w:p>
          <w:p w:rsidR="00FE04D0" w:rsidRPr="00B64211" w:rsidRDefault="00FE04D0" w:rsidP="00FE04D0">
            <w:pPr>
              <w:jc w:val="right"/>
              <w:rPr>
                <w:sz w:val="18"/>
                <w:szCs w:val="18"/>
                <w:lang w:eastAsia="en-US"/>
              </w:rPr>
            </w:pPr>
            <w:r w:rsidRPr="00B64211">
              <w:rPr>
                <w:sz w:val="18"/>
                <w:szCs w:val="18"/>
                <w:lang w:eastAsia="en-US"/>
              </w:rPr>
              <w:t>rašymas</w:t>
            </w:r>
          </w:p>
          <w:p w:rsidR="00FE04D0" w:rsidRPr="00B64211" w:rsidRDefault="00FE04D0" w:rsidP="00FE04D0">
            <w:pPr>
              <w:jc w:val="right"/>
              <w:rPr>
                <w:sz w:val="18"/>
                <w:szCs w:val="18"/>
                <w:lang w:eastAsia="en-US"/>
              </w:rPr>
            </w:pPr>
            <w:r w:rsidRPr="00B64211">
              <w:rPr>
                <w:sz w:val="18"/>
                <w:szCs w:val="18"/>
                <w:lang w:eastAsia="en-US"/>
              </w:rPr>
              <w:t>matematika</w:t>
            </w:r>
          </w:p>
          <w:p w:rsidR="00FE04D0" w:rsidRPr="00B64211" w:rsidRDefault="00FE04D0" w:rsidP="00FE04D0">
            <w:pPr>
              <w:jc w:val="right"/>
              <w:rPr>
                <w:sz w:val="18"/>
                <w:szCs w:val="18"/>
                <w:lang w:eastAsia="en-US"/>
              </w:rPr>
            </w:pPr>
            <w:r w:rsidRPr="00B64211">
              <w:rPr>
                <w:sz w:val="18"/>
                <w:szCs w:val="18"/>
                <w:lang w:eastAsia="en-US"/>
              </w:rPr>
              <w:t>socialiniai mokslai</w:t>
            </w:r>
          </w:p>
          <w:p w:rsidR="00FE04D0" w:rsidRPr="00B64211" w:rsidRDefault="00FE04D0" w:rsidP="00FE04D0">
            <w:pPr>
              <w:jc w:val="right"/>
              <w:rPr>
                <w:sz w:val="18"/>
                <w:szCs w:val="18"/>
                <w:lang w:eastAsia="en-US"/>
              </w:rPr>
            </w:pPr>
            <w:r w:rsidRPr="00B64211">
              <w:rPr>
                <w:sz w:val="18"/>
                <w:szCs w:val="18"/>
                <w:lang w:eastAsia="en-US"/>
              </w:rPr>
              <w:t>gamtos mokslai</w:t>
            </w:r>
          </w:p>
        </w:tc>
        <w:tc>
          <w:tcPr>
            <w:tcW w:w="782" w:type="pct"/>
            <w:gridSpan w:val="6"/>
          </w:tcPr>
          <w:p w:rsidR="00FE04D0" w:rsidRPr="00B64211" w:rsidRDefault="00FE04D0" w:rsidP="00FE04D0">
            <w:pPr>
              <w:jc w:val="center"/>
              <w:rPr>
                <w:sz w:val="18"/>
                <w:szCs w:val="18"/>
                <w:lang w:val="en-US" w:eastAsia="en-US"/>
              </w:rPr>
            </w:pPr>
            <w:r w:rsidRPr="00B64211">
              <w:rPr>
                <w:sz w:val="18"/>
                <w:szCs w:val="18"/>
                <w:lang w:val="en-US" w:eastAsia="en-US"/>
              </w:rPr>
              <w:t>0,8</w:t>
            </w:r>
          </w:p>
          <w:p w:rsidR="00FE04D0" w:rsidRPr="00B64211" w:rsidRDefault="00FE04D0" w:rsidP="00FE04D0">
            <w:pPr>
              <w:jc w:val="center"/>
              <w:rPr>
                <w:sz w:val="18"/>
                <w:szCs w:val="18"/>
                <w:lang w:val="en-US" w:eastAsia="en-US"/>
              </w:rPr>
            </w:pPr>
            <w:r w:rsidRPr="00B64211">
              <w:rPr>
                <w:sz w:val="18"/>
                <w:szCs w:val="18"/>
                <w:lang w:val="en-US" w:eastAsia="en-US"/>
              </w:rPr>
              <w:t>0,5</w:t>
            </w:r>
          </w:p>
          <w:p w:rsidR="00FE04D0" w:rsidRPr="00B64211" w:rsidRDefault="00FE04D0" w:rsidP="00FE04D0">
            <w:pPr>
              <w:jc w:val="center"/>
              <w:rPr>
                <w:sz w:val="18"/>
                <w:szCs w:val="18"/>
                <w:lang w:val="en-US" w:eastAsia="en-US"/>
              </w:rPr>
            </w:pPr>
            <w:r w:rsidRPr="00B64211">
              <w:rPr>
                <w:sz w:val="18"/>
                <w:szCs w:val="18"/>
                <w:lang w:val="en-US" w:eastAsia="en-US"/>
              </w:rPr>
              <w:t>0,1</w:t>
            </w:r>
          </w:p>
          <w:p w:rsidR="00FE04D0" w:rsidRPr="00B64211" w:rsidRDefault="00FE04D0" w:rsidP="00FE04D0">
            <w:pPr>
              <w:jc w:val="center"/>
              <w:rPr>
                <w:sz w:val="18"/>
                <w:szCs w:val="18"/>
                <w:lang w:val="en-US" w:eastAsia="en-US"/>
              </w:rPr>
            </w:pPr>
            <w:r w:rsidRPr="00B64211">
              <w:rPr>
                <w:sz w:val="18"/>
                <w:szCs w:val="18"/>
                <w:lang w:val="en-US" w:eastAsia="en-US"/>
              </w:rPr>
              <w:t>0,5</w:t>
            </w:r>
          </w:p>
          <w:p w:rsidR="00FE04D0" w:rsidRPr="00B64211" w:rsidRDefault="00FE04D0" w:rsidP="00FE04D0">
            <w:pPr>
              <w:jc w:val="center"/>
              <w:rPr>
                <w:sz w:val="18"/>
                <w:szCs w:val="18"/>
                <w:lang w:val="en-US" w:eastAsia="en-US"/>
              </w:rPr>
            </w:pPr>
            <w:r w:rsidRPr="00B64211">
              <w:rPr>
                <w:sz w:val="18"/>
                <w:szCs w:val="18"/>
                <w:lang w:val="en-US" w:eastAsia="en-US"/>
              </w:rPr>
              <w:t>0,0</w:t>
            </w:r>
          </w:p>
        </w:tc>
        <w:tc>
          <w:tcPr>
            <w:tcW w:w="780" w:type="pct"/>
            <w:gridSpan w:val="4"/>
            <w:shd w:val="clear" w:color="auto" w:fill="FFFFFF"/>
          </w:tcPr>
          <w:p w:rsidR="00FE04D0" w:rsidRPr="00B64211" w:rsidRDefault="00FE04D0" w:rsidP="00FE04D0">
            <w:pPr>
              <w:shd w:val="clear" w:color="auto" w:fill="EAF1DD"/>
              <w:jc w:val="center"/>
              <w:rPr>
                <w:sz w:val="18"/>
                <w:szCs w:val="18"/>
                <w:lang w:eastAsia="en-US"/>
              </w:rPr>
            </w:pPr>
            <w:r w:rsidRPr="00B64211">
              <w:rPr>
                <w:sz w:val="18"/>
                <w:szCs w:val="18"/>
                <w:lang w:eastAsia="en-US"/>
              </w:rPr>
              <w:t>0,6</w:t>
            </w:r>
          </w:p>
          <w:p w:rsidR="00FE04D0" w:rsidRPr="00B64211" w:rsidRDefault="00FE04D0" w:rsidP="00FE04D0">
            <w:pPr>
              <w:jc w:val="center"/>
              <w:rPr>
                <w:sz w:val="18"/>
                <w:szCs w:val="18"/>
                <w:lang w:eastAsia="en-US"/>
              </w:rPr>
            </w:pPr>
            <w:r w:rsidRPr="00B64211">
              <w:rPr>
                <w:sz w:val="18"/>
                <w:szCs w:val="18"/>
                <w:lang w:eastAsia="en-US"/>
              </w:rPr>
              <w:t>0,5</w:t>
            </w:r>
          </w:p>
          <w:p w:rsidR="00FE04D0" w:rsidRPr="00B64211" w:rsidRDefault="00FE04D0" w:rsidP="00FE04D0">
            <w:pPr>
              <w:jc w:val="center"/>
              <w:rPr>
                <w:sz w:val="18"/>
                <w:szCs w:val="18"/>
                <w:lang w:eastAsia="en-US"/>
              </w:rPr>
            </w:pPr>
            <w:r w:rsidRPr="00B64211">
              <w:rPr>
                <w:sz w:val="18"/>
                <w:szCs w:val="18"/>
                <w:lang w:eastAsia="en-US"/>
              </w:rPr>
              <w:t>0,3</w:t>
            </w:r>
          </w:p>
          <w:p w:rsidR="00FE04D0" w:rsidRPr="00B64211" w:rsidRDefault="00FE04D0" w:rsidP="00FE04D0">
            <w:pPr>
              <w:jc w:val="center"/>
              <w:rPr>
                <w:sz w:val="18"/>
                <w:szCs w:val="18"/>
                <w:lang w:eastAsia="en-US"/>
              </w:rPr>
            </w:pPr>
            <w:r w:rsidRPr="00B64211">
              <w:rPr>
                <w:sz w:val="18"/>
                <w:szCs w:val="18"/>
                <w:lang w:eastAsia="en-US"/>
              </w:rPr>
              <w:t>0,5</w:t>
            </w:r>
          </w:p>
          <w:p w:rsidR="00FE04D0" w:rsidRPr="00B64211" w:rsidRDefault="00FE04D0" w:rsidP="00FE04D0">
            <w:pPr>
              <w:jc w:val="center"/>
              <w:rPr>
                <w:sz w:val="18"/>
                <w:szCs w:val="18"/>
                <w:lang w:eastAsia="en-US"/>
              </w:rPr>
            </w:pPr>
            <w:r w:rsidRPr="00B64211">
              <w:rPr>
                <w:sz w:val="18"/>
                <w:szCs w:val="18"/>
                <w:lang w:eastAsia="en-US"/>
              </w:rPr>
              <w:t>0,3</w:t>
            </w:r>
          </w:p>
        </w:tc>
        <w:tc>
          <w:tcPr>
            <w:tcW w:w="782" w:type="pct"/>
            <w:gridSpan w:val="6"/>
            <w:shd w:val="clear" w:color="auto" w:fill="FFFFFF"/>
          </w:tcPr>
          <w:p w:rsidR="00FE04D0" w:rsidRPr="00B64211" w:rsidRDefault="00FE04D0" w:rsidP="00FE04D0">
            <w:pPr>
              <w:jc w:val="center"/>
              <w:rPr>
                <w:sz w:val="18"/>
                <w:szCs w:val="18"/>
                <w:lang w:eastAsia="en-US"/>
              </w:rPr>
            </w:pPr>
            <w:r w:rsidRPr="00B64211">
              <w:rPr>
                <w:sz w:val="18"/>
                <w:szCs w:val="18"/>
                <w:lang w:eastAsia="en-US"/>
              </w:rPr>
              <w:t>0,60</w:t>
            </w:r>
          </w:p>
          <w:p w:rsidR="00FE04D0" w:rsidRPr="00B64211" w:rsidRDefault="00FE04D0" w:rsidP="00FE04D0">
            <w:pPr>
              <w:jc w:val="center"/>
              <w:rPr>
                <w:sz w:val="18"/>
                <w:szCs w:val="18"/>
                <w:lang w:eastAsia="en-US"/>
              </w:rPr>
            </w:pPr>
            <w:r w:rsidRPr="00B64211">
              <w:rPr>
                <w:sz w:val="18"/>
                <w:szCs w:val="18"/>
                <w:lang w:eastAsia="en-US"/>
              </w:rPr>
              <w:t>0,46</w:t>
            </w:r>
          </w:p>
          <w:p w:rsidR="00FE04D0" w:rsidRPr="00B64211" w:rsidRDefault="00FE04D0" w:rsidP="00FE04D0">
            <w:pPr>
              <w:jc w:val="center"/>
              <w:rPr>
                <w:sz w:val="18"/>
                <w:szCs w:val="18"/>
                <w:lang w:eastAsia="en-US"/>
              </w:rPr>
            </w:pPr>
            <w:r w:rsidRPr="00B64211">
              <w:rPr>
                <w:sz w:val="18"/>
                <w:szCs w:val="18"/>
                <w:lang w:eastAsia="en-US"/>
              </w:rPr>
              <w:t>0,46</w:t>
            </w:r>
          </w:p>
          <w:p w:rsidR="00FE04D0" w:rsidRPr="00B64211" w:rsidRDefault="00FE04D0" w:rsidP="00FE04D0">
            <w:pPr>
              <w:jc w:val="center"/>
              <w:rPr>
                <w:sz w:val="18"/>
                <w:szCs w:val="18"/>
                <w:lang w:eastAsia="en-US"/>
              </w:rPr>
            </w:pPr>
            <w:r w:rsidRPr="00B64211">
              <w:rPr>
                <w:sz w:val="18"/>
                <w:szCs w:val="18"/>
                <w:lang w:eastAsia="en-US"/>
              </w:rPr>
              <w:t>1,30</w:t>
            </w:r>
          </w:p>
          <w:p w:rsidR="00FE04D0" w:rsidRPr="00B64211" w:rsidRDefault="00FE04D0" w:rsidP="00FE04D0">
            <w:pPr>
              <w:jc w:val="center"/>
              <w:rPr>
                <w:sz w:val="18"/>
                <w:szCs w:val="18"/>
                <w:lang w:eastAsia="en-US"/>
              </w:rPr>
            </w:pPr>
            <w:r w:rsidRPr="00B64211">
              <w:rPr>
                <w:sz w:val="18"/>
                <w:szCs w:val="18"/>
                <w:lang w:eastAsia="en-US"/>
              </w:rPr>
              <w:t>0,94</w:t>
            </w:r>
          </w:p>
        </w:tc>
        <w:tc>
          <w:tcPr>
            <w:tcW w:w="779" w:type="pct"/>
            <w:gridSpan w:val="4"/>
            <w:shd w:val="clear" w:color="auto" w:fill="FFFFFF"/>
            <w:vAlign w:val="center"/>
          </w:tcPr>
          <w:p w:rsidR="00FE04D0" w:rsidRPr="00B64211" w:rsidRDefault="00FE04D0" w:rsidP="00FE04D0">
            <w:pPr>
              <w:shd w:val="clear" w:color="auto" w:fill="FFFFFF"/>
              <w:jc w:val="center"/>
              <w:rPr>
                <w:sz w:val="18"/>
                <w:szCs w:val="18"/>
                <w:lang w:eastAsia="en-US"/>
              </w:rPr>
            </w:pPr>
            <w:r w:rsidRPr="00B64211">
              <w:rPr>
                <w:sz w:val="18"/>
                <w:szCs w:val="18"/>
                <w:lang w:eastAsia="en-US"/>
              </w:rPr>
              <w:t>0,6</w:t>
            </w:r>
          </w:p>
          <w:p w:rsidR="00FE04D0" w:rsidRPr="00B64211" w:rsidRDefault="00FE04D0" w:rsidP="00FE04D0">
            <w:pPr>
              <w:jc w:val="center"/>
              <w:rPr>
                <w:sz w:val="18"/>
                <w:szCs w:val="18"/>
                <w:lang w:eastAsia="en-US"/>
              </w:rPr>
            </w:pPr>
            <w:r w:rsidRPr="00B64211">
              <w:rPr>
                <w:sz w:val="18"/>
                <w:szCs w:val="18"/>
                <w:lang w:eastAsia="en-US"/>
              </w:rPr>
              <w:t>0,5</w:t>
            </w:r>
          </w:p>
          <w:p w:rsidR="00FE04D0" w:rsidRPr="00B64211" w:rsidRDefault="00FE04D0" w:rsidP="00FE04D0">
            <w:pPr>
              <w:jc w:val="center"/>
              <w:rPr>
                <w:sz w:val="18"/>
                <w:szCs w:val="18"/>
                <w:lang w:eastAsia="en-US"/>
              </w:rPr>
            </w:pPr>
            <w:r w:rsidRPr="00B64211">
              <w:rPr>
                <w:sz w:val="18"/>
                <w:szCs w:val="18"/>
                <w:lang w:eastAsia="en-US"/>
              </w:rPr>
              <w:t>0,3</w:t>
            </w:r>
          </w:p>
          <w:p w:rsidR="00FE04D0" w:rsidRPr="00B64211" w:rsidRDefault="00FE04D0" w:rsidP="00FE04D0">
            <w:pPr>
              <w:jc w:val="center"/>
              <w:rPr>
                <w:sz w:val="18"/>
                <w:szCs w:val="18"/>
                <w:lang w:eastAsia="en-US"/>
              </w:rPr>
            </w:pPr>
            <w:r w:rsidRPr="00B64211">
              <w:rPr>
                <w:sz w:val="18"/>
                <w:szCs w:val="18"/>
                <w:lang w:eastAsia="en-US"/>
              </w:rPr>
              <w:t>0,5</w:t>
            </w:r>
          </w:p>
          <w:p w:rsidR="00FE04D0" w:rsidRPr="00B64211" w:rsidRDefault="00FE04D0" w:rsidP="00FE04D0">
            <w:pPr>
              <w:jc w:val="center"/>
              <w:rPr>
                <w:sz w:val="18"/>
                <w:szCs w:val="18"/>
                <w:lang w:eastAsia="en-US"/>
              </w:rPr>
            </w:pPr>
            <w:r w:rsidRPr="00B64211">
              <w:rPr>
                <w:sz w:val="18"/>
                <w:szCs w:val="18"/>
                <w:lang w:eastAsia="en-US"/>
              </w:rPr>
              <w:t>0,3</w:t>
            </w:r>
          </w:p>
        </w:tc>
      </w:tr>
      <w:tr w:rsidR="00FE04D0" w:rsidRPr="00B64211" w:rsidTr="00B64211">
        <w:trPr>
          <w:trHeight w:val="264"/>
        </w:trPr>
        <w:tc>
          <w:tcPr>
            <w:tcW w:w="193" w:type="pct"/>
          </w:tcPr>
          <w:p w:rsidR="00FE04D0" w:rsidRPr="00B64211" w:rsidRDefault="00FE04D0" w:rsidP="00FE04D0">
            <w:pPr>
              <w:ind w:right="-131"/>
              <w:jc w:val="left"/>
              <w:rPr>
                <w:sz w:val="18"/>
                <w:szCs w:val="18"/>
                <w:lang w:eastAsia="en-US"/>
              </w:rPr>
            </w:pPr>
            <w:r w:rsidRPr="00B64211">
              <w:rPr>
                <w:sz w:val="18"/>
                <w:szCs w:val="18"/>
                <w:lang w:eastAsia="en-US"/>
              </w:rPr>
              <w:t>1.2.1.</w:t>
            </w:r>
          </w:p>
        </w:tc>
        <w:tc>
          <w:tcPr>
            <w:tcW w:w="1683" w:type="pct"/>
            <w:vAlign w:val="center"/>
          </w:tcPr>
          <w:p w:rsidR="00FE04D0" w:rsidRPr="00B64211" w:rsidRDefault="00FE04D0" w:rsidP="00FE04D0">
            <w:pPr>
              <w:tabs>
                <w:tab w:val="left" w:pos="272"/>
              </w:tabs>
              <w:jc w:val="left"/>
              <w:rPr>
                <w:sz w:val="18"/>
                <w:szCs w:val="18"/>
                <w:lang w:eastAsia="en-US"/>
              </w:rPr>
            </w:pPr>
            <w:r w:rsidRPr="00B64211">
              <w:rPr>
                <w:sz w:val="18"/>
                <w:szCs w:val="18"/>
                <w:lang w:eastAsia="en-US"/>
              </w:rPr>
              <w:t>Mokinių,  padariusių  individualią pažangą palyginti su jų ankstesniais akademiniais pasiekimais, procentas.</w:t>
            </w:r>
          </w:p>
        </w:tc>
        <w:tc>
          <w:tcPr>
            <w:tcW w:w="782" w:type="pct"/>
            <w:gridSpan w:val="6"/>
            <w:vAlign w:val="center"/>
          </w:tcPr>
          <w:p w:rsidR="00FE04D0" w:rsidRPr="00B64211" w:rsidRDefault="00FE04D0" w:rsidP="00FE04D0">
            <w:pPr>
              <w:jc w:val="center"/>
              <w:rPr>
                <w:sz w:val="18"/>
                <w:szCs w:val="18"/>
                <w:lang w:eastAsia="en-US"/>
              </w:rPr>
            </w:pPr>
            <w:r w:rsidRPr="00B64211">
              <w:rPr>
                <w:sz w:val="18"/>
                <w:szCs w:val="18"/>
                <w:lang w:eastAsia="en-US"/>
              </w:rPr>
              <w:t>-</w:t>
            </w:r>
          </w:p>
        </w:tc>
        <w:tc>
          <w:tcPr>
            <w:tcW w:w="780" w:type="pct"/>
            <w:gridSpan w:val="4"/>
          </w:tcPr>
          <w:p w:rsidR="00FE04D0" w:rsidRPr="00B64211" w:rsidRDefault="00FE04D0" w:rsidP="00FE04D0">
            <w:pPr>
              <w:jc w:val="center"/>
              <w:rPr>
                <w:sz w:val="18"/>
                <w:szCs w:val="18"/>
                <w:lang w:eastAsia="en-US"/>
              </w:rPr>
            </w:pPr>
            <w:r w:rsidRPr="00B64211">
              <w:rPr>
                <w:sz w:val="18"/>
                <w:szCs w:val="18"/>
                <w:lang w:eastAsia="en-US"/>
              </w:rPr>
              <w:t>75</w:t>
            </w:r>
          </w:p>
        </w:tc>
        <w:tc>
          <w:tcPr>
            <w:tcW w:w="782" w:type="pct"/>
            <w:gridSpan w:val="6"/>
            <w:shd w:val="clear" w:color="auto" w:fill="auto"/>
            <w:vAlign w:val="center"/>
          </w:tcPr>
          <w:p w:rsidR="00FE04D0" w:rsidRPr="00B64211" w:rsidRDefault="00FE04D0" w:rsidP="00FE04D0">
            <w:pPr>
              <w:jc w:val="center"/>
              <w:rPr>
                <w:sz w:val="18"/>
                <w:szCs w:val="18"/>
                <w:lang w:eastAsia="en-US"/>
              </w:rPr>
            </w:pPr>
            <w:r w:rsidRPr="00B64211">
              <w:rPr>
                <w:sz w:val="18"/>
                <w:szCs w:val="18"/>
                <w:lang w:eastAsia="en-US"/>
              </w:rPr>
              <w:t>58</w:t>
            </w:r>
          </w:p>
        </w:tc>
        <w:tc>
          <w:tcPr>
            <w:tcW w:w="779" w:type="pct"/>
            <w:gridSpan w:val="4"/>
            <w:vAlign w:val="center"/>
          </w:tcPr>
          <w:p w:rsidR="00FE04D0" w:rsidRPr="00B64211" w:rsidRDefault="00FE04D0" w:rsidP="00FE04D0">
            <w:pPr>
              <w:jc w:val="center"/>
              <w:rPr>
                <w:sz w:val="18"/>
                <w:szCs w:val="18"/>
                <w:lang w:eastAsia="en-US"/>
              </w:rPr>
            </w:pPr>
            <w:r w:rsidRPr="00B64211">
              <w:rPr>
                <w:sz w:val="18"/>
                <w:szCs w:val="18"/>
                <w:lang w:eastAsia="en-US"/>
              </w:rPr>
              <w:t>80</w:t>
            </w:r>
          </w:p>
        </w:tc>
      </w:tr>
      <w:tr w:rsidR="00FE04D0" w:rsidRPr="00B64211" w:rsidTr="00B64211">
        <w:trPr>
          <w:trHeight w:val="178"/>
        </w:trPr>
        <w:tc>
          <w:tcPr>
            <w:tcW w:w="193" w:type="pct"/>
            <w:vMerge w:val="restar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vMerge w:val="restart"/>
            <w:vAlign w:val="center"/>
          </w:tcPr>
          <w:p w:rsidR="00FE04D0" w:rsidRPr="00B64211" w:rsidRDefault="00FE04D0" w:rsidP="00FE04D0">
            <w:pPr>
              <w:tabs>
                <w:tab w:val="left" w:pos="272"/>
              </w:tabs>
              <w:jc w:val="left"/>
              <w:rPr>
                <w:sz w:val="18"/>
                <w:szCs w:val="18"/>
                <w:lang w:eastAsia="en-US"/>
              </w:rPr>
            </w:pPr>
            <w:r w:rsidRPr="00B64211">
              <w:rPr>
                <w:sz w:val="18"/>
                <w:szCs w:val="18"/>
                <w:lang w:eastAsia="en-US"/>
              </w:rPr>
              <w:t>Miesto olimpiadų, konkursinių renginių laureatų (1-3 vieta, paskatinimas) skaičius:</w:t>
            </w:r>
          </w:p>
          <w:p w:rsidR="00FE04D0" w:rsidRPr="00B64211" w:rsidRDefault="00FE04D0" w:rsidP="00FE04D0">
            <w:pPr>
              <w:tabs>
                <w:tab w:val="left" w:pos="272"/>
              </w:tabs>
              <w:jc w:val="right"/>
              <w:rPr>
                <w:sz w:val="18"/>
                <w:szCs w:val="18"/>
                <w:lang w:eastAsia="en-US"/>
              </w:rPr>
            </w:pPr>
            <w:r w:rsidRPr="00B64211">
              <w:rPr>
                <w:sz w:val="18"/>
                <w:szCs w:val="18"/>
                <w:lang w:eastAsia="en-US"/>
              </w:rPr>
              <w:t>Akademiniai pasiekimai</w:t>
            </w:r>
          </w:p>
          <w:p w:rsidR="00FE04D0" w:rsidRPr="00B64211" w:rsidRDefault="00FE04D0" w:rsidP="00FE04D0">
            <w:pPr>
              <w:tabs>
                <w:tab w:val="left" w:pos="272"/>
              </w:tabs>
              <w:jc w:val="right"/>
              <w:rPr>
                <w:sz w:val="18"/>
                <w:szCs w:val="18"/>
                <w:lang w:eastAsia="en-US"/>
              </w:rPr>
            </w:pPr>
            <w:r w:rsidRPr="00B64211">
              <w:rPr>
                <w:sz w:val="18"/>
                <w:szCs w:val="18"/>
                <w:lang w:eastAsia="en-US"/>
              </w:rPr>
              <w:t>Neakademiniai pasiekimai</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Asmeniniai</w:t>
            </w:r>
          </w:p>
          <w:p w:rsidR="00FE04D0" w:rsidRPr="00B64211" w:rsidRDefault="00FE04D0" w:rsidP="00FE04D0">
            <w:pPr>
              <w:jc w:val="center"/>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Komandiniai</w:t>
            </w:r>
          </w:p>
          <w:p w:rsidR="00FE04D0" w:rsidRPr="00B64211" w:rsidRDefault="00FE04D0" w:rsidP="00FE04D0">
            <w:pPr>
              <w:jc w:val="center"/>
              <w:rPr>
                <w:sz w:val="18"/>
                <w:szCs w:val="18"/>
                <w:lang w:eastAsia="en-US"/>
              </w:rPr>
            </w:pPr>
          </w:p>
        </w:tc>
        <w:tc>
          <w:tcPr>
            <w:tcW w:w="388" w:type="pct"/>
            <w:gridSpan w:val="2"/>
            <w:vAlign w:val="center"/>
          </w:tcPr>
          <w:p w:rsidR="00FE04D0" w:rsidRPr="00B64211" w:rsidRDefault="00FE04D0" w:rsidP="00FE04D0">
            <w:pPr>
              <w:jc w:val="center"/>
              <w:rPr>
                <w:sz w:val="18"/>
                <w:szCs w:val="18"/>
                <w:lang w:eastAsia="en-US"/>
              </w:rPr>
            </w:pPr>
            <w:r w:rsidRPr="00B64211">
              <w:rPr>
                <w:sz w:val="18"/>
                <w:szCs w:val="18"/>
                <w:lang w:eastAsia="en-US"/>
              </w:rPr>
              <w:t>Asmeniniai</w:t>
            </w:r>
          </w:p>
          <w:p w:rsidR="00FE04D0" w:rsidRPr="00B64211" w:rsidRDefault="00FE04D0" w:rsidP="00FE04D0">
            <w:pPr>
              <w:jc w:val="center"/>
              <w:rPr>
                <w:sz w:val="18"/>
                <w:szCs w:val="18"/>
                <w:lang w:eastAsia="en-US"/>
              </w:rPr>
            </w:pPr>
          </w:p>
        </w:tc>
        <w:tc>
          <w:tcPr>
            <w:tcW w:w="392" w:type="pct"/>
            <w:gridSpan w:val="2"/>
            <w:vAlign w:val="center"/>
          </w:tcPr>
          <w:p w:rsidR="00FE04D0" w:rsidRPr="00B64211" w:rsidRDefault="00FE04D0" w:rsidP="00FE04D0">
            <w:pPr>
              <w:jc w:val="center"/>
              <w:rPr>
                <w:sz w:val="18"/>
                <w:szCs w:val="18"/>
                <w:lang w:eastAsia="en-US"/>
              </w:rPr>
            </w:pPr>
            <w:r w:rsidRPr="00B64211">
              <w:rPr>
                <w:sz w:val="18"/>
                <w:szCs w:val="18"/>
                <w:lang w:eastAsia="en-US"/>
              </w:rPr>
              <w:t>Komandiniai</w:t>
            </w:r>
          </w:p>
          <w:p w:rsidR="00FE04D0" w:rsidRPr="00B64211" w:rsidRDefault="00FE04D0" w:rsidP="00FE04D0">
            <w:pPr>
              <w:jc w:val="center"/>
              <w:rPr>
                <w:sz w:val="18"/>
                <w:szCs w:val="18"/>
                <w:lang w:eastAsia="en-US"/>
              </w:rPr>
            </w:pPr>
          </w:p>
        </w:tc>
        <w:tc>
          <w:tcPr>
            <w:tcW w:w="391" w:type="pct"/>
            <w:gridSpan w:val="3"/>
            <w:vAlign w:val="center"/>
          </w:tcPr>
          <w:p w:rsidR="00FE04D0" w:rsidRPr="00B64211" w:rsidRDefault="00FE04D0" w:rsidP="00FE04D0">
            <w:pPr>
              <w:spacing w:line="276" w:lineRule="auto"/>
              <w:jc w:val="left"/>
              <w:rPr>
                <w:sz w:val="18"/>
                <w:szCs w:val="18"/>
                <w:lang w:eastAsia="en-US"/>
              </w:rPr>
            </w:pPr>
            <w:r w:rsidRPr="00B64211">
              <w:rPr>
                <w:sz w:val="18"/>
                <w:szCs w:val="18"/>
                <w:lang w:eastAsia="en-US"/>
              </w:rPr>
              <w:t xml:space="preserve">Asmeniniai </w:t>
            </w:r>
          </w:p>
        </w:tc>
        <w:tc>
          <w:tcPr>
            <w:tcW w:w="391" w:type="pct"/>
            <w:gridSpan w:val="3"/>
            <w:vAlign w:val="center"/>
          </w:tcPr>
          <w:p w:rsidR="00FE04D0" w:rsidRPr="00B64211" w:rsidRDefault="00FE04D0" w:rsidP="00FE04D0">
            <w:pPr>
              <w:spacing w:line="276" w:lineRule="auto"/>
              <w:jc w:val="left"/>
              <w:rPr>
                <w:sz w:val="18"/>
                <w:szCs w:val="18"/>
                <w:lang w:eastAsia="en-US"/>
              </w:rPr>
            </w:pPr>
            <w:r w:rsidRPr="00B64211">
              <w:rPr>
                <w:sz w:val="18"/>
                <w:szCs w:val="18"/>
                <w:lang w:eastAsia="en-US"/>
              </w:rPr>
              <w:t xml:space="preserve">Komandiniai </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Asmeniniai</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Komandiniai</w:t>
            </w:r>
          </w:p>
        </w:tc>
      </w:tr>
      <w:tr w:rsidR="00FE04D0" w:rsidRPr="00B64211" w:rsidTr="00B64211">
        <w:trPr>
          <w:trHeight w:val="151"/>
        </w:trPr>
        <w:tc>
          <w:tcPr>
            <w:tcW w:w="193" w:type="pct"/>
            <w:vMerge/>
          </w:tcPr>
          <w:p w:rsidR="00FE04D0" w:rsidRPr="00B64211" w:rsidRDefault="00FE04D0" w:rsidP="00FE04D0">
            <w:pPr>
              <w:ind w:right="-131"/>
              <w:jc w:val="left"/>
              <w:rPr>
                <w:sz w:val="18"/>
                <w:szCs w:val="18"/>
                <w:lang w:eastAsia="en-US"/>
              </w:rPr>
            </w:pPr>
          </w:p>
        </w:tc>
        <w:tc>
          <w:tcPr>
            <w:tcW w:w="1683" w:type="pct"/>
            <w:vMerge/>
            <w:vAlign w:val="center"/>
          </w:tcPr>
          <w:p w:rsidR="00FE04D0" w:rsidRPr="00B64211" w:rsidRDefault="00FE04D0" w:rsidP="00FE04D0">
            <w:pPr>
              <w:tabs>
                <w:tab w:val="left" w:pos="272"/>
              </w:tabs>
              <w:jc w:val="left"/>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11</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w:t>
            </w:r>
          </w:p>
        </w:tc>
        <w:tc>
          <w:tcPr>
            <w:tcW w:w="388" w:type="pct"/>
            <w:gridSpan w:val="2"/>
          </w:tcPr>
          <w:p w:rsidR="00FE04D0" w:rsidRPr="00B64211" w:rsidRDefault="00FE04D0" w:rsidP="00FE04D0">
            <w:pPr>
              <w:spacing w:line="276" w:lineRule="auto"/>
              <w:jc w:val="center"/>
              <w:rPr>
                <w:sz w:val="18"/>
                <w:szCs w:val="18"/>
                <w:lang w:eastAsia="en-US"/>
              </w:rPr>
            </w:pPr>
            <w:r w:rsidRPr="00B64211">
              <w:rPr>
                <w:sz w:val="18"/>
                <w:szCs w:val="18"/>
                <w:lang w:eastAsia="en-US"/>
              </w:rPr>
              <w:t>12</w:t>
            </w:r>
          </w:p>
        </w:tc>
        <w:tc>
          <w:tcPr>
            <w:tcW w:w="392" w:type="pct"/>
            <w:gridSpan w:val="2"/>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4</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13</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r>
      <w:tr w:rsidR="00FE04D0" w:rsidRPr="00B64211" w:rsidTr="00B64211">
        <w:trPr>
          <w:trHeight w:val="151"/>
        </w:trPr>
        <w:tc>
          <w:tcPr>
            <w:tcW w:w="193" w:type="pct"/>
            <w:vMerge/>
          </w:tcPr>
          <w:p w:rsidR="00FE04D0" w:rsidRPr="00B64211" w:rsidRDefault="00FE04D0" w:rsidP="00FE04D0">
            <w:pPr>
              <w:ind w:right="-131"/>
              <w:jc w:val="left"/>
              <w:rPr>
                <w:sz w:val="18"/>
                <w:szCs w:val="18"/>
                <w:lang w:eastAsia="en-US"/>
              </w:rPr>
            </w:pPr>
          </w:p>
        </w:tc>
        <w:tc>
          <w:tcPr>
            <w:tcW w:w="1683" w:type="pct"/>
            <w:vMerge/>
            <w:vAlign w:val="center"/>
          </w:tcPr>
          <w:p w:rsidR="00FE04D0" w:rsidRPr="00B64211" w:rsidRDefault="00FE04D0" w:rsidP="00FE04D0">
            <w:pPr>
              <w:tabs>
                <w:tab w:val="left" w:pos="272"/>
              </w:tabs>
              <w:jc w:val="left"/>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15</w:t>
            </w:r>
          </w:p>
        </w:tc>
        <w:tc>
          <w:tcPr>
            <w:tcW w:w="388" w:type="pct"/>
            <w:gridSpan w:val="2"/>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c>
          <w:tcPr>
            <w:tcW w:w="392" w:type="pct"/>
            <w:gridSpan w:val="2"/>
          </w:tcPr>
          <w:p w:rsidR="00FE04D0" w:rsidRPr="00B64211" w:rsidRDefault="00FE04D0" w:rsidP="00FE04D0">
            <w:pPr>
              <w:spacing w:line="276" w:lineRule="auto"/>
              <w:jc w:val="center"/>
              <w:rPr>
                <w:sz w:val="18"/>
                <w:szCs w:val="18"/>
                <w:lang w:eastAsia="en-US"/>
              </w:rPr>
            </w:pPr>
            <w:r w:rsidRPr="00B64211">
              <w:rPr>
                <w:sz w:val="18"/>
                <w:szCs w:val="18"/>
                <w:lang w:eastAsia="en-US"/>
              </w:rPr>
              <w:t>15</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5</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6</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2</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16</w:t>
            </w:r>
          </w:p>
        </w:tc>
      </w:tr>
      <w:tr w:rsidR="00FE04D0" w:rsidRPr="00B64211" w:rsidTr="00B64211">
        <w:trPr>
          <w:trHeight w:val="161"/>
        </w:trPr>
        <w:tc>
          <w:tcPr>
            <w:tcW w:w="193" w:type="pct"/>
            <w:vMerge w:val="restart"/>
          </w:tcPr>
          <w:p w:rsidR="00FE04D0" w:rsidRPr="00B64211" w:rsidRDefault="00FE04D0" w:rsidP="00FE04D0">
            <w:pPr>
              <w:ind w:right="-131"/>
              <w:jc w:val="left"/>
              <w:rPr>
                <w:sz w:val="18"/>
                <w:szCs w:val="18"/>
                <w:lang w:eastAsia="en-US"/>
              </w:rPr>
            </w:pPr>
            <w:r w:rsidRPr="00B64211">
              <w:rPr>
                <w:sz w:val="18"/>
                <w:szCs w:val="18"/>
                <w:lang w:eastAsia="en-US"/>
              </w:rPr>
              <w:t>1.2.2.</w:t>
            </w:r>
          </w:p>
        </w:tc>
        <w:tc>
          <w:tcPr>
            <w:tcW w:w="1683" w:type="pct"/>
            <w:vMerge w:val="restart"/>
            <w:vAlign w:val="center"/>
          </w:tcPr>
          <w:p w:rsidR="00FE04D0" w:rsidRPr="00B64211" w:rsidRDefault="00FE04D0" w:rsidP="00FE04D0">
            <w:pPr>
              <w:tabs>
                <w:tab w:val="left" w:pos="272"/>
              </w:tabs>
              <w:jc w:val="left"/>
              <w:rPr>
                <w:sz w:val="18"/>
                <w:szCs w:val="18"/>
                <w:lang w:eastAsia="en-US"/>
              </w:rPr>
            </w:pPr>
            <w:r w:rsidRPr="00B64211">
              <w:rPr>
                <w:sz w:val="18"/>
                <w:szCs w:val="18"/>
                <w:lang w:eastAsia="en-US"/>
              </w:rPr>
              <w:t>Šalies, tarptautinių  olimpiadų, konkursinių renginių laureatų (1-3 vieta, paskatinimas) skaičius:</w:t>
            </w:r>
          </w:p>
          <w:p w:rsidR="00FE04D0" w:rsidRPr="00B64211" w:rsidRDefault="00FE04D0" w:rsidP="00FE04D0">
            <w:pPr>
              <w:tabs>
                <w:tab w:val="left" w:pos="272"/>
              </w:tabs>
              <w:jc w:val="right"/>
              <w:rPr>
                <w:sz w:val="18"/>
                <w:szCs w:val="18"/>
                <w:lang w:eastAsia="en-US"/>
              </w:rPr>
            </w:pPr>
            <w:r w:rsidRPr="00B64211">
              <w:rPr>
                <w:sz w:val="18"/>
                <w:szCs w:val="18"/>
                <w:lang w:eastAsia="en-US"/>
              </w:rPr>
              <w:t>Akademiniai pasiekimai</w:t>
            </w:r>
          </w:p>
          <w:p w:rsidR="00FE04D0" w:rsidRPr="00B64211" w:rsidRDefault="00FE04D0" w:rsidP="00FE04D0">
            <w:pPr>
              <w:tabs>
                <w:tab w:val="left" w:pos="272"/>
              </w:tabs>
              <w:jc w:val="right"/>
              <w:rPr>
                <w:sz w:val="18"/>
                <w:szCs w:val="18"/>
                <w:lang w:eastAsia="en-US"/>
              </w:rPr>
            </w:pPr>
            <w:r w:rsidRPr="00B64211">
              <w:rPr>
                <w:sz w:val="18"/>
                <w:szCs w:val="18"/>
                <w:lang w:eastAsia="en-US"/>
              </w:rPr>
              <w:t>Neakademiniai pasiekimai</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Asmeniniai</w:t>
            </w:r>
          </w:p>
          <w:p w:rsidR="00FE04D0" w:rsidRPr="00B64211" w:rsidRDefault="00FE04D0" w:rsidP="00FE04D0">
            <w:pPr>
              <w:jc w:val="center"/>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Komandiniai</w:t>
            </w:r>
          </w:p>
          <w:p w:rsidR="00FE04D0" w:rsidRPr="00B64211" w:rsidRDefault="00FE04D0" w:rsidP="00FE04D0">
            <w:pPr>
              <w:jc w:val="center"/>
              <w:rPr>
                <w:sz w:val="18"/>
                <w:szCs w:val="18"/>
                <w:lang w:eastAsia="en-US"/>
              </w:rPr>
            </w:pP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Asmeniniai</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Komandiniai</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Asmeniniai</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Komandiniai</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Asmeniniai</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Komandiniai</w:t>
            </w:r>
          </w:p>
        </w:tc>
      </w:tr>
      <w:tr w:rsidR="00FE04D0" w:rsidRPr="00B64211" w:rsidTr="00B64211">
        <w:trPr>
          <w:trHeight w:val="151"/>
        </w:trPr>
        <w:tc>
          <w:tcPr>
            <w:tcW w:w="193" w:type="pct"/>
            <w:vMerge/>
          </w:tcPr>
          <w:p w:rsidR="00FE04D0" w:rsidRPr="00B64211" w:rsidRDefault="00FE04D0" w:rsidP="00FE04D0">
            <w:pPr>
              <w:ind w:right="-131"/>
              <w:jc w:val="left"/>
              <w:rPr>
                <w:sz w:val="18"/>
                <w:szCs w:val="18"/>
                <w:lang w:eastAsia="en-US"/>
              </w:rPr>
            </w:pPr>
          </w:p>
        </w:tc>
        <w:tc>
          <w:tcPr>
            <w:tcW w:w="1683" w:type="pct"/>
            <w:vMerge/>
            <w:vAlign w:val="center"/>
          </w:tcPr>
          <w:p w:rsidR="00FE04D0" w:rsidRPr="00B64211" w:rsidRDefault="00FE04D0" w:rsidP="00FE04D0">
            <w:pPr>
              <w:tabs>
                <w:tab w:val="left" w:pos="272"/>
              </w:tabs>
              <w:jc w:val="left"/>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71</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71</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121</w:t>
            </w:r>
          </w:p>
        </w:tc>
        <w:tc>
          <w:tcPr>
            <w:tcW w:w="391" w:type="pct"/>
            <w:gridSpan w:val="3"/>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2</w:t>
            </w:r>
          </w:p>
        </w:tc>
        <w:tc>
          <w:tcPr>
            <w:tcW w:w="388"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72</w:t>
            </w:r>
          </w:p>
        </w:tc>
        <w:tc>
          <w:tcPr>
            <w:tcW w:w="392" w:type="pct"/>
            <w:gridSpan w:val="2"/>
            <w:vAlign w:val="center"/>
          </w:tcPr>
          <w:p w:rsidR="00FE04D0" w:rsidRPr="00B64211" w:rsidRDefault="00FE04D0" w:rsidP="00FE04D0">
            <w:pPr>
              <w:spacing w:line="276" w:lineRule="auto"/>
              <w:jc w:val="center"/>
              <w:rPr>
                <w:sz w:val="18"/>
                <w:szCs w:val="18"/>
                <w:lang w:eastAsia="en-US"/>
              </w:rPr>
            </w:pPr>
            <w:r w:rsidRPr="00B64211">
              <w:rPr>
                <w:sz w:val="18"/>
                <w:szCs w:val="18"/>
                <w:lang w:eastAsia="en-US"/>
              </w:rPr>
              <w:t>-</w:t>
            </w:r>
          </w:p>
        </w:tc>
      </w:tr>
      <w:tr w:rsidR="00FE04D0" w:rsidRPr="00B64211" w:rsidTr="00B64211">
        <w:trPr>
          <w:trHeight w:val="151"/>
        </w:trPr>
        <w:tc>
          <w:tcPr>
            <w:tcW w:w="193" w:type="pct"/>
            <w:vMerge/>
          </w:tcPr>
          <w:p w:rsidR="00FE04D0" w:rsidRPr="00B64211" w:rsidRDefault="00FE04D0" w:rsidP="00FE04D0">
            <w:pPr>
              <w:ind w:right="-131"/>
              <w:jc w:val="left"/>
              <w:rPr>
                <w:sz w:val="18"/>
                <w:szCs w:val="18"/>
                <w:lang w:eastAsia="en-US"/>
              </w:rPr>
            </w:pPr>
          </w:p>
        </w:tc>
        <w:tc>
          <w:tcPr>
            <w:tcW w:w="1683" w:type="pct"/>
            <w:vMerge/>
            <w:vAlign w:val="center"/>
          </w:tcPr>
          <w:p w:rsidR="00FE04D0" w:rsidRPr="00B64211" w:rsidRDefault="00FE04D0" w:rsidP="00FE04D0">
            <w:pPr>
              <w:tabs>
                <w:tab w:val="left" w:pos="272"/>
              </w:tabs>
              <w:jc w:val="left"/>
              <w:rPr>
                <w:sz w:val="18"/>
                <w:szCs w:val="18"/>
                <w:lang w:eastAsia="en-US"/>
              </w:rPr>
            </w:pP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6</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4</w:t>
            </w:r>
          </w:p>
        </w:tc>
        <w:tc>
          <w:tcPr>
            <w:tcW w:w="388" w:type="pct"/>
            <w:gridSpan w:val="2"/>
            <w:vAlign w:val="center"/>
          </w:tcPr>
          <w:p w:rsidR="00FE04D0" w:rsidRPr="00B64211" w:rsidRDefault="00FE04D0" w:rsidP="00FE04D0">
            <w:pPr>
              <w:jc w:val="center"/>
              <w:rPr>
                <w:sz w:val="18"/>
                <w:szCs w:val="18"/>
                <w:lang w:eastAsia="en-US"/>
              </w:rPr>
            </w:pPr>
            <w:r w:rsidRPr="00B64211">
              <w:rPr>
                <w:sz w:val="18"/>
                <w:szCs w:val="18"/>
                <w:lang w:eastAsia="en-US"/>
              </w:rPr>
              <w:t>6</w:t>
            </w:r>
          </w:p>
        </w:tc>
        <w:tc>
          <w:tcPr>
            <w:tcW w:w="392" w:type="pct"/>
            <w:gridSpan w:val="2"/>
            <w:vAlign w:val="center"/>
          </w:tcPr>
          <w:p w:rsidR="00FE04D0" w:rsidRPr="00B64211" w:rsidRDefault="00FE04D0" w:rsidP="00FE04D0">
            <w:pPr>
              <w:jc w:val="center"/>
              <w:rPr>
                <w:sz w:val="18"/>
                <w:szCs w:val="18"/>
                <w:lang w:eastAsia="en-US"/>
              </w:rPr>
            </w:pPr>
            <w:r w:rsidRPr="00B64211">
              <w:rPr>
                <w:sz w:val="18"/>
                <w:szCs w:val="18"/>
                <w:lang w:eastAsia="en-US"/>
              </w:rPr>
              <w:t>4</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3</w:t>
            </w:r>
          </w:p>
        </w:tc>
        <w:tc>
          <w:tcPr>
            <w:tcW w:w="391" w:type="pct"/>
            <w:gridSpan w:val="3"/>
            <w:vAlign w:val="center"/>
          </w:tcPr>
          <w:p w:rsidR="00FE04D0" w:rsidRPr="00B64211" w:rsidRDefault="00FE04D0" w:rsidP="00FE04D0">
            <w:pPr>
              <w:jc w:val="center"/>
              <w:rPr>
                <w:sz w:val="18"/>
                <w:szCs w:val="18"/>
                <w:lang w:eastAsia="en-US"/>
              </w:rPr>
            </w:pPr>
            <w:r w:rsidRPr="00B64211">
              <w:rPr>
                <w:sz w:val="18"/>
                <w:szCs w:val="18"/>
                <w:lang w:eastAsia="en-US"/>
              </w:rPr>
              <w:t>3</w:t>
            </w:r>
          </w:p>
        </w:tc>
        <w:tc>
          <w:tcPr>
            <w:tcW w:w="388" w:type="pct"/>
            <w:gridSpan w:val="2"/>
            <w:vAlign w:val="center"/>
          </w:tcPr>
          <w:p w:rsidR="00FE04D0" w:rsidRPr="00B64211" w:rsidRDefault="00FE04D0" w:rsidP="00FE04D0">
            <w:pPr>
              <w:jc w:val="center"/>
              <w:rPr>
                <w:sz w:val="18"/>
                <w:szCs w:val="18"/>
                <w:lang w:eastAsia="en-US"/>
              </w:rPr>
            </w:pPr>
            <w:r w:rsidRPr="00B64211">
              <w:rPr>
                <w:sz w:val="18"/>
                <w:szCs w:val="18"/>
                <w:lang w:eastAsia="en-US"/>
              </w:rPr>
              <w:t>7</w:t>
            </w:r>
          </w:p>
        </w:tc>
        <w:tc>
          <w:tcPr>
            <w:tcW w:w="392" w:type="pct"/>
            <w:gridSpan w:val="2"/>
            <w:vAlign w:val="center"/>
          </w:tcPr>
          <w:p w:rsidR="00FE04D0" w:rsidRPr="00B64211" w:rsidRDefault="00FE04D0" w:rsidP="00FE04D0">
            <w:pPr>
              <w:jc w:val="center"/>
              <w:rPr>
                <w:sz w:val="18"/>
                <w:szCs w:val="18"/>
                <w:lang w:eastAsia="en-US"/>
              </w:rPr>
            </w:pPr>
            <w:r w:rsidRPr="00B64211">
              <w:rPr>
                <w:sz w:val="18"/>
                <w:szCs w:val="18"/>
                <w:lang w:eastAsia="en-US"/>
              </w:rPr>
              <w:t>5</w:t>
            </w:r>
          </w:p>
        </w:tc>
      </w:tr>
    </w:tbl>
    <w:p w:rsidR="00FE04D0" w:rsidRPr="00B64211" w:rsidRDefault="00FE04D0" w:rsidP="00FE04D0">
      <w:pPr>
        <w:rPr>
          <w:sz w:val="18"/>
          <w:szCs w:val="18"/>
          <w:lang w:eastAsia="en-US"/>
        </w:rPr>
      </w:pPr>
    </w:p>
    <w:p w:rsidR="00FE04D0" w:rsidRPr="00B64211" w:rsidRDefault="00FE04D0" w:rsidP="00FE04D0">
      <w:pPr>
        <w:rPr>
          <w:sz w:val="18"/>
          <w:szCs w:val="18"/>
          <w:lang w:eastAsia="en-US"/>
        </w:rPr>
      </w:pPr>
      <w:r w:rsidRPr="00B64211">
        <w:rPr>
          <w:sz w:val="18"/>
          <w:szCs w:val="18"/>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4875"/>
        <w:gridCol w:w="2271"/>
        <w:gridCol w:w="2271"/>
        <w:gridCol w:w="2271"/>
        <w:gridCol w:w="2268"/>
      </w:tblGrid>
      <w:tr w:rsidR="00FE04D0" w:rsidRPr="00B64211" w:rsidTr="00B64211">
        <w:trPr>
          <w:trHeight w:val="166"/>
        </w:trPr>
        <w:tc>
          <w:tcPr>
            <w:tcW w:w="207" w:type="pct"/>
            <w:vMerge w:val="restart"/>
            <w:shd w:val="clear" w:color="auto" w:fill="D9D9D9"/>
            <w:vAlign w:val="center"/>
          </w:tcPr>
          <w:p w:rsidR="00FE04D0" w:rsidRPr="00B64211" w:rsidRDefault="00FE04D0" w:rsidP="00FE04D0">
            <w:pPr>
              <w:ind w:left="-108" w:right="-108"/>
              <w:jc w:val="left"/>
              <w:rPr>
                <w:sz w:val="18"/>
                <w:szCs w:val="18"/>
                <w:lang w:eastAsia="en-US"/>
              </w:rPr>
            </w:pPr>
            <w:r w:rsidRPr="00B64211">
              <w:rPr>
                <w:b/>
                <w:sz w:val="18"/>
                <w:szCs w:val="18"/>
                <w:lang w:eastAsia="en-US"/>
              </w:rPr>
              <w:lastRenderedPageBreak/>
              <w:t>Veiklos rodikliai</w:t>
            </w:r>
          </w:p>
        </w:tc>
        <w:tc>
          <w:tcPr>
            <w:tcW w:w="1674" w:type="pct"/>
            <w:vMerge w:val="restart"/>
            <w:shd w:val="clear" w:color="auto" w:fill="D9D9D9"/>
            <w:vAlign w:val="center"/>
          </w:tcPr>
          <w:p w:rsidR="00FE04D0" w:rsidRPr="00B64211" w:rsidRDefault="00FE04D0" w:rsidP="00FE04D0">
            <w:pPr>
              <w:jc w:val="center"/>
              <w:rPr>
                <w:b/>
                <w:sz w:val="18"/>
                <w:szCs w:val="18"/>
                <w:lang w:eastAsia="en-US"/>
              </w:rPr>
            </w:pPr>
            <w:r w:rsidRPr="00B64211">
              <w:rPr>
                <w:b/>
                <w:sz w:val="18"/>
                <w:szCs w:val="18"/>
                <w:lang w:eastAsia="en-US"/>
              </w:rPr>
              <w:t>Efekto kriterijai Veiklos rodikliai</w:t>
            </w: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Pasiektas rezultatas (Būklė)</w:t>
            </w: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 xml:space="preserve">Laukiamas rezultatas </w:t>
            </w: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Pasiektas rezultatas</w:t>
            </w:r>
          </w:p>
        </w:tc>
        <w:tc>
          <w:tcPr>
            <w:tcW w:w="779"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Laukiamas rezultatas</w:t>
            </w:r>
          </w:p>
        </w:tc>
      </w:tr>
      <w:tr w:rsidR="00FE04D0" w:rsidRPr="00B64211" w:rsidTr="00B64211">
        <w:trPr>
          <w:trHeight w:val="412"/>
        </w:trPr>
        <w:tc>
          <w:tcPr>
            <w:tcW w:w="207" w:type="pct"/>
            <w:vMerge/>
            <w:shd w:val="clear" w:color="auto" w:fill="D9D9D9"/>
          </w:tcPr>
          <w:p w:rsidR="00FE04D0" w:rsidRPr="00B64211" w:rsidRDefault="00FE04D0" w:rsidP="00FE04D0">
            <w:pPr>
              <w:rPr>
                <w:sz w:val="18"/>
                <w:szCs w:val="18"/>
                <w:lang w:eastAsia="en-US"/>
              </w:rPr>
            </w:pPr>
          </w:p>
        </w:tc>
        <w:tc>
          <w:tcPr>
            <w:tcW w:w="1674" w:type="pct"/>
            <w:vMerge/>
            <w:shd w:val="clear" w:color="auto" w:fill="D9D9D9"/>
          </w:tcPr>
          <w:p w:rsidR="00FE04D0" w:rsidRPr="00B64211" w:rsidRDefault="00FE04D0" w:rsidP="00FE04D0">
            <w:pPr>
              <w:rPr>
                <w:b/>
                <w:sz w:val="18"/>
                <w:szCs w:val="18"/>
                <w:lang w:eastAsia="en-US"/>
              </w:rPr>
            </w:pP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2016 m.</w:t>
            </w: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 xml:space="preserve">2017 m. </w:t>
            </w:r>
          </w:p>
        </w:tc>
        <w:tc>
          <w:tcPr>
            <w:tcW w:w="780"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2017 m.</w:t>
            </w:r>
          </w:p>
        </w:tc>
        <w:tc>
          <w:tcPr>
            <w:tcW w:w="779" w:type="pct"/>
            <w:shd w:val="clear" w:color="auto" w:fill="D9D9D9"/>
          </w:tcPr>
          <w:p w:rsidR="00FE04D0" w:rsidRPr="00B64211" w:rsidRDefault="00FE04D0" w:rsidP="00FE04D0">
            <w:pPr>
              <w:jc w:val="center"/>
              <w:rPr>
                <w:b/>
                <w:sz w:val="18"/>
                <w:szCs w:val="18"/>
                <w:lang w:eastAsia="en-US"/>
              </w:rPr>
            </w:pPr>
            <w:r w:rsidRPr="00B64211">
              <w:rPr>
                <w:b/>
                <w:sz w:val="18"/>
                <w:szCs w:val="18"/>
                <w:lang w:eastAsia="en-US"/>
              </w:rPr>
              <w:t>2018 m.</w:t>
            </w:r>
          </w:p>
        </w:tc>
      </w:tr>
    </w:tbl>
    <w:p w:rsidR="00FE04D0" w:rsidRPr="00B64211" w:rsidRDefault="00FE04D0" w:rsidP="00FE04D0">
      <w:pPr>
        <w:jc w:val="center"/>
        <w:rPr>
          <w:sz w:val="18"/>
          <w:szCs w:val="18"/>
          <w:lang w:eastAsia="en-US"/>
        </w:rPr>
      </w:pPr>
    </w:p>
    <w:p w:rsidR="00061ADF" w:rsidRPr="00B64211" w:rsidRDefault="00FE04D0" w:rsidP="00B64211">
      <w:pPr>
        <w:pStyle w:val="Sraopastraipa"/>
        <w:numPr>
          <w:ilvl w:val="0"/>
          <w:numId w:val="26"/>
        </w:numPr>
        <w:rPr>
          <w:rFonts w:ascii="Times New Roman" w:hAnsi="Times New Roman"/>
          <w:b/>
          <w:sz w:val="18"/>
          <w:szCs w:val="18"/>
        </w:rPr>
      </w:pPr>
      <w:r w:rsidRPr="00B64211">
        <w:rPr>
          <w:rFonts w:ascii="Times New Roman" w:hAnsi="Times New Roman"/>
          <w:b/>
          <w:sz w:val="18"/>
          <w:szCs w:val="18"/>
        </w:rPr>
        <w:t>Užtikrinti įgalinančios mokytis aplinkos plėtrą</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4914"/>
        <w:gridCol w:w="2272"/>
        <w:gridCol w:w="2272"/>
        <w:gridCol w:w="2271"/>
        <w:gridCol w:w="2268"/>
      </w:tblGrid>
      <w:tr w:rsidR="00FE04D0" w:rsidRPr="00B64211" w:rsidTr="00B64211">
        <w:trPr>
          <w:trHeight w:val="310"/>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1.2.2.</w:t>
            </w:r>
          </w:p>
        </w:tc>
        <w:tc>
          <w:tcPr>
            <w:tcW w:w="1687" w:type="pct"/>
            <w:vAlign w:val="center"/>
          </w:tcPr>
          <w:p w:rsidR="00FE04D0" w:rsidRPr="00B64211" w:rsidRDefault="00FE04D0" w:rsidP="00FE04D0">
            <w:pPr>
              <w:tabs>
                <w:tab w:val="left" w:pos="252"/>
              </w:tabs>
              <w:jc w:val="right"/>
              <w:rPr>
                <w:sz w:val="18"/>
                <w:szCs w:val="18"/>
                <w:lang w:eastAsia="en-US"/>
              </w:rPr>
            </w:pPr>
            <w:r w:rsidRPr="00B64211">
              <w:rPr>
                <w:sz w:val="18"/>
                <w:szCs w:val="18"/>
                <w:lang w:eastAsia="en-US"/>
              </w:rPr>
              <w:t>Kultūringai besielgiančių mokinių skaičius (proc.):                                                              1 – 4 klasėse                                                                                                                                   5 – 8 klasėse</w:t>
            </w:r>
          </w:p>
        </w:tc>
        <w:tc>
          <w:tcPr>
            <w:tcW w:w="780" w:type="pct"/>
            <w:vAlign w:val="center"/>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 xml:space="preserve">30 </w:t>
            </w:r>
          </w:p>
          <w:p w:rsidR="00FE04D0" w:rsidRPr="00B64211" w:rsidRDefault="00FE04D0" w:rsidP="00FE04D0">
            <w:pPr>
              <w:jc w:val="center"/>
              <w:rPr>
                <w:sz w:val="18"/>
                <w:szCs w:val="18"/>
                <w:lang w:eastAsia="en-US"/>
              </w:rPr>
            </w:pPr>
            <w:r w:rsidRPr="00B64211">
              <w:rPr>
                <w:sz w:val="18"/>
                <w:szCs w:val="18"/>
                <w:lang w:eastAsia="en-US"/>
              </w:rPr>
              <w:t xml:space="preserve">17 </w:t>
            </w:r>
          </w:p>
        </w:tc>
        <w:tc>
          <w:tcPr>
            <w:tcW w:w="780" w:type="pct"/>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32</w:t>
            </w:r>
          </w:p>
          <w:p w:rsidR="00FE04D0" w:rsidRPr="00B64211" w:rsidRDefault="00FE04D0" w:rsidP="00FE04D0">
            <w:pPr>
              <w:jc w:val="center"/>
              <w:rPr>
                <w:sz w:val="18"/>
                <w:szCs w:val="18"/>
                <w:lang w:eastAsia="en-US"/>
              </w:rPr>
            </w:pPr>
            <w:r w:rsidRPr="00B64211">
              <w:rPr>
                <w:sz w:val="18"/>
                <w:szCs w:val="18"/>
                <w:lang w:eastAsia="en-US"/>
              </w:rPr>
              <w:t>19</w:t>
            </w:r>
          </w:p>
        </w:tc>
        <w:tc>
          <w:tcPr>
            <w:tcW w:w="780" w:type="pct"/>
            <w:vAlign w:val="center"/>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34</w:t>
            </w:r>
          </w:p>
          <w:p w:rsidR="00FE04D0" w:rsidRPr="00B64211" w:rsidRDefault="00FE04D0" w:rsidP="00FE04D0">
            <w:pPr>
              <w:jc w:val="center"/>
              <w:rPr>
                <w:sz w:val="18"/>
                <w:szCs w:val="18"/>
                <w:lang w:eastAsia="en-US"/>
              </w:rPr>
            </w:pPr>
            <w:r w:rsidRPr="00B64211">
              <w:rPr>
                <w:sz w:val="18"/>
                <w:szCs w:val="18"/>
                <w:lang w:eastAsia="en-US"/>
              </w:rPr>
              <w:t>30</w:t>
            </w:r>
          </w:p>
        </w:tc>
        <w:tc>
          <w:tcPr>
            <w:tcW w:w="779" w:type="pct"/>
            <w:vAlign w:val="center"/>
          </w:tcPr>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r w:rsidRPr="00B64211">
              <w:rPr>
                <w:sz w:val="18"/>
                <w:szCs w:val="18"/>
                <w:lang w:eastAsia="en-US"/>
              </w:rPr>
              <w:t>34</w:t>
            </w:r>
          </w:p>
          <w:p w:rsidR="00FE04D0" w:rsidRPr="00B64211" w:rsidRDefault="00FE04D0" w:rsidP="00FE04D0">
            <w:pPr>
              <w:jc w:val="center"/>
              <w:rPr>
                <w:sz w:val="18"/>
                <w:szCs w:val="18"/>
                <w:lang w:eastAsia="en-US"/>
              </w:rPr>
            </w:pPr>
            <w:r w:rsidRPr="00B64211">
              <w:rPr>
                <w:sz w:val="18"/>
                <w:szCs w:val="18"/>
                <w:lang w:eastAsia="en-US"/>
              </w:rPr>
              <w:t>21</w:t>
            </w:r>
          </w:p>
        </w:tc>
      </w:tr>
      <w:tr w:rsidR="00FE04D0" w:rsidRPr="00B64211" w:rsidTr="00B64211">
        <w:trPr>
          <w:trHeight w:val="195"/>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2.3.2.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Mokinių, kurie jaučiasi saugiai visoje mokykloje skaičius (proc.).</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77 </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79</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72 </w:t>
            </w: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81</w:t>
            </w:r>
          </w:p>
        </w:tc>
      </w:tr>
      <w:tr w:rsidR="00FE04D0" w:rsidRPr="00B64211" w:rsidTr="00B64211">
        <w:trPr>
          <w:trHeight w:val="119"/>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2.3.2.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Tėvų, teigiančių, kad  jų vaikas mokykloje yra saugus skaičius (proc.).</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79 </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81</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90</w:t>
            </w: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83</w:t>
            </w:r>
          </w:p>
        </w:tc>
      </w:tr>
      <w:tr w:rsidR="00FE04D0" w:rsidRPr="00B64211" w:rsidTr="00B64211">
        <w:trPr>
          <w:trHeight w:val="294"/>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2.3.2.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Mokinių teigiančių, kad per paskutinius du mėnesius jų  klasėje (mokykloje) iš jų  niekas nesityčiojo, nesišaipė, nesijuokė skaičius (proc.).</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67 </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69</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58 </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71</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r>
      <w:tr w:rsidR="00FE04D0" w:rsidRPr="00B64211" w:rsidTr="00B64211">
        <w:trPr>
          <w:trHeight w:val="294"/>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4.2.2.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Mokinių, teigiančių, jog jų tėvai mokykloje yra aktyvūs- įsitraukia į renginių organizavimą, veda pamokas, vyksta kartu į ekskursijas ir kt. skaičius (proc.)</w:t>
            </w:r>
          </w:p>
        </w:tc>
        <w:tc>
          <w:tcPr>
            <w:tcW w:w="780" w:type="pct"/>
          </w:tcPr>
          <w:p w:rsidR="00FE04D0" w:rsidRPr="00B64211" w:rsidRDefault="00FE04D0" w:rsidP="00FE04D0">
            <w:pPr>
              <w:jc w:val="center"/>
              <w:rPr>
                <w:sz w:val="18"/>
                <w:szCs w:val="18"/>
                <w:lang w:eastAsia="en-US"/>
              </w:rPr>
            </w:pPr>
            <w:r w:rsidRPr="00B64211">
              <w:rPr>
                <w:sz w:val="18"/>
                <w:szCs w:val="18"/>
                <w:lang w:eastAsia="en-US"/>
              </w:rPr>
              <w:t>68</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70</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45 </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72</w:t>
            </w:r>
          </w:p>
          <w:p w:rsidR="00FE04D0" w:rsidRPr="00B64211" w:rsidRDefault="00FE04D0" w:rsidP="00FE04D0">
            <w:pPr>
              <w:jc w:val="center"/>
              <w:rPr>
                <w:sz w:val="18"/>
                <w:szCs w:val="18"/>
                <w:lang w:eastAsia="en-US"/>
              </w:rPr>
            </w:pPr>
          </w:p>
          <w:p w:rsidR="00FE04D0" w:rsidRPr="00B64211" w:rsidRDefault="00FE04D0" w:rsidP="00FE04D0">
            <w:pPr>
              <w:jc w:val="center"/>
              <w:rPr>
                <w:sz w:val="18"/>
                <w:szCs w:val="18"/>
                <w:lang w:eastAsia="en-US"/>
              </w:rPr>
            </w:pPr>
          </w:p>
        </w:tc>
      </w:tr>
      <w:tr w:rsidR="00FE04D0" w:rsidRPr="00B64211" w:rsidTr="00B64211">
        <w:trPr>
          <w:trHeight w:val="294"/>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3.1.3.</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Mokinių, teigiančių kad mokykloje kartu su mokytojais kuria mokymosi erdves skaičius (proc.)</w:t>
            </w:r>
          </w:p>
        </w:tc>
        <w:tc>
          <w:tcPr>
            <w:tcW w:w="780" w:type="pct"/>
          </w:tcPr>
          <w:p w:rsidR="00FE04D0" w:rsidRPr="00B64211" w:rsidRDefault="00FE04D0" w:rsidP="00FE04D0">
            <w:pPr>
              <w:jc w:val="center"/>
              <w:rPr>
                <w:sz w:val="18"/>
                <w:szCs w:val="18"/>
                <w:lang w:eastAsia="en-US"/>
              </w:rPr>
            </w:pPr>
            <w:r w:rsidRPr="00B64211">
              <w:rPr>
                <w:sz w:val="18"/>
                <w:szCs w:val="18"/>
                <w:lang w:eastAsia="en-US"/>
              </w:rPr>
              <w:t>75</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80</w:t>
            </w: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76 </w:t>
            </w:r>
          </w:p>
          <w:p w:rsidR="00FE04D0" w:rsidRPr="00B64211" w:rsidRDefault="00FE04D0" w:rsidP="00FE04D0">
            <w:pPr>
              <w:jc w:val="center"/>
              <w:rPr>
                <w:sz w:val="18"/>
                <w:szCs w:val="18"/>
                <w:lang w:eastAsia="en-US"/>
              </w:rPr>
            </w:pP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82</w:t>
            </w:r>
          </w:p>
          <w:p w:rsidR="00FE04D0" w:rsidRPr="00B64211" w:rsidRDefault="00FE04D0" w:rsidP="00FE04D0">
            <w:pPr>
              <w:jc w:val="center"/>
              <w:rPr>
                <w:sz w:val="18"/>
                <w:szCs w:val="18"/>
                <w:lang w:eastAsia="en-US"/>
              </w:rPr>
            </w:pPr>
          </w:p>
        </w:tc>
      </w:tr>
      <w:tr w:rsidR="00FE04D0" w:rsidRPr="00B64211" w:rsidTr="00B64211">
        <w:trPr>
          <w:trHeight w:val="294"/>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4.2.2.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Tėvų, teigiančių, jog yra patenkinti,  kad vaikas mokosi būtent šioje mokykloje skaičius (proc.).</w:t>
            </w:r>
          </w:p>
        </w:tc>
        <w:tc>
          <w:tcPr>
            <w:tcW w:w="780" w:type="pct"/>
          </w:tcPr>
          <w:p w:rsidR="00FE04D0" w:rsidRPr="00B64211" w:rsidRDefault="00FE04D0" w:rsidP="00FE04D0">
            <w:pPr>
              <w:jc w:val="center"/>
              <w:rPr>
                <w:sz w:val="18"/>
                <w:szCs w:val="18"/>
                <w:lang w:eastAsia="en-US"/>
              </w:rPr>
            </w:pPr>
            <w:r w:rsidRPr="00B64211">
              <w:rPr>
                <w:sz w:val="18"/>
                <w:szCs w:val="18"/>
                <w:lang w:eastAsia="en-US"/>
              </w:rPr>
              <w:t>91</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92</w:t>
            </w: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90,2</w:t>
            </w: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93</w:t>
            </w:r>
          </w:p>
          <w:p w:rsidR="00FE04D0" w:rsidRPr="00B64211" w:rsidRDefault="00FE04D0" w:rsidP="00FE04D0">
            <w:pPr>
              <w:jc w:val="center"/>
              <w:rPr>
                <w:sz w:val="18"/>
                <w:szCs w:val="18"/>
                <w:lang w:eastAsia="en-US"/>
              </w:rPr>
            </w:pPr>
          </w:p>
        </w:tc>
      </w:tr>
      <w:tr w:rsidR="00FE04D0" w:rsidRPr="00B64211" w:rsidTr="00B64211">
        <w:trPr>
          <w:trHeight w:val="294"/>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4.2.2.</w:t>
            </w:r>
          </w:p>
        </w:tc>
        <w:tc>
          <w:tcPr>
            <w:tcW w:w="1687" w:type="pct"/>
            <w:vAlign w:val="center"/>
          </w:tcPr>
          <w:p w:rsidR="00FE04D0" w:rsidRPr="00B64211" w:rsidRDefault="00FE04D0" w:rsidP="00FE04D0">
            <w:pPr>
              <w:jc w:val="left"/>
              <w:rPr>
                <w:sz w:val="18"/>
                <w:szCs w:val="18"/>
                <w:lang w:eastAsia="en-US"/>
              </w:rPr>
            </w:pPr>
            <w:r w:rsidRPr="00B64211">
              <w:rPr>
                <w:sz w:val="18"/>
                <w:szCs w:val="18"/>
                <w:lang w:eastAsia="en-US"/>
              </w:rPr>
              <w:t>Tėvų, teigiančių, jog  jo vaiko mokykla yra gera mokykla skaičius (proc.)</w:t>
            </w:r>
          </w:p>
        </w:tc>
        <w:tc>
          <w:tcPr>
            <w:tcW w:w="780" w:type="pct"/>
          </w:tcPr>
          <w:p w:rsidR="00FE04D0" w:rsidRPr="00B64211" w:rsidRDefault="00FE04D0" w:rsidP="00FE04D0">
            <w:pPr>
              <w:jc w:val="center"/>
              <w:rPr>
                <w:sz w:val="18"/>
                <w:szCs w:val="18"/>
                <w:lang w:eastAsia="en-US"/>
              </w:rPr>
            </w:pPr>
            <w:r w:rsidRPr="00B64211">
              <w:rPr>
                <w:sz w:val="18"/>
                <w:szCs w:val="18"/>
                <w:lang w:eastAsia="en-US"/>
              </w:rPr>
              <w:t>91</w:t>
            </w: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92</w:t>
            </w:r>
          </w:p>
          <w:p w:rsidR="00FE04D0" w:rsidRPr="00B64211" w:rsidRDefault="00FE04D0" w:rsidP="00FE04D0">
            <w:pPr>
              <w:jc w:val="center"/>
              <w:rPr>
                <w:sz w:val="18"/>
                <w:szCs w:val="18"/>
                <w:lang w:eastAsia="en-US"/>
              </w:rPr>
            </w:pPr>
          </w:p>
        </w:tc>
        <w:tc>
          <w:tcPr>
            <w:tcW w:w="780" w:type="pct"/>
            <w:vAlign w:val="center"/>
          </w:tcPr>
          <w:p w:rsidR="00FE04D0" w:rsidRPr="00B64211" w:rsidRDefault="00FE04D0" w:rsidP="00FE04D0">
            <w:pPr>
              <w:jc w:val="center"/>
              <w:rPr>
                <w:sz w:val="18"/>
                <w:szCs w:val="18"/>
                <w:lang w:eastAsia="en-US"/>
              </w:rPr>
            </w:pPr>
            <w:r w:rsidRPr="00B64211">
              <w:rPr>
                <w:sz w:val="18"/>
                <w:szCs w:val="18"/>
                <w:lang w:eastAsia="en-US"/>
              </w:rPr>
              <w:t xml:space="preserve">84 </w:t>
            </w:r>
          </w:p>
          <w:p w:rsidR="00FE04D0" w:rsidRPr="00B64211" w:rsidRDefault="00FE04D0" w:rsidP="00FE04D0">
            <w:pPr>
              <w:jc w:val="center"/>
              <w:rPr>
                <w:sz w:val="18"/>
                <w:szCs w:val="18"/>
                <w:lang w:eastAsia="en-US"/>
              </w:rPr>
            </w:pPr>
          </w:p>
        </w:tc>
        <w:tc>
          <w:tcPr>
            <w:tcW w:w="779" w:type="pct"/>
            <w:vAlign w:val="center"/>
          </w:tcPr>
          <w:p w:rsidR="00FE04D0" w:rsidRPr="00B64211" w:rsidRDefault="00FE04D0" w:rsidP="00FE04D0">
            <w:pPr>
              <w:jc w:val="center"/>
              <w:rPr>
                <w:sz w:val="18"/>
                <w:szCs w:val="18"/>
                <w:lang w:eastAsia="en-US"/>
              </w:rPr>
            </w:pPr>
            <w:r w:rsidRPr="00B64211">
              <w:rPr>
                <w:sz w:val="18"/>
                <w:szCs w:val="18"/>
                <w:lang w:eastAsia="en-US"/>
              </w:rPr>
              <w:t>93</w:t>
            </w:r>
          </w:p>
          <w:p w:rsidR="00FE04D0" w:rsidRPr="00B64211" w:rsidRDefault="00FE04D0" w:rsidP="00FE04D0">
            <w:pPr>
              <w:jc w:val="center"/>
              <w:rPr>
                <w:sz w:val="18"/>
                <w:szCs w:val="18"/>
                <w:lang w:eastAsia="en-US"/>
              </w:rPr>
            </w:pPr>
          </w:p>
        </w:tc>
      </w:tr>
      <w:tr w:rsidR="00FE04D0" w:rsidRPr="00B64211" w:rsidTr="00B64211">
        <w:trPr>
          <w:trHeight w:val="197"/>
        </w:trPr>
        <w:tc>
          <w:tcPr>
            <w:tcW w:w="193" w:type="pc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4.1.1.</w:t>
            </w:r>
          </w:p>
        </w:tc>
        <w:tc>
          <w:tcPr>
            <w:tcW w:w="1687" w:type="pct"/>
            <w:tcBorders>
              <w:top w:val="dotted" w:sz="4" w:space="0" w:color="FFFFFF"/>
              <w:bottom w:val="dotted" w:sz="4" w:space="0" w:color="auto"/>
            </w:tcBorders>
          </w:tcPr>
          <w:p w:rsidR="00FE04D0" w:rsidRPr="00B64211" w:rsidRDefault="00FE04D0" w:rsidP="00FE04D0">
            <w:pPr>
              <w:jc w:val="left"/>
              <w:rPr>
                <w:sz w:val="18"/>
                <w:szCs w:val="18"/>
                <w:lang w:eastAsia="en-US"/>
              </w:rPr>
            </w:pPr>
            <w:r w:rsidRPr="00B64211">
              <w:rPr>
                <w:sz w:val="18"/>
                <w:szCs w:val="18"/>
                <w:lang w:eastAsia="en-US"/>
              </w:rPr>
              <w:t>Mokinių  skaičius progimnazijoje.</w:t>
            </w:r>
          </w:p>
        </w:tc>
        <w:tc>
          <w:tcPr>
            <w:tcW w:w="780" w:type="pct"/>
            <w:tcBorders>
              <w:top w:val="dotted" w:sz="4" w:space="0" w:color="auto"/>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441</w:t>
            </w:r>
          </w:p>
        </w:tc>
        <w:tc>
          <w:tcPr>
            <w:tcW w:w="780" w:type="pct"/>
            <w:tcBorders>
              <w:top w:val="dotted" w:sz="4" w:space="0" w:color="auto"/>
              <w:bottom w:val="dotted" w:sz="4" w:space="0" w:color="auto"/>
            </w:tcBorders>
          </w:tcPr>
          <w:p w:rsidR="00FE04D0" w:rsidRPr="00B64211" w:rsidRDefault="00FE04D0" w:rsidP="00FE04D0">
            <w:pPr>
              <w:jc w:val="center"/>
              <w:rPr>
                <w:sz w:val="18"/>
                <w:szCs w:val="18"/>
                <w:highlight w:val="red"/>
                <w:lang w:eastAsia="en-US"/>
              </w:rPr>
            </w:pPr>
            <w:r w:rsidRPr="00B64211">
              <w:rPr>
                <w:sz w:val="18"/>
                <w:szCs w:val="18"/>
                <w:lang w:eastAsia="en-US"/>
              </w:rPr>
              <w:t>451</w:t>
            </w:r>
          </w:p>
        </w:tc>
        <w:tc>
          <w:tcPr>
            <w:tcW w:w="780" w:type="pct"/>
            <w:tcBorders>
              <w:top w:val="dotted" w:sz="4" w:space="0" w:color="auto"/>
              <w:bottom w:val="dotted" w:sz="4" w:space="0" w:color="auto"/>
            </w:tcBorders>
            <w:shd w:val="clear" w:color="auto" w:fill="auto"/>
          </w:tcPr>
          <w:p w:rsidR="00FE04D0" w:rsidRPr="00B64211" w:rsidRDefault="00FE04D0" w:rsidP="00FE04D0">
            <w:pPr>
              <w:jc w:val="center"/>
              <w:rPr>
                <w:sz w:val="18"/>
                <w:szCs w:val="18"/>
                <w:highlight w:val="red"/>
                <w:lang w:eastAsia="en-US"/>
              </w:rPr>
            </w:pPr>
            <w:r w:rsidRPr="00B64211">
              <w:rPr>
                <w:sz w:val="18"/>
                <w:szCs w:val="18"/>
                <w:lang w:eastAsia="en-US"/>
              </w:rPr>
              <w:t>439</w:t>
            </w:r>
          </w:p>
        </w:tc>
        <w:tc>
          <w:tcPr>
            <w:tcW w:w="779" w:type="pct"/>
            <w:tcBorders>
              <w:top w:val="dotted" w:sz="4" w:space="0" w:color="auto"/>
              <w:bottom w:val="dotted" w:sz="4" w:space="0" w:color="auto"/>
            </w:tcBorders>
          </w:tcPr>
          <w:p w:rsidR="00FE04D0" w:rsidRPr="00B64211" w:rsidRDefault="00FE04D0" w:rsidP="00FE04D0">
            <w:pPr>
              <w:jc w:val="center"/>
              <w:rPr>
                <w:sz w:val="18"/>
                <w:szCs w:val="18"/>
                <w:highlight w:val="red"/>
                <w:lang w:eastAsia="en-US"/>
              </w:rPr>
            </w:pPr>
            <w:r w:rsidRPr="00B64211">
              <w:rPr>
                <w:sz w:val="18"/>
                <w:szCs w:val="18"/>
                <w:lang w:eastAsia="en-US"/>
              </w:rPr>
              <w:t>460</w:t>
            </w:r>
          </w:p>
        </w:tc>
      </w:tr>
      <w:tr w:rsidR="00FE04D0" w:rsidRPr="00B64211" w:rsidTr="00B64211">
        <w:trPr>
          <w:trHeight w:val="578"/>
        </w:trPr>
        <w:tc>
          <w:tcPr>
            <w:tcW w:w="193" w:type="pct"/>
            <w:vMerge w:val="restar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1.2.2.</w:t>
            </w:r>
          </w:p>
        </w:tc>
        <w:tc>
          <w:tcPr>
            <w:tcW w:w="1687" w:type="pct"/>
            <w:tcBorders>
              <w:bottom w:val="single" w:sz="4" w:space="0" w:color="FFFFFF"/>
            </w:tcBorders>
          </w:tcPr>
          <w:p w:rsidR="00FE04D0" w:rsidRPr="00B64211" w:rsidRDefault="00FE04D0" w:rsidP="00FE04D0">
            <w:pPr>
              <w:jc w:val="left"/>
              <w:rPr>
                <w:sz w:val="18"/>
                <w:szCs w:val="18"/>
                <w:lang w:eastAsia="en-US"/>
              </w:rPr>
            </w:pPr>
            <w:r w:rsidRPr="00B64211">
              <w:rPr>
                <w:sz w:val="18"/>
                <w:szCs w:val="18"/>
                <w:lang w:eastAsia="en-US"/>
              </w:rPr>
              <w:t>Teigiančių, jog mokykla yra žinoma kaip sėkminga – pasiekimai įvairiuose konkursuose, olimpiadose yra žinomi mieste, šalyje procentas</w:t>
            </w:r>
          </w:p>
        </w:tc>
        <w:tc>
          <w:tcPr>
            <w:tcW w:w="780" w:type="pct"/>
            <w:tcBorders>
              <w:bottom w:val="single" w:sz="4" w:space="0" w:color="FFFFFF"/>
            </w:tcBorders>
          </w:tcPr>
          <w:p w:rsidR="00FE04D0" w:rsidRPr="00B64211" w:rsidRDefault="00FE04D0" w:rsidP="00FE04D0">
            <w:pPr>
              <w:jc w:val="center"/>
              <w:rPr>
                <w:sz w:val="18"/>
                <w:szCs w:val="18"/>
                <w:lang w:eastAsia="en-US"/>
              </w:rPr>
            </w:pPr>
          </w:p>
        </w:tc>
        <w:tc>
          <w:tcPr>
            <w:tcW w:w="780" w:type="pct"/>
            <w:tcBorders>
              <w:bottom w:val="single" w:sz="4" w:space="0" w:color="FFFFFF"/>
            </w:tcBorders>
            <w:vAlign w:val="center"/>
          </w:tcPr>
          <w:p w:rsidR="00FE04D0" w:rsidRPr="00B64211" w:rsidRDefault="00FE04D0" w:rsidP="00FE04D0">
            <w:pPr>
              <w:jc w:val="center"/>
              <w:rPr>
                <w:sz w:val="18"/>
                <w:szCs w:val="18"/>
                <w:lang w:eastAsia="en-US"/>
              </w:rPr>
            </w:pPr>
          </w:p>
        </w:tc>
        <w:tc>
          <w:tcPr>
            <w:tcW w:w="780" w:type="pct"/>
            <w:tcBorders>
              <w:bottom w:val="single" w:sz="4" w:space="0" w:color="FFFFFF"/>
            </w:tcBorders>
            <w:vAlign w:val="center"/>
          </w:tcPr>
          <w:p w:rsidR="00FE04D0" w:rsidRPr="00B64211" w:rsidRDefault="00FE04D0" w:rsidP="00FE04D0">
            <w:pPr>
              <w:jc w:val="center"/>
              <w:rPr>
                <w:sz w:val="18"/>
                <w:szCs w:val="18"/>
                <w:lang w:eastAsia="en-US"/>
              </w:rPr>
            </w:pPr>
          </w:p>
        </w:tc>
        <w:tc>
          <w:tcPr>
            <w:tcW w:w="779" w:type="pct"/>
            <w:tcBorders>
              <w:bottom w:val="single" w:sz="4" w:space="0" w:color="FFFFFF"/>
            </w:tcBorders>
            <w:vAlign w:val="center"/>
          </w:tcPr>
          <w:p w:rsidR="00FE04D0" w:rsidRPr="00B64211" w:rsidRDefault="00FE04D0" w:rsidP="00FE04D0">
            <w:pPr>
              <w:jc w:val="center"/>
              <w:rPr>
                <w:sz w:val="18"/>
                <w:szCs w:val="18"/>
                <w:lang w:eastAsia="en-US"/>
              </w:rPr>
            </w:pPr>
          </w:p>
        </w:tc>
      </w:tr>
      <w:tr w:rsidR="00FE04D0" w:rsidRPr="00B64211" w:rsidTr="00B64211">
        <w:trPr>
          <w:trHeight w:val="122"/>
        </w:trPr>
        <w:tc>
          <w:tcPr>
            <w:tcW w:w="193" w:type="pct"/>
            <w:vMerge/>
            <w:vAlign w:val="center"/>
          </w:tcPr>
          <w:p w:rsidR="00FE04D0" w:rsidRPr="00B64211" w:rsidRDefault="00FE04D0" w:rsidP="00FE04D0">
            <w:pPr>
              <w:ind w:right="-108" w:hanging="30"/>
              <w:jc w:val="center"/>
              <w:rPr>
                <w:sz w:val="18"/>
                <w:szCs w:val="18"/>
                <w:lang w:eastAsia="en-US"/>
              </w:rPr>
            </w:pPr>
          </w:p>
        </w:tc>
        <w:tc>
          <w:tcPr>
            <w:tcW w:w="1687" w:type="pct"/>
            <w:tcBorders>
              <w:top w:val="single"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mokiniai</w:t>
            </w:r>
          </w:p>
        </w:tc>
        <w:tc>
          <w:tcPr>
            <w:tcW w:w="780" w:type="pct"/>
            <w:tcBorders>
              <w:top w:val="single" w:sz="4" w:space="0" w:color="FFFFFF"/>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85</w:t>
            </w:r>
          </w:p>
        </w:tc>
        <w:tc>
          <w:tcPr>
            <w:tcW w:w="780" w:type="pct"/>
            <w:tcBorders>
              <w:top w:val="single" w:sz="4" w:space="0" w:color="FFFFFF"/>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86</w:t>
            </w:r>
          </w:p>
        </w:tc>
        <w:tc>
          <w:tcPr>
            <w:tcW w:w="780" w:type="pct"/>
            <w:tcBorders>
              <w:top w:val="single" w:sz="4" w:space="0" w:color="FFFFFF"/>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 xml:space="preserve">81 </w:t>
            </w:r>
          </w:p>
        </w:tc>
        <w:tc>
          <w:tcPr>
            <w:tcW w:w="779" w:type="pct"/>
            <w:tcBorders>
              <w:top w:val="single" w:sz="4" w:space="0" w:color="FFFFFF"/>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87</w:t>
            </w:r>
          </w:p>
        </w:tc>
      </w:tr>
      <w:tr w:rsidR="00FE04D0" w:rsidRPr="00B64211" w:rsidTr="00B64211">
        <w:trPr>
          <w:trHeight w:val="211"/>
        </w:trPr>
        <w:tc>
          <w:tcPr>
            <w:tcW w:w="193" w:type="pct"/>
            <w:vMerge/>
            <w:vAlign w:val="center"/>
          </w:tcPr>
          <w:p w:rsidR="00FE04D0" w:rsidRPr="00B64211" w:rsidRDefault="00FE04D0" w:rsidP="00FE04D0">
            <w:pPr>
              <w:ind w:right="-108" w:hanging="30"/>
              <w:jc w:val="center"/>
              <w:rPr>
                <w:sz w:val="18"/>
                <w:szCs w:val="18"/>
                <w:lang w:eastAsia="en-US"/>
              </w:rPr>
            </w:pPr>
          </w:p>
        </w:tc>
        <w:tc>
          <w:tcPr>
            <w:tcW w:w="1687" w:type="pct"/>
            <w:tcBorders>
              <w:top w:val="dotted" w:sz="4" w:space="0" w:color="FFFFFF"/>
              <w:bottom w:val="dotted" w:sz="4" w:space="0" w:color="FFFFFF"/>
            </w:tcBorders>
          </w:tcPr>
          <w:p w:rsidR="00FE04D0" w:rsidRPr="00B64211" w:rsidRDefault="00FE04D0" w:rsidP="00FE04D0">
            <w:pPr>
              <w:jc w:val="right"/>
              <w:rPr>
                <w:sz w:val="18"/>
                <w:szCs w:val="18"/>
                <w:lang w:val="en-US" w:eastAsia="en-US"/>
              </w:rPr>
            </w:pPr>
            <w:r w:rsidRPr="00B64211">
              <w:rPr>
                <w:sz w:val="18"/>
                <w:szCs w:val="18"/>
                <w:lang w:val="en-US" w:eastAsia="en-US"/>
              </w:rPr>
              <w:t>tėvai</w:t>
            </w:r>
          </w:p>
        </w:tc>
        <w:tc>
          <w:tcPr>
            <w:tcW w:w="780" w:type="pct"/>
            <w:tcBorders>
              <w:top w:val="dotted" w:sz="4" w:space="0" w:color="auto"/>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78</w:t>
            </w:r>
          </w:p>
        </w:tc>
        <w:tc>
          <w:tcPr>
            <w:tcW w:w="780" w:type="pct"/>
            <w:tcBorders>
              <w:top w:val="dotted" w:sz="4" w:space="0" w:color="auto"/>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80</w:t>
            </w:r>
          </w:p>
        </w:tc>
        <w:tc>
          <w:tcPr>
            <w:tcW w:w="780" w:type="pct"/>
            <w:tcBorders>
              <w:top w:val="dotted" w:sz="4" w:space="0" w:color="auto"/>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84</w:t>
            </w:r>
          </w:p>
        </w:tc>
        <w:tc>
          <w:tcPr>
            <w:tcW w:w="779" w:type="pct"/>
            <w:tcBorders>
              <w:top w:val="dotted" w:sz="4" w:space="0" w:color="auto"/>
              <w:bottom w:val="dotted" w:sz="4" w:space="0" w:color="auto"/>
            </w:tcBorders>
          </w:tcPr>
          <w:p w:rsidR="00FE04D0" w:rsidRPr="00B64211" w:rsidRDefault="00FE04D0" w:rsidP="00FE04D0">
            <w:pPr>
              <w:jc w:val="center"/>
              <w:rPr>
                <w:sz w:val="18"/>
                <w:szCs w:val="18"/>
                <w:lang w:eastAsia="en-US"/>
              </w:rPr>
            </w:pPr>
            <w:r w:rsidRPr="00B64211">
              <w:rPr>
                <w:sz w:val="18"/>
                <w:szCs w:val="18"/>
                <w:lang w:eastAsia="en-US"/>
              </w:rPr>
              <w:t>81</w:t>
            </w:r>
          </w:p>
        </w:tc>
      </w:tr>
      <w:tr w:rsidR="00FE04D0" w:rsidRPr="00B64211" w:rsidTr="00B64211">
        <w:trPr>
          <w:trHeight w:val="150"/>
        </w:trPr>
        <w:tc>
          <w:tcPr>
            <w:tcW w:w="193" w:type="pct"/>
            <w:vMerge w:val="restart"/>
            <w:vAlign w:val="center"/>
          </w:tcPr>
          <w:p w:rsidR="00FE04D0" w:rsidRPr="00B64211" w:rsidRDefault="00FE04D0" w:rsidP="00FE04D0">
            <w:pPr>
              <w:ind w:right="-108" w:hanging="30"/>
              <w:jc w:val="center"/>
              <w:rPr>
                <w:sz w:val="18"/>
                <w:szCs w:val="18"/>
                <w:lang w:eastAsia="en-US"/>
              </w:rPr>
            </w:pPr>
            <w:r w:rsidRPr="00B64211">
              <w:rPr>
                <w:sz w:val="18"/>
                <w:szCs w:val="18"/>
                <w:lang w:eastAsia="en-US"/>
              </w:rPr>
              <w:t>4.1.1.</w:t>
            </w:r>
          </w:p>
        </w:tc>
        <w:tc>
          <w:tcPr>
            <w:tcW w:w="1687" w:type="pct"/>
            <w:vMerge w:val="restart"/>
          </w:tcPr>
          <w:p w:rsidR="00FE04D0" w:rsidRPr="00B64211" w:rsidRDefault="00FE04D0" w:rsidP="00FE04D0">
            <w:pPr>
              <w:rPr>
                <w:sz w:val="18"/>
                <w:szCs w:val="18"/>
                <w:lang w:eastAsia="en-US"/>
              </w:rPr>
            </w:pPr>
            <w:r w:rsidRPr="00B64211">
              <w:rPr>
                <w:sz w:val="18"/>
                <w:szCs w:val="18"/>
                <w:lang w:eastAsia="en-US"/>
              </w:rPr>
              <w:t>Pritrauktos lėšos:</w:t>
            </w:r>
          </w:p>
          <w:p w:rsidR="00FE04D0" w:rsidRPr="00B64211" w:rsidRDefault="00FE04D0" w:rsidP="00FE04D0">
            <w:pPr>
              <w:tabs>
                <w:tab w:val="left" w:pos="1152"/>
                <w:tab w:val="left" w:pos="1390"/>
              </w:tabs>
              <w:ind w:left="964" w:right="-108" w:firstLine="8"/>
              <w:jc w:val="right"/>
              <w:rPr>
                <w:sz w:val="18"/>
                <w:szCs w:val="18"/>
                <w:lang w:eastAsia="en-US"/>
              </w:rPr>
            </w:pPr>
            <w:r w:rsidRPr="00B64211">
              <w:rPr>
                <w:sz w:val="18"/>
                <w:szCs w:val="18"/>
                <w:lang w:eastAsia="en-US"/>
              </w:rPr>
              <w:t xml:space="preserve">             *projektai</w:t>
            </w:r>
          </w:p>
          <w:p w:rsidR="00FE04D0" w:rsidRPr="00B64211" w:rsidRDefault="00FE04D0" w:rsidP="00FE04D0">
            <w:pPr>
              <w:tabs>
                <w:tab w:val="left" w:pos="1152"/>
                <w:tab w:val="left" w:pos="1390"/>
              </w:tabs>
              <w:ind w:left="964" w:right="-108" w:firstLine="8"/>
              <w:jc w:val="right"/>
              <w:rPr>
                <w:sz w:val="18"/>
                <w:szCs w:val="18"/>
                <w:lang w:eastAsia="en-US"/>
              </w:rPr>
            </w:pPr>
            <w:r w:rsidRPr="00B64211">
              <w:rPr>
                <w:sz w:val="18"/>
                <w:szCs w:val="18"/>
                <w:lang w:eastAsia="en-US"/>
              </w:rPr>
              <w:t xml:space="preserve">             *rėmimas</w:t>
            </w:r>
          </w:p>
          <w:p w:rsidR="00FE04D0" w:rsidRPr="00B64211" w:rsidRDefault="00FE04D0" w:rsidP="00FE04D0">
            <w:pPr>
              <w:tabs>
                <w:tab w:val="left" w:pos="1152"/>
                <w:tab w:val="left" w:pos="1390"/>
              </w:tabs>
              <w:ind w:left="964" w:right="-108" w:firstLine="8"/>
              <w:jc w:val="right"/>
              <w:rPr>
                <w:sz w:val="18"/>
                <w:szCs w:val="18"/>
                <w:lang w:eastAsia="en-US"/>
              </w:rPr>
            </w:pPr>
            <w:r w:rsidRPr="00B64211">
              <w:rPr>
                <w:sz w:val="18"/>
                <w:szCs w:val="18"/>
                <w:lang w:eastAsia="en-US"/>
              </w:rPr>
              <w:t xml:space="preserve"> *patalpų nuoma</w:t>
            </w:r>
          </w:p>
          <w:p w:rsidR="00FE04D0" w:rsidRPr="00B64211" w:rsidRDefault="00FE04D0" w:rsidP="00FE04D0">
            <w:pPr>
              <w:tabs>
                <w:tab w:val="left" w:pos="1152"/>
                <w:tab w:val="left" w:pos="1390"/>
              </w:tabs>
              <w:ind w:left="964" w:right="-108" w:firstLine="8"/>
              <w:jc w:val="right"/>
              <w:rPr>
                <w:sz w:val="18"/>
                <w:szCs w:val="18"/>
                <w:lang w:eastAsia="en-US"/>
              </w:rPr>
            </w:pPr>
            <w:r w:rsidRPr="00B64211">
              <w:rPr>
                <w:sz w:val="18"/>
                <w:szCs w:val="18"/>
                <w:lang w:eastAsia="en-US"/>
              </w:rPr>
              <w:t>*Šaltiniečių bendruomenė</w:t>
            </w:r>
          </w:p>
        </w:tc>
        <w:tc>
          <w:tcPr>
            <w:tcW w:w="780" w:type="pct"/>
            <w:tcBorders>
              <w:bottom w:val="dotted" w:sz="4" w:space="0" w:color="FFFFFF"/>
            </w:tcBorders>
          </w:tcPr>
          <w:p w:rsidR="00FE04D0" w:rsidRPr="00B64211" w:rsidRDefault="00FE04D0" w:rsidP="00FE04D0">
            <w:pPr>
              <w:jc w:val="center"/>
              <w:rPr>
                <w:sz w:val="18"/>
                <w:szCs w:val="18"/>
                <w:lang w:eastAsia="en-US"/>
              </w:rPr>
            </w:pPr>
          </w:p>
        </w:tc>
        <w:tc>
          <w:tcPr>
            <w:tcW w:w="780" w:type="pct"/>
            <w:tcBorders>
              <w:bottom w:val="dotted" w:sz="4" w:space="0" w:color="FFFFFF"/>
            </w:tcBorders>
            <w:vAlign w:val="center"/>
          </w:tcPr>
          <w:p w:rsidR="00FE04D0" w:rsidRPr="00B64211" w:rsidRDefault="00FE04D0" w:rsidP="00FE04D0">
            <w:pPr>
              <w:jc w:val="center"/>
              <w:rPr>
                <w:sz w:val="18"/>
                <w:szCs w:val="18"/>
                <w:lang w:eastAsia="en-US"/>
              </w:rPr>
            </w:pPr>
          </w:p>
        </w:tc>
        <w:tc>
          <w:tcPr>
            <w:tcW w:w="780" w:type="pct"/>
            <w:tcBorders>
              <w:bottom w:val="dotted" w:sz="4" w:space="0" w:color="FFFFFF"/>
            </w:tcBorders>
            <w:vAlign w:val="center"/>
          </w:tcPr>
          <w:p w:rsidR="00FE04D0" w:rsidRPr="00B64211" w:rsidRDefault="00FE04D0" w:rsidP="00FE04D0">
            <w:pPr>
              <w:jc w:val="center"/>
              <w:rPr>
                <w:sz w:val="18"/>
                <w:szCs w:val="18"/>
                <w:lang w:eastAsia="en-US"/>
              </w:rPr>
            </w:pPr>
          </w:p>
        </w:tc>
        <w:tc>
          <w:tcPr>
            <w:tcW w:w="779" w:type="pct"/>
            <w:tcBorders>
              <w:bottom w:val="dotted" w:sz="4" w:space="0" w:color="FFFFFF"/>
            </w:tcBorders>
          </w:tcPr>
          <w:p w:rsidR="00FE04D0" w:rsidRPr="00B64211" w:rsidRDefault="00FE04D0" w:rsidP="00FE04D0">
            <w:pPr>
              <w:jc w:val="center"/>
              <w:rPr>
                <w:sz w:val="18"/>
                <w:szCs w:val="18"/>
                <w:lang w:eastAsia="en-US"/>
              </w:rPr>
            </w:pPr>
          </w:p>
        </w:tc>
      </w:tr>
      <w:tr w:rsidR="00FE04D0" w:rsidRPr="00B64211" w:rsidTr="00B64211">
        <w:trPr>
          <w:trHeight w:val="150"/>
        </w:trPr>
        <w:tc>
          <w:tcPr>
            <w:tcW w:w="193" w:type="pct"/>
            <w:vMerge/>
          </w:tcPr>
          <w:p w:rsidR="00FE04D0" w:rsidRPr="00B64211" w:rsidRDefault="00FE04D0" w:rsidP="00FE04D0">
            <w:pPr>
              <w:ind w:right="-108" w:hanging="30"/>
              <w:rPr>
                <w:sz w:val="18"/>
                <w:szCs w:val="18"/>
                <w:lang w:eastAsia="en-US"/>
              </w:rPr>
            </w:pPr>
          </w:p>
        </w:tc>
        <w:tc>
          <w:tcPr>
            <w:tcW w:w="1687" w:type="pct"/>
            <w:vMerge/>
          </w:tcPr>
          <w:p w:rsidR="00FE04D0" w:rsidRPr="00B64211" w:rsidRDefault="00FE04D0" w:rsidP="00FE04D0">
            <w:pPr>
              <w:rPr>
                <w:sz w:val="18"/>
                <w:szCs w:val="18"/>
                <w:lang w:eastAsia="en-US"/>
              </w:rPr>
            </w:pPr>
          </w:p>
        </w:tc>
        <w:tc>
          <w:tcPr>
            <w:tcW w:w="780" w:type="pct"/>
            <w:tcBorders>
              <w:top w:val="dotted" w:sz="4" w:space="0" w:color="FFFFFF"/>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1174</w:t>
            </w:r>
          </w:p>
        </w:tc>
        <w:tc>
          <w:tcPr>
            <w:tcW w:w="780" w:type="pct"/>
            <w:tcBorders>
              <w:top w:val="dotted" w:sz="4" w:space="0" w:color="FFFFFF"/>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1500</w:t>
            </w:r>
          </w:p>
        </w:tc>
        <w:tc>
          <w:tcPr>
            <w:tcW w:w="780" w:type="pct"/>
            <w:tcBorders>
              <w:top w:val="dotted" w:sz="4" w:space="0" w:color="FFFFFF"/>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890</w:t>
            </w:r>
          </w:p>
        </w:tc>
        <w:tc>
          <w:tcPr>
            <w:tcW w:w="779" w:type="pct"/>
            <w:tcBorders>
              <w:top w:val="dotted" w:sz="4" w:space="0" w:color="FFFFFF"/>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2000</w:t>
            </w:r>
          </w:p>
        </w:tc>
      </w:tr>
      <w:tr w:rsidR="00FE04D0" w:rsidRPr="00B64211" w:rsidTr="00B64211">
        <w:trPr>
          <w:trHeight w:val="150"/>
        </w:trPr>
        <w:tc>
          <w:tcPr>
            <w:tcW w:w="193" w:type="pct"/>
            <w:vMerge/>
          </w:tcPr>
          <w:p w:rsidR="00FE04D0" w:rsidRPr="00B64211" w:rsidRDefault="00FE04D0" w:rsidP="00FE04D0">
            <w:pPr>
              <w:ind w:right="-108" w:hanging="30"/>
              <w:rPr>
                <w:sz w:val="18"/>
                <w:szCs w:val="18"/>
                <w:lang w:eastAsia="en-US"/>
              </w:rPr>
            </w:pPr>
          </w:p>
        </w:tc>
        <w:tc>
          <w:tcPr>
            <w:tcW w:w="1687" w:type="pct"/>
            <w:vMerge/>
          </w:tcPr>
          <w:p w:rsidR="00FE04D0" w:rsidRPr="00B64211" w:rsidRDefault="00FE04D0" w:rsidP="00FE04D0">
            <w:pPr>
              <w:rPr>
                <w:sz w:val="18"/>
                <w:szCs w:val="18"/>
                <w:lang w:eastAsia="en-US"/>
              </w:rPr>
            </w:pPr>
          </w:p>
        </w:tc>
        <w:tc>
          <w:tcPr>
            <w:tcW w:w="780" w:type="pct"/>
            <w:tcBorders>
              <w:top w:val="dashSmallGap" w:sz="4" w:space="0" w:color="auto"/>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2933,18</w:t>
            </w:r>
          </w:p>
        </w:tc>
        <w:tc>
          <w:tcPr>
            <w:tcW w:w="780" w:type="pct"/>
            <w:tcBorders>
              <w:top w:val="dashSmallGap" w:sz="4" w:space="0" w:color="auto"/>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3000</w:t>
            </w:r>
          </w:p>
        </w:tc>
        <w:tc>
          <w:tcPr>
            <w:tcW w:w="780" w:type="pct"/>
            <w:tcBorders>
              <w:top w:val="dashSmallGap" w:sz="4" w:space="0" w:color="auto"/>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3460</w:t>
            </w:r>
          </w:p>
        </w:tc>
        <w:tc>
          <w:tcPr>
            <w:tcW w:w="779" w:type="pct"/>
            <w:tcBorders>
              <w:top w:val="dashSmallGap" w:sz="4" w:space="0" w:color="auto"/>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3000</w:t>
            </w:r>
          </w:p>
        </w:tc>
      </w:tr>
      <w:tr w:rsidR="00FE04D0" w:rsidRPr="00B64211" w:rsidTr="00B64211">
        <w:trPr>
          <w:trHeight w:val="160"/>
        </w:trPr>
        <w:tc>
          <w:tcPr>
            <w:tcW w:w="193" w:type="pct"/>
            <w:vMerge/>
          </w:tcPr>
          <w:p w:rsidR="00FE04D0" w:rsidRPr="00B64211" w:rsidRDefault="00FE04D0" w:rsidP="00FE04D0">
            <w:pPr>
              <w:ind w:right="-108" w:hanging="30"/>
              <w:rPr>
                <w:sz w:val="18"/>
                <w:szCs w:val="18"/>
                <w:lang w:eastAsia="en-US"/>
              </w:rPr>
            </w:pPr>
          </w:p>
        </w:tc>
        <w:tc>
          <w:tcPr>
            <w:tcW w:w="1687" w:type="pct"/>
            <w:vMerge/>
          </w:tcPr>
          <w:p w:rsidR="00FE04D0" w:rsidRPr="00B64211" w:rsidRDefault="00FE04D0" w:rsidP="00FE04D0">
            <w:pPr>
              <w:rPr>
                <w:sz w:val="18"/>
                <w:szCs w:val="18"/>
                <w:lang w:eastAsia="en-US"/>
              </w:rPr>
            </w:pPr>
          </w:p>
        </w:tc>
        <w:tc>
          <w:tcPr>
            <w:tcW w:w="780" w:type="pct"/>
            <w:tcBorders>
              <w:top w:val="dashSmallGap" w:sz="4" w:space="0" w:color="auto"/>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4032,52</w:t>
            </w:r>
          </w:p>
        </w:tc>
        <w:tc>
          <w:tcPr>
            <w:tcW w:w="780" w:type="pct"/>
            <w:tcBorders>
              <w:top w:val="dashSmallGap" w:sz="4" w:space="0" w:color="auto"/>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4000</w:t>
            </w:r>
          </w:p>
        </w:tc>
        <w:tc>
          <w:tcPr>
            <w:tcW w:w="780" w:type="pct"/>
            <w:tcBorders>
              <w:top w:val="dashSmallGap" w:sz="4" w:space="0" w:color="auto"/>
              <w:bottom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4770</w:t>
            </w:r>
          </w:p>
        </w:tc>
        <w:tc>
          <w:tcPr>
            <w:tcW w:w="779" w:type="pct"/>
            <w:tcBorders>
              <w:top w:val="dashSmallGap" w:sz="4" w:space="0" w:color="auto"/>
              <w:bottom w:val="dashSmallGap" w:sz="4" w:space="0" w:color="auto"/>
            </w:tcBorders>
            <w:shd w:val="clear" w:color="auto" w:fill="FFFFFF"/>
          </w:tcPr>
          <w:p w:rsidR="00FE04D0" w:rsidRPr="00B64211" w:rsidRDefault="00FE04D0" w:rsidP="00FE04D0">
            <w:pPr>
              <w:jc w:val="center"/>
              <w:rPr>
                <w:sz w:val="18"/>
                <w:szCs w:val="18"/>
                <w:lang w:eastAsia="en-US"/>
              </w:rPr>
            </w:pPr>
            <w:r w:rsidRPr="00B64211">
              <w:rPr>
                <w:sz w:val="18"/>
                <w:szCs w:val="18"/>
                <w:lang w:eastAsia="en-US"/>
              </w:rPr>
              <w:t>4200</w:t>
            </w:r>
          </w:p>
        </w:tc>
      </w:tr>
      <w:tr w:rsidR="00FE04D0" w:rsidRPr="00B64211" w:rsidTr="00B64211">
        <w:trPr>
          <w:trHeight w:val="138"/>
        </w:trPr>
        <w:tc>
          <w:tcPr>
            <w:tcW w:w="193" w:type="pct"/>
            <w:vMerge/>
          </w:tcPr>
          <w:p w:rsidR="00FE04D0" w:rsidRPr="00B64211" w:rsidRDefault="00FE04D0" w:rsidP="00FE04D0">
            <w:pPr>
              <w:ind w:right="-108" w:hanging="30"/>
              <w:rPr>
                <w:sz w:val="18"/>
                <w:szCs w:val="18"/>
                <w:lang w:eastAsia="en-US"/>
              </w:rPr>
            </w:pPr>
          </w:p>
        </w:tc>
        <w:tc>
          <w:tcPr>
            <w:tcW w:w="1687" w:type="pct"/>
            <w:vMerge/>
          </w:tcPr>
          <w:p w:rsidR="00FE04D0" w:rsidRPr="00B64211" w:rsidRDefault="00FE04D0" w:rsidP="00FE04D0">
            <w:pPr>
              <w:rPr>
                <w:sz w:val="18"/>
                <w:szCs w:val="18"/>
                <w:lang w:eastAsia="en-US"/>
              </w:rPr>
            </w:pPr>
          </w:p>
        </w:tc>
        <w:tc>
          <w:tcPr>
            <w:tcW w:w="780" w:type="pct"/>
            <w:tcBorders>
              <w:top w:val="dashSmallGap" w:sz="4" w:space="0" w:color="auto"/>
            </w:tcBorders>
            <w:shd w:val="clear" w:color="auto" w:fill="FFFFFF"/>
          </w:tcPr>
          <w:p w:rsidR="00FE04D0" w:rsidRPr="00B64211" w:rsidRDefault="00FE04D0" w:rsidP="00FE04D0">
            <w:pPr>
              <w:jc w:val="center"/>
              <w:rPr>
                <w:sz w:val="18"/>
                <w:szCs w:val="18"/>
                <w:lang w:eastAsia="en-US"/>
              </w:rPr>
            </w:pPr>
          </w:p>
        </w:tc>
        <w:tc>
          <w:tcPr>
            <w:tcW w:w="780" w:type="pct"/>
            <w:tcBorders>
              <w:top w:val="dashSmallGap" w:sz="4" w:space="0" w:color="auto"/>
            </w:tcBorders>
            <w:shd w:val="clear" w:color="auto" w:fill="FFFFFF"/>
          </w:tcPr>
          <w:p w:rsidR="00FE04D0" w:rsidRPr="00B64211" w:rsidRDefault="00FE04D0" w:rsidP="00FE04D0">
            <w:pPr>
              <w:jc w:val="center"/>
              <w:rPr>
                <w:sz w:val="18"/>
                <w:szCs w:val="18"/>
                <w:lang w:eastAsia="en-US"/>
              </w:rPr>
            </w:pPr>
          </w:p>
        </w:tc>
        <w:tc>
          <w:tcPr>
            <w:tcW w:w="780" w:type="pct"/>
            <w:tcBorders>
              <w:top w:val="dashSmallGap" w:sz="4" w:space="0" w:color="auto"/>
            </w:tcBorders>
            <w:shd w:val="clear" w:color="auto" w:fill="FFFFFF"/>
            <w:vAlign w:val="center"/>
          </w:tcPr>
          <w:p w:rsidR="00FE04D0" w:rsidRPr="00B64211" w:rsidRDefault="00FE04D0" w:rsidP="00FE04D0">
            <w:pPr>
              <w:jc w:val="center"/>
              <w:rPr>
                <w:sz w:val="18"/>
                <w:szCs w:val="18"/>
                <w:lang w:eastAsia="en-US"/>
              </w:rPr>
            </w:pPr>
            <w:r w:rsidRPr="00B64211">
              <w:rPr>
                <w:sz w:val="18"/>
                <w:szCs w:val="18"/>
                <w:lang w:eastAsia="en-US"/>
              </w:rPr>
              <w:t>5270</w:t>
            </w:r>
          </w:p>
        </w:tc>
        <w:tc>
          <w:tcPr>
            <w:tcW w:w="779" w:type="pct"/>
            <w:tcBorders>
              <w:top w:val="dashSmallGap" w:sz="4" w:space="0" w:color="auto"/>
            </w:tcBorders>
            <w:shd w:val="clear" w:color="auto" w:fill="FFFFFF"/>
          </w:tcPr>
          <w:p w:rsidR="00FE04D0" w:rsidRPr="00B64211" w:rsidRDefault="00FE04D0" w:rsidP="00FE04D0">
            <w:pPr>
              <w:jc w:val="center"/>
              <w:rPr>
                <w:sz w:val="18"/>
                <w:szCs w:val="18"/>
                <w:lang w:eastAsia="en-US"/>
              </w:rPr>
            </w:pPr>
          </w:p>
        </w:tc>
      </w:tr>
    </w:tbl>
    <w:p w:rsidR="00FE04D0" w:rsidRPr="00CF37D0" w:rsidRDefault="00FE04D0" w:rsidP="00FE04D0">
      <w:pPr>
        <w:jc w:val="left"/>
        <w:rPr>
          <w:b/>
          <w:spacing w:val="-6"/>
          <w:sz w:val="28"/>
          <w:szCs w:val="28"/>
          <w:lang w:val="it-IT" w:eastAsia="en-US"/>
        </w:rPr>
      </w:pPr>
    </w:p>
    <w:p w:rsidR="00FE04D0" w:rsidRPr="00CF37D0" w:rsidRDefault="00FE04D0" w:rsidP="00FE04D0">
      <w:pPr>
        <w:jc w:val="left"/>
        <w:rPr>
          <w:b/>
          <w:spacing w:val="-6"/>
          <w:sz w:val="28"/>
          <w:szCs w:val="28"/>
          <w:lang w:val="it-IT" w:eastAsia="en-US"/>
        </w:rPr>
      </w:pPr>
    </w:p>
    <w:p w:rsidR="00FE04D0" w:rsidRPr="00CF37D0" w:rsidRDefault="00FE04D0" w:rsidP="00FE04D0">
      <w:pPr>
        <w:jc w:val="left"/>
        <w:rPr>
          <w:sz w:val="28"/>
          <w:szCs w:val="28"/>
          <w:lang w:val="it-IT" w:eastAsia="en-US"/>
        </w:rPr>
      </w:pPr>
    </w:p>
    <w:p w:rsidR="00FE04D0" w:rsidRPr="00CF37D0" w:rsidRDefault="00FE04D0" w:rsidP="00FE04D0">
      <w:pPr>
        <w:jc w:val="left"/>
        <w:rPr>
          <w:sz w:val="28"/>
          <w:szCs w:val="28"/>
          <w:lang w:val="it-IT" w:eastAsia="en-US"/>
        </w:rPr>
      </w:pPr>
    </w:p>
    <w:p w:rsidR="0072529B" w:rsidRPr="00CF37D0" w:rsidRDefault="0072529B" w:rsidP="00786272">
      <w:pPr>
        <w:ind w:firstLine="709"/>
        <w:rPr>
          <w:b/>
        </w:rPr>
      </w:pPr>
      <w:r w:rsidRPr="00CF37D0">
        <w:rPr>
          <w:b/>
        </w:rPr>
        <w:t>Veiklos tikslų įgyvendinimas</w:t>
      </w:r>
    </w:p>
    <w:p w:rsidR="00AF488A" w:rsidRPr="00CF37D0" w:rsidRDefault="008275A5" w:rsidP="00BC298D">
      <w:pPr>
        <w:ind w:firstLine="709"/>
      </w:pPr>
      <w:r w:rsidRPr="00CF37D0">
        <w:t>2017</w:t>
      </w:r>
      <w:r w:rsidR="0072529B" w:rsidRPr="00CF37D0">
        <w:t xml:space="preserve"> m. atsižvelgdama į numatytus veiklos tobulinimo prioritetus, mokykla įgyvendino 2 strategijas:</w:t>
      </w:r>
    </w:p>
    <w:tbl>
      <w:tblPr>
        <w:tblpPr w:leftFromText="180" w:rightFromText="180" w:vertAnchor="text" w:tblpX="-34" w:tblpY="1"/>
        <w:tblOverlap w:val="never"/>
        <w:tblW w:w="15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7587"/>
        <w:gridCol w:w="1418"/>
        <w:gridCol w:w="2551"/>
        <w:gridCol w:w="3260"/>
        <w:gridCol w:w="1121"/>
      </w:tblGrid>
      <w:tr w:rsidR="0072529B" w:rsidRPr="00CF37D0" w:rsidTr="00E17F20">
        <w:trPr>
          <w:gridAfter w:val="1"/>
          <w:wAfter w:w="1121" w:type="dxa"/>
        </w:trPr>
        <w:tc>
          <w:tcPr>
            <w:tcW w:w="14850" w:type="dxa"/>
            <w:gridSpan w:val="5"/>
            <w:tcBorders>
              <w:top w:val="single" w:sz="2" w:space="0" w:color="auto"/>
              <w:left w:val="single" w:sz="2" w:space="0" w:color="auto"/>
              <w:bottom w:val="single" w:sz="2" w:space="0" w:color="auto"/>
              <w:right w:val="single" w:sz="2" w:space="0" w:color="auto"/>
            </w:tcBorders>
            <w:shd w:val="clear" w:color="auto" w:fill="DBE5F1"/>
          </w:tcPr>
          <w:p w:rsidR="0072529B" w:rsidRPr="00CF37D0" w:rsidRDefault="0072529B" w:rsidP="00E17F20">
            <w:r w:rsidRPr="00CF37D0">
              <w:t xml:space="preserve">Strategija: </w:t>
            </w:r>
            <w:r w:rsidR="00AF488A" w:rsidRPr="00CF37D0">
              <w:rPr>
                <w:b/>
              </w:rPr>
              <w:t xml:space="preserve"> IŠLAI</w:t>
            </w:r>
            <w:r w:rsidR="00A879FA" w:rsidRPr="00CF37D0">
              <w:rPr>
                <w:b/>
              </w:rPr>
              <w:t>SVINTAS KŪRYBIŠKUMAS MOKINIO ŪGČ</w:t>
            </w:r>
            <w:r w:rsidR="00AF488A" w:rsidRPr="00CF37D0">
              <w:rPr>
                <w:b/>
              </w:rPr>
              <w:t>IAI</w:t>
            </w:r>
          </w:p>
        </w:tc>
      </w:tr>
      <w:tr w:rsidR="0072529B" w:rsidRPr="00CF37D0" w:rsidTr="00E17F20">
        <w:trPr>
          <w:gridAfter w:val="1"/>
          <w:wAfter w:w="1121" w:type="dxa"/>
        </w:trPr>
        <w:tc>
          <w:tcPr>
            <w:tcW w:w="14850" w:type="dxa"/>
            <w:gridSpan w:val="5"/>
            <w:tcBorders>
              <w:top w:val="single" w:sz="2" w:space="0" w:color="auto"/>
              <w:left w:val="single" w:sz="2" w:space="0" w:color="auto"/>
              <w:bottom w:val="single" w:sz="2" w:space="0" w:color="auto"/>
              <w:right w:val="single" w:sz="2" w:space="0" w:color="auto"/>
            </w:tcBorders>
            <w:shd w:val="clear" w:color="auto" w:fill="auto"/>
          </w:tcPr>
          <w:p w:rsidR="0072529B" w:rsidRPr="00CF37D0" w:rsidRDefault="0072529B" w:rsidP="00E17F20">
            <w:pPr>
              <w:tabs>
                <w:tab w:val="left" w:pos="709"/>
              </w:tabs>
              <w:rPr>
                <w:b/>
              </w:rPr>
            </w:pPr>
            <w:r w:rsidRPr="00CF37D0">
              <w:rPr>
                <w:b/>
              </w:rPr>
              <w:t xml:space="preserve">Strateginis prioritetas: </w:t>
            </w:r>
            <w:r w:rsidR="00AF488A" w:rsidRPr="00CF37D0">
              <w:rPr>
                <w:b/>
                <w:sz w:val="20"/>
                <w:szCs w:val="20"/>
              </w:rPr>
              <w:t xml:space="preserve"> </w:t>
            </w:r>
            <w:r w:rsidR="00AF488A" w:rsidRPr="00CF37D0">
              <w:rPr>
                <w:b/>
              </w:rPr>
              <w:t>Užtikrinti kiekvieno mokinio aukštą ugdymo(si) kokybę ir ūgtį.</w:t>
            </w:r>
          </w:p>
        </w:tc>
      </w:tr>
      <w:tr w:rsidR="0072529B" w:rsidRPr="00CF37D0" w:rsidTr="00E17F20">
        <w:tc>
          <w:tcPr>
            <w:tcW w:w="14850" w:type="dxa"/>
            <w:gridSpan w:val="5"/>
            <w:tcBorders>
              <w:top w:val="single" w:sz="2" w:space="0" w:color="auto"/>
              <w:left w:val="single" w:sz="2" w:space="0" w:color="auto"/>
              <w:bottom w:val="single" w:sz="2" w:space="0" w:color="auto"/>
              <w:right w:val="single" w:sz="2" w:space="0" w:color="auto"/>
            </w:tcBorders>
          </w:tcPr>
          <w:p w:rsidR="0072529B" w:rsidRPr="00CF37D0" w:rsidRDefault="0072529B" w:rsidP="00E17F20">
            <w:pPr>
              <w:rPr>
                <w:b/>
                <w:sz w:val="26"/>
                <w:szCs w:val="26"/>
              </w:rPr>
            </w:pPr>
            <w:r w:rsidRPr="00CF37D0">
              <w:rPr>
                <w:b/>
              </w:rPr>
              <w:t xml:space="preserve">Tikslas: </w:t>
            </w:r>
            <w:r w:rsidR="00AF488A" w:rsidRPr="00CF37D0">
              <w:rPr>
                <w:b/>
                <w:sz w:val="20"/>
                <w:szCs w:val="20"/>
              </w:rPr>
              <w:t xml:space="preserve"> </w:t>
            </w:r>
            <w:r w:rsidR="00AF488A" w:rsidRPr="00CF37D0">
              <w:rPr>
                <w:b/>
              </w:rPr>
              <w:t>Užtikrinti kiekvieno mokinio individualios pažangos augimą</w:t>
            </w:r>
            <w:r w:rsidRPr="00CF37D0">
              <w:rPr>
                <w:b/>
              </w:rPr>
              <w:t>.</w:t>
            </w:r>
          </w:p>
        </w:tc>
        <w:tc>
          <w:tcPr>
            <w:tcW w:w="1121" w:type="dxa"/>
            <w:tcBorders>
              <w:top w:val="nil"/>
              <w:left w:val="single" w:sz="2" w:space="0" w:color="auto"/>
              <w:bottom w:val="nil"/>
              <w:right w:val="nil"/>
            </w:tcBorders>
          </w:tcPr>
          <w:p w:rsidR="0072529B" w:rsidRPr="00CF37D0" w:rsidRDefault="0072529B" w:rsidP="00E17F20">
            <w:pPr>
              <w:jc w:val="center"/>
              <w:rPr>
                <w:b/>
                <w:sz w:val="26"/>
                <w:szCs w:val="26"/>
              </w:rPr>
            </w:pPr>
          </w:p>
        </w:tc>
      </w:tr>
      <w:tr w:rsidR="0072529B" w:rsidRPr="00CF37D0" w:rsidTr="00E17F20">
        <w:tc>
          <w:tcPr>
            <w:tcW w:w="14850" w:type="dxa"/>
            <w:gridSpan w:val="5"/>
            <w:tcBorders>
              <w:top w:val="single" w:sz="2" w:space="0" w:color="auto"/>
              <w:left w:val="single" w:sz="2" w:space="0" w:color="auto"/>
              <w:bottom w:val="single" w:sz="2" w:space="0" w:color="auto"/>
              <w:right w:val="single" w:sz="2" w:space="0" w:color="auto"/>
            </w:tcBorders>
          </w:tcPr>
          <w:p w:rsidR="0072529B" w:rsidRPr="00CF37D0" w:rsidRDefault="00AF488A" w:rsidP="00970222">
            <w:pPr>
              <w:numPr>
                <w:ilvl w:val="0"/>
                <w:numId w:val="11"/>
              </w:numPr>
              <w:jc w:val="center"/>
              <w:rPr>
                <w:b/>
                <w:sz w:val="26"/>
                <w:szCs w:val="26"/>
              </w:rPr>
            </w:pPr>
            <w:r w:rsidRPr="00CF37D0">
              <w:rPr>
                <w:b/>
              </w:rPr>
              <w:t>PRIEMONĖ</w:t>
            </w:r>
            <w:r w:rsidR="00786272" w:rsidRPr="00CF37D0">
              <w:rPr>
                <w:b/>
              </w:rPr>
              <w:t xml:space="preserve"> </w:t>
            </w:r>
            <w:r w:rsidRPr="00CF37D0">
              <w:rPr>
                <w:b/>
              </w:rPr>
              <w:t xml:space="preserve"> </w:t>
            </w:r>
            <w:r w:rsidR="00916812" w:rsidRPr="00CF37D0">
              <w:rPr>
                <w:b/>
              </w:rPr>
              <w:t>„KŪRYBIŠKAS IR EFEKTYVUS MOKYMAS(-IS) PAMOKOJE“</w:t>
            </w:r>
          </w:p>
        </w:tc>
        <w:tc>
          <w:tcPr>
            <w:tcW w:w="1121" w:type="dxa"/>
            <w:tcBorders>
              <w:top w:val="nil"/>
              <w:left w:val="single" w:sz="2" w:space="0" w:color="auto"/>
              <w:bottom w:val="nil"/>
              <w:right w:val="nil"/>
            </w:tcBorders>
          </w:tcPr>
          <w:p w:rsidR="0072529B" w:rsidRPr="00CF37D0" w:rsidRDefault="0072529B" w:rsidP="00E17F20">
            <w:pPr>
              <w:jc w:val="center"/>
              <w:rPr>
                <w:b/>
                <w:sz w:val="26"/>
                <w:szCs w:val="26"/>
              </w:rPr>
            </w:pPr>
          </w:p>
        </w:tc>
      </w:tr>
      <w:tr w:rsidR="005C00A5" w:rsidRPr="00CF37D0" w:rsidTr="00E17F20">
        <w:tc>
          <w:tcPr>
            <w:tcW w:w="14850" w:type="dxa"/>
            <w:gridSpan w:val="5"/>
            <w:tcBorders>
              <w:top w:val="single" w:sz="2" w:space="0" w:color="auto"/>
              <w:left w:val="single" w:sz="2" w:space="0" w:color="auto"/>
              <w:bottom w:val="single" w:sz="2" w:space="0" w:color="auto"/>
              <w:right w:val="single" w:sz="2" w:space="0" w:color="auto"/>
            </w:tcBorders>
          </w:tcPr>
          <w:p w:rsidR="005C00A5" w:rsidRPr="00CF37D0" w:rsidRDefault="005C00A5" w:rsidP="00FE04D0">
            <w:pPr>
              <w:jc w:val="left"/>
              <w:rPr>
                <w:b/>
                <w:u w:val="single"/>
              </w:rPr>
            </w:pPr>
            <w:r w:rsidRPr="00CF37D0">
              <w:rPr>
                <w:b/>
                <w:u w:val="single"/>
              </w:rPr>
              <w:t xml:space="preserve">Vykdytos veiklos: </w:t>
            </w:r>
          </w:p>
          <w:p w:rsidR="005C00A5" w:rsidRPr="000C0DFA" w:rsidRDefault="00631CD5" w:rsidP="00BC298D">
            <w:pPr>
              <w:pStyle w:val="Sraopastraipa"/>
              <w:numPr>
                <w:ilvl w:val="0"/>
                <w:numId w:val="30"/>
              </w:numPr>
              <w:tabs>
                <w:tab w:val="left" w:pos="0"/>
                <w:tab w:val="left" w:pos="142"/>
                <w:tab w:val="left" w:pos="567"/>
                <w:tab w:val="left" w:pos="851"/>
              </w:tabs>
              <w:spacing w:after="0"/>
              <w:ind w:left="426" w:firstLine="0"/>
              <w:jc w:val="both"/>
              <w:rPr>
                <w:rFonts w:ascii="Times New Roman" w:hAnsi="Times New Roman"/>
                <w:sz w:val="24"/>
                <w:szCs w:val="24"/>
                <w:lang w:val="lt-LT"/>
              </w:rPr>
            </w:pPr>
            <w:r w:rsidRPr="000C0DFA">
              <w:rPr>
                <w:rFonts w:ascii="Times New Roman" w:hAnsi="Times New Roman"/>
                <w:sz w:val="24"/>
                <w:szCs w:val="24"/>
                <w:lang w:val="lt-LT"/>
              </w:rPr>
              <w:t>Užtikrinant  mokymo(si) veiklos, turinio, tempo diferencijavimą kiekvienoje pamokoje o</w:t>
            </w:r>
            <w:r w:rsidR="00742AC1" w:rsidRPr="000C0DFA">
              <w:rPr>
                <w:rFonts w:ascii="Times New Roman" w:hAnsi="Times New Roman"/>
                <w:sz w:val="24"/>
                <w:szCs w:val="24"/>
                <w:lang w:val="lt-LT"/>
              </w:rPr>
              <w:t>rganizuotas seminaras „Kaip įveikti mokymosi gebėjimų skirtumus ir sėkmingai siekti pažangos?“ I dalis. Ugdymo diferencijavimas ir individualizavimas – skirtingų mokinių poreikių tenkinimo  galimybė II dalis. „Nuo atskirties prie įtrauktiems ir ugdymo pamokoje“</w:t>
            </w:r>
            <w:r w:rsidRPr="000C0DFA">
              <w:rPr>
                <w:rFonts w:ascii="Times New Roman" w:hAnsi="Times New Roman"/>
                <w:sz w:val="24"/>
                <w:szCs w:val="24"/>
                <w:lang w:val="lt-LT"/>
              </w:rPr>
              <w:t xml:space="preserve">. </w:t>
            </w:r>
            <w:r w:rsidR="00742AC1" w:rsidRPr="000C0DFA">
              <w:rPr>
                <w:rFonts w:ascii="Times New Roman" w:hAnsi="Times New Roman"/>
                <w:sz w:val="24"/>
                <w:szCs w:val="24"/>
                <w:lang w:val="lt-LT"/>
              </w:rPr>
              <w:t>Organizuoti 5 metodinių grupių susirinkimai, kuriuose mokytojai dalijosi gerąja patirtimi apie mokymosi veiklos, turinio, tempo diferencijavimą  pamokoje. Stebėtos 64 mokytojų pamokos: gebėjimas taikyti mokymosi veiklos, turinio, tempo diferencijavimą pamokoje (balandžio – spalio mėn.).</w:t>
            </w:r>
          </w:p>
          <w:p w:rsidR="00FE04D0" w:rsidRPr="000C0DFA" w:rsidRDefault="00631CD5" w:rsidP="00BC298D">
            <w:pPr>
              <w:pStyle w:val="Sraopastraipa"/>
              <w:numPr>
                <w:ilvl w:val="0"/>
                <w:numId w:val="30"/>
              </w:numPr>
              <w:tabs>
                <w:tab w:val="left" w:pos="142"/>
              </w:tabs>
              <w:spacing w:after="0"/>
              <w:jc w:val="both"/>
              <w:rPr>
                <w:rFonts w:ascii="Times New Roman" w:hAnsi="Times New Roman"/>
                <w:sz w:val="24"/>
                <w:szCs w:val="24"/>
              </w:rPr>
            </w:pPr>
            <w:r w:rsidRPr="000C0DFA">
              <w:rPr>
                <w:rFonts w:ascii="Times New Roman" w:hAnsi="Times New Roman"/>
                <w:sz w:val="24"/>
                <w:szCs w:val="24"/>
              </w:rPr>
              <w:t>Tobulinant mokinių pasiekimų ir pažangos vertinimą, o</w:t>
            </w:r>
            <w:r w:rsidR="00FE04D0" w:rsidRPr="000C0DFA">
              <w:rPr>
                <w:rFonts w:ascii="Times New Roman" w:hAnsi="Times New Roman"/>
                <w:sz w:val="24"/>
                <w:szCs w:val="24"/>
              </w:rPr>
              <w:t>rganizuotas Metodinės tarybos posėdis dėl kaupiamojo vertinimo taikymo mokykloje.</w:t>
            </w:r>
          </w:p>
          <w:p w:rsidR="00FE04D0" w:rsidRPr="000C0DFA" w:rsidRDefault="00FE04D0" w:rsidP="00BC298D">
            <w:pPr>
              <w:tabs>
                <w:tab w:val="left" w:pos="142"/>
              </w:tabs>
              <w:ind w:left="360"/>
            </w:pPr>
            <w:r w:rsidRPr="000C0DFA">
              <w:t>Organizuotas seminaras „Diagnostinė informacija pamokoje ugdymo/si  kokybei optimizuoti“ I dalis. Grįžtamosios informacijos duomenys pamokoje ir jų panaudojimas II dalis.  Vertinimas, skatinantis poslinkį nuo išorinės mokymosi motyvacijos link vidinės“</w:t>
            </w:r>
            <w:r w:rsidR="00631CD5" w:rsidRPr="000C0DFA">
              <w:t xml:space="preserve">. </w:t>
            </w:r>
            <w:r w:rsidRPr="000C0DFA">
              <w:t>Dalykų mokytojai  parengė dalyko (dalykų) kaupiamojo vertinimo  aprašymus, juos aptarė metodinėse grupėse ir pateikė MT.</w:t>
            </w:r>
            <w:r w:rsidR="00631CD5" w:rsidRPr="000C0DFA">
              <w:t xml:space="preserve"> </w:t>
            </w:r>
            <w:r w:rsidRPr="000C0DFA">
              <w:t>Papildytas „1-8 klasių mokinių pažangos ir pasiekimų vertinimo tvarkos aprašas“ skyriumi „Kaupiamasis vertinimas“.</w:t>
            </w:r>
            <w:r w:rsidR="00631CD5" w:rsidRPr="000C0DFA">
              <w:t xml:space="preserve"> </w:t>
            </w:r>
          </w:p>
          <w:p w:rsidR="00FE04D0" w:rsidRPr="000C0DFA" w:rsidRDefault="00631CD5" w:rsidP="00BC298D">
            <w:pPr>
              <w:pStyle w:val="Sraopastraipa"/>
              <w:numPr>
                <w:ilvl w:val="0"/>
                <w:numId w:val="30"/>
              </w:numPr>
              <w:tabs>
                <w:tab w:val="left" w:pos="142"/>
                <w:tab w:val="left" w:pos="851"/>
              </w:tabs>
              <w:spacing w:after="0"/>
              <w:ind w:left="360" w:firstLine="0"/>
              <w:jc w:val="both"/>
              <w:rPr>
                <w:rFonts w:ascii="Times New Roman" w:hAnsi="Times New Roman"/>
                <w:sz w:val="24"/>
                <w:szCs w:val="24"/>
              </w:rPr>
            </w:pPr>
            <w:r w:rsidRPr="000C0DFA">
              <w:rPr>
                <w:rFonts w:ascii="Times New Roman" w:hAnsi="Times New Roman"/>
                <w:sz w:val="24"/>
                <w:szCs w:val="24"/>
              </w:rPr>
              <w:t>Ieškant pamokose aktyvaus ir kūrybiško mokymosi formų, būdų bei metodų, o</w:t>
            </w:r>
            <w:r w:rsidR="00FE04D0" w:rsidRPr="000C0DFA">
              <w:rPr>
                <w:rFonts w:ascii="Times New Roman" w:hAnsi="Times New Roman"/>
                <w:sz w:val="24"/>
                <w:szCs w:val="24"/>
              </w:rPr>
              <w:t xml:space="preserve">rganizuoti 5 metodinių grupių susirinkimai, kuriuose mokytojai pasidalino gerąja patirtimi su kolegomis apie aktyvių mokymo(si) metodų taikymą pamokose. Organizuotas praktinis užsiėmimas - seminaras  „Mokytojo profesinis augimas: nuolatinis turimų ir ugdomų kompetencijų santykio pa(si)matavimas.“ II dalis. Inovatyvių mokymosi formų, būdų, metodų taikymo ugdymo procese sklaidos diena </w:t>
            </w:r>
            <w:r w:rsidRPr="000C0DFA">
              <w:rPr>
                <w:rFonts w:ascii="Times New Roman" w:hAnsi="Times New Roman"/>
                <w:sz w:val="24"/>
                <w:szCs w:val="24"/>
              </w:rPr>
              <w:t>–</w:t>
            </w:r>
            <w:r w:rsidR="00FE04D0" w:rsidRPr="000C0DFA">
              <w:rPr>
                <w:rFonts w:ascii="Times New Roman" w:hAnsi="Times New Roman"/>
                <w:sz w:val="24"/>
                <w:szCs w:val="24"/>
              </w:rPr>
              <w:t xml:space="preserve"> mugė</w:t>
            </w:r>
            <w:r w:rsidRPr="000C0DFA">
              <w:rPr>
                <w:rFonts w:ascii="Times New Roman" w:hAnsi="Times New Roman"/>
                <w:sz w:val="24"/>
                <w:szCs w:val="24"/>
              </w:rPr>
              <w:t>.</w:t>
            </w:r>
            <w:r w:rsidR="00EF2F63" w:rsidRPr="000C0DFA">
              <w:rPr>
                <w:rFonts w:ascii="Times New Roman" w:hAnsi="Times New Roman"/>
                <w:sz w:val="24"/>
                <w:szCs w:val="24"/>
              </w:rPr>
              <w:t xml:space="preserve"> </w:t>
            </w:r>
            <w:r w:rsidR="00FE04D0" w:rsidRPr="000C0DFA">
              <w:rPr>
                <w:rFonts w:ascii="Times New Roman" w:hAnsi="Times New Roman"/>
                <w:sz w:val="24"/>
                <w:szCs w:val="24"/>
              </w:rPr>
              <w:t>Organizuoti  mokymai apie tyrimo metodo taikymą ugdymo procese.</w:t>
            </w:r>
            <w:r w:rsidR="00FE04D0" w:rsidRPr="000C0DFA">
              <w:rPr>
                <w:rFonts w:ascii="Times New Roman" w:hAnsi="Times New Roman"/>
                <w:i/>
                <w:sz w:val="24"/>
                <w:szCs w:val="24"/>
              </w:rPr>
              <w:t xml:space="preserve"> </w:t>
            </w:r>
            <w:r w:rsidR="00FE04D0" w:rsidRPr="000C0DFA">
              <w:rPr>
                <w:rFonts w:ascii="Times New Roman" w:hAnsi="Times New Roman"/>
                <w:sz w:val="24"/>
                <w:szCs w:val="24"/>
              </w:rPr>
              <w:t>Atsižvelgiant į individualius klasių mokinių mokymo(si) poreikius suplanuoti  ir integruojami į mokymo(si) procesą 9 trumpalaikiai (kūrybiniai/  moksliniai) projektai.</w:t>
            </w:r>
            <w:r w:rsidR="00EF2F63" w:rsidRPr="000C0DFA">
              <w:rPr>
                <w:rFonts w:ascii="Times New Roman" w:hAnsi="Times New Roman"/>
                <w:sz w:val="24"/>
                <w:szCs w:val="24"/>
              </w:rPr>
              <w:t xml:space="preserve"> </w:t>
            </w:r>
            <w:r w:rsidR="00FE04D0" w:rsidRPr="000C0DFA">
              <w:rPr>
                <w:rFonts w:ascii="Times New Roman" w:hAnsi="Times New Roman"/>
                <w:sz w:val="24"/>
                <w:szCs w:val="24"/>
              </w:rPr>
              <w:t>Surengti 2 (1-4 klasių ir 5-8 klasių mokinių) įdomiausių integruotų edukacinių pamokų – išvykų pristatymai</w:t>
            </w:r>
            <w:r w:rsidR="00EF2F63" w:rsidRPr="000C0DFA">
              <w:rPr>
                <w:rFonts w:ascii="Times New Roman" w:hAnsi="Times New Roman"/>
                <w:sz w:val="24"/>
                <w:szCs w:val="24"/>
              </w:rPr>
              <w:t>.</w:t>
            </w:r>
          </w:p>
          <w:p w:rsidR="00EF2F63" w:rsidRPr="000C0DFA" w:rsidRDefault="00EF2F63" w:rsidP="00BC298D">
            <w:pPr>
              <w:pStyle w:val="Sraopastraipa"/>
              <w:numPr>
                <w:ilvl w:val="0"/>
                <w:numId w:val="30"/>
              </w:numPr>
              <w:tabs>
                <w:tab w:val="left" w:pos="142"/>
              </w:tabs>
              <w:jc w:val="both"/>
              <w:rPr>
                <w:rFonts w:ascii="Times New Roman" w:hAnsi="Times New Roman"/>
                <w:sz w:val="24"/>
                <w:szCs w:val="24"/>
              </w:rPr>
            </w:pPr>
            <w:r w:rsidRPr="000C0DFA">
              <w:rPr>
                <w:rFonts w:ascii="Times New Roman" w:hAnsi="Times New Roman"/>
                <w:sz w:val="24"/>
                <w:szCs w:val="24"/>
              </w:rPr>
              <w:t>Užtikrinant bendrojo raštingumo kultūrą mokykloje, o</w:t>
            </w:r>
            <w:r w:rsidR="00FE04D0" w:rsidRPr="000C0DFA">
              <w:rPr>
                <w:rFonts w:ascii="Times New Roman" w:hAnsi="Times New Roman"/>
                <w:sz w:val="24"/>
                <w:szCs w:val="24"/>
              </w:rPr>
              <w:t>rganizuoti lietuvių kalbos diagnostiniai</w:t>
            </w:r>
            <w:r w:rsidRPr="000C0DFA">
              <w:rPr>
                <w:rFonts w:ascii="Times New Roman" w:hAnsi="Times New Roman"/>
                <w:sz w:val="24"/>
                <w:szCs w:val="24"/>
              </w:rPr>
              <w:t xml:space="preserve"> diktantai 3-8 klasių mokiniams.</w:t>
            </w:r>
          </w:p>
          <w:p w:rsidR="00FE04D0" w:rsidRPr="000C0DFA" w:rsidRDefault="00EF2F63" w:rsidP="00BC298D">
            <w:pPr>
              <w:pStyle w:val="Sraopastraipa"/>
              <w:numPr>
                <w:ilvl w:val="0"/>
                <w:numId w:val="30"/>
              </w:numPr>
              <w:tabs>
                <w:tab w:val="left" w:pos="142"/>
                <w:tab w:val="left" w:pos="851"/>
              </w:tabs>
              <w:spacing w:after="0"/>
              <w:ind w:left="426" w:firstLine="0"/>
              <w:jc w:val="both"/>
              <w:rPr>
                <w:rFonts w:ascii="Times New Roman" w:hAnsi="Times New Roman"/>
                <w:sz w:val="24"/>
                <w:szCs w:val="24"/>
              </w:rPr>
            </w:pPr>
            <w:r w:rsidRPr="000C0DFA">
              <w:rPr>
                <w:rFonts w:ascii="Times New Roman" w:hAnsi="Times New Roman"/>
                <w:sz w:val="24"/>
                <w:szCs w:val="24"/>
              </w:rPr>
              <w:t>Ugdant mokinių skaitymo gebėjimus, s</w:t>
            </w:r>
            <w:r w:rsidR="00FE04D0" w:rsidRPr="000C0DFA">
              <w:rPr>
                <w:rFonts w:ascii="Times New Roman" w:hAnsi="Times New Roman"/>
                <w:sz w:val="24"/>
                <w:szCs w:val="24"/>
              </w:rPr>
              <w:t>udaryta komanda, organizuoti mokymai - praktinis užsiėmimas „Mokytojo profesinis augimas: nuolatinis turimų ir ugdomų kompetencijų santykio pa(si)matavimas“ (I dalis. Ugdymo kokybės  tobulinimas reflektuojant savo profesinę veiklą ir jos rezultatus: mokinių skaitymo gebėjimų ugdymas) apie mokinių skaitymo gebėjimų ugdymą Parengtas ir įgyvendinamas Skaitymo strategijų mokymo mokykloje aprašas dėl skaitymo pamokų</w:t>
            </w:r>
            <w:r w:rsidR="00FE04D0" w:rsidRPr="000C0DFA">
              <w:rPr>
                <w:rFonts w:ascii="Times New Roman" w:hAnsi="Times New Roman"/>
                <w:b/>
                <w:sz w:val="24"/>
                <w:szCs w:val="24"/>
              </w:rPr>
              <w:t xml:space="preserve"> </w:t>
            </w:r>
            <w:r w:rsidR="00FE04D0" w:rsidRPr="000C0DFA">
              <w:rPr>
                <w:rFonts w:ascii="Times New Roman" w:hAnsi="Times New Roman"/>
                <w:sz w:val="24"/>
                <w:szCs w:val="24"/>
              </w:rPr>
              <w:t xml:space="preserve"> organizavimo per įvairių dalykų pamokas teksto suvokimo gebėjimams ugdyti. </w:t>
            </w:r>
          </w:p>
          <w:p w:rsidR="00FE04D0" w:rsidRPr="000C0DFA" w:rsidRDefault="00FE04D0" w:rsidP="00BC298D">
            <w:pPr>
              <w:tabs>
                <w:tab w:val="left" w:pos="142"/>
              </w:tabs>
              <w:ind w:left="426"/>
              <w:rPr>
                <w:i/>
              </w:rPr>
            </w:pPr>
            <w:r w:rsidRPr="000C0DFA">
              <w:lastRenderedPageBreak/>
              <w:t xml:space="preserve">Vadovaujantis diagnostinių testų metodika atliktas 2 klasių mokinių skaitymo gebėjimų tyrimas; išvados pristatytos Mokytojų tarybos posėdyje. </w:t>
            </w:r>
          </w:p>
          <w:p w:rsidR="00FE04D0" w:rsidRPr="00F6225C" w:rsidRDefault="00EF2F63" w:rsidP="00BC298D">
            <w:pPr>
              <w:pStyle w:val="Sraopastraipa"/>
              <w:numPr>
                <w:ilvl w:val="0"/>
                <w:numId w:val="30"/>
              </w:numPr>
              <w:tabs>
                <w:tab w:val="left" w:pos="142"/>
              </w:tabs>
              <w:jc w:val="both"/>
              <w:rPr>
                <w:b/>
              </w:rPr>
            </w:pPr>
            <w:r w:rsidRPr="000C0DFA">
              <w:rPr>
                <w:rFonts w:ascii="Times New Roman" w:hAnsi="Times New Roman"/>
                <w:sz w:val="24"/>
                <w:szCs w:val="24"/>
              </w:rPr>
              <w:t>Norint išplėsti  ikt naudojimą pamokose, o</w:t>
            </w:r>
            <w:r w:rsidR="00FE04D0" w:rsidRPr="000C0DFA">
              <w:rPr>
                <w:rFonts w:ascii="Times New Roman" w:hAnsi="Times New Roman"/>
                <w:sz w:val="24"/>
                <w:szCs w:val="24"/>
              </w:rPr>
              <w:t>rganizuota mokymosi virtualioje aplinkoje diena ir jos refleksija.</w:t>
            </w:r>
            <w:r w:rsidR="00FE04D0" w:rsidRPr="000C0DFA">
              <w:rPr>
                <w:sz w:val="24"/>
                <w:szCs w:val="24"/>
              </w:rPr>
              <w:t xml:space="preserve"> </w:t>
            </w:r>
          </w:p>
        </w:tc>
        <w:tc>
          <w:tcPr>
            <w:tcW w:w="1121" w:type="dxa"/>
            <w:tcBorders>
              <w:top w:val="nil"/>
              <w:left w:val="single" w:sz="2" w:space="0" w:color="auto"/>
              <w:bottom w:val="nil"/>
              <w:right w:val="nil"/>
            </w:tcBorders>
          </w:tcPr>
          <w:p w:rsidR="005C00A5" w:rsidRPr="00CF37D0" w:rsidRDefault="005C00A5" w:rsidP="00E17F20">
            <w:pPr>
              <w:jc w:val="center"/>
              <w:rPr>
                <w:b/>
                <w:sz w:val="26"/>
                <w:szCs w:val="26"/>
              </w:rPr>
            </w:pPr>
          </w:p>
        </w:tc>
      </w:tr>
      <w:tr w:rsidR="005C00A5"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5C00A5" w:rsidRPr="00CF37D0" w:rsidRDefault="005C00A5" w:rsidP="00E17F20">
            <w:pPr>
              <w:jc w:val="left"/>
              <w:rPr>
                <w:rFonts w:eastAsia="Calibri"/>
                <w:b/>
                <w:sz w:val="22"/>
                <w:szCs w:val="22"/>
                <w:lang w:eastAsia="en-US"/>
              </w:rPr>
            </w:pPr>
            <w:r w:rsidRPr="00CF37D0">
              <w:rPr>
                <w:rFonts w:eastAsia="Calibri"/>
                <w:b/>
                <w:sz w:val="22"/>
                <w:szCs w:val="22"/>
                <w:lang w:eastAsia="en-US"/>
              </w:rPr>
              <w:t>Veiklos efekto kriterijus</w:t>
            </w:r>
          </w:p>
        </w:tc>
        <w:tc>
          <w:tcPr>
            <w:tcW w:w="1418" w:type="dxa"/>
            <w:shd w:val="clear" w:color="auto" w:fill="auto"/>
          </w:tcPr>
          <w:p w:rsidR="00916812" w:rsidRPr="00CF37D0" w:rsidRDefault="00916812" w:rsidP="00916812">
            <w:pPr>
              <w:jc w:val="center"/>
              <w:rPr>
                <w:rFonts w:eastAsia="Calibri"/>
                <w:b/>
                <w:sz w:val="22"/>
                <w:szCs w:val="22"/>
                <w:lang w:eastAsia="en-US"/>
              </w:rPr>
            </w:pPr>
            <w:r w:rsidRPr="00CF37D0">
              <w:rPr>
                <w:rFonts w:eastAsia="Calibri"/>
                <w:b/>
                <w:sz w:val="22"/>
                <w:szCs w:val="22"/>
                <w:lang w:eastAsia="en-US"/>
              </w:rPr>
              <w:t>Būklė</w:t>
            </w:r>
          </w:p>
          <w:p w:rsidR="005C00A5" w:rsidRPr="00CF37D0" w:rsidRDefault="00633F15" w:rsidP="00916812">
            <w:pPr>
              <w:jc w:val="center"/>
              <w:rPr>
                <w:rFonts w:eastAsia="Calibri"/>
                <w:b/>
                <w:sz w:val="22"/>
                <w:szCs w:val="22"/>
                <w:lang w:eastAsia="en-US"/>
              </w:rPr>
            </w:pPr>
            <w:r w:rsidRPr="00CF37D0">
              <w:rPr>
                <w:rFonts w:eastAsia="Calibri"/>
                <w:b/>
                <w:sz w:val="22"/>
                <w:szCs w:val="22"/>
                <w:lang w:eastAsia="en-US"/>
              </w:rPr>
              <w:t>2016 m.</w:t>
            </w:r>
          </w:p>
        </w:tc>
        <w:tc>
          <w:tcPr>
            <w:tcW w:w="2551" w:type="dxa"/>
            <w:shd w:val="clear" w:color="auto" w:fill="auto"/>
          </w:tcPr>
          <w:p w:rsidR="00916812" w:rsidRPr="00CF37D0" w:rsidRDefault="005C00A5" w:rsidP="00916812">
            <w:pPr>
              <w:jc w:val="center"/>
              <w:rPr>
                <w:rFonts w:eastAsia="Calibri"/>
                <w:b/>
                <w:sz w:val="22"/>
                <w:szCs w:val="22"/>
                <w:lang w:eastAsia="en-US"/>
              </w:rPr>
            </w:pPr>
            <w:r w:rsidRPr="00CF37D0">
              <w:rPr>
                <w:rFonts w:eastAsia="Calibri"/>
                <w:b/>
                <w:sz w:val="22"/>
                <w:szCs w:val="22"/>
                <w:lang w:eastAsia="en-US"/>
              </w:rPr>
              <w:t>Lauk</w:t>
            </w:r>
            <w:r w:rsidR="00633F15" w:rsidRPr="00CF37D0">
              <w:rPr>
                <w:rFonts w:eastAsia="Calibri"/>
                <w:b/>
                <w:sz w:val="22"/>
                <w:szCs w:val="22"/>
                <w:lang w:eastAsia="en-US"/>
              </w:rPr>
              <w:t>ta</w:t>
            </w:r>
            <w:r w:rsidRPr="00CF37D0">
              <w:rPr>
                <w:rFonts w:eastAsia="Calibri"/>
                <w:b/>
                <w:sz w:val="22"/>
                <w:szCs w:val="22"/>
                <w:lang w:eastAsia="en-US"/>
              </w:rPr>
              <w:t>s rezultatas</w:t>
            </w:r>
          </w:p>
          <w:p w:rsidR="005C00A5" w:rsidRPr="00CF37D0" w:rsidRDefault="00633F15" w:rsidP="00916812">
            <w:pPr>
              <w:jc w:val="center"/>
              <w:rPr>
                <w:rFonts w:eastAsia="Calibri"/>
                <w:b/>
                <w:sz w:val="22"/>
                <w:szCs w:val="22"/>
                <w:lang w:eastAsia="en-US"/>
              </w:rPr>
            </w:pPr>
            <w:r w:rsidRPr="00CF37D0">
              <w:rPr>
                <w:rFonts w:eastAsia="Calibri"/>
                <w:b/>
                <w:sz w:val="22"/>
                <w:szCs w:val="22"/>
                <w:lang w:eastAsia="en-US"/>
              </w:rPr>
              <w:t>2017 m.</w:t>
            </w:r>
          </w:p>
        </w:tc>
        <w:tc>
          <w:tcPr>
            <w:tcW w:w="3260" w:type="dxa"/>
          </w:tcPr>
          <w:p w:rsidR="005C00A5" w:rsidRPr="00CF37D0" w:rsidRDefault="005C00A5" w:rsidP="00E17F20">
            <w:pPr>
              <w:jc w:val="left"/>
              <w:rPr>
                <w:rFonts w:eastAsia="Calibri"/>
                <w:b/>
                <w:sz w:val="22"/>
                <w:szCs w:val="22"/>
                <w:lang w:eastAsia="en-US"/>
              </w:rPr>
            </w:pPr>
            <w:r w:rsidRPr="00CF37D0">
              <w:rPr>
                <w:rFonts w:eastAsia="Calibri"/>
                <w:b/>
                <w:sz w:val="22"/>
                <w:szCs w:val="22"/>
                <w:lang w:eastAsia="en-US"/>
              </w:rPr>
              <w:t>Pasiektas rezultatas</w:t>
            </w:r>
            <w:r w:rsidR="00633F15" w:rsidRPr="00CF37D0">
              <w:rPr>
                <w:rFonts w:eastAsia="Calibri"/>
                <w:b/>
                <w:sz w:val="22"/>
                <w:szCs w:val="22"/>
                <w:lang w:eastAsia="en-US"/>
              </w:rPr>
              <w:t xml:space="preserve"> 2017 m.</w:t>
            </w:r>
          </w:p>
          <w:p w:rsidR="005C00A5" w:rsidRPr="00CF37D0" w:rsidRDefault="005C00A5" w:rsidP="00E17F20">
            <w:pPr>
              <w:rPr>
                <w:rFonts w:eastAsia="Calibri"/>
                <w:sz w:val="22"/>
                <w:szCs w:val="22"/>
                <w:lang w:eastAsia="en-US"/>
              </w:rPr>
            </w:pP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17F20" w:rsidRPr="00CF37D0" w:rsidRDefault="00E17F20" w:rsidP="00E17F20">
            <w:pPr>
              <w:jc w:val="left"/>
              <w:rPr>
                <w:rFonts w:eastAsia="Calibri"/>
                <w:sz w:val="22"/>
                <w:szCs w:val="22"/>
                <w:lang w:eastAsia="en-US"/>
              </w:rPr>
            </w:pPr>
            <w:r w:rsidRPr="00CF37D0">
              <w:t>Pamokų, kuriose fiksuojamas veiksmingas ugdymo turinio diferencijavimas, procentas (nuo stebėtų pamokų).</w:t>
            </w: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E17F20" w:rsidP="005B0F42">
            <w:pPr>
              <w:jc w:val="center"/>
              <w:rPr>
                <w:rFonts w:eastAsia="Calibri"/>
                <w:sz w:val="22"/>
                <w:szCs w:val="22"/>
                <w:lang w:eastAsia="en-US"/>
              </w:rPr>
            </w:pPr>
            <w:r w:rsidRPr="00CF37D0">
              <w:rPr>
                <w:rFonts w:eastAsia="Calibri"/>
                <w:sz w:val="22"/>
                <w:szCs w:val="22"/>
                <w:lang w:eastAsia="en-US"/>
              </w:rPr>
              <w:t>65</w:t>
            </w:r>
          </w:p>
          <w:p w:rsidR="00E17F20" w:rsidRPr="00CF37D0" w:rsidRDefault="00E17F20" w:rsidP="005B0F42">
            <w:pPr>
              <w:jc w:val="center"/>
              <w:rPr>
                <w:rFonts w:eastAsia="Calibri"/>
                <w:sz w:val="22"/>
                <w:szCs w:val="22"/>
                <w:lang w:eastAsia="en-US"/>
              </w:rPr>
            </w:pPr>
          </w:p>
        </w:tc>
        <w:tc>
          <w:tcPr>
            <w:tcW w:w="3260" w:type="dxa"/>
          </w:tcPr>
          <w:p w:rsidR="00E17F20" w:rsidRPr="00CF37D0" w:rsidRDefault="00E17F20" w:rsidP="00916812">
            <w:pPr>
              <w:jc w:val="center"/>
              <w:rPr>
                <w:rFonts w:eastAsia="Calibri"/>
                <w:sz w:val="22"/>
                <w:szCs w:val="22"/>
                <w:lang w:eastAsia="en-US"/>
              </w:rPr>
            </w:pPr>
            <w:r w:rsidRPr="00CF37D0">
              <w:t>55,4</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17F20" w:rsidRPr="00CF37D0" w:rsidRDefault="00E17F20" w:rsidP="00E17F20">
            <w:pPr>
              <w:ind w:left="34"/>
            </w:pPr>
            <w:r w:rsidRPr="00CF37D0">
              <w:t>Pamokų, kuriose fiksuojamas kaupiamasis vertinimas, procentas (nuo stebėtų pamokų).</w:t>
            </w:r>
          </w:p>
          <w:p w:rsidR="00E17F20" w:rsidRPr="00CF37D0" w:rsidRDefault="00E17F20" w:rsidP="00E17F20">
            <w:pPr>
              <w:jc w:val="left"/>
              <w:rPr>
                <w:rFonts w:eastAsia="Calibri"/>
                <w:sz w:val="22"/>
                <w:szCs w:val="22"/>
                <w:lang w:eastAsia="en-US"/>
              </w:rPr>
            </w:pP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E17F20" w:rsidP="005B0F42">
            <w:pPr>
              <w:jc w:val="center"/>
              <w:rPr>
                <w:rFonts w:eastAsia="Calibri"/>
                <w:sz w:val="22"/>
                <w:szCs w:val="22"/>
                <w:lang w:eastAsia="en-US"/>
              </w:rPr>
            </w:pPr>
            <w:r w:rsidRPr="00CF37D0">
              <w:rPr>
                <w:rFonts w:eastAsia="Calibri"/>
                <w:sz w:val="22"/>
                <w:szCs w:val="22"/>
                <w:lang w:eastAsia="en-US"/>
              </w:rPr>
              <w:t>65</w:t>
            </w:r>
          </w:p>
        </w:tc>
        <w:tc>
          <w:tcPr>
            <w:tcW w:w="3260" w:type="dxa"/>
          </w:tcPr>
          <w:p w:rsidR="00E17F20" w:rsidRPr="00CF37D0" w:rsidRDefault="00E17F20" w:rsidP="00916812">
            <w:pPr>
              <w:jc w:val="center"/>
              <w:rPr>
                <w:rFonts w:eastAsia="Calibri"/>
                <w:sz w:val="22"/>
                <w:szCs w:val="22"/>
                <w:lang w:eastAsia="en-US"/>
              </w:rPr>
            </w:pPr>
            <w:r w:rsidRPr="00CF37D0">
              <w:t>46,2</w:t>
            </w:r>
          </w:p>
        </w:tc>
      </w:tr>
      <w:tr w:rsidR="00E17F20" w:rsidRPr="00CF37D0" w:rsidTr="007C180A">
        <w:tblPrEx>
          <w:tblLook w:val="04A0" w:firstRow="1" w:lastRow="0" w:firstColumn="1" w:lastColumn="0" w:noHBand="0" w:noVBand="1"/>
        </w:tblPrEx>
        <w:trPr>
          <w:gridBefore w:val="1"/>
          <w:gridAfter w:val="1"/>
          <w:wBefore w:w="34" w:type="dxa"/>
          <w:wAfter w:w="1121" w:type="dxa"/>
          <w:trHeight w:val="560"/>
        </w:trPr>
        <w:tc>
          <w:tcPr>
            <w:tcW w:w="7587" w:type="dxa"/>
            <w:shd w:val="clear" w:color="auto" w:fill="auto"/>
          </w:tcPr>
          <w:p w:rsidR="00E17F20" w:rsidRPr="00CF37D0" w:rsidRDefault="00E17F20" w:rsidP="00E17F20">
            <w:pPr>
              <w:ind w:left="34"/>
            </w:pPr>
            <w:r w:rsidRPr="00CF37D0">
              <w:t>Pamokų, kuriose fiksuojamas aktyvus mokinių mokymasis, procentas (nuo stebėtų pamokų).</w:t>
            </w:r>
          </w:p>
          <w:p w:rsidR="00E17F20" w:rsidRPr="00CF37D0" w:rsidRDefault="00E17F20" w:rsidP="00E17F20">
            <w:pPr>
              <w:rPr>
                <w:rFonts w:eastAsia="Calibri"/>
                <w:sz w:val="22"/>
                <w:szCs w:val="22"/>
                <w:lang w:eastAsia="en-US"/>
              </w:rPr>
            </w:pP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E17F20" w:rsidP="005B0F42">
            <w:pPr>
              <w:jc w:val="center"/>
              <w:rPr>
                <w:rFonts w:eastAsia="Calibri"/>
                <w:sz w:val="22"/>
                <w:szCs w:val="22"/>
                <w:lang w:eastAsia="en-US"/>
              </w:rPr>
            </w:pPr>
            <w:r w:rsidRPr="00CF37D0">
              <w:rPr>
                <w:rFonts w:eastAsia="Calibri"/>
                <w:sz w:val="22"/>
                <w:szCs w:val="22"/>
                <w:lang w:eastAsia="en-US"/>
              </w:rPr>
              <w:t>65</w:t>
            </w:r>
          </w:p>
        </w:tc>
        <w:tc>
          <w:tcPr>
            <w:tcW w:w="3260" w:type="dxa"/>
          </w:tcPr>
          <w:p w:rsidR="00E17F20" w:rsidRPr="00CF37D0" w:rsidRDefault="00E17F20" w:rsidP="00916812">
            <w:pPr>
              <w:jc w:val="center"/>
              <w:rPr>
                <w:rFonts w:eastAsia="Calibri"/>
                <w:sz w:val="22"/>
                <w:szCs w:val="22"/>
                <w:lang w:eastAsia="en-US"/>
              </w:rPr>
            </w:pPr>
            <w:r w:rsidRPr="00CF37D0">
              <w:rPr>
                <w:rFonts w:eastAsia="Calibri"/>
                <w:sz w:val="22"/>
                <w:szCs w:val="22"/>
                <w:lang w:eastAsia="en-US"/>
              </w:rPr>
              <w:t>71</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17F20" w:rsidRPr="00CF37D0" w:rsidRDefault="00E17F20" w:rsidP="00E17F20">
            <w:pPr>
              <w:rPr>
                <w:rFonts w:eastAsia="Calibri"/>
                <w:sz w:val="22"/>
                <w:szCs w:val="22"/>
                <w:lang w:eastAsia="en-US"/>
              </w:rPr>
            </w:pPr>
            <w:r w:rsidRPr="00CF37D0">
              <w:t>Kiekvieno mokytojo vidutiniškai pravestų pamokų, kuriose fiksuojamas aktyvus IKT naudojimas, skaičius per mokslo metus.</w:t>
            </w: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520B65" w:rsidP="005B0F42">
            <w:pPr>
              <w:jc w:val="center"/>
              <w:rPr>
                <w:rFonts w:eastAsia="Calibri"/>
                <w:sz w:val="22"/>
                <w:szCs w:val="22"/>
                <w:lang w:eastAsia="en-US"/>
              </w:rPr>
            </w:pPr>
            <w:r w:rsidRPr="00CF37D0">
              <w:rPr>
                <w:rFonts w:eastAsia="Calibri"/>
                <w:sz w:val="22"/>
                <w:szCs w:val="22"/>
                <w:lang w:eastAsia="en-US"/>
              </w:rPr>
              <w:t>2</w:t>
            </w:r>
          </w:p>
        </w:tc>
        <w:tc>
          <w:tcPr>
            <w:tcW w:w="3260" w:type="dxa"/>
          </w:tcPr>
          <w:p w:rsidR="005C6E6F" w:rsidRPr="00CF37D0" w:rsidRDefault="00520B65" w:rsidP="00520B65">
            <w:r w:rsidRPr="00CF37D0">
              <w:t xml:space="preserve">Pradinių klasių - 5,1  </w:t>
            </w:r>
          </w:p>
          <w:p w:rsidR="00520B65" w:rsidRPr="00CF37D0" w:rsidRDefault="00520B65" w:rsidP="00520B65">
            <w:r w:rsidRPr="00CF37D0">
              <w:t xml:space="preserve">Humanitarų -  2,4 </w:t>
            </w:r>
          </w:p>
          <w:p w:rsidR="00520B65" w:rsidRPr="00CF37D0" w:rsidRDefault="00520B65" w:rsidP="00520B65">
            <w:r w:rsidRPr="00CF37D0">
              <w:t>Užsienio kalbų -  2,8</w:t>
            </w:r>
          </w:p>
          <w:p w:rsidR="00520B65" w:rsidRPr="00CF37D0" w:rsidRDefault="005C6E6F" w:rsidP="00520B65">
            <w:r w:rsidRPr="00CF37D0">
              <w:t>Tiksliųjų mokslų – 1,8</w:t>
            </w:r>
          </w:p>
          <w:p w:rsidR="00E17F20" w:rsidRPr="00CF37D0" w:rsidRDefault="00520B65" w:rsidP="005C6E6F">
            <w:pPr>
              <w:jc w:val="left"/>
              <w:rPr>
                <w:rFonts w:eastAsia="Calibri"/>
                <w:sz w:val="22"/>
                <w:szCs w:val="22"/>
                <w:lang w:eastAsia="en-US"/>
              </w:rPr>
            </w:pPr>
            <w:r w:rsidRPr="00CF37D0">
              <w:t xml:space="preserve">Saviraiškos - 0,3 </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520B65" w:rsidRPr="00CF37D0" w:rsidRDefault="00520B65" w:rsidP="00520B65">
            <w:pPr>
              <w:ind w:left="34"/>
            </w:pPr>
            <w:r w:rsidRPr="00CF37D0">
              <w:t>Mokytojų, kurie vedė bent tris pamokas kitose erdvėse, procentas (nuo visų mokytojų)</w:t>
            </w:r>
          </w:p>
          <w:p w:rsidR="00E17F20" w:rsidRPr="00CF37D0" w:rsidRDefault="00E17F20" w:rsidP="00E17F20">
            <w:pPr>
              <w:rPr>
                <w:rFonts w:eastAsia="Calibri"/>
                <w:sz w:val="22"/>
                <w:szCs w:val="22"/>
                <w:lang w:eastAsia="en-US"/>
              </w:rPr>
            </w:pP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520B65" w:rsidP="005B0F42">
            <w:pPr>
              <w:jc w:val="center"/>
              <w:rPr>
                <w:rFonts w:eastAsia="Calibri"/>
                <w:sz w:val="22"/>
                <w:szCs w:val="22"/>
                <w:lang w:eastAsia="en-US"/>
              </w:rPr>
            </w:pPr>
            <w:r w:rsidRPr="00CF37D0">
              <w:rPr>
                <w:rFonts w:eastAsia="Calibri"/>
                <w:sz w:val="22"/>
                <w:szCs w:val="22"/>
                <w:lang w:eastAsia="en-US"/>
              </w:rPr>
              <w:t>75</w:t>
            </w:r>
          </w:p>
        </w:tc>
        <w:tc>
          <w:tcPr>
            <w:tcW w:w="3260" w:type="dxa"/>
          </w:tcPr>
          <w:p w:rsidR="005C6E6F" w:rsidRPr="00CF37D0" w:rsidRDefault="00520B65" w:rsidP="00520B65">
            <w:r w:rsidRPr="00CF37D0">
              <w:t xml:space="preserve">Pradinių klasių - 88 proc. </w:t>
            </w:r>
          </w:p>
          <w:p w:rsidR="00520B65" w:rsidRPr="00CF37D0" w:rsidRDefault="00520B65" w:rsidP="00520B65">
            <w:r w:rsidRPr="00CF37D0">
              <w:t xml:space="preserve">Humanitarų - 80 proc. </w:t>
            </w:r>
          </w:p>
          <w:p w:rsidR="00520B65" w:rsidRPr="00CF37D0" w:rsidRDefault="00520B65" w:rsidP="00520B65">
            <w:r w:rsidRPr="00CF37D0">
              <w:t>Užsienio kalbų - 16,7 proc.</w:t>
            </w:r>
          </w:p>
          <w:p w:rsidR="00520B65" w:rsidRPr="00CF37D0" w:rsidRDefault="005C6E6F" w:rsidP="00520B65">
            <w:r w:rsidRPr="00CF37D0">
              <w:t>Tiksliųjų mokslų – 17 proc.</w:t>
            </w:r>
          </w:p>
          <w:p w:rsidR="00E17F20" w:rsidRPr="00CF37D0" w:rsidRDefault="00520B65" w:rsidP="005C6E6F">
            <w:pPr>
              <w:jc w:val="left"/>
              <w:rPr>
                <w:rFonts w:eastAsia="Calibri"/>
                <w:sz w:val="22"/>
                <w:szCs w:val="22"/>
                <w:lang w:eastAsia="en-US"/>
              </w:rPr>
            </w:pPr>
            <w:r w:rsidRPr="00CF37D0">
              <w:t xml:space="preserve">Saviraiškos - 43 proc. </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17F20" w:rsidRPr="00CF37D0" w:rsidRDefault="005B0F42" w:rsidP="00E17F20">
            <w:pPr>
              <w:rPr>
                <w:rFonts w:eastAsia="Calibri"/>
                <w:sz w:val="22"/>
                <w:szCs w:val="22"/>
                <w:lang w:eastAsia="en-US"/>
              </w:rPr>
            </w:pPr>
            <w:r w:rsidRPr="00CF37D0">
              <w:t>Kiekvienai klasei pravestų skaitymo ugdymo pamokų skaičius per metus</w:t>
            </w:r>
          </w:p>
        </w:tc>
        <w:tc>
          <w:tcPr>
            <w:tcW w:w="1418" w:type="dxa"/>
            <w:shd w:val="clear" w:color="auto" w:fill="auto"/>
          </w:tcPr>
          <w:p w:rsidR="00E17F20" w:rsidRPr="00CF37D0" w:rsidRDefault="00FC1B13" w:rsidP="00916812">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17F20" w:rsidRPr="00CF37D0" w:rsidRDefault="005B0F42" w:rsidP="005B0F42">
            <w:pPr>
              <w:jc w:val="center"/>
              <w:rPr>
                <w:rFonts w:eastAsia="Calibri"/>
                <w:sz w:val="22"/>
                <w:szCs w:val="22"/>
                <w:lang w:eastAsia="en-US"/>
              </w:rPr>
            </w:pPr>
            <w:r w:rsidRPr="00CF37D0">
              <w:rPr>
                <w:rFonts w:eastAsia="Calibri"/>
                <w:sz w:val="22"/>
                <w:szCs w:val="22"/>
                <w:lang w:eastAsia="en-US"/>
              </w:rPr>
              <w:t>6</w:t>
            </w:r>
          </w:p>
        </w:tc>
        <w:tc>
          <w:tcPr>
            <w:tcW w:w="3260" w:type="dxa"/>
          </w:tcPr>
          <w:p w:rsidR="005B0F42" w:rsidRPr="00CF37D0" w:rsidRDefault="005B0F42" w:rsidP="005B0F42">
            <w:r w:rsidRPr="00CF37D0">
              <w:t>3 kl. - 4</w:t>
            </w:r>
          </w:p>
          <w:p w:rsidR="005B0F42" w:rsidRPr="00CF37D0" w:rsidRDefault="005B0F42" w:rsidP="005B0F42">
            <w:r w:rsidRPr="00CF37D0">
              <w:t>4 kl.-  4</w:t>
            </w:r>
          </w:p>
          <w:p w:rsidR="005B0F42" w:rsidRPr="00CF37D0" w:rsidRDefault="005B0F42" w:rsidP="005B0F42">
            <w:r w:rsidRPr="00CF37D0">
              <w:t xml:space="preserve">5 kl. - 8 </w:t>
            </w:r>
          </w:p>
          <w:p w:rsidR="005B0F42" w:rsidRPr="00CF37D0" w:rsidRDefault="005B0F42" w:rsidP="005B0F42">
            <w:r w:rsidRPr="00CF37D0">
              <w:t>6 kl. - 3</w:t>
            </w:r>
          </w:p>
          <w:p w:rsidR="005B0F42" w:rsidRPr="00CF37D0" w:rsidRDefault="005B0F42" w:rsidP="005B0F42">
            <w:r w:rsidRPr="00CF37D0">
              <w:t>7 kl. - 8</w:t>
            </w:r>
          </w:p>
          <w:p w:rsidR="005B0F42" w:rsidRPr="00CF37D0" w:rsidRDefault="005B0F42" w:rsidP="005B0F42">
            <w:r w:rsidRPr="00CF37D0">
              <w:t xml:space="preserve">8 kl.  - 1 </w:t>
            </w:r>
          </w:p>
          <w:p w:rsidR="00E17F20" w:rsidRPr="00CF37D0" w:rsidRDefault="005B0F42" w:rsidP="005B0F42">
            <w:pPr>
              <w:jc w:val="left"/>
              <w:rPr>
                <w:rFonts w:eastAsia="Calibri"/>
                <w:sz w:val="22"/>
                <w:szCs w:val="22"/>
                <w:lang w:eastAsia="en-US"/>
              </w:rPr>
            </w:pPr>
            <w:r w:rsidRPr="00CF37D0">
              <w:t>Vidutiniškai po 5 pamokas</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17F20" w:rsidRPr="00CF37D0" w:rsidRDefault="005B0F42" w:rsidP="00E17F20">
            <w:pPr>
              <w:autoSpaceDE w:val="0"/>
              <w:autoSpaceDN w:val="0"/>
              <w:adjustRightInd w:val="0"/>
              <w:jc w:val="left"/>
              <w:rPr>
                <w:rFonts w:eastAsia="Calibri"/>
                <w:sz w:val="22"/>
                <w:szCs w:val="22"/>
                <w:lang w:eastAsia="en-US"/>
              </w:rPr>
            </w:pPr>
            <w:r w:rsidRPr="00CF37D0">
              <w:t>2 klasių mokinių, kurių skaitymo gebėjimai atitinka P ir A lygį, procentas.</w:t>
            </w:r>
          </w:p>
        </w:tc>
        <w:tc>
          <w:tcPr>
            <w:tcW w:w="1418" w:type="dxa"/>
            <w:shd w:val="clear" w:color="auto" w:fill="auto"/>
          </w:tcPr>
          <w:p w:rsidR="00E17F20" w:rsidRPr="00CF37D0" w:rsidRDefault="00FC1B13" w:rsidP="00916812">
            <w:pPr>
              <w:jc w:val="center"/>
              <w:rPr>
                <w:rFonts w:eastAsia="Calibri"/>
                <w:sz w:val="22"/>
                <w:szCs w:val="22"/>
              </w:rPr>
            </w:pPr>
            <w:r w:rsidRPr="00CF37D0">
              <w:rPr>
                <w:rFonts w:eastAsia="Calibri"/>
                <w:sz w:val="22"/>
                <w:szCs w:val="22"/>
              </w:rPr>
              <w:t>-</w:t>
            </w:r>
          </w:p>
        </w:tc>
        <w:tc>
          <w:tcPr>
            <w:tcW w:w="2551" w:type="dxa"/>
            <w:shd w:val="clear" w:color="auto" w:fill="auto"/>
          </w:tcPr>
          <w:p w:rsidR="00E17F20" w:rsidRPr="00CF37D0" w:rsidRDefault="005B0F42" w:rsidP="005B0F42">
            <w:pPr>
              <w:jc w:val="center"/>
              <w:rPr>
                <w:rFonts w:eastAsia="Calibri"/>
                <w:sz w:val="22"/>
                <w:szCs w:val="22"/>
                <w:lang w:eastAsia="en-US"/>
              </w:rPr>
            </w:pPr>
            <w:r w:rsidRPr="00CF37D0">
              <w:rPr>
                <w:rFonts w:eastAsia="Calibri"/>
                <w:sz w:val="22"/>
                <w:szCs w:val="22"/>
                <w:lang w:eastAsia="en-US"/>
              </w:rPr>
              <w:t>60</w:t>
            </w:r>
          </w:p>
        </w:tc>
        <w:tc>
          <w:tcPr>
            <w:tcW w:w="3260" w:type="dxa"/>
          </w:tcPr>
          <w:p w:rsidR="005B0F42" w:rsidRPr="00CF37D0" w:rsidRDefault="005B0F42" w:rsidP="005B0F42">
            <w:r w:rsidRPr="00CF37D0">
              <w:t>45,1 (be SUP mokinių)</w:t>
            </w:r>
          </w:p>
          <w:p w:rsidR="00E17F20" w:rsidRPr="00CF37D0" w:rsidRDefault="005B0F42" w:rsidP="005B0F42">
            <w:pPr>
              <w:jc w:val="left"/>
              <w:rPr>
                <w:rFonts w:eastAsia="Calibri"/>
                <w:sz w:val="22"/>
                <w:szCs w:val="22"/>
                <w:lang w:eastAsia="en-US"/>
              </w:rPr>
            </w:pPr>
            <w:r w:rsidRPr="00CF37D0">
              <w:t>42,7 (su SUP)</w:t>
            </w:r>
          </w:p>
        </w:tc>
      </w:tr>
      <w:tr w:rsidR="005B0F42"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5B0F42" w:rsidRPr="00CF37D0" w:rsidRDefault="005B0F42" w:rsidP="00916812">
            <w:pPr>
              <w:ind w:left="34"/>
            </w:pPr>
            <w:r w:rsidRPr="00CF37D0">
              <w:lastRenderedPageBreak/>
              <w:t xml:space="preserve">5-8 kl. mokinių teigiančių,  kad yra skatinami bendradarbiauti, padėti vieni kitiems, procentas. </w:t>
            </w:r>
          </w:p>
        </w:tc>
        <w:tc>
          <w:tcPr>
            <w:tcW w:w="1418" w:type="dxa"/>
            <w:shd w:val="clear" w:color="auto" w:fill="auto"/>
          </w:tcPr>
          <w:p w:rsidR="005B0F42" w:rsidRPr="00CF37D0" w:rsidRDefault="00916812" w:rsidP="00916812">
            <w:pPr>
              <w:jc w:val="center"/>
              <w:rPr>
                <w:rFonts w:eastAsia="Calibri"/>
                <w:sz w:val="22"/>
                <w:szCs w:val="22"/>
              </w:rPr>
            </w:pPr>
            <w:r w:rsidRPr="00CF37D0">
              <w:rPr>
                <w:rFonts w:eastAsia="Calibri"/>
                <w:sz w:val="22"/>
                <w:szCs w:val="22"/>
              </w:rPr>
              <w:t>85</w:t>
            </w:r>
          </w:p>
        </w:tc>
        <w:tc>
          <w:tcPr>
            <w:tcW w:w="2551" w:type="dxa"/>
            <w:shd w:val="clear" w:color="auto" w:fill="auto"/>
          </w:tcPr>
          <w:p w:rsidR="005B0F42" w:rsidRPr="00CF37D0" w:rsidRDefault="005B0F42" w:rsidP="005B0F42">
            <w:pPr>
              <w:jc w:val="center"/>
              <w:rPr>
                <w:rFonts w:eastAsia="Calibri"/>
                <w:sz w:val="22"/>
                <w:szCs w:val="22"/>
                <w:lang w:eastAsia="en-US"/>
              </w:rPr>
            </w:pPr>
            <w:r w:rsidRPr="00CF37D0">
              <w:rPr>
                <w:rFonts w:eastAsia="Calibri"/>
                <w:sz w:val="22"/>
                <w:szCs w:val="22"/>
                <w:lang w:eastAsia="en-US"/>
              </w:rPr>
              <w:t>86</w:t>
            </w:r>
          </w:p>
        </w:tc>
        <w:tc>
          <w:tcPr>
            <w:tcW w:w="3260" w:type="dxa"/>
          </w:tcPr>
          <w:p w:rsidR="005B0F42" w:rsidRPr="00CF37D0" w:rsidRDefault="005B0F42" w:rsidP="00916812">
            <w:pPr>
              <w:jc w:val="center"/>
            </w:pPr>
            <w:r w:rsidRPr="00CF37D0">
              <w:t>85</w:t>
            </w:r>
          </w:p>
        </w:tc>
      </w:tr>
      <w:tr w:rsidR="005B0F42"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80654B" w:rsidRPr="00CF37D0" w:rsidRDefault="0080654B" w:rsidP="0080654B">
            <w:pPr>
              <w:ind w:left="34"/>
            </w:pPr>
            <w:r w:rsidRPr="00CF37D0">
              <w:t xml:space="preserve">5-8 klasių mokinių,  teigiančių,  kad dalykų pamokos yra įdomios, nenuobodžios, procentas.  </w:t>
            </w:r>
          </w:p>
          <w:p w:rsidR="005B0F42" w:rsidRPr="00CF37D0" w:rsidRDefault="005B0F42" w:rsidP="00E17F20">
            <w:pPr>
              <w:autoSpaceDE w:val="0"/>
              <w:autoSpaceDN w:val="0"/>
              <w:adjustRightInd w:val="0"/>
              <w:jc w:val="left"/>
            </w:pPr>
          </w:p>
        </w:tc>
        <w:tc>
          <w:tcPr>
            <w:tcW w:w="1418" w:type="dxa"/>
            <w:shd w:val="clear" w:color="auto" w:fill="auto"/>
          </w:tcPr>
          <w:p w:rsidR="005B0F42" w:rsidRPr="00CF37D0" w:rsidRDefault="00916812" w:rsidP="00916812">
            <w:pPr>
              <w:jc w:val="center"/>
              <w:rPr>
                <w:rFonts w:eastAsia="Calibri"/>
                <w:sz w:val="22"/>
                <w:szCs w:val="22"/>
              </w:rPr>
            </w:pPr>
            <w:r w:rsidRPr="00CF37D0">
              <w:rPr>
                <w:rFonts w:eastAsia="Calibri"/>
                <w:sz w:val="22"/>
                <w:szCs w:val="22"/>
              </w:rPr>
              <w:t>71</w:t>
            </w:r>
          </w:p>
        </w:tc>
        <w:tc>
          <w:tcPr>
            <w:tcW w:w="2551" w:type="dxa"/>
            <w:shd w:val="clear" w:color="auto" w:fill="auto"/>
          </w:tcPr>
          <w:p w:rsidR="005B0F42" w:rsidRPr="00CF37D0" w:rsidRDefault="0080654B" w:rsidP="0080654B">
            <w:pPr>
              <w:jc w:val="center"/>
              <w:rPr>
                <w:rFonts w:eastAsia="Calibri"/>
                <w:sz w:val="22"/>
                <w:szCs w:val="22"/>
                <w:lang w:eastAsia="en-US"/>
              </w:rPr>
            </w:pPr>
            <w:r w:rsidRPr="00CF37D0">
              <w:rPr>
                <w:rFonts w:eastAsia="Calibri"/>
                <w:sz w:val="22"/>
                <w:szCs w:val="22"/>
                <w:lang w:eastAsia="en-US"/>
              </w:rPr>
              <w:t>72</w:t>
            </w:r>
          </w:p>
        </w:tc>
        <w:tc>
          <w:tcPr>
            <w:tcW w:w="3260" w:type="dxa"/>
          </w:tcPr>
          <w:p w:rsidR="005B0F42" w:rsidRPr="00CF37D0" w:rsidRDefault="0080654B" w:rsidP="00916812">
            <w:pPr>
              <w:jc w:val="center"/>
            </w:pPr>
            <w:r w:rsidRPr="00CF37D0">
              <w:t>67</w:t>
            </w:r>
          </w:p>
        </w:tc>
      </w:tr>
      <w:tr w:rsidR="005B0F42"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5B0F42" w:rsidRPr="00CF37D0" w:rsidRDefault="00916812" w:rsidP="00916812">
            <w:pPr>
              <w:ind w:left="34"/>
              <w:jc w:val="left"/>
            </w:pPr>
            <w:r w:rsidRPr="00CF37D0">
              <w:rPr>
                <w:lang w:eastAsia="en-US"/>
              </w:rPr>
              <w:t>5-8 klasių mokinių, teigiančių, kad kultūrinė - pažintinė  veikla mokykloje organizuojama tinkamai, yra prasminga, procentas.</w:t>
            </w:r>
          </w:p>
        </w:tc>
        <w:tc>
          <w:tcPr>
            <w:tcW w:w="1418" w:type="dxa"/>
            <w:shd w:val="clear" w:color="auto" w:fill="auto"/>
          </w:tcPr>
          <w:p w:rsidR="005B0F42" w:rsidRPr="00CF37D0" w:rsidRDefault="00916812" w:rsidP="00916812">
            <w:pPr>
              <w:jc w:val="center"/>
              <w:rPr>
                <w:rFonts w:eastAsia="Calibri"/>
                <w:sz w:val="22"/>
                <w:szCs w:val="22"/>
              </w:rPr>
            </w:pPr>
            <w:r w:rsidRPr="00CF37D0">
              <w:rPr>
                <w:rFonts w:eastAsia="Calibri"/>
                <w:sz w:val="22"/>
                <w:szCs w:val="22"/>
              </w:rPr>
              <w:t>-</w:t>
            </w:r>
          </w:p>
        </w:tc>
        <w:tc>
          <w:tcPr>
            <w:tcW w:w="2551" w:type="dxa"/>
            <w:shd w:val="clear" w:color="auto" w:fill="auto"/>
          </w:tcPr>
          <w:p w:rsidR="005B0F42" w:rsidRPr="00CF37D0" w:rsidRDefault="0080654B" w:rsidP="0080654B">
            <w:pPr>
              <w:jc w:val="center"/>
              <w:rPr>
                <w:rFonts w:eastAsia="Calibri"/>
                <w:sz w:val="22"/>
                <w:szCs w:val="22"/>
                <w:lang w:eastAsia="en-US"/>
              </w:rPr>
            </w:pPr>
            <w:r w:rsidRPr="00CF37D0">
              <w:rPr>
                <w:rFonts w:eastAsia="Calibri"/>
                <w:sz w:val="22"/>
                <w:szCs w:val="22"/>
                <w:lang w:eastAsia="en-US"/>
              </w:rPr>
              <w:t>75</w:t>
            </w:r>
          </w:p>
        </w:tc>
        <w:tc>
          <w:tcPr>
            <w:tcW w:w="3260" w:type="dxa"/>
          </w:tcPr>
          <w:p w:rsidR="005B0F42" w:rsidRPr="00CF37D0" w:rsidRDefault="0080654B" w:rsidP="00916812">
            <w:pPr>
              <w:jc w:val="center"/>
            </w:pPr>
            <w:r w:rsidRPr="00CF37D0">
              <w:t>88</w:t>
            </w:r>
          </w:p>
        </w:tc>
      </w:tr>
      <w:tr w:rsidR="00E17F20"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80654B" w:rsidRPr="00CF37D0" w:rsidRDefault="0080654B" w:rsidP="0080654B">
            <w:pPr>
              <w:ind w:left="34"/>
            </w:pPr>
            <w:r w:rsidRPr="00CF37D0">
              <w:t xml:space="preserve">Mokinių tėvų,  teigiančių,  kad yra patenkinti savo vaiko mokymo/si rezultatais, procentas. </w:t>
            </w:r>
          </w:p>
          <w:p w:rsidR="00E17F20" w:rsidRPr="00CF37D0" w:rsidRDefault="00E17F20" w:rsidP="0080654B">
            <w:pPr>
              <w:shd w:val="clear" w:color="auto" w:fill="FFFFFF"/>
              <w:tabs>
                <w:tab w:val="left" w:pos="183"/>
                <w:tab w:val="left" w:pos="851"/>
              </w:tabs>
              <w:ind w:left="360" w:right="-57"/>
              <w:jc w:val="left"/>
              <w:rPr>
                <w:rFonts w:eastAsia="Calibri"/>
                <w:sz w:val="20"/>
                <w:szCs w:val="20"/>
                <w:lang w:eastAsia="en-US"/>
              </w:rPr>
            </w:pPr>
          </w:p>
        </w:tc>
        <w:tc>
          <w:tcPr>
            <w:tcW w:w="1418" w:type="dxa"/>
            <w:shd w:val="clear" w:color="auto" w:fill="auto"/>
          </w:tcPr>
          <w:p w:rsidR="00E17F20" w:rsidRPr="00CF37D0" w:rsidRDefault="00916812" w:rsidP="00916812">
            <w:pPr>
              <w:jc w:val="center"/>
              <w:rPr>
                <w:rFonts w:eastAsia="Calibri"/>
                <w:sz w:val="22"/>
                <w:szCs w:val="22"/>
                <w:lang w:eastAsia="en-US"/>
              </w:rPr>
            </w:pPr>
            <w:r w:rsidRPr="00CF37D0">
              <w:rPr>
                <w:rFonts w:eastAsia="Calibri"/>
                <w:sz w:val="22"/>
                <w:szCs w:val="22"/>
                <w:lang w:eastAsia="en-US"/>
              </w:rPr>
              <w:t>71</w:t>
            </w:r>
          </w:p>
        </w:tc>
        <w:tc>
          <w:tcPr>
            <w:tcW w:w="2551" w:type="dxa"/>
            <w:shd w:val="clear" w:color="auto" w:fill="auto"/>
          </w:tcPr>
          <w:p w:rsidR="00E17F20" w:rsidRPr="00CF37D0" w:rsidRDefault="0080654B" w:rsidP="0080654B">
            <w:pPr>
              <w:jc w:val="center"/>
              <w:rPr>
                <w:rFonts w:eastAsia="Calibri"/>
                <w:sz w:val="22"/>
                <w:szCs w:val="22"/>
                <w:lang w:eastAsia="en-US"/>
              </w:rPr>
            </w:pPr>
            <w:r w:rsidRPr="00CF37D0">
              <w:rPr>
                <w:rFonts w:eastAsia="Calibri"/>
                <w:sz w:val="22"/>
                <w:szCs w:val="22"/>
                <w:lang w:eastAsia="en-US"/>
              </w:rPr>
              <w:t>72</w:t>
            </w:r>
          </w:p>
        </w:tc>
        <w:tc>
          <w:tcPr>
            <w:tcW w:w="3260" w:type="dxa"/>
          </w:tcPr>
          <w:p w:rsidR="00E17F20" w:rsidRPr="00CF37D0" w:rsidRDefault="00916812" w:rsidP="00916812">
            <w:pPr>
              <w:spacing w:line="276" w:lineRule="auto"/>
              <w:jc w:val="center"/>
              <w:rPr>
                <w:rFonts w:eastAsia="Calibri"/>
                <w:lang w:eastAsia="en-US"/>
              </w:rPr>
            </w:pPr>
            <w:r w:rsidRPr="00CF37D0">
              <w:t>76</w:t>
            </w:r>
          </w:p>
        </w:tc>
      </w:tr>
      <w:tr w:rsidR="0080654B" w:rsidRPr="00CF37D0" w:rsidTr="005C6E6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80654B" w:rsidRPr="00CF37D0" w:rsidRDefault="0080654B" w:rsidP="00916812">
            <w:pPr>
              <w:ind w:left="34"/>
            </w:pPr>
            <w:r w:rsidRPr="00CF37D0">
              <w:t xml:space="preserve">Mokinių tėvų,  teigiančių,  kad organizuojant ugdymo/si procesą sudarytos sąlygos mokinių įvairiapusei ir aktyviai, kūrybiškai, inovatyviai veiklai, procentas. </w:t>
            </w:r>
          </w:p>
        </w:tc>
        <w:tc>
          <w:tcPr>
            <w:tcW w:w="1418" w:type="dxa"/>
            <w:shd w:val="clear" w:color="auto" w:fill="auto"/>
          </w:tcPr>
          <w:p w:rsidR="0080654B" w:rsidRPr="00CF37D0" w:rsidRDefault="00916812" w:rsidP="00916812">
            <w:pPr>
              <w:jc w:val="center"/>
              <w:rPr>
                <w:rFonts w:eastAsia="Calibri"/>
                <w:sz w:val="22"/>
                <w:szCs w:val="22"/>
                <w:lang w:eastAsia="en-US"/>
              </w:rPr>
            </w:pPr>
            <w:r w:rsidRPr="00CF37D0">
              <w:rPr>
                <w:rFonts w:eastAsia="Calibri"/>
                <w:sz w:val="22"/>
                <w:szCs w:val="22"/>
                <w:lang w:eastAsia="en-US"/>
              </w:rPr>
              <w:t>97</w:t>
            </w:r>
          </w:p>
        </w:tc>
        <w:tc>
          <w:tcPr>
            <w:tcW w:w="2551" w:type="dxa"/>
            <w:shd w:val="clear" w:color="auto" w:fill="auto"/>
          </w:tcPr>
          <w:p w:rsidR="0080654B" w:rsidRPr="00CF37D0" w:rsidRDefault="0080654B" w:rsidP="0080654B">
            <w:pPr>
              <w:jc w:val="center"/>
              <w:rPr>
                <w:rFonts w:eastAsia="Calibri"/>
                <w:sz w:val="22"/>
                <w:szCs w:val="22"/>
                <w:lang w:eastAsia="en-US"/>
              </w:rPr>
            </w:pPr>
            <w:r w:rsidRPr="00CF37D0">
              <w:rPr>
                <w:rFonts w:eastAsia="Calibri"/>
                <w:sz w:val="22"/>
                <w:szCs w:val="22"/>
                <w:lang w:eastAsia="en-US"/>
              </w:rPr>
              <w:t>97</w:t>
            </w:r>
          </w:p>
        </w:tc>
        <w:tc>
          <w:tcPr>
            <w:tcW w:w="3260" w:type="dxa"/>
          </w:tcPr>
          <w:p w:rsidR="0080654B" w:rsidRPr="00CF37D0" w:rsidRDefault="00916812" w:rsidP="00916812">
            <w:pPr>
              <w:spacing w:line="276" w:lineRule="auto"/>
              <w:jc w:val="center"/>
              <w:rPr>
                <w:rFonts w:eastAsia="Calibri"/>
                <w:lang w:eastAsia="en-US"/>
              </w:rPr>
            </w:pPr>
            <w:r w:rsidRPr="00CF37D0">
              <w:t>94</w:t>
            </w:r>
          </w:p>
        </w:tc>
      </w:tr>
      <w:tr w:rsidR="0080654B" w:rsidRPr="00CF37D0" w:rsidTr="005C6E6F">
        <w:tblPrEx>
          <w:tblLook w:val="04A0" w:firstRow="1" w:lastRow="0" w:firstColumn="1" w:lastColumn="0" w:noHBand="0" w:noVBand="1"/>
        </w:tblPrEx>
        <w:trPr>
          <w:gridBefore w:val="1"/>
          <w:gridAfter w:val="1"/>
          <w:wBefore w:w="34" w:type="dxa"/>
          <w:wAfter w:w="1121" w:type="dxa"/>
          <w:trHeight w:val="673"/>
        </w:trPr>
        <w:tc>
          <w:tcPr>
            <w:tcW w:w="7587" w:type="dxa"/>
            <w:shd w:val="clear" w:color="auto" w:fill="auto"/>
          </w:tcPr>
          <w:p w:rsidR="0080654B" w:rsidRPr="00CF37D0" w:rsidRDefault="0080654B" w:rsidP="00916812">
            <w:pPr>
              <w:ind w:left="34"/>
            </w:pPr>
            <w:r w:rsidRPr="00CF37D0">
              <w:t xml:space="preserve">Mokinių tėvų,  teigiančių, kad mokyklos taikoma mokinių pažangos ir pasiekimų vertinimo sistema padeda mokiniui siekti mokymosi kokybės, procentas. </w:t>
            </w:r>
          </w:p>
        </w:tc>
        <w:tc>
          <w:tcPr>
            <w:tcW w:w="1418" w:type="dxa"/>
            <w:shd w:val="clear" w:color="auto" w:fill="auto"/>
          </w:tcPr>
          <w:p w:rsidR="0080654B" w:rsidRPr="00CF37D0" w:rsidRDefault="00916812" w:rsidP="00916812">
            <w:pPr>
              <w:jc w:val="center"/>
              <w:rPr>
                <w:rFonts w:eastAsia="Calibri"/>
                <w:sz w:val="22"/>
                <w:szCs w:val="22"/>
                <w:lang w:eastAsia="en-US"/>
              </w:rPr>
            </w:pPr>
            <w:r w:rsidRPr="00CF37D0">
              <w:rPr>
                <w:rFonts w:eastAsia="Calibri"/>
                <w:sz w:val="22"/>
                <w:szCs w:val="22"/>
                <w:lang w:eastAsia="en-US"/>
              </w:rPr>
              <w:t>95</w:t>
            </w:r>
          </w:p>
        </w:tc>
        <w:tc>
          <w:tcPr>
            <w:tcW w:w="2551" w:type="dxa"/>
            <w:shd w:val="clear" w:color="auto" w:fill="auto"/>
          </w:tcPr>
          <w:p w:rsidR="0080654B" w:rsidRPr="00CF37D0" w:rsidRDefault="0080654B" w:rsidP="0080654B">
            <w:pPr>
              <w:jc w:val="center"/>
              <w:rPr>
                <w:rFonts w:eastAsia="Calibri"/>
                <w:sz w:val="22"/>
                <w:szCs w:val="22"/>
                <w:lang w:eastAsia="en-US"/>
              </w:rPr>
            </w:pPr>
            <w:r w:rsidRPr="00CF37D0">
              <w:rPr>
                <w:rFonts w:eastAsia="Calibri"/>
                <w:sz w:val="22"/>
                <w:szCs w:val="22"/>
                <w:lang w:eastAsia="en-US"/>
              </w:rPr>
              <w:t>95</w:t>
            </w:r>
          </w:p>
        </w:tc>
        <w:tc>
          <w:tcPr>
            <w:tcW w:w="3260" w:type="dxa"/>
          </w:tcPr>
          <w:p w:rsidR="0080654B" w:rsidRPr="00CF37D0" w:rsidRDefault="00916812" w:rsidP="00916812">
            <w:pPr>
              <w:spacing w:line="276" w:lineRule="auto"/>
              <w:jc w:val="center"/>
            </w:pPr>
            <w:r w:rsidRPr="00CF37D0">
              <w:t>88</w:t>
            </w:r>
          </w:p>
        </w:tc>
      </w:tr>
      <w:tr w:rsidR="0072529B" w:rsidRPr="00CF37D0" w:rsidTr="00F3508E">
        <w:tblPrEx>
          <w:tblLook w:val="04A0" w:firstRow="1" w:lastRow="0" w:firstColumn="1" w:lastColumn="0" w:noHBand="0" w:noVBand="1"/>
        </w:tblPrEx>
        <w:trPr>
          <w:gridBefore w:val="1"/>
          <w:gridAfter w:val="1"/>
          <w:wBefore w:w="34" w:type="dxa"/>
          <w:wAfter w:w="1121" w:type="dxa"/>
          <w:trHeight w:val="338"/>
        </w:trPr>
        <w:tc>
          <w:tcPr>
            <w:tcW w:w="14816" w:type="dxa"/>
            <w:gridSpan w:val="4"/>
            <w:tcBorders>
              <w:bottom w:val="single" w:sz="4" w:space="0" w:color="auto"/>
            </w:tcBorders>
            <w:shd w:val="clear" w:color="auto" w:fill="auto"/>
          </w:tcPr>
          <w:p w:rsidR="0072529B" w:rsidRPr="00CF37D0" w:rsidRDefault="001909E0" w:rsidP="00970222">
            <w:pPr>
              <w:numPr>
                <w:ilvl w:val="0"/>
                <w:numId w:val="11"/>
              </w:numPr>
              <w:ind w:right="-108"/>
              <w:jc w:val="center"/>
              <w:rPr>
                <w:rFonts w:eastAsia="Calibri"/>
                <w:b/>
                <w:sz w:val="22"/>
                <w:szCs w:val="22"/>
                <w:lang w:eastAsia="en-US"/>
              </w:rPr>
            </w:pPr>
            <w:r w:rsidRPr="00CF37D0">
              <w:rPr>
                <w:rFonts w:eastAsia="Calibri"/>
                <w:b/>
                <w:lang w:eastAsia="en-US"/>
              </w:rPr>
              <w:t xml:space="preserve">PRIEMONĖ </w:t>
            </w:r>
            <w:r w:rsidR="00742AC1" w:rsidRPr="00CF37D0">
              <w:rPr>
                <w:b/>
              </w:rPr>
              <w:t xml:space="preserve"> </w:t>
            </w:r>
            <w:r w:rsidR="00742AC1" w:rsidRPr="00CF37D0">
              <w:rPr>
                <w:b/>
                <w:caps/>
              </w:rPr>
              <w:t>„Mokinio ūgties stebėsena“</w:t>
            </w:r>
          </w:p>
        </w:tc>
      </w:tr>
      <w:tr w:rsidR="00F3508E" w:rsidRPr="00CF37D0" w:rsidTr="00E17F20">
        <w:tblPrEx>
          <w:tblLook w:val="04A0" w:firstRow="1" w:lastRow="0" w:firstColumn="1" w:lastColumn="0" w:noHBand="0" w:noVBand="1"/>
        </w:tblPrEx>
        <w:trPr>
          <w:gridBefore w:val="1"/>
          <w:gridAfter w:val="1"/>
          <w:wBefore w:w="34" w:type="dxa"/>
          <w:wAfter w:w="1121" w:type="dxa"/>
          <w:trHeight w:val="685"/>
        </w:trPr>
        <w:tc>
          <w:tcPr>
            <w:tcW w:w="14816" w:type="dxa"/>
            <w:gridSpan w:val="4"/>
            <w:shd w:val="clear" w:color="auto" w:fill="auto"/>
          </w:tcPr>
          <w:p w:rsidR="00EF2F63" w:rsidRPr="00CF37D0" w:rsidRDefault="00EF2F63" w:rsidP="00EF2F63">
            <w:pPr>
              <w:jc w:val="left"/>
              <w:rPr>
                <w:b/>
                <w:u w:val="single"/>
              </w:rPr>
            </w:pPr>
            <w:r w:rsidRPr="00CF37D0">
              <w:rPr>
                <w:b/>
                <w:u w:val="single"/>
              </w:rPr>
              <w:t xml:space="preserve">Vykdytos veiklos: </w:t>
            </w:r>
          </w:p>
          <w:p w:rsidR="00F3508E" w:rsidRPr="00CF37D0" w:rsidRDefault="00F3508E" w:rsidP="000C0DFA">
            <w:pPr>
              <w:pStyle w:val="Sraopastraipa1"/>
              <w:spacing w:before="0" w:line="240" w:lineRule="auto"/>
              <w:ind w:left="108"/>
              <w:jc w:val="both"/>
            </w:pPr>
            <w:r w:rsidRPr="00CF37D0">
              <w:t>Parengtas individualios ūgties stebės</w:t>
            </w:r>
            <w:r w:rsidR="00EF2F63" w:rsidRPr="00CF37D0">
              <w:t>enos fiksavimo formos projektas, kuris p</w:t>
            </w:r>
            <w:r w:rsidRPr="00CF37D0">
              <w:t>ristatyta</w:t>
            </w:r>
            <w:r w:rsidR="00EF2F63" w:rsidRPr="00CF37D0">
              <w:t>s</w:t>
            </w:r>
            <w:r w:rsidRPr="00CF37D0">
              <w:t xml:space="preserve">  metodinėse grupėse.</w:t>
            </w:r>
            <w:r w:rsidR="00EF2F63" w:rsidRPr="00CF37D0">
              <w:t xml:space="preserve"> </w:t>
            </w:r>
            <w:r w:rsidRPr="00CF37D0">
              <w:t>Surinkus metodinių grupių komentarus, parengta galutinė forma.</w:t>
            </w:r>
            <w:r w:rsidR="00EF2F63" w:rsidRPr="00CF37D0">
              <w:t xml:space="preserve"> </w:t>
            </w:r>
            <w:r w:rsidRPr="00CF37D0">
              <w:t>Individualios ūgties  fiksavimo forma pristatyta  Mokytojų tarybos posėdyje.</w:t>
            </w:r>
          </w:p>
          <w:p w:rsidR="00EF2F63" w:rsidRPr="00CF37D0" w:rsidRDefault="00F3508E" w:rsidP="000C0DFA">
            <w:pPr>
              <w:pStyle w:val="Sraopastraipa1"/>
              <w:spacing w:before="0" w:line="240" w:lineRule="auto"/>
              <w:ind w:left="108"/>
              <w:jc w:val="both"/>
              <w:rPr>
                <w:sz w:val="22"/>
                <w:szCs w:val="22"/>
              </w:rPr>
            </w:pPr>
            <w:r w:rsidRPr="00CF37D0">
              <w:t>Klasių vadovai supažindino ir paaiškino formos pildymo tvarką klasės tėvų susirinkimuose.</w:t>
            </w:r>
            <w:r w:rsidR="00EF2F63" w:rsidRPr="00CF37D0">
              <w:t xml:space="preserve"> </w:t>
            </w:r>
            <w:r w:rsidRPr="00CF37D0">
              <w:t>Vyko susitikimai  dalykų mokytojas- mokinys (su mokytojais, kurie sirgo, susitikimai vyksta lapkričio – gruodžio mėn. )</w:t>
            </w:r>
            <w:r w:rsidR="00EF2F63" w:rsidRPr="00CF37D0">
              <w:t>. Tėvų dienos metu</w:t>
            </w:r>
            <w:r w:rsidRPr="00CF37D0">
              <w:t xml:space="preserve"> vyko  individualūs susitikimai klasės auklėtojas -  mokinys – tėvai.</w:t>
            </w:r>
          </w:p>
        </w:tc>
      </w:tr>
      <w:tr w:rsidR="00916812" w:rsidRPr="00CF37D0" w:rsidTr="00916812">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916812" w:rsidRPr="00CF37D0" w:rsidRDefault="00916812" w:rsidP="00916812">
            <w:pPr>
              <w:jc w:val="left"/>
              <w:rPr>
                <w:rFonts w:eastAsia="Calibri"/>
                <w:b/>
                <w:sz w:val="22"/>
                <w:szCs w:val="22"/>
                <w:lang w:eastAsia="en-US"/>
              </w:rPr>
            </w:pPr>
            <w:r w:rsidRPr="00CF37D0">
              <w:rPr>
                <w:rFonts w:eastAsia="Calibri"/>
                <w:b/>
                <w:sz w:val="22"/>
                <w:szCs w:val="22"/>
                <w:lang w:eastAsia="en-US"/>
              </w:rPr>
              <w:t>Veiklos efekto kriterijus</w:t>
            </w:r>
          </w:p>
        </w:tc>
        <w:tc>
          <w:tcPr>
            <w:tcW w:w="1418" w:type="dxa"/>
            <w:shd w:val="clear" w:color="auto" w:fill="auto"/>
          </w:tcPr>
          <w:p w:rsidR="00916812" w:rsidRPr="00CF37D0" w:rsidRDefault="00916812" w:rsidP="00916812">
            <w:pPr>
              <w:jc w:val="center"/>
              <w:rPr>
                <w:rFonts w:eastAsia="Calibri"/>
                <w:b/>
                <w:sz w:val="22"/>
                <w:szCs w:val="22"/>
                <w:lang w:eastAsia="en-US"/>
              </w:rPr>
            </w:pPr>
            <w:r w:rsidRPr="00CF37D0">
              <w:rPr>
                <w:rFonts w:eastAsia="Calibri"/>
                <w:b/>
                <w:sz w:val="22"/>
                <w:szCs w:val="22"/>
                <w:lang w:eastAsia="en-US"/>
              </w:rPr>
              <w:t>Būklė</w:t>
            </w:r>
          </w:p>
          <w:p w:rsidR="00916812" w:rsidRPr="00CF37D0" w:rsidRDefault="00916812" w:rsidP="00916812">
            <w:pPr>
              <w:jc w:val="center"/>
              <w:rPr>
                <w:rFonts w:eastAsia="Calibri"/>
                <w:b/>
                <w:sz w:val="22"/>
                <w:szCs w:val="22"/>
                <w:lang w:eastAsia="en-US"/>
              </w:rPr>
            </w:pPr>
            <w:r w:rsidRPr="00CF37D0">
              <w:rPr>
                <w:rFonts w:eastAsia="Calibri"/>
                <w:b/>
                <w:sz w:val="22"/>
                <w:szCs w:val="22"/>
                <w:lang w:eastAsia="en-US"/>
              </w:rPr>
              <w:t>2016 m.</w:t>
            </w:r>
          </w:p>
        </w:tc>
        <w:tc>
          <w:tcPr>
            <w:tcW w:w="2551" w:type="dxa"/>
            <w:shd w:val="clear" w:color="auto" w:fill="auto"/>
          </w:tcPr>
          <w:p w:rsidR="00916812" w:rsidRPr="00CF37D0" w:rsidRDefault="00916812" w:rsidP="00916812">
            <w:pPr>
              <w:jc w:val="center"/>
              <w:rPr>
                <w:rFonts w:eastAsia="Calibri"/>
                <w:b/>
                <w:sz w:val="22"/>
                <w:szCs w:val="22"/>
                <w:lang w:eastAsia="en-US"/>
              </w:rPr>
            </w:pPr>
            <w:r w:rsidRPr="00CF37D0">
              <w:rPr>
                <w:rFonts w:eastAsia="Calibri"/>
                <w:b/>
                <w:sz w:val="22"/>
                <w:szCs w:val="22"/>
                <w:lang w:eastAsia="en-US"/>
              </w:rPr>
              <w:t>Lauktas rezultatas</w:t>
            </w:r>
          </w:p>
          <w:p w:rsidR="00916812" w:rsidRPr="00CF37D0" w:rsidRDefault="00916812" w:rsidP="00916812">
            <w:pPr>
              <w:jc w:val="center"/>
              <w:rPr>
                <w:rFonts w:eastAsia="Calibri"/>
                <w:b/>
                <w:sz w:val="22"/>
                <w:szCs w:val="22"/>
                <w:lang w:eastAsia="en-US"/>
              </w:rPr>
            </w:pPr>
            <w:r w:rsidRPr="00CF37D0">
              <w:rPr>
                <w:rFonts w:eastAsia="Calibri"/>
                <w:b/>
                <w:sz w:val="22"/>
                <w:szCs w:val="22"/>
                <w:lang w:eastAsia="en-US"/>
              </w:rPr>
              <w:t>2017 m.</w:t>
            </w:r>
          </w:p>
        </w:tc>
        <w:tc>
          <w:tcPr>
            <w:tcW w:w="3260" w:type="dxa"/>
          </w:tcPr>
          <w:p w:rsidR="00916812" w:rsidRPr="00CF37D0" w:rsidRDefault="00916812" w:rsidP="00916812">
            <w:pPr>
              <w:jc w:val="left"/>
              <w:rPr>
                <w:rFonts w:eastAsia="Calibri"/>
                <w:b/>
                <w:sz w:val="22"/>
                <w:szCs w:val="22"/>
                <w:lang w:eastAsia="en-US"/>
              </w:rPr>
            </w:pPr>
            <w:r w:rsidRPr="00CF37D0">
              <w:rPr>
                <w:rFonts w:eastAsia="Calibri"/>
                <w:b/>
                <w:sz w:val="22"/>
                <w:szCs w:val="22"/>
                <w:lang w:eastAsia="en-US"/>
              </w:rPr>
              <w:t>Pasiektas rezultatas 2017 m.</w:t>
            </w:r>
          </w:p>
          <w:p w:rsidR="00916812" w:rsidRPr="00CF37D0" w:rsidRDefault="00916812" w:rsidP="00916812">
            <w:pPr>
              <w:rPr>
                <w:rFonts w:eastAsia="Calibri"/>
                <w:sz w:val="22"/>
                <w:szCs w:val="22"/>
                <w:lang w:eastAsia="en-US"/>
              </w:rPr>
            </w:pPr>
          </w:p>
        </w:tc>
      </w:tr>
      <w:tr w:rsidR="00417267" w:rsidRPr="00CF37D0" w:rsidTr="00916812">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417267" w:rsidRPr="00CF37D0" w:rsidRDefault="00417267" w:rsidP="00417267">
            <w:pPr>
              <w:rPr>
                <w:sz w:val="22"/>
                <w:szCs w:val="22"/>
              </w:rPr>
            </w:pPr>
            <w:r w:rsidRPr="00CF37D0">
              <w:rPr>
                <w:sz w:val="22"/>
                <w:szCs w:val="22"/>
              </w:rPr>
              <w:t xml:space="preserve">Pamokų, kuriose veiksmingai matuojama mokinių  pasiekimai ir pažanga, mokiniai skatinami įsivertinti, procentas. </w:t>
            </w:r>
          </w:p>
        </w:tc>
        <w:tc>
          <w:tcPr>
            <w:tcW w:w="1418" w:type="dxa"/>
            <w:shd w:val="clear" w:color="auto" w:fill="auto"/>
          </w:tcPr>
          <w:p w:rsidR="00417267" w:rsidRPr="00CF37D0" w:rsidRDefault="00E517EF" w:rsidP="00417267">
            <w:pPr>
              <w:jc w:val="center"/>
              <w:rPr>
                <w:rFonts w:eastAsia="Calibri"/>
                <w:sz w:val="22"/>
                <w:szCs w:val="22"/>
                <w:lang w:eastAsia="en-US"/>
              </w:rPr>
            </w:pPr>
            <w:r w:rsidRPr="00CF37D0">
              <w:rPr>
                <w:sz w:val="22"/>
                <w:szCs w:val="22"/>
              </w:rPr>
              <w:t>46,4</w:t>
            </w:r>
          </w:p>
        </w:tc>
        <w:tc>
          <w:tcPr>
            <w:tcW w:w="2551" w:type="dxa"/>
            <w:shd w:val="clear" w:color="auto" w:fill="auto"/>
          </w:tcPr>
          <w:p w:rsidR="00417267" w:rsidRPr="00CF37D0" w:rsidRDefault="00E517EF" w:rsidP="00417267">
            <w:pPr>
              <w:jc w:val="center"/>
              <w:rPr>
                <w:sz w:val="22"/>
                <w:szCs w:val="22"/>
              </w:rPr>
            </w:pPr>
            <w:r w:rsidRPr="00CF37D0">
              <w:rPr>
                <w:sz w:val="22"/>
                <w:szCs w:val="22"/>
              </w:rPr>
              <w:t>50</w:t>
            </w:r>
          </w:p>
        </w:tc>
        <w:tc>
          <w:tcPr>
            <w:tcW w:w="3260" w:type="dxa"/>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52,3</w:t>
            </w:r>
          </w:p>
        </w:tc>
      </w:tr>
      <w:tr w:rsidR="00417267" w:rsidRPr="00CF37D0" w:rsidTr="00417267">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417267" w:rsidRPr="00CF37D0" w:rsidRDefault="00417267" w:rsidP="00417267">
            <w:pPr>
              <w:rPr>
                <w:sz w:val="22"/>
                <w:szCs w:val="22"/>
              </w:rPr>
            </w:pPr>
            <w:r w:rsidRPr="00CF37D0">
              <w:rPr>
                <w:sz w:val="22"/>
                <w:szCs w:val="22"/>
              </w:rPr>
              <w:t>Mokinių, teigiančių, kad pokalbiai su klasės vadovu jam padėjo siekti pažangos, procentas.</w:t>
            </w:r>
          </w:p>
        </w:tc>
        <w:tc>
          <w:tcPr>
            <w:tcW w:w="1418" w:type="dxa"/>
            <w:shd w:val="clear" w:color="auto" w:fill="auto"/>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417267" w:rsidRPr="00CF37D0" w:rsidRDefault="00417267" w:rsidP="00417267">
            <w:pPr>
              <w:jc w:val="center"/>
              <w:rPr>
                <w:sz w:val="22"/>
                <w:szCs w:val="22"/>
              </w:rPr>
            </w:pPr>
            <w:r w:rsidRPr="00CF37D0">
              <w:rPr>
                <w:sz w:val="22"/>
                <w:szCs w:val="22"/>
              </w:rPr>
              <w:t>65</w:t>
            </w:r>
          </w:p>
        </w:tc>
        <w:tc>
          <w:tcPr>
            <w:tcW w:w="3260" w:type="dxa"/>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70,4</w:t>
            </w:r>
          </w:p>
        </w:tc>
      </w:tr>
      <w:tr w:rsidR="00417267" w:rsidRPr="00CF37D0" w:rsidTr="00417267">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417267" w:rsidRPr="00CF37D0" w:rsidRDefault="00417267" w:rsidP="00417267">
            <w:pPr>
              <w:rPr>
                <w:sz w:val="22"/>
                <w:szCs w:val="22"/>
              </w:rPr>
            </w:pPr>
            <w:r w:rsidRPr="00CF37D0">
              <w:rPr>
                <w:sz w:val="22"/>
                <w:szCs w:val="22"/>
              </w:rPr>
              <w:t>Mokinių, teigiančių, kad pokalbiai su dėstančiais mokytojais padėjo siekti pažangos, procentas.</w:t>
            </w:r>
          </w:p>
        </w:tc>
        <w:tc>
          <w:tcPr>
            <w:tcW w:w="1418" w:type="dxa"/>
            <w:shd w:val="clear" w:color="auto" w:fill="auto"/>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417267" w:rsidRPr="00CF37D0" w:rsidRDefault="00417267" w:rsidP="00417267">
            <w:pPr>
              <w:jc w:val="center"/>
              <w:rPr>
                <w:sz w:val="22"/>
                <w:szCs w:val="22"/>
              </w:rPr>
            </w:pPr>
            <w:r w:rsidRPr="00CF37D0">
              <w:rPr>
                <w:sz w:val="22"/>
                <w:szCs w:val="22"/>
              </w:rPr>
              <w:t>65</w:t>
            </w:r>
          </w:p>
        </w:tc>
        <w:tc>
          <w:tcPr>
            <w:tcW w:w="3260" w:type="dxa"/>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77</w:t>
            </w:r>
          </w:p>
        </w:tc>
      </w:tr>
      <w:tr w:rsidR="00417267" w:rsidRPr="00CF37D0" w:rsidTr="00C97C7A">
        <w:tblPrEx>
          <w:tblLook w:val="04A0" w:firstRow="1" w:lastRow="0" w:firstColumn="1" w:lastColumn="0" w:noHBand="0" w:noVBand="1"/>
        </w:tblPrEx>
        <w:trPr>
          <w:gridBefore w:val="1"/>
          <w:gridAfter w:val="1"/>
          <w:wBefore w:w="34" w:type="dxa"/>
          <w:wAfter w:w="1121" w:type="dxa"/>
          <w:trHeight w:val="203"/>
        </w:trPr>
        <w:tc>
          <w:tcPr>
            <w:tcW w:w="7587" w:type="dxa"/>
            <w:shd w:val="clear" w:color="auto" w:fill="auto"/>
          </w:tcPr>
          <w:p w:rsidR="00417267" w:rsidRPr="00CF37D0" w:rsidRDefault="00417267" w:rsidP="00C97C7A">
            <w:pPr>
              <w:rPr>
                <w:sz w:val="22"/>
                <w:szCs w:val="22"/>
              </w:rPr>
            </w:pPr>
            <w:r w:rsidRPr="00CF37D0">
              <w:rPr>
                <w:sz w:val="22"/>
                <w:szCs w:val="22"/>
              </w:rPr>
              <w:t>Tėvų, teigiančių, kad mokykloje nuolatos analizuojama jo vaiko ūgtis, procentas.</w:t>
            </w:r>
          </w:p>
        </w:tc>
        <w:tc>
          <w:tcPr>
            <w:tcW w:w="1418" w:type="dxa"/>
            <w:shd w:val="clear" w:color="auto" w:fill="auto"/>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C97C7A" w:rsidRPr="00CF37D0" w:rsidRDefault="00417267" w:rsidP="00C97C7A">
            <w:pPr>
              <w:jc w:val="center"/>
              <w:rPr>
                <w:sz w:val="22"/>
                <w:szCs w:val="22"/>
              </w:rPr>
            </w:pPr>
            <w:r w:rsidRPr="00CF37D0">
              <w:rPr>
                <w:sz w:val="22"/>
                <w:szCs w:val="22"/>
              </w:rPr>
              <w:t>65</w:t>
            </w:r>
          </w:p>
        </w:tc>
        <w:tc>
          <w:tcPr>
            <w:tcW w:w="3260" w:type="dxa"/>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39</w:t>
            </w:r>
          </w:p>
        </w:tc>
      </w:tr>
      <w:tr w:rsidR="00417267" w:rsidRPr="00CF37D0" w:rsidTr="00417267">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417267" w:rsidRPr="00CF37D0" w:rsidRDefault="00417267" w:rsidP="00417267">
            <w:pPr>
              <w:rPr>
                <w:sz w:val="22"/>
                <w:szCs w:val="22"/>
              </w:rPr>
            </w:pPr>
            <w:r w:rsidRPr="00CF37D0">
              <w:rPr>
                <w:sz w:val="22"/>
                <w:szCs w:val="22"/>
              </w:rPr>
              <w:lastRenderedPageBreak/>
              <w:t>Mokinių tėvų teigiančių, kad sukurta mokinio rūgties stebėjimo sistema padeda siekti pažangos, procentas.</w:t>
            </w:r>
          </w:p>
        </w:tc>
        <w:tc>
          <w:tcPr>
            <w:tcW w:w="1418" w:type="dxa"/>
            <w:shd w:val="clear" w:color="auto" w:fill="auto"/>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417267" w:rsidRDefault="00417267" w:rsidP="00417267">
            <w:pPr>
              <w:jc w:val="center"/>
              <w:rPr>
                <w:sz w:val="22"/>
                <w:szCs w:val="22"/>
              </w:rPr>
            </w:pPr>
            <w:r w:rsidRPr="00CF37D0">
              <w:rPr>
                <w:sz w:val="22"/>
                <w:szCs w:val="22"/>
              </w:rPr>
              <w:t>65</w:t>
            </w:r>
          </w:p>
          <w:p w:rsidR="00C97C7A" w:rsidRPr="00CF37D0" w:rsidRDefault="00C97C7A" w:rsidP="00417267">
            <w:pPr>
              <w:jc w:val="center"/>
              <w:rPr>
                <w:sz w:val="22"/>
                <w:szCs w:val="22"/>
              </w:rPr>
            </w:pPr>
          </w:p>
        </w:tc>
        <w:tc>
          <w:tcPr>
            <w:tcW w:w="3260" w:type="dxa"/>
          </w:tcPr>
          <w:p w:rsidR="00417267" w:rsidRPr="00CF37D0" w:rsidRDefault="00E517EF" w:rsidP="00417267">
            <w:pPr>
              <w:jc w:val="center"/>
              <w:rPr>
                <w:rFonts w:eastAsia="Calibri"/>
                <w:sz w:val="22"/>
                <w:szCs w:val="22"/>
                <w:lang w:eastAsia="en-US"/>
              </w:rPr>
            </w:pPr>
            <w:r w:rsidRPr="00CF37D0">
              <w:rPr>
                <w:rFonts w:eastAsia="Calibri"/>
                <w:sz w:val="22"/>
                <w:szCs w:val="22"/>
                <w:lang w:eastAsia="en-US"/>
              </w:rPr>
              <w:t>77</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14816" w:type="dxa"/>
            <w:gridSpan w:val="4"/>
            <w:shd w:val="clear" w:color="auto" w:fill="auto"/>
          </w:tcPr>
          <w:p w:rsidR="00E517EF" w:rsidRPr="00CF37D0" w:rsidRDefault="00E517EF" w:rsidP="00417267">
            <w:pPr>
              <w:jc w:val="center"/>
              <w:rPr>
                <w:rFonts w:eastAsia="Calibri"/>
                <w:b/>
                <w:sz w:val="22"/>
                <w:szCs w:val="22"/>
                <w:lang w:eastAsia="en-US"/>
              </w:rPr>
            </w:pPr>
            <w:r w:rsidRPr="00CF37D0">
              <w:rPr>
                <w:rFonts w:eastAsia="Calibri"/>
                <w:b/>
                <w:sz w:val="22"/>
                <w:szCs w:val="22"/>
                <w:lang w:eastAsia="en-US"/>
              </w:rPr>
              <w:t xml:space="preserve">III PRIEMONĖ </w:t>
            </w:r>
            <w:r w:rsidRPr="00CF37D0">
              <w:rPr>
                <w:b/>
              </w:rPr>
              <w:t>„PAREMIANTIS MOKYMĄSI UGDYMAS“</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14816" w:type="dxa"/>
            <w:gridSpan w:val="4"/>
            <w:shd w:val="clear" w:color="auto" w:fill="auto"/>
          </w:tcPr>
          <w:p w:rsidR="00E517EF" w:rsidRPr="00CF37D0" w:rsidRDefault="00E517EF" w:rsidP="00C97C7A">
            <w:pPr>
              <w:ind w:left="720" w:hanging="612"/>
              <w:jc w:val="left"/>
              <w:rPr>
                <w:b/>
                <w:u w:val="single"/>
              </w:rPr>
            </w:pPr>
            <w:r w:rsidRPr="00CF37D0">
              <w:rPr>
                <w:b/>
                <w:u w:val="single"/>
              </w:rPr>
              <w:t xml:space="preserve">Vykdytos veiklos: </w:t>
            </w:r>
          </w:p>
          <w:p w:rsidR="00E517EF" w:rsidRPr="00DD485D" w:rsidRDefault="00E517EF" w:rsidP="00DD485D">
            <w:pPr>
              <w:numPr>
                <w:ilvl w:val="0"/>
                <w:numId w:val="27"/>
              </w:numPr>
              <w:tabs>
                <w:tab w:val="left" w:pos="817"/>
              </w:tabs>
              <w:spacing w:line="259" w:lineRule="auto"/>
              <w:ind w:left="360" w:hanging="252"/>
              <w:contextualSpacing/>
              <w:rPr>
                <w:caps/>
              </w:rPr>
            </w:pPr>
            <w:r w:rsidRPr="00DD485D">
              <w:t xml:space="preserve">Organizuotos veiklos gamtamokslinio ugdymo stiprinimui: organizuota pažintinė – kūrybinė diena 1- 8 kl. mokiniams „Jaunojo tyrinėtojo diena“. Organizuotos tyrinėjimų pamokos pradinių klasių mokiniams, Pamokas vedė 8 kl. mokiniai.  Vesti gamtamokslinio ugdymo užsiėmimai bendradarbiaujant su Kauno technologijos universitetu: „Smagiosios elektronikos pristatymas“, „Elektros ir magnetizmo žaidimai“ , Tyrinėjimų pamokos mokslo centre AHHA, </w:t>
            </w:r>
            <w:r w:rsidRPr="00DD485D">
              <w:rPr>
                <w:rFonts w:eastAsia="Calibri"/>
              </w:rPr>
              <w:t xml:space="preserve">Susitikimas su chemiku J. Galkinu, </w:t>
            </w:r>
            <w:r w:rsidRPr="00DD485D">
              <w:t>Išvyka į Mechatronikos centrą, susitikimas su centro darbuotojais,  Išvyką į MICROSOFT atstovybę, susitikimas su darbuotojais, Edukacinės išvykos į Sraigių ūkį, alpakų ūkį, UAB ,,Aukštaitijos vandenys‘‘, m</w:t>
            </w:r>
            <w:r w:rsidRPr="00DD485D">
              <w:rPr>
                <w:bCs/>
                <w:kern w:val="22"/>
              </w:rPr>
              <w:t xml:space="preserve">aketų parodos ,,Lietuvos piliakalniai‘‘ lankymas. Organizuoti </w:t>
            </w:r>
            <w:r w:rsidRPr="00DD485D">
              <w:t>Žemės dienos renginiai: viktorina „Gamtos žiniukas“, v</w:t>
            </w:r>
            <w:r w:rsidRPr="00DD485D">
              <w:rPr>
                <w:lang w:val="en-GB"/>
              </w:rPr>
              <w:t xml:space="preserve">iktorina  „Mes smalsučiai“. </w:t>
            </w:r>
            <w:r w:rsidRPr="00DD485D">
              <w:t>Dalyvauta respublikinis ekologiniame konkurse „Mano žalioji palangė”. Organizuota maketų paroda „Aukščiausios pasaulio viršūnės”.</w:t>
            </w:r>
          </w:p>
          <w:p w:rsidR="00E517EF" w:rsidRPr="00DD485D" w:rsidRDefault="00E517EF" w:rsidP="00DD485D">
            <w:pPr>
              <w:numPr>
                <w:ilvl w:val="0"/>
                <w:numId w:val="27"/>
              </w:numPr>
              <w:tabs>
                <w:tab w:val="left" w:pos="392"/>
              </w:tabs>
              <w:ind w:left="108" w:firstLine="0"/>
            </w:pPr>
            <w:r w:rsidRPr="00DD485D">
              <w:t>Įkurtas gabių mokinių ugdymo centras</w:t>
            </w:r>
            <w:r w:rsidR="00DD485D">
              <w:t>.</w:t>
            </w:r>
          </w:p>
          <w:p w:rsidR="00E517EF" w:rsidRPr="00DD485D" w:rsidRDefault="00E517EF" w:rsidP="00DD485D">
            <w:pPr>
              <w:numPr>
                <w:ilvl w:val="0"/>
                <w:numId w:val="27"/>
              </w:numPr>
              <w:tabs>
                <w:tab w:val="left" w:pos="392"/>
              </w:tabs>
              <w:ind w:left="108" w:firstLine="0"/>
              <w:contextualSpacing/>
            </w:pPr>
            <w:r w:rsidRPr="00DD485D">
              <w:t xml:space="preserve">Parengtas mokinių, turinčių specialiųjų ugdymosi poreikių, ugdymo gerinimo planas, planas pristatytas mokytojų susirinkime. </w:t>
            </w:r>
          </w:p>
          <w:p w:rsidR="00E517EF" w:rsidRPr="00DD485D" w:rsidRDefault="00E517EF" w:rsidP="00DD485D">
            <w:pPr>
              <w:numPr>
                <w:ilvl w:val="0"/>
                <w:numId w:val="27"/>
              </w:numPr>
              <w:tabs>
                <w:tab w:val="left" w:pos="392"/>
              </w:tabs>
              <w:ind w:left="108" w:firstLine="0"/>
            </w:pPr>
            <w:r w:rsidRPr="00DD485D">
              <w:t xml:space="preserve">Parengti mokinių, turinčių specialiųjų ugdymosi poreikių, individuali kalbos įvertinimo ir stebėjimo forma. </w:t>
            </w:r>
          </w:p>
          <w:p w:rsidR="00E517EF" w:rsidRPr="00CF37D0" w:rsidRDefault="00E517EF" w:rsidP="00DD485D">
            <w:pPr>
              <w:numPr>
                <w:ilvl w:val="0"/>
                <w:numId w:val="27"/>
              </w:numPr>
              <w:tabs>
                <w:tab w:val="left" w:pos="392"/>
              </w:tabs>
              <w:ind w:left="108" w:firstLine="0"/>
              <w:rPr>
                <w:rFonts w:eastAsia="Calibri"/>
                <w:sz w:val="22"/>
                <w:szCs w:val="22"/>
                <w:lang w:eastAsia="en-US"/>
              </w:rPr>
            </w:pPr>
            <w:r w:rsidRPr="00DD485D">
              <w:t>Įsteigtas pamokų ruošos centras.</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E517EF">
            <w:pPr>
              <w:jc w:val="left"/>
              <w:rPr>
                <w:rFonts w:eastAsia="Calibri"/>
                <w:b/>
                <w:sz w:val="22"/>
                <w:szCs w:val="22"/>
                <w:lang w:eastAsia="en-US"/>
              </w:rPr>
            </w:pPr>
            <w:r w:rsidRPr="00CF37D0">
              <w:rPr>
                <w:rFonts w:eastAsia="Calibri"/>
                <w:b/>
                <w:sz w:val="22"/>
                <w:szCs w:val="22"/>
                <w:lang w:eastAsia="en-US"/>
              </w:rPr>
              <w:t>Veiklos efekto kriterijus</w:t>
            </w:r>
          </w:p>
        </w:tc>
        <w:tc>
          <w:tcPr>
            <w:tcW w:w="1418" w:type="dxa"/>
            <w:shd w:val="clear" w:color="auto" w:fill="auto"/>
          </w:tcPr>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Būklė</w:t>
            </w:r>
          </w:p>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2016 m.</w:t>
            </w:r>
          </w:p>
        </w:tc>
        <w:tc>
          <w:tcPr>
            <w:tcW w:w="2551" w:type="dxa"/>
            <w:shd w:val="clear" w:color="auto" w:fill="auto"/>
          </w:tcPr>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Lauktas rezultatas</w:t>
            </w:r>
          </w:p>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2017 m.</w:t>
            </w:r>
          </w:p>
        </w:tc>
        <w:tc>
          <w:tcPr>
            <w:tcW w:w="3260" w:type="dxa"/>
          </w:tcPr>
          <w:p w:rsidR="00E517EF" w:rsidRPr="00CF37D0" w:rsidRDefault="00E517EF" w:rsidP="00E517EF">
            <w:pPr>
              <w:jc w:val="left"/>
              <w:rPr>
                <w:rFonts w:eastAsia="Calibri"/>
                <w:b/>
                <w:sz w:val="22"/>
                <w:szCs w:val="22"/>
                <w:lang w:eastAsia="en-US"/>
              </w:rPr>
            </w:pPr>
            <w:r w:rsidRPr="00CF37D0">
              <w:rPr>
                <w:rFonts w:eastAsia="Calibri"/>
                <w:b/>
                <w:sz w:val="22"/>
                <w:szCs w:val="22"/>
                <w:lang w:eastAsia="en-US"/>
              </w:rPr>
              <w:t>Pasiektas rezultatas 2017 m.</w:t>
            </w:r>
          </w:p>
          <w:p w:rsidR="00E517EF" w:rsidRPr="00CF37D0" w:rsidRDefault="00E517EF" w:rsidP="00E517EF">
            <w:pPr>
              <w:rPr>
                <w:rFonts w:eastAsia="Calibri"/>
                <w:sz w:val="22"/>
                <w:szCs w:val="22"/>
                <w:lang w:eastAsia="en-US"/>
              </w:rPr>
            </w:pP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ind w:left="34" w:hanging="34"/>
              <w:rPr>
                <w:sz w:val="22"/>
                <w:szCs w:val="22"/>
              </w:rPr>
            </w:pPr>
            <w:r w:rsidRPr="00CF37D0">
              <w:rPr>
                <w:lang w:eastAsia="en-US"/>
              </w:rPr>
              <w:t xml:space="preserve">Organizuotų mokykloje renginių, skirtų mokinių gamtamoksliniam ugdymui, per metus kiekvienam klasių koncentrui skaičius. </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tcPr>
          <w:p w:rsidR="00E517EF" w:rsidRPr="00CF37D0" w:rsidRDefault="00E517EF" w:rsidP="00E517EF">
            <w:pPr>
              <w:jc w:val="center"/>
              <w:rPr>
                <w:sz w:val="22"/>
                <w:szCs w:val="22"/>
              </w:rPr>
            </w:pPr>
            <w:r w:rsidRPr="00CF37D0">
              <w:rPr>
                <w:sz w:val="22"/>
                <w:szCs w:val="22"/>
              </w:rPr>
              <w:t>2</w:t>
            </w:r>
          </w:p>
        </w:tc>
        <w:tc>
          <w:tcPr>
            <w:tcW w:w="3260" w:type="dxa"/>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3</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rPr>
                <w:sz w:val="22"/>
                <w:szCs w:val="22"/>
              </w:rPr>
            </w:pPr>
            <w:r w:rsidRPr="00CF37D0">
              <w:t>Gabių mokinių ugdymo centro veiklose dalyvaujančių mokinių skaičius</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E517EF" w:rsidRPr="00CF37D0" w:rsidRDefault="00E517EF" w:rsidP="00E517EF">
            <w:pPr>
              <w:jc w:val="center"/>
              <w:rPr>
                <w:sz w:val="22"/>
                <w:szCs w:val="22"/>
              </w:rPr>
            </w:pPr>
            <w:r w:rsidRPr="00CF37D0">
              <w:rPr>
                <w:sz w:val="22"/>
                <w:szCs w:val="22"/>
              </w:rPr>
              <w:t>20</w:t>
            </w:r>
          </w:p>
        </w:tc>
        <w:tc>
          <w:tcPr>
            <w:tcW w:w="3260" w:type="dxa"/>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27</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ind w:left="34" w:hanging="34"/>
            </w:pPr>
            <w:r w:rsidRPr="00CF37D0">
              <w:rPr>
                <w:lang w:eastAsia="en-US"/>
              </w:rPr>
              <w:t>Mokinių, dalyvaujančių centro veiklose ir teigiančių, kad gabių mokinių ugdymo centro veiklos jiems yra patrauklios, procentas.</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E517EF" w:rsidRPr="00CF37D0" w:rsidRDefault="00E517EF" w:rsidP="00E517EF">
            <w:pPr>
              <w:jc w:val="center"/>
              <w:rPr>
                <w:sz w:val="22"/>
                <w:szCs w:val="22"/>
              </w:rPr>
            </w:pPr>
            <w:r w:rsidRPr="00CF37D0">
              <w:rPr>
                <w:sz w:val="22"/>
                <w:szCs w:val="22"/>
              </w:rPr>
              <w:t>75</w:t>
            </w:r>
          </w:p>
        </w:tc>
        <w:tc>
          <w:tcPr>
            <w:tcW w:w="3260" w:type="dxa"/>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86,4</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ind w:left="34" w:hanging="34"/>
              <w:rPr>
                <w:lang w:eastAsia="en-US"/>
              </w:rPr>
            </w:pPr>
            <w:r w:rsidRPr="00CF37D0">
              <w:t>1-2 kl. mokinių tėvų ir 3-8 kl. mokinių, besimokančių pagal pritaikytas ir individualizuotas dalykų bendrąsias programas, teigiančių, kad pamokose skiriamos užduotys yra suprantamos SP mokiniams, procentas.</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E517EF" w:rsidRPr="00CF37D0" w:rsidRDefault="00E517EF" w:rsidP="00E517EF">
            <w:pPr>
              <w:jc w:val="center"/>
              <w:rPr>
                <w:sz w:val="22"/>
                <w:szCs w:val="22"/>
              </w:rPr>
            </w:pPr>
            <w:r w:rsidRPr="00CF37D0">
              <w:rPr>
                <w:sz w:val="22"/>
                <w:szCs w:val="22"/>
              </w:rPr>
              <w:t>68</w:t>
            </w:r>
          </w:p>
        </w:tc>
        <w:tc>
          <w:tcPr>
            <w:tcW w:w="3260" w:type="dxa"/>
          </w:tcPr>
          <w:p w:rsidR="00E517EF" w:rsidRPr="00CF37D0" w:rsidRDefault="00E517EF" w:rsidP="00E517EF">
            <w:pPr>
              <w:jc w:val="center"/>
              <w:rPr>
                <w:rFonts w:eastAsia="Calibri"/>
                <w:sz w:val="22"/>
                <w:szCs w:val="22"/>
                <w:lang w:eastAsia="en-US"/>
              </w:rPr>
            </w:pPr>
          </w:p>
          <w:p w:rsidR="00E517EF" w:rsidRPr="00CF37D0" w:rsidRDefault="00E517EF" w:rsidP="00E517EF">
            <w:pPr>
              <w:jc w:val="center"/>
              <w:rPr>
                <w:rFonts w:eastAsia="Calibri"/>
                <w:sz w:val="22"/>
                <w:szCs w:val="22"/>
                <w:lang w:eastAsia="en-US"/>
              </w:rPr>
            </w:pPr>
            <w:r w:rsidRPr="00CF37D0">
              <w:rPr>
                <w:rFonts w:eastAsia="Calibri"/>
                <w:sz w:val="22"/>
                <w:szCs w:val="22"/>
                <w:lang w:eastAsia="en-US"/>
              </w:rPr>
              <w:t>70</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ind w:left="34" w:hanging="34"/>
            </w:pPr>
            <w:r w:rsidRPr="00CF37D0">
              <w:t>SP mokinių (besimokančių pagal pritaikytas ir individualizuotas dalykų bendrąsias programas)/jų tėvų, teigiančių, kad namų darbams skiriamos užduotys, yra suprantamos mokiniams, procentas.</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E517EF" w:rsidRPr="00CF37D0" w:rsidRDefault="00E517EF" w:rsidP="00E517EF">
            <w:pPr>
              <w:jc w:val="center"/>
              <w:rPr>
                <w:sz w:val="22"/>
                <w:szCs w:val="22"/>
              </w:rPr>
            </w:pPr>
            <w:r w:rsidRPr="00CF37D0">
              <w:rPr>
                <w:sz w:val="22"/>
                <w:szCs w:val="22"/>
              </w:rPr>
              <w:t>68</w:t>
            </w:r>
          </w:p>
        </w:tc>
        <w:tc>
          <w:tcPr>
            <w:tcW w:w="3260" w:type="dxa"/>
          </w:tcPr>
          <w:p w:rsidR="00E517EF" w:rsidRPr="00CF37D0" w:rsidRDefault="00E517EF" w:rsidP="00E517EF">
            <w:pPr>
              <w:jc w:val="center"/>
              <w:rPr>
                <w:rFonts w:eastAsia="Calibri"/>
                <w:sz w:val="22"/>
                <w:szCs w:val="22"/>
                <w:lang w:eastAsia="en-US"/>
              </w:rPr>
            </w:pPr>
          </w:p>
          <w:p w:rsidR="00E517EF" w:rsidRPr="00CF37D0" w:rsidRDefault="00E517EF" w:rsidP="00E517EF">
            <w:pPr>
              <w:jc w:val="center"/>
              <w:rPr>
                <w:rFonts w:eastAsia="Calibri"/>
                <w:sz w:val="22"/>
                <w:szCs w:val="22"/>
                <w:lang w:eastAsia="en-US"/>
              </w:rPr>
            </w:pPr>
            <w:r w:rsidRPr="00CF37D0">
              <w:rPr>
                <w:rFonts w:eastAsia="Calibri"/>
                <w:sz w:val="22"/>
                <w:szCs w:val="22"/>
                <w:lang w:eastAsia="en-US"/>
              </w:rPr>
              <w:t>60</w:t>
            </w:r>
          </w:p>
        </w:tc>
      </w:tr>
      <w:tr w:rsidR="00E517EF" w:rsidRPr="00CF37D0" w:rsidTr="00E517EF">
        <w:tblPrEx>
          <w:tblLook w:val="04A0" w:firstRow="1" w:lastRow="0" w:firstColumn="1" w:lastColumn="0" w:noHBand="0" w:noVBand="1"/>
        </w:tblPrEx>
        <w:trPr>
          <w:gridBefore w:val="1"/>
          <w:gridAfter w:val="1"/>
          <w:wBefore w:w="34" w:type="dxa"/>
          <w:wAfter w:w="1121" w:type="dxa"/>
        </w:trPr>
        <w:tc>
          <w:tcPr>
            <w:tcW w:w="7587" w:type="dxa"/>
            <w:shd w:val="clear" w:color="auto" w:fill="auto"/>
          </w:tcPr>
          <w:p w:rsidR="00E517EF" w:rsidRPr="00CF37D0" w:rsidRDefault="00E517EF" w:rsidP="00DD485D">
            <w:pPr>
              <w:ind w:left="34" w:hanging="34"/>
            </w:pPr>
            <w:r w:rsidRPr="00CF37D0">
              <w:t>Mokinių, ruošiančių pamokas pamokų ruošos centre, skaičiaus vidurkis per mėnesį.</w:t>
            </w:r>
          </w:p>
        </w:tc>
        <w:tc>
          <w:tcPr>
            <w:tcW w:w="1418" w:type="dxa"/>
            <w:shd w:val="clear" w:color="auto" w:fill="auto"/>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w:t>
            </w:r>
          </w:p>
        </w:tc>
        <w:tc>
          <w:tcPr>
            <w:tcW w:w="2551" w:type="dxa"/>
            <w:shd w:val="clear" w:color="auto" w:fill="auto"/>
            <w:vAlign w:val="center"/>
          </w:tcPr>
          <w:p w:rsidR="00E517EF" w:rsidRPr="00CF37D0" w:rsidRDefault="00E517EF" w:rsidP="00E517EF">
            <w:pPr>
              <w:jc w:val="center"/>
              <w:rPr>
                <w:sz w:val="22"/>
                <w:szCs w:val="22"/>
              </w:rPr>
            </w:pPr>
            <w:r w:rsidRPr="00CF37D0">
              <w:rPr>
                <w:sz w:val="22"/>
                <w:szCs w:val="22"/>
              </w:rPr>
              <w:t>25</w:t>
            </w:r>
          </w:p>
        </w:tc>
        <w:tc>
          <w:tcPr>
            <w:tcW w:w="3260" w:type="dxa"/>
          </w:tcPr>
          <w:p w:rsidR="00E517EF" w:rsidRPr="00CF37D0" w:rsidRDefault="00E517EF" w:rsidP="00E517EF">
            <w:pPr>
              <w:jc w:val="center"/>
              <w:rPr>
                <w:rFonts w:eastAsia="Calibri"/>
                <w:sz w:val="22"/>
                <w:szCs w:val="22"/>
                <w:lang w:eastAsia="en-US"/>
              </w:rPr>
            </w:pPr>
            <w:r w:rsidRPr="00CF37D0">
              <w:rPr>
                <w:rFonts w:eastAsia="Calibri"/>
                <w:sz w:val="22"/>
                <w:szCs w:val="22"/>
                <w:lang w:eastAsia="en-US"/>
              </w:rPr>
              <w:t>24,14</w:t>
            </w:r>
          </w:p>
        </w:tc>
      </w:tr>
    </w:tbl>
    <w:p w:rsidR="002E7CF5" w:rsidRPr="00CF37D0" w:rsidRDefault="002E7CF5" w:rsidP="002E7CF5">
      <w:pPr>
        <w:rPr>
          <w:vanish/>
        </w:rPr>
      </w:pPr>
    </w:p>
    <w:p w:rsidR="00ED0FC2" w:rsidRPr="00CF37D0" w:rsidRDefault="00ED0FC2" w:rsidP="00ED0FC2">
      <w:pPr>
        <w:tabs>
          <w:tab w:val="left" w:pos="1134"/>
        </w:tabs>
        <w:jc w:val="left"/>
      </w:pPr>
    </w:p>
    <w:p w:rsidR="00ED0FC2" w:rsidRPr="00CF37D0" w:rsidRDefault="00ED0FC2" w:rsidP="00ED0FC2">
      <w:pPr>
        <w:tabs>
          <w:tab w:val="left" w:pos="1134"/>
        </w:tabs>
        <w:jc w:val="left"/>
      </w:pPr>
    </w:p>
    <w:tbl>
      <w:tblPr>
        <w:tblpPr w:leftFromText="180" w:rightFromText="180" w:vertAnchor="text" w:horzAnchor="margin" w:tblpY="13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D363A4" w:rsidRPr="00CF37D0" w:rsidTr="00E517EF">
        <w:tc>
          <w:tcPr>
            <w:tcW w:w="14850" w:type="dxa"/>
            <w:tcBorders>
              <w:top w:val="single" w:sz="2" w:space="0" w:color="auto"/>
              <w:left w:val="single" w:sz="2" w:space="0" w:color="auto"/>
              <w:bottom w:val="single" w:sz="2" w:space="0" w:color="auto"/>
              <w:right w:val="single" w:sz="2" w:space="0" w:color="auto"/>
            </w:tcBorders>
            <w:shd w:val="clear" w:color="auto" w:fill="DBE5F1"/>
          </w:tcPr>
          <w:p w:rsidR="00D363A4" w:rsidRPr="00CF37D0" w:rsidRDefault="00D363A4" w:rsidP="00D363A4">
            <w:pPr>
              <w:rPr>
                <w:b/>
              </w:rPr>
            </w:pPr>
            <w:r w:rsidRPr="00CF37D0">
              <w:rPr>
                <w:b/>
              </w:rPr>
              <w:lastRenderedPageBreak/>
              <w:t xml:space="preserve">Strategija:  </w:t>
            </w:r>
            <w:r w:rsidR="00A879FA" w:rsidRPr="00CF37D0">
              <w:rPr>
                <w:b/>
              </w:rPr>
              <w:t>„MŪSŲ KULTŪRA“</w:t>
            </w:r>
          </w:p>
        </w:tc>
      </w:tr>
      <w:tr w:rsidR="00D363A4" w:rsidRPr="00CF37D0" w:rsidTr="00E517EF">
        <w:tc>
          <w:tcPr>
            <w:tcW w:w="14850" w:type="dxa"/>
            <w:tcBorders>
              <w:top w:val="single" w:sz="2" w:space="0" w:color="auto"/>
              <w:left w:val="single" w:sz="2" w:space="0" w:color="auto"/>
              <w:bottom w:val="single" w:sz="2" w:space="0" w:color="auto"/>
              <w:right w:val="single" w:sz="2" w:space="0" w:color="auto"/>
            </w:tcBorders>
            <w:shd w:val="clear" w:color="auto" w:fill="auto"/>
          </w:tcPr>
          <w:p w:rsidR="00D363A4" w:rsidRPr="00CF37D0" w:rsidRDefault="00D363A4" w:rsidP="00A879FA">
            <w:pPr>
              <w:rPr>
                <w:b/>
              </w:rPr>
            </w:pPr>
            <w:r w:rsidRPr="00CF37D0">
              <w:rPr>
                <w:b/>
              </w:rPr>
              <w:t xml:space="preserve">Strateginis prioritetas: </w:t>
            </w:r>
            <w:r w:rsidRPr="00CF37D0">
              <w:rPr>
                <w:b/>
                <w:sz w:val="20"/>
                <w:szCs w:val="20"/>
              </w:rPr>
              <w:t xml:space="preserve"> </w:t>
            </w:r>
            <w:r w:rsidRPr="00CF37D0">
              <w:t xml:space="preserve"> </w:t>
            </w:r>
            <w:r w:rsidR="00A879FA" w:rsidRPr="00CF37D0">
              <w:rPr>
                <w:b/>
                <w:lang w:eastAsia="en-US"/>
              </w:rPr>
              <w:t xml:space="preserve"> Užtikrinti įgalinančios mokytis aplinkos plėtrą </w:t>
            </w:r>
          </w:p>
        </w:tc>
      </w:tr>
      <w:tr w:rsidR="00D363A4" w:rsidRPr="00CF37D0" w:rsidTr="00E517EF">
        <w:tc>
          <w:tcPr>
            <w:tcW w:w="14850" w:type="dxa"/>
            <w:tcBorders>
              <w:top w:val="single" w:sz="2" w:space="0" w:color="auto"/>
              <w:left w:val="single" w:sz="2" w:space="0" w:color="auto"/>
              <w:bottom w:val="single" w:sz="2" w:space="0" w:color="auto"/>
              <w:right w:val="single" w:sz="2" w:space="0" w:color="auto"/>
            </w:tcBorders>
          </w:tcPr>
          <w:p w:rsidR="00D363A4" w:rsidRPr="00CF37D0" w:rsidRDefault="00D363A4" w:rsidP="00D363A4">
            <w:pPr>
              <w:rPr>
                <w:b/>
                <w:sz w:val="26"/>
                <w:szCs w:val="26"/>
              </w:rPr>
            </w:pPr>
            <w:r w:rsidRPr="00CF37D0">
              <w:rPr>
                <w:b/>
              </w:rPr>
              <w:t xml:space="preserve">Tikslas: </w:t>
            </w:r>
            <w:r w:rsidRPr="00CF37D0">
              <w:rPr>
                <w:b/>
                <w:sz w:val="20"/>
                <w:szCs w:val="20"/>
              </w:rPr>
              <w:t xml:space="preserve"> </w:t>
            </w:r>
            <w:r w:rsidRPr="00CF37D0">
              <w:rPr>
                <w:b/>
              </w:rPr>
              <w:t>Sustiprinti modernios, saugios, partneryste paremtos mokyklos kultūros plėtrą.</w:t>
            </w:r>
          </w:p>
        </w:tc>
      </w:tr>
    </w:tbl>
    <w:p w:rsidR="007E135B" w:rsidRPr="00CF37D0" w:rsidRDefault="007E135B" w:rsidP="007E135B">
      <w:pPr>
        <w:rPr>
          <w:vanish/>
        </w:rPr>
      </w:pPr>
    </w:p>
    <w:p w:rsidR="007E135B" w:rsidRPr="00CF37D0" w:rsidRDefault="007E135B" w:rsidP="00231D70">
      <w:pPr>
        <w:tabs>
          <w:tab w:val="left" w:pos="1134"/>
        </w:tabs>
      </w:pPr>
    </w:p>
    <w:tbl>
      <w:tblPr>
        <w:tblpPr w:leftFromText="180" w:rightFromText="180" w:vertAnchor="text" w:horzAnchor="margin" w:tblpY="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ED0FC2" w:rsidRPr="00CF37D0" w:rsidTr="00E517EF">
        <w:trPr>
          <w:trHeight w:val="233"/>
        </w:trPr>
        <w:tc>
          <w:tcPr>
            <w:tcW w:w="14850" w:type="dxa"/>
            <w:tcBorders>
              <w:top w:val="single" w:sz="4" w:space="0" w:color="auto"/>
            </w:tcBorders>
            <w:shd w:val="clear" w:color="auto" w:fill="auto"/>
          </w:tcPr>
          <w:p w:rsidR="00ED0FC2" w:rsidRPr="00CF37D0" w:rsidRDefault="00ED0FC2" w:rsidP="00ED0FC2">
            <w:pPr>
              <w:jc w:val="center"/>
              <w:rPr>
                <w:b/>
                <w:caps/>
              </w:rPr>
            </w:pPr>
            <w:r w:rsidRPr="00CF37D0">
              <w:rPr>
                <w:b/>
                <w:caps/>
              </w:rPr>
              <w:t xml:space="preserve">I priemonė  „Įvaizdžio formavimas“ </w:t>
            </w:r>
          </w:p>
        </w:tc>
      </w:tr>
      <w:tr w:rsidR="00A879FA" w:rsidRPr="00CF37D0" w:rsidTr="00E517EF">
        <w:trPr>
          <w:trHeight w:val="1507"/>
        </w:trPr>
        <w:tc>
          <w:tcPr>
            <w:tcW w:w="14850" w:type="dxa"/>
            <w:shd w:val="clear" w:color="auto" w:fill="auto"/>
          </w:tcPr>
          <w:p w:rsidR="00A879FA" w:rsidRPr="00CF37D0" w:rsidRDefault="00A879FA" w:rsidP="00ED0FC2">
            <w:pPr>
              <w:spacing w:line="276" w:lineRule="auto"/>
              <w:rPr>
                <w:b/>
                <w:u w:val="single"/>
              </w:rPr>
            </w:pPr>
            <w:r w:rsidRPr="00CF37D0">
              <w:rPr>
                <w:b/>
                <w:u w:val="single"/>
              </w:rPr>
              <w:t>Vykdytos veiklos:</w:t>
            </w:r>
          </w:p>
          <w:p w:rsidR="00A879FA" w:rsidRPr="00CF37D0" w:rsidRDefault="00A879FA" w:rsidP="00A879FA">
            <w:pPr>
              <w:spacing w:line="276" w:lineRule="auto"/>
            </w:pPr>
            <w:r w:rsidRPr="00CF37D0">
              <w:t>1.</w:t>
            </w:r>
            <w:r w:rsidR="00DD485D">
              <w:t xml:space="preserve"> </w:t>
            </w:r>
            <w:r w:rsidRPr="00CF37D0">
              <w:t xml:space="preserve">Atlikta  mokyklos bendruomenės narių apklausą  dėl muziejaus įkurdinimo pirmame aukšte bei etnokultūrinės klasės įkūrimo. </w:t>
            </w:r>
          </w:p>
          <w:p w:rsidR="00A879FA" w:rsidRPr="00CF37D0" w:rsidRDefault="00A879FA" w:rsidP="00A879FA">
            <w:pPr>
              <w:spacing w:line="276" w:lineRule="auto"/>
            </w:pPr>
            <w:r w:rsidRPr="00CF37D0">
              <w:t xml:space="preserve">2. </w:t>
            </w:r>
            <w:r w:rsidR="00DD485D">
              <w:t xml:space="preserve"> </w:t>
            </w:r>
            <w:r w:rsidRPr="00CF37D0">
              <w:t>Ruošiama patalpa etnokultūrinei klasei. Ieškomi rėmėjai lentynoms įsigyti.</w:t>
            </w:r>
          </w:p>
          <w:p w:rsidR="00A879FA" w:rsidRPr="00CF37D0" w:rsidRDefault="00A879FA" w:rsidP="00A879FA">
            <w:pPr>
              <w:spacing w:line="276" w:lineRule="auto"/>
            </w:pPr>
            <w:r w:rsidRPr="00CF37D0">
              <w:t>3.</w:t>
            </w:r>
            <w:r w:rsidR="00DD485D">
              <w:t xml:space="preserve"> </w:t>
            </w:r>
            <w:r w:rsidRPr="00CF37D0">
              <w:t xml:space="preserve">Sukurti reprezentaciniai suvenyrai su mokyklos simbolika: atšvaitai, marškinėliai. </w:t>
            </w:r>
          </w:p>
          <w:p w:rsidR="00A879FA" w:rsidRPr="00CF37D0" w:rsidRDefault="00A879FA" w:rsidP="00DD485D">
            <w:r w:rsidRPr="00CF37D0">
              <w:t>4. Įkurtas  mokytojų – tėvų klubas „Iniciatyva“. Iniciatyvių tėvų dėka sutvarkyti laiptai prie progimnazijos  pagrindinio įėjimo, organizuota akcija „Knygų kalėdos“, įsigyti du sėdmaišiai poilsio zonai.</w:t>
            </w:r>
          </w:p>
        </w:tc>
      </w:tr>
    </w:tbl>
    <w:p w:rsidR="00EB12B7" w:rsidRPr="00EB12B7" w:rsidRDefault="00EB12B7" w:rsidP="00EB12B7">
      <w:pPr>
        <w:rPr>
          <w:vanish/>
        </w:rPr>
      </w:pPr>
    </w:p>
    <w:tbl>
      <w:tblPr>
        <w:tblpPr w:leftFromText="180" w:rightFromText="180" w:vertAnchor="text" w:tblpX="-34" w:tblpY="1"/>
        <w:tblOverlap w:val="neve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7"/>
        <w:gridCol w:w="1843"/>
        <w:gridCol w:w="2126"/>
        <w:gridCol w:w="3260"/>
      </w:tblGrid>
      <w:tr w:rsidR="00CF37D0" w:rsidRPr="00CF37D0" w:rsidTr="00D604D1">
        <w:tc>
          <w:tcPr>
            <w:tcW w:w="7587" w:type="dxa"/>
            <w:shd w:val="clear" w:color="auto" w:fill="auto"/>
          </w:tcPr>
          <w:p w:rsidR="00E517EF" w:rsidRPr="00CF37D0" w:rsidRDefault="00E517EF" w:rsidP="00E517EF">
            <w:pPr>
              <w:jc w:val="left"/>
              <w:rPr>
                <w:rFonts w:eastAsia="Calibri"/>
                <w:b/>
                <w:sz w:val="22"/>
                <w:szCs w:val="22"/>
                <w:lang w:eastAsia="en-US"/>
              </w:rPr>
            </w:pPr>
            <w:r w:rsidRPr="00CF37D0">
              <w:rPr>
                <w:rFonts w:eastAsia="Calibri"/>
                <w:b/>
                <w:sz w:val="22"/>
                <w:szCs w:val="22"/>
                <w:lang w:eastAsia="en-US"/>
              </w:rPr>
              <w:t>Veiklos efekto kriterijus</w:t>
            </w:r>
          </w:p>
        </w:tc>
        <w:tc>
          <w:tcPr>
            <w:tcW w:w="1843" w:type="dxa"/>
            <w:shd w:val="clear" w:color="auto" w:fill="auto"/>
          </w:tcPr>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Būklė</w:t>
            </w:r>
          </w:p>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2016 m.</w:t>
            </w:r>
          </w:p>
        </w:tc>
        <w:tc>
          <w:tcPr>
            <w:tcW w:w="2126" w:type="dxa"/>
            <w:shd w:val="clear" w:color="auto" w:fill="auto"/>
          </w:tcPr>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Lauktas rezultatas</w:t>
            </w:r>
          </w:p>
          <w:p w:rsidR="00E517EF" w:rsidRPr="00CF37D0" w:rsidRDefault="00E517EF" w:rsidP="00E517EF">
            <w:pPr>
              <w:jc w:val="center"/>
              <w:rPr>
                <w:rFonts w:eastAsia="Calibri"/>
                <w:b/>
                <w:sz w:val="22"/>
                <w:szCs w:val="22"/>
                <w:lang w:eastAsia="en-US"/>
              </w:rPr>
            </w:pPr>
            <w:r w:rsidRPr="00CF37D0">
              <w:rPr>
                <w:rFonts w:eastAsia="Calibri"/>
                <w:b/>
                <w:sz w:val="22"/>
                <w:szCs w:val="22"/>
                <w:lang w:eastAsia="en-US"/>
              </w:rPr>
              <w:t>2017 m.</w:t>
            </w:r>
          </w:p>
        </w:tc>
        <w:tc>
          <w:tcPr>
            <w:tcW w:w="3260" w:type="dxa"/>
          </w:tcPr>
          <w:p w:rsidR="00E517EF" w:rsidRPr="00CF37D0" w:rsidRDefault="00E517EF" w:rsidP="00E517EF">
            <w:pPr>
              <w:jc w:val="left"/>
              <w:rPr>
                <w:rFonts w:eastAsia="Calibri"/>
                <w:b/>
                <w:sz w:val="22"/>
                <w:szCs w:val="22"/>
                <w:lang w:eastAsia="en-US"/>
              </w:rPr>
            </w:pPr>
            <w:r w:rsidRPr="00CF37D0">
              <w:rPr>
                <w:rFonts w:eastAsia="Calibri"/>
                <w:b/>
                <w:sz w:val="22"/>
                <w:szCs w:val="22"/>
                <w:lang w:eastAsia="en-US"/>
              </w:rPr>
              <w:t>Pasiektas rezultatas 2017 m.</w:t>
            </w:r>
          </w:p>
          <w:p w:rsidR="00E517EF" w:rsidRPr="00CF37D0" w:rsidRDefault="00E517EF" w:rsidP="00E517EF">
            <w:pPr>
              <w:rPr>
                <w:rFonts w:eastAsia="Calibri"/>
                <w:sz w:val="22"/>
                <w:szCs w:val="22"/>
                <w:lang w:eastAsia="en-US"/>
              </w:rPr>
            </w:pPr>
          </w:p>
        </w:tc>
      </w:tr>
      <w:tr w:rsidR="00CF37D0" w:rsidRPr="00CF37D0" w:rsidTr="00D604D1">
        <w:tc>
          <w:tcPr>
            <w:tcW w:w="7587" w:type="dxa"/>
            <w:shd w:val="clear" w:color="auto" w:fill="auto"/>
          </w:tcPr>
          <w:p w:rsidR="00D604D1" w:rsidRPr="00D604D1" w:rsidRDefault="00D604D1" w:rsidP="00D604D1">
            <w:pPr>
              <w:tabs>
                <w:tab w:val="left" w:pos="459"/>
              </w:tabs>
              <w:jc w:val="left"/>
              <w:rPr>
                <w:lang w:eastAsia="en-US"/>
              </w:rPr>
            </w:pPr>
            <w:r w:rsidRPr="00D604D1">
              <w:rPr>
                <w:lang w:eastAsia="en-US"/>
              </w:rPr>
              <w:t>Bendruomenės narių, teigiančių, jog yra patenkinti, kad mokosi/ vaikas mokosi būtent šioje mokykloje procentas.</w:t>
            </w:r>
          </w:p>
          <w:p w:rsidR="00E517EF" w:rsidRPr="00CF37D0" w:rsidRDefault="00D604D1" w:rsidP="00D604D1">
            <w:pPr>
              <w:tabs>
                <w:tab w:val="left" w:pos="459"/>
              </w:tabs>
              <w:jc w:val="left"/>
              <w:rPr>
                <w:sz w:val="22"/>
                <w:szCs w:val="22"/>
              </w:rPr>
            </w:pPr>
            <w:r w:rsidRPr="00D604D1">
              <w:rPr>
                <w:lang w:eastAsia="en-US"/>
              </w:rPr>
              <w:t xml:space="preserve"> </w:t>
            </w:r>
          </w:p>
        </w:tc>
        <w:tc>
          <w:tcPr>
            <w:tcW w:w="1843" w:type="dxa"/>
            <w:shd w:val="clear" w:color="auto" w:fill="auto"/>
          </w:tcPr>
          <w:p w:rsidR="00D604D1" w:rsidRPr="00D604D1" w:rsidRDefault="00D604D1" w:rsidP="00D604D1">
            <w:pPr>
              <w:tabs>
                <w:tab w:val="left" w:pos="459"/>
              </w:tabs>
              <w:rPr>
                <w:lang w:eastAsia="en-US"/>
              </w:rPr>
            </w:pPr>
            <w:r w:rsidRPr="00D604D1">
              <w:rPr>
                <w:lang w:eastAsia="en-US"/>
              </w:rPr>
              <w:t>Mokiniai</w:t>
            </w:r>
            <w:r w:rsidRPr="00CF37D0">
              <w:rPr>
                <w:lang w:eastAsia="en-US"/>
              </w:rPr>
              <w:t xml:space="preserve"> -</w:t>
            </w:r>
            <w:r w:rsidRPr="00D604D1">
              <w:rPr>
                <w:lang w:eastAsia="en-US"/>
              </w:rPr>
              <w:t xml:space="preserve">  91 </w:t>
            </w:r>
          </w:p>
          <w:p w:rsidR="00D604D1" w:rsidRPr="00D604D1" w:rsidRDefault="00D604D1" w:rsidP="00D604D1">
            <w:pPr>
              <w:ind w:left="34"/>
              <w:rPr>
                <w:lang w:eastAsia="en-US"/>
              </w:rPr>
            </w:pPr>
            <w:r w:rsidRPr="00D604D1">
              <w:rPr>
                <w:lang w:eastAsia="en-US"/>
              </w:rPr>
              <w:t xml:space="preserve"> Tėvai</w:t>
            </w:r>
            <w:r w:rsidRPr="00CF37D0">
              <w:rPr>
                <w:lang w:eastAsia="en-US"/>
              </w:rPr>
              <w:t xml:space="preserve"> -</w:t>
            </w:r>
            <w:r w:rsidRPr="00D604D1">
              <w:rPr>
                <w:lang w:eastAsia="en-US"/>
              </w:rPr>
              <w:t xml:space="preserve"> 91 </w:t>
            </w:r>
          </w:p>
          <w:p w:rsidR="00E517EF" w:rsidRPr="00CF37D0" w:rsidRDefault="00E517EF" w:rsidP="00E517EF">
            <w:pPr>
              <w:jc w:val="center"/>
              <w:rPr>
                <w:rFonts w:eastAsia="Calibri"/>
                <w:sz w:val="22"/>
                <w:szCs w:val="22"/>
                <w:lang w:eastAsia="en-US"/>
              </w:rPr>
            </w:pPr>
          </w:p>
        </w:tc>
        <w:tc>
          <w:tcPr>
            <w:tcW w:w="2126" w:type="dxa"/>
            <w:shd w:val="clear" w:color="auto" w:fill="auto"/>
          </w:tcPr>
          <w:p w:rsidR="00D604D1" w:rsidRPr="00CF37D0" w:rsidRDefault="00D604D1" w:rsidP="00E517EF">
            <w:pPr>
              <w:jc w:val="center"/>
              <w:rPr>
                <w:sz w:val="22"/>
                <w:szCs w:val="22"/>
              </w:rPr>
            </w:pPr>
          </w:p>
          <w:p w:rsidR="00E517EF" w:rsidRPr="00CF37D0" w:rsidRDefault="00D604D1" w:rsidP="00E517EF">
            <w:pPr>
              <w:jc w:val="center"/>
              <w:rPr>
                <w:sz w:val="22"/>
                <w:szCs w:val="22"/>
              </w:rPr>
            </w:pPr>
            <w:r w:rsidRPr="00CF37D0">
              <w:rPr>
                <w:sz w:val="22"/>
                <w:szCs w:val="22"/>
              </w:rPr>
              <w:t>92</w:t>
            </w:r>
          </w:p>
        </w:tc>
        <w:tc>
          <w:tcPr>
            <w:tcW w:w="3260" w:type="dxa"/>
          </w:tcPr>
          <w:p w:rsidR="00D604D1" w:rsidRPr="00D604D1" w:rsidRDefault="00D604D1" w:rsidP="00D604D1">
            <w:pPr>
              <w:jc w:val="left"/>
              <w:rPr>
                <w:lang w:val="en-US" w:eastAsia="en-US"/>
              </w:rPr>
            </w:pPr>
            <w:r w:rsidRPr="00D604D1">
              <w:rPr>
                <w:lang w:eastAsia="en-US"/>
              </w:rPr>
              <w:t xml:space="preserve">Mokiniai - </w:t>
            </w:r>
            <w:r w:rsidRPr="00CF37D0">
              <w:rPr>
                <w:lang w:val="en-US" w:eastAsia="en-US"/>
              </w:rPr>
              <w:t xml:space="preserve">  87</w:t>
            </w:r>
          </w:p>
          <w:p w:rsidR="00E517EF" w:rsidRPr="00CF37D0" w:rsidRDefault="00D604D1" w:rsidP="00D604D1">
            <w:pPr>
              <w:jc w:val="left"/>
              <w:rPr>
                <w:rFonts w:eastAsia="Calibri"/>
                <w:sz w:val="22"/>
                <w:szCs w:val="22"/>
                <w:lang w:eastAsia="en-US"/>
              </w:rPr>
            </w:pPr>
            <w:r w:rsidRPr="00CF37D0">
              <w:rPr>
                <w:lang w:val="en-US" w:eastAsia="en-US"/>
              </w:rPr>
              <w:t>T</w:t>
            </w:r>
            <w:r w:rsidRPr="00CF37D0">
              <w:rPr>
                <w:lang w:eastAsia="en-US"/>
              </w:rPr>
              <w:t xml:space="preserve">ėvai – </w:t>
            </w:r>
            <w:r w:rsidRPr="00CF37D0">
              <w:rPr>
                <w:lang w:val="en-US" w:eastAsia="en-US"/>
              </w:rPr>
              <w:t xml:space="preserve">90,2 </w:t>
            </w:r>
          </w:p>
        </w:tc>
      </w:tr>
      <w:tr w:rsidR="00CF37D0" w:rsidRPr="00CF37D0" w:rsidTr="00C97C7A">
        <w:trPr>
          <w:trHeight w:val="506"/>
        </w:trPr>
        <w:tc>
          <w:tcPr>
            <w:tcW w:w="7587" w:type="dxa"/>
            <w:shd w:val="clear" w:color="auto" w:fill="auto"/>
          </w:tcPr>
          <w:p w:rsidR="00E517EF" w:rsidRPr="00CF37D0" w:rsidRDefault="00D604D1" w:rsidP="00D604D1">
            <w:pPr>
              <w:tabs>
                <w:tab w:val="left" w:pos="459"/>
              </w:tabs>
              <w:jc w:val="left"/>
              <w:rPr>
                <w:sz w:val="22"/>
                <w:szCs w:val="22"/>
              </w:rPr>
            </w:pPr>
            <w:r w:rsidRPr="00D604D1">
              <w:rPr>
                <w:lang w:eastAsia="en-US"/>
              </w:rPr>
              <w:t xml:space="preserve">Mokinių, teigiančių, jog jų tėvai apie mokyklą atsiliepia teigiamai, procentas. </w:t>
            </w:r>
          </w:p>
        </w:tc>
        <w:tc>
          <w:tcPr>
            <w:tcW w:w="1843" w:type="dxa"/>
            <w:shd w:val="clear" w:color="auto" w:fill="auto"/>
          </w:tcPr>
          <w:p w:rsidR="00C97C7A" w:rsidRDefault="00D604D1" w:rsidP="00E517EF">
            <w:pPr>
              <w:jc w:val="center"/>
              <w:rPr>
                <w:rFonts w:eastAsia="Calibri"/>
                <w:sz w:val="22"/>
                <w:szCs w:val="22"/>
                <w:lang w:eastAsia="en-US"/>
              </w:rPr>
            </w:pPr>
            <w:r w:rsidRPr="00CF37D0">
              <w:rPr>
                <w:rFonts w:eastAsia="Calibri"/>
                <w:sz w:val="22"/>
                <w:szCs w:val="22"/>
                <w:lang w:eastAsia="en-US"/>
              </w:rPr>
              <w:t>91</w:t>
            </w:r>
          </w:p>
          <w:p w:rsidR="00C97C7A" w:rsidRPr="00CF37D0" w:rsidRDefault="00C97C7A" w:rsidP="00E517EF">
            <w:pPr>
              <w:jc w:val="center"/>
              <w:rPr>
                <w:rFonts w:eastAsia="Calibri"/>
                <w:sz w:val="22"/>
                <w:szCs w:val="22"/>
                <w:lang w:eastAsia="en-US"/>
              </w:rPr>
            </w:pPr>
          </w:p>
        </w:tc>
        <w:tc>
          <w:tcPr>
            <w:tcW w:w="2126" w:type="dxa"/>
            <w:shd w:val="clear" w:color="auto" w:fill="auto"/>
            <w:vAlign w:val="center"/>
          </w:tcPr>
          <w:p w:rsidR="00E517EF" w:rsidRDefault="00D604D1" w:rsidP="00E517EF">
            <w:pPr>
              <w:jc w:val="center"/>
              <w:rPr>
                <w:sz w:val="22"/>
                <w:szCs w:val="22"/>
              </w:rPr>
            </w:pPr>
            <w:r w:rsidRPr="00CF37D0">
              <w:rPr>
                <w:sz w:val="22"/>
                <w:szCs w:val="22"/>
              </w:rPr>
              <w:t>92</w:t>
            </w:r>
          </w:p>
          <w:p w:rsidR="00C97C7A" w:rsidRDefault="00C97C7A" w:rsidP="00E517EF">
            <w:pPr>
              <w:jc w:val="center"/>
              <w:rPr>
                <w:sz w:val="22"/>
                <w:szCs w:val="22"/>
              </w:rPr>
            </w:pPr>
          </w:p>
          <w:p w:rsidR="00C97C7A" w:rsidRDefault="00C97C7A" w:rsidP="00E517EF">
            <w:pPr>
              <w:jc w:val="center"/>
              <w:rPr>
                <w:sz w:val="22"/>
                <w:szCs w:val="22"/>
              </w:rPr>
            </w:pPr>
          </w:p>
          <w:p w:rsidR="00C97C7A" w:rsidRPr="00CF37D0" w:rsidRDefault="00C97C7A" w:rsidP="00E517EF">
            <w:pPr>
              <w:jc w:val="center"/>
              <w:rPr>
                <w:sz w:val="22"/>
                <w:szCs w:val="22"/>
              </w:rPr>
            </w:pPr>
          </w:p>
        </w:tc>
        <w:tc>
          <w:tcPr>
            <w:tcW w:w="3260" w:type="dxa"/>
          </w:tcPr>
          <w:p w:rsidR="00E517EF" w:rsidRPr="00CF37D0" w:rsidRDefault="00D604D1" w:rsidP="00E517EF">
            <w:pPr>
              <w:jc w:val="center"/>
              <w:rPr>
                <w:rFonts w:eastAsia="Calibri"/>
                <w:sz w:val="22"/>
                <w:szCs w:val="22"/>
                <w:lang w:eastAsia="en-US"/>
              </w:rPr>
            </w:pPr>
            <w:r w:rsidRPr="00CF37D0">
              <w:rPr>
                <w:rFonts w:eastAsia="Calibri"/>
                <w:sz w:val="22"/>
                <w:szCs w:val="22"/>
                <w:lang w:eastAsia="en-US"/>
              </w:rPr>
              <w:t>86</w:t>
            </w:r>
          </w:p>
        </w:tc>
      </w:tr>
    </w:tbl>
    <w:p w:rsidR="00970222" w:rsidRPr="00CF37D0" w:rsidRDefault="00970222" w:rsidP="00970222">
      <w:pPr>
        <w:rPr>
          <w:vanish/>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CF37D0" w:rsidRPr="00CF37D0" w:rsidTr="00C97C7A">
        <w:trPr>
          <w:trHeight w:val="279"/>
        </w:trPr>
        <w:tc>
          <w:tcPr>
            <w:tcW w:w="14850" w:type="dxa"/>
            <w:shd w:val="clear" w:color="auto" w:fill="auto"/>
          </w:tcPr>
          <w:p w:rsidR="00C50083" w:rsidRPr="00CF37D0" w:rsidRDefault="00C50083" w:rsidP="00C50083">
            <w:pPr>
              <w:jc w:val="center"/>
              <w:rPr>
                <w:b/>
              </w:rPr>
            </w:pPr>
            <w:r w:rsidRPr="00CF37D0">
              <w:rPr>
                <w:b/>
                <w:lang w:eastAsia="en-US"/>
              </w:rPr>
              <w:t>II PRIEMONĖ „KULTŪRINGO ELGESIO SKATINIMAS“</w:t>
            </w:r>
          </w:p>
        </w:tc>
      </w:tr>
      <w:tr w:rsidR="00CF37D0" w:rsidRPr="00D454FE" w:rsidTr="00D604D1">
        <w:trPr>
          <w:trHeight w:val="976"/>
        </w:trPr>
        <w:tc>
          <w:tcPr>
            <w:tcW w:w="14850" w:type="dxa"/>
            <w:vMerge w:val="restart"/>
            <w:shd w:val="clear" w:color="auto" w:fill="auto"/>
          </w:tcPr>
          <w:p w:rsidR="00C50083" w:rsidRPr="00C97C7A" w:rsidRDefault="00C50083" w:rsidP="00C97C7A">
            <w:pPr>
              <w:tabs>
                <w:tab w:val="left" w:pos="284"/>
              </w:tabs>
              <w:jc w:val="left"/>
              <w:rPr>
                <w:b/>
                <w:u w:val="single"/>
              </w:rPr>
            </w:pPr>
            <w:r w:rsidRPr="00C97C7A">
              <w:rPr>
                <w:b/>
                <w:u w:val="single"/>
              </w:rPr>
              <w:t>Vykdytos veiklos:</w:t>
            </w:r>
          </w:p>
          <w:p w:rsidR="00C50083" w:rsidRPr="00D454FE" w:rsidRDefault="00C50083" w:rsidP="00BA3DBE">
            <w:pPr>
              <w:pStyle w:val="Sraopastraipa"/>
              <w:numPr>
                <w:ilvl w:val="0"/>
                <w:numId w:val="38"/>
              </w:numPr>
              <w:tabs>
                <w:tab w:val="left" w:pos="284"/>
              </w:tabs>
              <w:ind w:left="426" w:hanging="284"/>
              <w:jc w:val="both"/>
              <w:rPr>
                <w:rFonts w:ascii="Times New Roman" w:hAnsi="Times New Roman"/>
                <w:sz w:val="24"/>
                <w:szCs w:val="24"/>
              </w:rPr>
            </w:pPr>
            <w:r w:rsidRPr="00D454FE">
              <w:rPr>
                <w:rFonts w:ascii="Times New Roman" w:hAnsi="Times New Roman"/>
                <w:sz w:val="24"/>
                <w:szCs w:val="24"/>
              </w:rPr>
              <w:t xml:space="preserve">Veiklos stiprinančios bendruomeniškumą: Parengti padėkos laiškai tėvams už puikų mokinių mokymąsi, kultūringą elgesį, lankomumą. </w:t>
            </w:r>
          </w:p>
          <w:p w:rsidR="00C50083" w:rsidRPr="00D454FE" w:rsidRDefault="00C50083" w:rsidP="00BA3DBE">
            <w:pPr>
              <w:pStyle w:val="Sraopastraipa"/>
              <w:numPr>
                <w:ilvl w:val="0"/>
                <w:numId w:val="38"/>
              </w:numPr>
              <w:tabs>
                <w:tab w:val="left" w:pos="284"/>
              </w:tabs>
              <w:ind w:left="426" w:hanging="284"/>
              <w:jc w:val="both"/>
              <w:rPr>
                <w:rFonts w:ascii="Times New Roman" w:hAnsi="Times New Roman"/>
                <w:sz w:val="24"/>
                <w:szCs w:val="24"/>
              </w:rPr>
            </w:pPr>
            <w:r w:rsidRPr="00D454FE">
              <w:rPr>
                <w:rFonts w:ascii="Times New Roman" w:hAnsi="Times New Roman"/>
                <w:sz w:val="24"/>
                <w:szCs w:val="24"/>
              </w:rPr>
              <w:t xml:space="preserve">Įteikti padėkos kvietimai į teatrą tėvams už puikų mokinių mokymąsi. Suorganizuota „Sporto šventė“ visai mokyklos bendruomenei. </w:t>
            </w:r>
          </w:p>
          <w:p w:rsidR="00C50083" w:rsidRPr="00D454FE" w:rsidRDefault="00C50083" w:rsidP="00BA3DBE">
            <w:pPr>
              <w:pStyle w:val="Sraopastraipa"/>
              <w:numPr>
                <w:ilvl w:val="0"/>
                <w:numId w:val="38"/>
              </w:numPr>
              <w:tabs>
                <w:tab w:val="left" w:pos="284"/>
              </w:tabs>
              <w:ind w:left="426" w:hanging="284"/>
              <w:jc w:val="both"/>
              <w:rPr>
                <w:rFonts w:ascii="Times New Roman" w:hAnsi="Times New Roman"/>
                <w:sz w:val="24"/>
                <w:szCs w:val="24"/>
              </w:rPr>
            </w:pPr>
            <w:r w:rsidRPr="00D454FE">
              <w:rPr>
                <w:rFonts w:ascii="Times New Roman" w:hAnsi="Times New Roman"/>
                <w:sz w:val="24"/>
                <w:szCs w:val="24"/>
              </w:rPr>
              <w:t>Įrengta bendravimo sieną mokiniams.   Suorganizuota padėkų</w:t>
            </w:r>
            <w:r w:rsidR="00BA3DBE">
              <w:rPr>
                <w:rFonts w:ascii="Times New Roman" w:hAnsi="Times New Roman"/>
                <w:sz w:val="24"/>
                <w:szCs w:val="24"/>
              </w:rPr>
              <w:t xml:space="preserve"> - </w:t>
            </w:r>
            <w:r w:rsidRPr="00D454FE">
              <w:rPr>
                <w:rFonts w:ascii="Times New Roman" w:hAnsi="Times New Roman"/>
                <w:sz w:val="24"/>
                <w:szCs w:val="24"/>
              </w:rPr>
              <w:t>sveikinimų Šv.</w:t>
            </w:r>
            <w:r w:rsidR="00DD485D" w:rsidRPr="00D454FE">
              <w:rPr>
                <w:rFonts w:ascii="Times New Roman" w:hAnsi="Times New Roman"/>
                <w:sz w:val="24"/>
                <w:szCs w:val="24"/>
              </w:rPr>
              <w:t xml:space="preserve"> </w:t>
            </w:r>
            <w:r w:rsidRPr="00D454FE">
              <w:rPr>
                <w:rFonts w:ascii="Times New Roman" w:hAnsi="Times New Roman"/>
                <w:sz w:val="24"/>
                <w:szCs w:val="24"/>
              </w:rPr>
              <w:t xml:space="preserve">Kalėdų proga socialiniams partneriams akciją. </w:t>
            </w:r>
          </w:p>
          <w:p w:rsidR="00C50083" w:rsidRPr="00D454FE" w:rsidRDefault="00C50083" w:rsidP="00BA3DBE">
            <w:pPr>
              <w:pStyle w:val="Sraopastraipa"/>
              <w:numPr>
                <w:ilvl w:val="0"/>
                <w:numId w:val="38"/>
              </w:numPr>
              <w:tabs>
                <w:tab w:val="left" w:pos="284"/>
              </w:tabs>
              <w:ind w:left="426" w:hanging="284"/>
              <w:jc w:val="both"/>
              <w:rPr>
                <w:rFonts w:ascii="Times New Roman" w:hAnsi="Times New Roman"/>
                <w:sz w:val="24"/>
                <w:szCs w:val="24"/>
              </w:rPr>
            </w:pPr>
            <w:r w:rsidRPr="00D454FE">
              <w:rPr>
                <w:rFonts w:ascii="Times New Roman" w:hAnsi="Times New Roman"/>
                <w:sz w:val="24"/>
                <w:szCs w:val="24"/>
              </w:rPr>
              <w:t xml:space="preserve">Suorganizuota kalėdinė popietė mokyklos darbuotojams. </w:t>
            </w:r>
          </w:p>
          <w:p w:rsidR="00C50083" w:rsidRPr="00D454FE" w:rsidRDefault="00C50083" w:rsidP="00BA3DBE">
            <w:pPr>
              <w:pStyle w:val="Sraopastraipa"/>
              <w:numPr>
                <w:ilvl w:val="0"/>
                <w:numId w:val="38"/>
              </w:numPr>
              <w:tabs>
                <w:tab w:val="left" w:pos="284"/>
              </w:tabs>
              <w:ind w:left="426" w:hanging="284"/>
              <w:jc w:val="both"/>
              <w:rPr>
                <w:rFonts w:ascii="Times New Roman" w:hAnsi="Times New Roman"/>
                <w:sz w:val="24"/>
                <w:szCs w:val="24"/>
              </w:rPr>
            </w:pPr>
            <w:r w:rsidRPr="00D454FE">
              <w:rPr>
                <w:rFonts w:ascii="Times New Roman" w:hAnsi="Times New Roman"/>
                <w:sz w:val="24"/>
                <w:szCs w:val="24"/>
              </w:rPr>
              <w:t>Įdiegtos priemonės saugumui mokykloje užtikrinti</w:t>
            </w:r>
            <w:r w:rsidR="00633F15" w:rsidRPr="00D454FE">
              <w:rPr>
                <w:rFonts w:ascii="Times New Roman" w:hAnsi="Times New Roman"/>
                <w:sz w:val="24"/>
                <w:szCs w:val="24"/>
              </w:rPr>
              <w:t>:</w:t>
            </w:r>
            <w:r w:rsidRPr="00D454FE">
              <w:rPr>
                <w:rFonts w:ascii="Times New Roman" w:hAnsi="Times New Roman"/>
                <w:sz w:val="24"/>
                <w:szCs w:val="24"/>
              </w:rPr>
              <w:t xml:space="preserve"> </w:t>
            </w:r>
            <w:r w:rsidR="00633F15" w:rsidRPr="00D454FE">
              <w:rPr>
                <w:rFonts w:ascii="Times New Roman" w:hAnsi="Times New Roman"/>
                <w:sz w:val="24"/>
                <w:szCs w:val="24"/>
              </w:rPr>
              <w:t>p</w:t>
            </w:r>
            <w:r w:rsidRPr="00D454FE">
              <w:rPr>
                <w:rFonts w:ascii="Times New Roman" w:hAnsi="Times New Roman"/>
                <w:sz w:val="24"/>
                <w:szCs w:val="24"/>
              </w:rPr>
              <w:t xml:space="preserve">arengta techninė bazė vaizdo stebėjimo kamerų įrengimui.  Sumontuotos keturios vaizdo stebėjimo kameros. Sukurta pašalinių asmenų patekimo  į mokyklą  tvarką. Mokyklos bendruomenei pristatyta </w:t>
            </w:r>
            <w:r w:rsidR="00755271">
              <w:rPr>
                <w:rFonts w:ascii="Times New Roman" w:hAnsi="Times New Roman"/>
                <w:sz w:val="24"/>
                <w:szCs w:val="24"/>
              </w:rPr>
              <w:t>„</w:t>
            </w:r>
            <w:r w:rsidRPr="00D454FE">
              <w:rPr>
                <w:rFonts w:ascii="Times New Roman" w:hAnsi="Times New Roman"/>
                <w:sz w:val="24"/>
                <w:szCs w:val="24"/>
              </w:rPr>
              <w:t>Pašalinių asmenų patekimo į mokyklą tvarką”</w:t>
            </w:r>
            <w:r w:rsidR="00FA3A25" w:rsidRPr="00D454FE">
              <w:rPr>
                <w:rFonts w:ascii="Times New Roman" w:hAnsi="Times New Roman"/>
                <w:sz w:val="24"/>
                <w:szCs w:val="24"/>
              </w:rPr>
              <w:t>.</w:t>
            </w:r>
          </w:p>
          <w:p w:rsidR="00C50083" w:rsidRPr="00D454FE" w:rsidRDefault="00FA3A25" w:rsidP="00BA3DBE">
            <w:pPr>
              <w:pStyle w:val="Sraopastraipa"/>
              <w:numPr>
                <w:ilvl w:val="0"/>
                <w:numId w:val="38"/>
              </w:numPr>
              <w:tabs>
                <w:tab w:val="left" w:pos="284"/>
              </w:tabs>
              <w:ind w:left="426" w:hanging="284"/>
              <w:jc w:val="both"/>
              <w:rPr>
                <w:rFonts w:ascii="Times New Roman" w:hAnsi="Times New Roman"/>
                <w:b/>
              </w:rPr>
            </w:pPr>
            <w:r w:rsidRPr="00D454FE">
              <w:rPr>
                <w:rFonts w:ascii="Times New Roman" w:hAnsi="Times New Roman"/>
                <w:sz w:val="24"/>
                <w:szCs w:val="24"/>
              </w:rPr>
              <w:t xml:space="preserve"> </w:t>
            </w:r>
            <w:r w:rsidR="00C50083" w:rsidRPr="00D454FE">
              <w:rPr>
                <w:rFonts w:ascii="Times New Roman" w:hAnsi="Times New Roman"/>
              </w:rPr>
              <w:t>Mokykloje vykdoma programa „Savu keliu“.</w:t>
            </w:r>
            <w:r w:rsidR="004A3611">
              <w:rPr>
                <w:rFonts w:ascii="Times New Roman" w:hAnsi="Times New Roman"/>
              </w:rPr>
              <w:t xml:space="preserve"> </w:t>
            </w:r>
          </w:p>
        </w:tc>
      </w:tr>
      <w:tr w:rsidR="00CF37D0" w:rsidRPr="00D454FE" w:rsidTr="00D604D1">
        <w:trPr>
          <w:trHeight w:val="525"/>
        </w:trPr>
        <w:tc>
          <w:tcPr>
            <w:tcW w:w="14850" w:type="dxa"/>
            <w:vMerge/>
            <w:shd w:val="clear" w:color="auto" w:fill="auto"/>
          </w:tcPr>
          <w:p w:rsidR="00C50083" w:rsidRPr="00D454FE" w:rsidRDefault="00C50083" w:rsidP="00970222">
            <w:pPr>
              <w:tabs>
                <w:tab w:val="left" w:pos="567"/>
              </w:tabs>
              <w:jc w:val="left"/>
              <w:rPr>
                <w:b/>
              </w:rPr>
            </w:pPr>
          </w:p>
        </w:tc>
      </w:tr>
      <w:tr w:rsidR="00CF37D0" w:rsidRPr="00D454FE" w:rsidTr="00C97C7A">
        <w:trPr>
          <w:trHeight w:val="1174"/>
        </w:trPr>
        <w:tc>
          <w:tcPr>
            <w:tcW w:w="14850" w:type="dxa"/>
            <w:vMerge/>
            <w:shd w:val="clear" w:color="auto" w:fill="auto"/>
          </w:tcPr>
          <w:p w:rsidR="00C50083" w:rsidRPr="00D454FE" w:rsidRDefault="00C50083" w:rsidP="00970222">
            <w:pPr>
              <w:tabs>
                <w:tab w:val="left" w:pos="567"/>
              </w:tabs>
              <w:jc w:val="left"/>
              <w:rPr>
                <w:b/>
              </w:rPr>
            </w:pPr>
          </w:p>
        </w:tc>
      </w:tr>
      <w:tr w:rsidR="00CF37D0" w:rsidRPr="00D454FE" w:rsidTr="00C97C7A">
        <w:trPr>
          <w:trHeight w:val="276"/>
        </w:trPr>
        <w:tc>
          <w:tcPr>
            <w:tcW w:w="14850" w:type="dxa"/>
            <w:vMerge/>
            <w:shd w:val="clear" w:color="auto" w:fill="auto"/>
          </w:tcPr>
          <w:p w:rsidR="00C50083" w:rsidRPr="00D454FE" w:rsidRDefault="00C50083" w:rsidP="00970222">
            <w:pPr>
              <w:numPr>
                <w:ilvl w:val="0"/>
                <w:numId w:val="19"/>
              </w:numPr>
              <w:tabs>
                <w:tab w:val="left" w:pos="284"/>
              </w:tabs>
              <w:ind w:left="0" w:firstLine="0"/>
              <w:contextualSpacing/>
              <w:jc w:val="left"/>
              <w:rPr>
                <w:b/>
              </w:rPr>
            </w:pPr>
          </w:p>
        </w:tc>
      </w:tr>
    </w:tbl>
    <w:p w:rsidR="00EB12B7" w:rsidRPr="00D454FE" w:rsidRDefault="00EB12B7" w:rsidP="00EB12B7">
      <w:pPr>
        <w:rPr>
          <w:vanish/>
        </w:rPr>
      </w:pPr>
    </w:p>
    <w:tbl>
      <w:tblPr>
        <w:tblpPr w:leftFromText="180" w:rightFromText="180" w:vertAnchor="text" w:tblpX="-34" w:tblpY="1"/>
        <w:tblOverlap w:val="neve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7"/>
        <w:gridCol w:w="1843"/>
        <w:gridCol w:w="2126"/>
        <w:gridCol w:w="3260"/>
      </w:tblGrid>
      <w:tr w:rsidR="00CF37D0" w:rsidRPr="00D454FE" w:rsidTr="00A958AF">
        <w:tc>
          <w:tcPr>
            <w:tcW w:w="7587" w:type="dxa"/>
            <w:shd w:val="clear" w:color="auto" w:fill="auto"/>
          </w:tcPr>
          <w:p w:rsidR="00D604D1" w:rsidRPr="00D454FE" w:rsidRDefault="00C97C7A" w:rsidP="00A958AF">
            <w:pPr>
              <w:jc w:val="left"/>
              <w:rPr>
                <w:rFonts w:eastAsia="Calibri"/>
                <w:b/>
                <w:sz w:val="22"/>
                <w:szCs w:val="22"/>
                <w:lang w:eastAsia="en-US"/>
              </w:rPr>
            </w:pPr>
            <w:r>
              <w:rPr>
                <w:rFonts w:eastAsia="Calibri"/>
                <w:b/>
                <w:sz w:val="22"/>
                <w:szCs w:val="22"/>
                <w:lang w:eastAsia="en-US"/>
              </w:rPr>
              <w:lastRenderedPageBreak/>
              <w:t xml:space="preserve"> </w:t>
            </w:r>
            <w:r w:rsidR="00D604D1" w:rsidRPr="00D454FE">
              <w:rPr>
                <w:rFonts w:eastAsia="Calibri"/>
                <w:b/>
                <w:sz w:val="22"/>
                <w:szCs w:val="22"/>
                <w:lang w:eastAsia="en-US"/>
              </w:rPr>
              <w:t>Veiklos efekto kriterijus</w:t>
            </w:r>
          </w:p>
        </w:tc>
        <w:tc>
          <w:tcPr>
            <w:tcW w:w="1843" w:type="dxa"/>
            <w:shd w:val="clear" w:color="auto" w:fill="auto"/>
          </w:tcPr>
          <w:p w:rsidR="00D604D1" w:rsidRPr="00D454FE" w:rsidRDefault="00D604D1" w:rsidP="00A958AF">
            <w:pPr>
              <w:jc w:val="center"/>
              <w:rPr>
                <w:rFonts w:eastAsia="Calibri"/>
                <w:b/>
                <w:sz w:val="22"/>
                <w:szCs w:val="22"/>
                <w:lang w:eastAsia="en-US"/>
              </w:rPr>
            </w:pPr>
            <w:r w:rsidRPr="00D454FE">
              <w:rPr>
                <w:rFonts w:eastAsia="Calibri"/>
                <w:b/>
                <w:sz w:val="22"/>
                <w:szCs w:val="22"/>
                <w:lang w:eastAsia="en-US"/>
              </w:rPr>
              <w:t>Būklė</w:t>
            </w:r>
          </w:p>
          <w:p w:rsidR="00D604D1" w:rsidRPr="00D454FE" w:rsidRDefault="00D604D1" w:rsidP="00A958AF">
            <w:pPr>
              <w:jc w:val="center"/>
              <w:rPr>
                <w:rFonts w:eastAsia="Calibri"/>
                <w:b/>
                <w:sz w:val="22"/>
                <w:szCs w:val="22"/>
                <w:lang w:eastAsia="en-US"/>
              </w:rPr>
            </w:pPr>
            <w:r w:rsidRPr="00D454FE">
              <w:rPr>
                <w:rFonts w:eastAsia="Calibri"/>
                <w:b/>
                <w:sz w:val="22"/>
                <w:szCs w:val="22"/>
                <w:lang w:eastAsia="en-US"/>
              </w:rPr>
              <w:t>2016 m.</w:t>
            </w:r>
          </w:p>
        </w:tc>
        <w:tc>
          <w:tcPr>
            <w:tcW w:w="2126" w:type="dxa"/>
            <w:shd w:val="clear" w:color="auto" w:fill="auto"/>
          </w:tcPr>
          <w:p w:rsidR="00D604D1" w:rsidRPr="00D454FE" w:rsidRDefault="00D604D1" w:rsidP="00A958AF">
            <w:pPr>
              <w:jc w:val="center"/>
              <w:rPr>
                <w:rFonts w:eastAsia="Calibri"/>
                <w:b/>
                <w:sz w:val="22"/>
                <w:szCs w:val="22"/>
                <w:lang w:eastAsia="en-US"/>
              </w:rPr>
            </w:pPr>
            <w:r w:rsidRPr="00D454FE">
              <w:rPr>
                <w:rFonts w:eastAsia="Calibri"/>
                <w:b/>
                <w:sz w:val="22"/>
                <w:szCs w:val="22"/>
                <w:lang w:eastAsia="en-US"/>
              </w:rPr>
              <w:t>Lauktas rezultatas</w:t>
            </w:r>
          </w:p>
          <w:p w:rsidR="00D604D1" w:rsidRPr="00D454FE" w:rsidRDefault="00D604D1" w:rsidP="00A958AF">
            <w:pPr>
              <w:jc w:val="center"/>
              <w:rPr>
                <w:rFonts w:eastAsia="Calibri"/>
                <w:b/>
                <w:sz w:val="22"/>
                <w:szCs w:val="22"/>
                <w:lang w:eastAsia="en-US"/>
              </w:rPr>
            </w:pPr>
            <w:r w:rsidRPr="00D454FE">
              <w:rPr>
                <w:rFonts w:eastAsia="Calibri"/>
                <w:b/>
                <w:sz w:val="22"/>
                <w:szCs w:val="22"/>
                <w:lang w:eastAsia="en-US"/>
              </w:rPr>
              <w:t>2017 m.</w:t>
            </w:r>
          </w:p>
        </w:tc>
        <w:tc>
          <w:tcPr>
            <w:tcW w:w="3260" w:type="dxa"/>
          </w:tcPr>
          <w:p w:rsidR="00D604D1" w:rsidRPr="00D454FE" w:rsidRDefault="00D604D1" w:rsidP="00A958AF">
            <w:pPr>
              <w:jc w:val="left"/>
              <w:rPr>
                <w:rFonts w:eastAsia="Calibri"/>
                <w:b/>
                <w:sz w:val="22"/>
                <w:szCs w:val="22"/>
                <w:lang w:eastAsia="en-US"/>
              </w:rPr>
            </w:pPr>
            <w:r w:rsidRPr="00D454FE">
              <w:rPr>
                <w:rFonts w:eastAsia="Calibri"/>
                <w:b/>
                <w:sz w:val="22"/>
                <w:szCs w:val="22"/>
                <w:lang w:eastAsia="en-US"/>
              </w:rPr>
              <w:t>Pasiektas rezultatas 2017 m.</w:t>
            </w:r>
          </w:p>
          <w:p w:rsidR="00D604D1" w:rsidRPr="00D454FE" w:rsidRDefault="00D604D1" w:rsidP="00A958AF">
            <w:pPr>
              <w:rPr>
                <w:rFonts w:eastAsia="Calibri"/>
                <w:sz w:val="22"/>
                <w:szCs w:val="22"/>
                <w:lang w:eastAsia="en-US"/>
              </w:rPr>
            </w:pPr>
          </w:p>
        </w:tc>
      </w:tr>
      <w:tr w:rsidR="00CF37D0" w:rsidRPr="00D454FE" w:rsidTr="00C97C7A">
        <w:trPr>
          <w:trHeight w:val="471"/>
        </w:trPr>
        <w:tc>
          <w:tcPr>
            <w:tcW w:w="7587" w:type="dxa"/>
            <w:shd w:val="clear" w:color="auto" w:fill="auto"/>
          </w:tcPr>
          <w:p w:rsidR="00D604D1" w:rsidRPr="00D454FE" w:rsidRDefault="00D604D1" w:rsidP="00C97C7A">
            <w:pPr>
              <w:tabs>
                <w:tab w:val="left" w:pos="34"/>
              </w:tabs>
              <w:ind w:left="176"/>
              <w:rPr>
                <w:sz w:val="22"/>
                <w:szCs w:val="22"/>
              </w:rPr>
            </w:pPr>
            <w:r w:rsidRPr="00D454FE">
              <w:rPr>
                <w:lang w:eastAsia="en-US"/>
              </w:rPr>
              <w:t xml:space="preserve">Kultūringai besielgiančių mokinių skaičius procentais.   </w:t>
            </w:r>
          </w:p>
        </w:tc>
        <w:tc>
          <w:tcPr>
            <w:tcW w:w="1843" w:type="dxa"/>
            <w:shd w:val="clear" w:color="auto" w:fill="auto"/>
          </w:tcPr>
          <w:p w:rsidR="00D604D1" w:rsidRPr="00D454FE" w:rsidRDefault="00D604D1" w:rsidP="00D604D1">
            <w:pPr>
              <w:tabs>
                <w:tab w:val="left" w:pos="34"/>
              </w:tabs>
              <w:jc w:val="left"/>
              <w:rPr>
                <w:lang w:eastAsia="en-US"/>
              </w:rPr>
            </w:pPr>
            <w:r w:rsidRPr="00D454FE">
              <w:rPr>
                <w:lang w:eastAsia="en-US"/>
              </w:rPr>
              <w:t xml:space="preserve">1-4 kl.  – 30          </w:t>
            </w:r>
          </w:p>
          <w:p w:rsidR="00D604D1" w:rsidRPr="00D454FE" w:rsidRDefault="00D604D1" w:rsidP="00C97C7A">
            <w:pPr>
              <w:jc w:val="left"/>
              <w:rPr>
                <w:rFonts w:eastAsia="Calibri"/>
                <w:sz w:val="22"/>
                <w:szCs w:val="22"/>
                <w:lang w:eastAsia="en-US"/>
              </w:rPr>
            </w:pPr>
            <w:r w:rsidRPr="00D454FE">
              <w:rPr>
                <w:lang w:eastAsia="en-US"/>
              </w:rPr>
              <w:t xml:space="preserve">5-8 kl.  – 17                          </w:t>
            </w:r>
          </w:p>
        </w:tc>
        <w:tc>
          <w:tcPr>
            <w:tcW w:w="2126" w:type="dxa"/>
            <w:shd w:val="clear" w:color="auto" w:fill="auto"/>
          </w:tcPr>
          <w:p w:rsidR="00D604D1" w:rsidRPr="00D454FE" w:rsidRDefault="00D604D1" w:rsidP="00D604D1">
            <w:pPr>
              <w:tabs>
                <w:tab w:val="left" w:pos="34"/>
              </w:tabs>
              <w:jc w:val="left"/>
              <w:rPr>
                <w:lang w:eastAsia="en-US"/>
              </w:rPr>
            </w:pPr>
            <w:r w:rsidRPr="00D454FE">
              <w:rPr>
                <w:lang w:eastAsia="en-US"/>
              </w:rPr>
              <w:tab/>
              <w:t xml:space="preserve">1-4 kl.  – 32        </w:t>
            </w:r>
          </w:p>
          <w:p w:rsidR="00D604D1" w:rsidRPr="00D454FE" w:rsidRDefault="00D604D1" w:rsidP="00D604D1">
            <w:pPr>
              <w:tabs>
                <w:tab w:val="left" w:pos="735"/>
                <w:tab w:val="center" w:pos="955"/>
              </w:tabs>
              <w:jc w:val="left"/>
              <w:rPr>
                <w:lang w:eastAsia="en-US"/>
              </w:rPr>
            </w:pPr>
            <w:r w:rsidRPr="00D454FE">
              <w:rPr>
                <w:lang w:eastAsia="en-US"/>
              </w:rPr>
              <w:t xml:space="preserve">5-8 kl.  – 19                           </w:t>
            </w:r>
          </w:p>
          <w:p w:rsidR="00D604D1" w:rsidRPr="00D454FE" w:rsidRDefault="00D604D1" w:rsidP="00D604D1">
            <w:pPr>
              <w:jc w:val="center"/>
              <w:rPr>
                <w:sz w:val="22"/>
                <w:szCs w:val="22"/>
              </w:rPr>
            </w:pPr>
          </w:p>
        </w:tc>
        <w:tc>
          <w:tcPr>
            <w:tcW w:w="3260" w:type="dxa"/>
          </w:tcPr>
          <w:p w:rsidR="00D604D1" w:rsidRPr="00D454FE" w:rsidRDefault="00D604D1" w:rsidP="00D604D1">
            <w:pPr>
              <w:tabs>
                <w:tab w:val="left" w:pos="34"/>
              </w:tabs>
              <w:jc w:val="left"/>
              <w:rPr>
                <w:lang w:eastAsia="en-US"/>
              </w:rPr>
            </w:pPr>
            <w:r w:rsidRPr="00D454FE">
              <w:rPr>
                <w:lang w:eastAsia="en-US"/>
              </w:rPr>
              <w:t xml:space="preserve">1-4 kl.  – 34          </w:t>
            </w:r>
          </w:p>
          <w:p w:rsidR="00D604D1" w:rsidRPr="00D454FE" w:rsidRDefault="00D604D1" w:rsidP="00C97C7A">
            <w:pPr>
              <w:jc w:val="left"/>
              <w:rPr>
                <w:rFonts w:eastAsia="Calibri"/>
                <w:sz w:val="22"/>
                <w:szCs w:val="22"/>
                <w:lang w:eastAsia="en-US"/>
              </w:rPr>
            </w:pPr>
            <w:r w:rsidRPr="00D454FE">
              <w:rPr>
                <w:lang w:eastAsia="en-US"/>
              </w:rPr>
              <w:t xml:space="preserve">5-8 kl.  – 30                        </w:t>
            </w:r>
          </w:p>
        </w:tc>
      </w:tr>
      <w:tr w:rsidR="00CF37D0" w:rsidRPr="00D454FE" w:rsidTr="00A958AF">
        <w:tc>
          <w:tcPr>
            <w:tcW w:w="7587" w:type="dxa"/>
            <w:shd w:val="clear" w:color="auto" w:fill="auto"/>
          </w:tcPr>
          <w:p w:rsidR="006B7D6D" w:rsidRPr="00D454FE" w:rsidRDefault="006B7D6D" w:rsidP="00FA3A25">
            <w:pPr>
              <w:tabs>
                <w:tab w:val="left" w:pos="34"/>
              </w:tabs>
              <w:ind w:left="176"/>
              <w:rPr>
                <w:lang w:eastAsia="en-US"/>
              </w:rPr>
            </w:pPr>
            <w:r w:rsidRPr="00D454FE">
              <w:t>Mokinių besijaučiančių saugiai visoje mokykloje procentas.</w:t>
            </w:r>
          </w:p>
        </w:tc>
        <w:tc>
          <w:tcPr>
            <w:tcW w:w="1843" w:type="dxa"/>
            <w:shd w:val="clear" w:color="auto" w:fill="auto"/>
          </w:tcPr>
          <w:p w:rsidR="006B7D6D" w:rsidRPr="00D454FE" w:rsidRDefault="006B7D6D" w:rsidP="00D604D1">
            <w:pPr>
              <w:tabs>
                <w:tab w:val="left" w:pos="34"/>
              </w:tabs>
              <w:jc w:val="left"/>
              <w:rPr>
                <w:lang w:eastAsia="en-US"/>
              </w:rPr>
            </w:pPr>
            <w:r w:rsidRPr="00D454FE">
              <w:rPr>
                <w:lang w:eastAsia="en-US"/>
              </w:rPr>
              <w:t>77</w:t>
            </w:r>
          </w:p>
        </w:tc>
        <w:tc>
          <w:tcPr>
            <w:tcW w:w="2126" w:type="dxa"/>
            <w:shd w:val="clear" w:color="auto" w:fill="auto"/>
          </w:tcPr>
          <w:p w:rsidR="006B7D6D" w:rsidRPr="00D454FE" w:rsidRDefault="006B7D6D" w:rsidP="00D604D1">
            <w:pPr>
              <w:tabs>
                <w:tab w:val="left" w:pos="34"/>
              </w:tabs>
              <w:jc w:val="left"/>
              <w:rPr>
                <w:lang w:eastAsia="en-US"/>
              </w:rPr>
            </w:pPr>
            <w:r w:rsidRPr="00D454FE">
              <w:rPr>
                <w:lang w:eastAsia="en-US"/>
              </w:rPr>
              <w:t>79</w:t>
            </w:r>
          </w:p>
        </w:tc>
        <w:tc>
          <w:tcPr>
            <w:tcW w:w="3260" w:type="dxa"/>
          </w:tcPr>
          <w:p w:rsidR="006B7D6D" w:rsidRPr="00D454FE" w:rsidRDefault="006B7D6D" w:rsidP="00D604D1">
            <w:pPr>
              <w:tabs>
                <w:tab w:val="left" w:pos="34"/>
              </w:tabs>
              <w:jc w:val="left"/>
              <w:rPr>
                <w:lang w:eastAsia="en-US"/>
              </w:rPr>
            </w:pPr>
            <w:r w:rsidRPr="00D454FE">
              <w:rPr>
                <w:lang w:eastAsia="en-US"/>
              </w:rPr>
              <w:t>72</w:t>
            </w:r>
          </w:p>
        </w:tc>
      </w:tr>
      <w:tr w:rsidR="00CF37D0" w:rsidRPr="00D454FE" w:rsidTr="00A958AF">
        <w:tc>
          <w:tcPr>
            <w:tcW w:w="7587" w:type="dxa"/>
            <w:shd w:val="clear" w:color="auto" w:fill="auto"/>
          </w:tcPr>
          <w:p w:rsidR="006B7D6D" w:rsidRPr="00D454FE" w:rsidRDefault="006B7D6D" w:rsidP="00FA3A25">
            <w:pPr>
              <w:tabs>
                <w:tab w:val="left" w:pos="34"/>
              </w:tabs>
              <w:ind w:left="176"/>
              <w:rPr>
                <w:lang w:eastAsia="en-US"/>
              </w:rPr>
            </w:pPr>
            <w:r w:rsidRPr="00D454FE">
              <w:t>Mokinių teigiančių, kad per paskutinius du mėnesius jų klasėje (mokykloje) iš jo niekas nesityčiojo, nesišaipė, nesijuokė, procentas.</w:t>
            </w:r>
          </w:p>
        </w:tc>
        <w:tc>
          <w:tcPr>
            <w:tcW w:w="1843" w:type="dxa"/>
            <w:shd w:val="clear" w:color="auto" w:fill="auto"/>
          </w:tcPr>
          <w:p w:rsidR="006B7D6D" w:rsidRPr="00D454FE" w:rsidRDefault="006B7D6D" w:rsidP="00D604D1">
            <w:pPr>
              <w:tabs>
                <w:tab w:val="left" w:pos="34"/>
              </w:tabs>
              <w:jc w:val="left"/>
              <w:rPr>
                <w:lang w:eastAsia="en-US"/>
              </w:rPr>
            </w:pPr>
            <w:r w:rsidRPr="00D454FE">
              <w:rPr>
                <w:lang w:eastAsia="en-US"/>
              </w:rPr>
              <w:t>67</w:t>
            </w:r>
          </w:p>
        </w:tc>
        <w:tc>
          <w:tcPr>
            <w:tcW w:w="2126" w:type="dxa"/>
            <w:shd w:val="clear" w:color="auto" w:fill="auto"/>
          </w:tcPr>
          <w:p w:rsidR="006B7D6D" w:rsidRPr="00D454FE" w:rsidRDefault="006B7D6D" w:rsidP="00D604D1">
            <w:pPr>
              <w:tabs>
                <w:tab w:val="left" w:pos="34"/>
              </w:tabs>
              <w:jc w:val="left"/>
              <w:rPr>
                <w:lang w:eastAsia="en-US"/>
              </w:rPr>
            </w:pPr>
            <w:r w:rsidRPr="00D454FE">
              <w:rPr>
                <w:lang w:eastAsia="en-US"/>
              </w:rPr>
              <w:t>69</w:t>
            </w:r>
          </w:p>
        </w:tc>
        <w:tc>
          <w:tcPr>
            <w:tcW w:w="3260" w:type="dxa"/>
          </w:tcPr>
          <w:p w:rsidR="006B7D6D" w:rsidRPr="00D454FE" w:rsidRDefault="006B7D6D" w:rsidP="00D604D1">
            <w:pPr>
              <w:tabs>
                <w:tab w:val="left" w:pos="34"/>
              </w:tabs>
              <w:jc w:val="left"/>
              <w:rPr>
                <w:lang w:eastAsia="en-US"/>
              </w:rPr>
            </w:pPr>
            <w:r w:rsidRPr="00D454FE">
              <w:rPr>
                <w:lang w:eastAsia="en-US"/>
              </w:rPr>
              <w:t>58</w:t>
            </w:r>
          </w:p>
        </w:tc>
      </w:tr>
      <w:tr w:rsidR="00CF37D0" w:rsidRPr="00D454FE" w:rsidTr="00A958AF">
        <w:tc>
          <w:tcPr>
            <w:tcW w:w="7587" w:type="dxa"/>
            <w:shd w:val="clear" w:color="auto" w:fill="auto"/>
          </w:tcPr>
          <w:p w:rsidR="006B7D6D" w:rsidRPr="00D454FE" w:rsidRDefault="006B7D6D" w:rsidP="00FA3A25">
            <w:pPr>
              <w:tabs>
                <w:tab w:val="left" w:pos="34"/>
              </w:tabs>
              <w:ind w:left="176"/>
            </w:pPr>
            <w:r w:rsidRPr="00D454FE">
              <w:t>Tėvų manančių, kad jų vaikas mokykloje yra saugus procentas.</w:t>
            </w:r>
          </w:p>
        </w:tc>
        <w:tc>
          <w:tcPr>
            <w:tcW w:w="1843" w:type="dxa"/>
            <w:shd w:val="clear" w:color="auto" w:fill="auto"/>
          </w:tcPr>
          <w:p w:rsidR="006B7D6D" w:rsidRPr="00D454FE" w:rsidRDefault="006B7D6D" w:rsidP="00D604D1">
            <w:pPr>
              <w:tabs>
                <w:tab w:val="left" w:pos="34"/>
              </w:tabs>
              <w:jc w:val="left"/>
              <w:rPr>
                <w:lang w:eastAsia="en-US"/>
              </w:rPr>
            </w:pPr>
            <w:r w:rsidRPr="00D454FE">
              <w:rPr>
                <w:lang w:eastAsia="en-US"/>
              </w:rPr>
              <w:t>79</w:t>
            </w:r>
          </w:p>
        </w:tc>
        <w:tc>
          <w:tcPr>
            <w:tcW w:w="2126" w:type="dxa"/>
            <w:shd w:val="clear" w:color="auto" w:fill="auto"/>
          </w:tcPr>
          <w:p w:rsidR="006B7D6D" w:rsidRPr="00D454FE" w:rsidRDefault="006B7D6D" w:rsidP="00D604D1">
            <w:pPr>
              <w:tabs>
                <w:tab w:val="left" w:pos="34"/>
              </w:tabs>
              <w:jc w:val="left"/>
              <w:rPr>
                <w:lang w:eastAsia="en-US"/>
              </w:rPr>
            </w:pPr>
            <w:r w:rsidRPr="00D454FE">
              <w:rPr>
                <w:lang w:eastAsia="en-US"/>
              </w:rPr>
              <w:t>81</w:t>
            </w:r>
          </w:p>
        </w:tc>
        <w:tc>
          <w:tcPr>
            <w:tcW w:w="3260" w:type="dxa"/>
          </w:tcPr>
          <w:p w:rsidR="006B7D6D" w:rsidRPr="00D454FE" w:rsidRDefault="006B7D6D" w:rsidP="00D604D1">
            <w:pPr>
              <w:tabs>
                <w:tab w:val="left" w:pos="34"/>
              </w:tabs>
              <w:jc w:val="left"/>
              <w:rPr>
                <w:lang w:eastAsia="en-US"/>
              </w:rPr>
            </w:pPr>
            <w:r w:rsidRPr="00D454FE">
              <w:rPr>
                <w:lang w:eastAsia="en-US"/>
              </w:rPr>
              <w:t>90</w:t>
            </w:r>
          </w:p>
        </w:tc>
      </w:tr>
      <w:tr w:rsidR="00CF37D0" w:rsidRPr="00D454FE" w:rsidTr="00A958AF">
        <w:tc>
          <w:tcPr>
            <w:tcW w:w="7587" w:type="dxa"/>
            <w:shd w:val="clear" w:color="auto" w:fill="auto"/>
          </w:tcPr>
          <w:p w:rsidR="006B7D6D" w:rsidRPr="00D454FE" w:rsidRDefault="006B7D6D" w:rsidP="00FA3A25">
            <w:pPr>
              <w:tabs>
                <w:tab w:val="left" w:pos="34"/>
              </w:tabs>
              <w:ind w:left="176"/>
            </w:pPr>
            <w:r w:rsidRPr="00D454FE">
              <w:t>Tėvų teigiančių, kad per paskutinius du mėnesius iš jo vaiko nebuvo juokiamasi, šaipomasi, tyčiojamasi, procentas.</w:t>
            </w:r>
          </w:p>
        </w:tc>
        <w:tc>
          <w:tcPr>
            <w:tcW w:w="1843" w:type="dxa"/>
            <w:shd w:val="clear" w:color="auto" w:fill="auto"/>
          </w:tcPr>
          <w:p w:rsidR="006B7D6D" w:rsidRPr="00D454FE" w:rsidRDefault="006B7D6D" w:rsidP="00D604D1">
            <w:pPr>
              <w:tabs>
                <w:tab w:val="left" w:pos="34"/>
              </w:tabs>
              <w:jc w:val="left"/>
              <w:rPr>
                <w:lang w:eastAsia="en-US"/>
              </w:rPr>
            </w:pPr>
            <w:r w:rsidRPr="00D454FE">
              <w:rPr>
                <w:lang w:eastAsia="en-US"/>
              </w:rPr>
              <w:t>67</w:t>
            </w:r>
          </w:p>
        </w:tc>
        <w:tc>
          <w:tcPr>
            <w:tcW w:w="2126" w:type="dxa"/>
            <w:shd w:val="clear" w:color="auto" w:fill="auto"/>
          </w:tcPr>
          <w:p w:rsidR="006B7D6D" w:rsidRPr="00D454FE" w:rsidRDefault="006B7D6D" w:rsidP="00D604D1">
            <w:pPr>
              <w:tabs>
                <w:tab w:val="left" w:pos="34"/>
              </w:tabs>
              <w:jc w:val="left"/>
              <w:rPr>
                <w:lang w:eastAsia="en-US"/>
              </w:rPr>
            </w:pPr>
            <w:r w:rsidRPr="00D454FE">
              <w:rPr>
                <w:lang w:eastAsia="en-US"/>
              </w:rPr>
              <w:t>69</w:t>
            </w:r>
          </w:p>
        </w:tc>
        <w:tc>
          <w:tcPr>
            <w:tcW w:w="3260" w:type="dxa"/>
          </w:tcPr>
          <w:p w:rsidR="006B7D6D" w:rsidRPr="00D454FE" w:rsidRDefault="006B7D6D" w:rsidP="00D604D1">
            <w:pPr>
              <w:tabs>
                <w:tab w:val="left" w:pos="34"/>
              </w:tabs>
              <w:jc w:val="left"/>
              <w:rPr>
                <w:lang w:eastAsia="en-US"/>
              </w:rPr>
            </w:pPr>
            <w:r w:rsidRPr="00D454FE">
              <w:rPr>
                <w:lang w:eastAsia="en-US"/>
              </w:rPr>
              <w:t>70</w:t>
            </w:r>
          </w:p>
        </w:tc>
      </w:tr>
      <w:tr w:rsidR="00CF37D0" w:rsidRPr="00D454FE" w:rsidTr="00A958AF">
        <w:tc>
          <w:tcPr>
            <w:tcW w:w="7587" w:type="dxa"/>
            <w:shd w:val="clear" w:color="auto" w:fill="auto"/>
          </w:tcPr>
          <w:p w:rsidR="006B7D6D" w:rsidRPr="00D454FE" w:rsidRDefault="006B7D6D" w:rsidP="00FA3A25">
            <w:pPr>
              <w:tabs>
                <w:tab w:val="left" w:pos="34"/>
              </w:tabs>
              <w:ind w:left="176"/>
            </w:pPr>
            <w:r w:rsidRPr="00D454FE">
              <w:t>Mokinių teigiančių, kad mokytojai su mokiniais elgiasi draugiškai ir pagarbiai, procentas.</w:t>
            </w:r>
          </w:p>
        </w:tc>
        <w:tc>
          <w:tcPr>
            <w:tcW w:w="1843" w:type="dxa"/>
            <w:shd w:val="clear" w:color="auto" w:fill="auto"/>
          </w:tcPr>
          <w:p w:rsidR="006B7D6D" w:rsidRPr="00D454FE" w:rsidRDefault="006B7D6D" w:rsidP="00D604D1">
            <w:pPr>
              <w:tabs>
                <w:tab w:val="left" w:pos="34"/>
              </w:tabs>
              <w:jc w:val="left"/>
              <w:rPr>
                <w:lang w:eastAsia="en-US"/>
              </w:rPr>
            </w:pPr>
            <w:r w:rsidRPr="00D454FE">
              <w:rPr>
                <w:lang w:eastAsia="en-US"/>
              </w:rPr>
              <w:t>80</w:t>
            </w:r>
          </w:p>
        </w:tc>
        <w:tc>
          <w:tcPr>
            <w:tcW w:w="2126" w:type="dxa"/>
            <w:shd w:val="clear" w:color="auto" w:fill="auto"/>
          </w:tcPr>
          <w:p w:rsidR="006B7D6D" w:rsidRPr="00D454FE" w:rsidRDefault="006B7D6D" w:rsidP="00D604D1">
            <w:pPr>
              <w:tabs>
                <w:tab w:val="left" w:pos="34"/>
              </w:tabs>
              <w:jc w:val="left"/>
              <w:rPr>
                <w:lang w:eastAsia="en-US"/>
              </w:rPr>
            </w:pPr>
            <w:r w:rsidRPr="00D454FE">
              <w:rPr>
                <w:lang w:eastAsia="en-US"/>
              </w:rPr>
              <w:t>82</w:t>
            </w:r>
          </w:p>
        </w:tc>
        <w:tc>
          <w:tcPr>
            <w:tcW w:w="3260" w:type="dxa"/>
          </w:tcPr>
          <w:p w:rsidR="006B7D6D" w:rsidRPr="00D454FE" w:rsidRDefault="006B7D6D" w:rsidP="00D604D1">
            <w:pPr>
              <w:tabs>
                <w:tab w:val="left" w:pos="34"/>
              </w:tabs>
              <w:jc w:val="left"/>
              <w:rPr>
                <w:lang w:eastAsia="en-US"/>
              </w:rPr>
            </w:pPr>
            <w:r w:rsidRPr="00D454FE">
              <w:rPr>
                <w:lang w:eastAsia="en-US"/>
              </w:rPr>
              <w:t>72</w:t>
            </w:r>
          </w:p>
        </w:tc>
      </w:tr>
    </w:tbl>
    <w:p w:rsidR="00EB12B7" w:rsidRPr="00D454FE" w:rsidRDefault="00EB12B7" w:rsidP="00EB12B7">
      <w:pPr>
        <w:rPr>
          <w:vanish/>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0"/>
      </w:tblGrid>
      <w:tr w:rsidR="00CF37D0" w:rsidRPr="00D454FE" w:rsidTr="006B7D6D">
        <w:trPr>
          <w:trHeight w:val="267"/>
        </w:trPr>
        <w:tc>
          <w:tcPr>
            <w:tcW w:w="14850" w:type="dxa"/>
            <w:shd w:val="clear" w:color="auto" w:fill="auto"/>
          </w:tcPr>
          <w:p w:rsidR="00B55A57" w:rsidRPr="00D454FE" w:rsidRDefault="00B55A57" w:rsidP="00AD034F">
            <w:pPr>
              <w:numPr>
                <w:ilvl w:val="0"/>
                <w:numId w:val="20"/>
              </w:numPr>
              <w:jc w:val="center"/>
              <w:rPr>
                <w:b/>
              </w:rPr>
            </w:pPr>
            <w:r w:rsidRPr="00D454FE">
              <w:rPr>
                <w:b/>
                <w:caps/>
              </w:rPr>
              <w:t>Priemonė „Ugdymo erdvės“</w:t>
            </w:r>
          </w:p>
        </w:tc>
      </w:tr>
      <w:tr w:rsidR="00CF37D0" w:rsidRPr="00D454FE" w:rsidTr="006B7D6D">
        <w:trPr>
          <w:trHeight w:val="267"/>
        </w:trPr>
        <w:tc>
          <w:tcPr>
            <w:tcW w:w="14850" w:type="dxa"/>
            <w:shd w:val="clear" w:color="auto" w:fill="auto"/>
          </w:tcPr>
          <w:p w:rsidR="00AD034F" w:rsidRPr="00C97C7A" w:rsidRDefault="00AD034F" w:rsidP="00C97C7A">
            <w:pPr>
              <w:ind w:left="360" w:hanging="218"/>
              <w:rPr>
                <w:b/>
                <w:u w:val="single"/>
              </w:rPr>
            </w:pPr>
            <w:r w:rsidRPr="00C97C7A">
              <w:rPr>
                <w:b/>
                <w:u w:val="single"/>
              </w:rPr>
              <w:t>Vykdytos veiklos:</w:t>
            </w:r>
          </w:p>
          <w:p w:rsidR="00AD034F" w:rsidRPr="00D454FE" w:rsidRDefault="00AD034F" w:rsidP="00C97C7A">
            <w:pPr>
              <w:pStyle w:val="Sraopastraipa"/>
              <w:numPr>
                <w:ilvl w:val="0"/>
                <w:numId w:val="47"/>
              </w:numPr>
              <w:shd w:val="clear" w:color="auto" w:fill="FFFFFF"/>
              <w:tabs>
                <w:tab w:val="left" w:pos="0"/>
                <w:tab w:val="left" w:pos="142"/>
                <w:tab w:val="left" w:pos="426"/>
              </w:tabs>
              <w:ind w:left="142" w:firstLine="0"/>
              <w:jc w:val="left"/>
              <w:rPr>
                <w:rFonts w:ascii="Times New Roman" w:hAnsi="Times New Roman"/>
                <w:sz w:val="24"/>
                <w:szCs w:val="24"/>
              </w:rPr>
            </w:pPr>
            <w:r w:rsidRPr="00D454FE">
              <w:rPr>
                <w:rFonts w:ascii="Times New Roman" w:hAnsi="Times New Roman"/>
                <w:sz w:val="24"/>
                <w:szCs w:val="24"/>
              </w:rPr>
              <w:t xml:space="preserve">Ruošiamos įrengti naujos mokymosi erdvės: </w:t>
            </w:r>
            <w:r w:rsidRPr="00D454FE">
              <w:rPr>
                <w:rFonts w:ascii="Times New Roman" w:hAnsi="Times New Roman"/>
                <w:bCs/>
                <w:iCs/>
                <w:sz w:val="24"/>
                <w:szCs w:val="24"/>
              </w:rPr>
              <w:t>pajautos takas, lauko klasė, suplanuota erdvė aktyvaus mokymosi klasei.</w:t>
            </w:r>
          </w:p>
          <w:p w:rsidR="00AD034F" w:rsidRPr="00D454FE" w:rsidRDefault="00AD034F" w:rsidP="00C97C7A">
            <w:pPr>
              <w:pStyle w:val="Sraopastraipa"/>
              <w:numPr>
                <w:ilvl w:val="0"/>
                <w:numId w:val="47"/>
              </w:numPr>
              <w:tabs>
                <w:tab w:val="left" w:pos="142"/>
                <w:tab w:val="left" w:pos="426"/>
              </w:tabs>
              <w:spacing w:after="0"/>
              <w:ind w:left="142" w:firstLine="0"/>
              <w:jc w:val="left"/>
              <w:rPr>
                <w:rFonts w:ascii="Times New Roman" w:hAnsi="Times New Roman"/>
                <w:sz w:val="24"/>
                <w:szCs w:val="24"/>
              </w:rPr>
            </w:pPr>
            <w:r w:rsidRPr="00D454FE">
              <w:rPr>
                <w:rFonts w:ascii="Times New Roman" w:hAnsi="Times New Roman"/>
                <w:bCs/>
                <w:iCs/>
                <w:sz w:val="24"/>
                <w:szCs w:val="24"/>
              </w:rPr>
              <w:t>Įrengta poilsio zona mokiniams III aukštas.</w:t>
            </w:r>
          </w:p>
          <w:p w:rsidR="00AD034F" w:rsidRPr="00D454FE" w:rsidRDefault="00FA3A25" w:rsidP="00C97C7A">
            <w:pPr>
              <w:tabs>
                <w:tab w:val="left" w:pos="142"/>
                <w:tab w:val="left" w:pos="426"/>
                <w:tab w:val="left" w:pos="851"/>
              </w:tabs>
              <w:ind w:firstLine="142"/>
              <w:jc w:val="left"/>
              <w:rPr>
                <w:b/>
                <w:caps/>
              </w:rPr>
            </w:pPr>
            <w:r w:rsidRPr="00D454FE">
              <w:rPr>
                <w:bCs/>
              </w:rPr>
              <w:t xml:space="preserve">3. </w:t>
            </w:r>
            <w:r w:rsidR="00AD034F" w:rsidRPr="00D454FE">
              <w:rPr>
                <w:bCs/>
              </w:rPr>
              <w:t>Nuolatos puošiama mokyklos išorė ir vidus: lauko vazonų kompozicijų atnaujinimas pagal sezoną; I aukšto foje papuošimas šventėms; valgyklos stalų dekoravimas; stendų atnaujinimas.</w:t>
            </w:r>
          </w:p>
        </w:tc>
      </w:tr>
    </w:tbl>
    <w:p w:rsidR="00EB12B7" w:rsidRPr="00D454FE" w:rsidRDefault="00EB12B7" w:rsidP="00EB12B7">
      <w:pPr>
        <w:rPr>
          <w:vanish/>
        </w:rPr>
      </w:pPr>
    </w:p>
    <w:tbl>
      <w:tblPr>
        <w:tblpPr w:leftFromText="180" w:rightFromText="180" w:vertAnchor="text" w:tblpX="-34" w:tblpY="1"/>
        <w:tblOverlap w:val="never"/>
        <w:tblW w:w="14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7"/>
        <w:gridCol w:w="1843"/>
        <w:gridCol w:w="2126"/>
        <w:gridCol w:w="3260"/>
      </w:tblGrid>
      <w:tr w:rsidR="00CF37D0" w:rsidRPr="00D454FE" w:rsidTr="00A958AF">
        <w:tc>
          <w:tcPr>
            <w:tcW w:w="7587" w:type="dxa"/>
            <w:shd w:val="clear" w:color="auto" w:fill="auto"/>
          </w:tcPr>
          <w:p w:rsidR="006B7D6D" w:rsidRPr="00D454FE" w:rsidRDefault="006B7D6D" w:rsidP="00A958AF">
            <w:pPr>
              <w:jc w:val="left"/>
              <w:rPr>
                <w:rFonts w:eastAsia="Calibri"/>
                <w:b/>
                <w:sz w:val="22"/>
                <w:szCs w:val="22"/>
                <w:lang w:eastAsia="en-US"/>
              </w:rPr>
            </w:pPr>
            <w:r w:rsidRPr="00D454FE">
              <w:rPr>
                <w:rFonts w:eastAsia="Calibri"/>
                <w:b/>
                <w:sz w:val="22"/>
                <w:szCs w:val="22"/>
                <w:lang w:eastAsia="en-US"/>
              </w:rPr>
              <w:t>Veiklos efekto kriterijus</w:t>
            </w:r>
          </w:p>
        </w:tc>
        <w:tc>
          <w:tcPr>
            <w:tcW w:w="1843" w:type="dxa"/>
            <w:shd w:val="clear" w:color="auto" w:fill="auto"/>
          </w:tcPr>
          <w:p w:rsidR="006B7D6D" w:rsidRPr="00D454FE" w:rsidRDefault="006B7D6D" w:rsidP="00A958AF">
            <w:pPr>
              <w:jc w:val="center"/>
              <w:rPr>
                <w:rFonts w:eastAsia="Calibri"/>
                <w:b/>
                <w:sz w:val="22"/>
                <w:szCs w:val="22"/>
                <w:lang w:eastAsia="en-US"/>
              </w:rPr>
            </w:pPr>
            <w:r w:rsidRPr="00D454FE">
              <w:rPr>
                <w:rFonts w:eastAsia="Calibri"/>
                <w:b/>
                <w:sz w:val="22"/>
                <w:szCs w:val="22"/>
                <w:lang w:eastAsia="en-US"/>
              </w:rPr>
              <w:t>Būklė</w:t>
            </w:r>
          </w:p>
          <w:p w:rsidR="006B7D6D" w:rsidRPr="00D454FE" w:rsidRDefault="006B7D6D" w:rsidP="00A958AF">
            <w:pPr>
              <w:jc w:val="center"/>
              <w:rPr>
                <w:rFonts w:eastAsia="Calibri"/>
                <w:b/>
                <w:sz w:val="22"/>
                <w:szCs w:val="22"/>
                <w:lang w:eastAsia="en-US"/>
              </w:rPr>
            </w:pPr>
            <w:r w:rsidRPr="00D454FE">
              <w:rPr>
                <w:rFonts w:eastAsia="Calibri"/>
                <w:b/>
                <w:sz w:val="22"/>
                <w:szCs w:val="22"/>
                <w:lang w:eastAsia="en-US"/>
              </w:rPr>
              <w:t>2016 m.</w:t>
            </w:r>
          </w:p>
        </w:tc>
        <w:tc>
          <w:tcPr>
            <w:tcW w:w="2126" w:type="dxa"/>
            <w:shd w:val="clear" w:color="auto" w:fill="auto"/>
          </w:tcPr>
          <w:p w:rsidR="006B7D6D" w:rsidRPr="00D454FE" w:rsidRDefault="006B7D6D" w:rsidP="00A958AF">
            <w:pPr>
              <w:jc w:val="center"/>
              <w:rPr>
                <w:rFonts w:eastAsia="Calibri"/>
                <w:b/>
                <w:sz w:val="22"/>
                <w:szCs w:val="22"/>
                <w:lang w:eastAsia="en-US"/>
              </w:rPr>
            </w:pPr>
            <w:r w:rsidRPr="00D454FE">
              <w:rPr>
                <w:rFonts w:eastAsia="Calibri"/>
                <w:b/>
                <w:sz w:val="22"/>
                <w:szCs w:val="22"/>
                <w:lang w:eastAsia="en-US"/>
              </w:rPr>
              <w:t>Lauktas rezultatas</w:t>
            </w:r>
          </w:p>
          <w:p w:rsidR="006B7D6D" w:rsidRPr="00D454FE" w:rsidRDefault="006B7D6D" w:rsidP="00A958AF">
            <w:pPr>
              <w:jc w:val="center"/>
              <w:rPr>
                <w:rFonts w:eastAsia="Calibri"/>
                <w:b/>
                <w:sz w:val="22"/>
                <w:szCs w:val="22"/>
                <w:lang w:eastAsia="en-US"/>
              </w:rPr>
            </w:pPr>
            <w:r w:rsidRPr="00D454FE">
              <w:rPr>
                <w:rFonts w:eastAsia="Calibri"/>
                <w:b/>
                <w:sz w:val="22"/>
                <w:szCs w:val="22"/>
                <w:lang w:eastAsia="en-US"/>
              </w:rPr>
              <w:t>2017 m.</w:t>
            </w:r>
          </w:p>
        </w:tc>
        <w:tc>
          <w:tcPr>
            <w:tcW w:w="3260" w:type="dxa"/>
          </w:tcPr>
          <w:p w:rsidR="006B7D6D" w:rsidRPr="00D454FE" w:rsidRDefault="006B7D6D" w:rsidP="00A958AF">
            <w:pPr>
              <w:jc w:val="left"/>
              <w:rPr>
                <w:rFonts w:eastAsia="Calibri"/>
                <w:b/>
                <w:sz w:val="22"/>
                <w:szCs w:val="22"/>
                <w:lang w:eastAsia="en-US"/>
              </w:rPr>
            </w:pPr>
            <w:r w:rsidRPr="00D454FE">
              <w:rPr>
                <w:rFonts w:eastAsia="Calibri"/>
                <w:b/>
                <w:sz w:val="22"/>
                <w:szCs w:val="22"/>
                <w:lang w:eastAsia="en-US"/>
              </w:rPr>
              <w:t>Pasiektas rezultatas 2017 m.</w:t>
            </w:r>
          </w:p>
          <w:p w:rsidR="006B7D6D" w:rsidRPr="00D454FE" w:rsidRDefault="006B7D6D" w:rsidP="00A958AF">
            <w:pPr>
              <w:rPr>
                <w:rFonts w:eastAsia="Calibri"/>
                <w:sz w:val="22"/>
                <w:szCs w:val="22"/>
                <w:lang w:eastAsia="en-US"/>
              </w:rPr>
            </w:pPr>
          </w:p>
        </w:tc>
      </w:tr>
      <w:tr w:rsidR="00CF37D0" w:rsidRPr="00D454FE" w:rsidTr="00A958AF">
        <w:tc>
          <w:tcPr>
            <w:tcW w:w="7587" w:type="dxa"/>
            <w:shd w:val="clear" w:color="auto" w:fill="auto"/>
          </w:tcPr>
          <w:p w:rsidR="006B7D6D" w:rsidRPr="00D454FE" w:rsidRDefault="006B7D6D" w:rsidP="006B7D6D">
            <w:pPr>
              <w:jc w:val="left"/>
              <w:rPr>
                <w:bCs/>
                <w:lang w:eastAsia="en-US"/>
              </w:rPr>
            </w:pPr>
            <w:r w:rsidRPr="00D454FE">
              <w:rPr>
                <w:bCs/>
                <w:lang w:eastAsia="en-US"/>
              </w:rPr>
              <w:t>Bendruomenės narių teigiančių, jog mokyklos aplinka yra jauki ir estetiška, procentas.</w:t>
            </w:r>
          </w:p>
          <w:p w:rsidR="006B7D6D" w:rsidRPr="00D454FE" w:rsidRDefault="006B7D6D" w:rsidP="006B7D6D">
            <w:pPr>
              <w:jc w:val="center"/>
              <w:rPr>
                <w:sz w:val="22"/>
                <w:szCs w:val="22"/>
              </w:rPr>
            </w:pPr>
          </w:p>
        </w:tc>
        <w:tc>
          <w:tcPr>
            <w:tcW w:w="1843" w:type="dxa"/>
            <w:shd w:val="clear" w:color="auto" w:fill="auto"/>
          </w:tcPr>
          <w:p w:rsidR="006B7D6D" w:rsidRPr="00D454FE" w:rsidRDefault="006B7D6D" w:rsidP="006B7D6D">
            <w:pPr>
              <w:jc w:val="center"/>
              <w:rPr>
                <w:bCs/>
                <w:lang w:eastAsia="en-US"/>
              </w:rPr>
            </w:pPr>
            <w:r w:rsidRPr="00D454FE">
              <w:rPr>
                <w:bCs/>
                <w:lang w:eastAsia="en-US"/>
              </w:rPr>
              <w:t>mokiniai</w:t>
            </w:r>
          </w:p>
          <w:p w:rsidR="006B7D6D" w:rsidRPr="00D454FE" w:rsidRDefault="006B7D6D" w:rsidP="006B7D6D">
            <w:pPr>
              <w:jc w:val="center"/>
              <w:rPr>
                <w:bCs/>
                <w:lang w:eastAsia="en-US"/>
              </w:rPr>
            </w:pPr>
            <w:r w:rsidRPr="00D454FE">
              <w:rPr>
                <w:bCs/>
                <w:lang w:eastAsia="en-US"/>
              </w:rPr>
              <w:t>tėvai</w:t>
            </w:r>
          </w:p>
          <w:p w:rsidR="006B7D6D" w:rsidRPr="00D454FE" w:rsidRDefault="006B7D6D" w:rsidP="006B7D6D">
            <w:pPr>
              <w:jc w:val="center"/>
              <w:rPr>
                <w:bCs/>
                <w:lang w:eastAsia="en-US"/>
              </w:rPr>
            </w:pPr>
            <w:r w:rsidRPr="00D454FE">
              <w:rPr>
                <w:bCs/>
                <w:lang w:eastAsia="en-US"/>
              </w:rPr>
              <w:t>mokytojai</w:t>
            </w:r>
          </w:p>
          <w:p w:rsidR="006B7D6D" w:rsidRPr="00D454FE" w:rsidRDefault="006B7D6D" w:rsidP="00A958AF">
            <w:pPr>
              <w:jc w:val="left"/>
              <w:rPr>
                <w:rFonts w:eastAsia="Calibri"/>
                <w:sz w:val="22"/>
                <w:szCs w:val="22"/>
                <w:lang w:eastAsia="en-US"/>
              </w:rPr>
            </w:pPr>
          </w:p>
        </w:tc>
        <w:tc>
          <w:tcPr>
            <w:tcW w:w="2126" w:type="dxa"/>
            <w:shd w:val="clear" w:color="auto" w:fill="auto"/>
          </w:tcPr>
          <w:p w:rsidR="006B7D6D" w:rsidRPr="00D454FE" w:rsidRDefault="006B7D6D" w:rsidP="006B7D6D">
            <w:pPr>
              <w:jc w:val="center"/>
              <w:rPr>
                <w:lang w:eastAsia="en-US"/>
              </w:rPr>
            </w:pPr>
            <w:r w:rsidRPr="00D454FE">
              <w:rPr>
                <w:lang w:eastAsia="en-US"/>
              </w:rPr>
              <w:t>75</w:t>
            </w:r>
          </w:p>
          <w:p w:rsidR="006B7D6D" w:rsidRPr="00D454FE" w:rsidRDefault="006B7D6D" w:rsidP="006B7D6D">
            <w:pPr>
              <w:jc w:val="center"/>
              <w:rPr>
                <w:lang w:eastAsia="en-US"/>
              </w:rPr>
            </w:pPr>
            <w:r w:rsidRPr="00D454FE">
              <w:rPr>
                <w:lang w:eastAsia="en-US"/>
              </w:rPr>
              <w:t>75</w:t>
            </w:r>
          </w:p>
          <w:p w:rsidR="006B7D6D" w:rsidRPr="00D454FE" w:rsidRDefault="006B7D6D" w:rsidP="006B7D6D">
            <w:pPr>
              <w:jc w:val="center"/>
              <w:rPr>
                <w:lang w:eastAsia="en-US"/>
              </w:rPr>
            </w:pPr>
            <w:r w:rsidRPr="00D454FE">
              <w:rPr>
                <w:lang w:eastAsia="en-US"/>
              </w:rPr>
              <w:t>75</w:t>
            </w:r>
          </w:p>
          <w:p w:rsidR="006B7D6D" w:rsidRPr="00D454FE" w:rsidRDefault="006B7D6D" w:rsidP="00A958AF">
            <w:pPr>
              <w:jc w:val="center"/>
              <w:rPr>
                <w:sz w:val="22"/>
                <w:szCs w:val="22"/>
              </w:rPr>
            </w:pPr>
          </w:p>
        </w:tc>
        <w:tc>
          <w:tcPr>
            <w:tcW w:w="3260" w:type="dxa"/>
          </w:tcPr>
          <w:p w:rsidR="006B7D6D" w:rsidRPr="00D454FE" w:rsidRDefault="006B7D6D" w:rsidP="006B7D6D">
            <w:pPr>
              <w:jc w:val="center"/>
              <w:rPr>
                <w:lang w:eastAsia="en-US"/>
              </w:rPr>
            </w:pPr>
            <w:r w:rsidRPr="00D454FE">
              <w:rPr>
                <w:lang w:eastAsia="en-US"/>
              </w:rPr>
              <w:t>81</w:t>
            </w:r>
          </w:p>
          <w:p w:rsidR="006B7D6D" w:rsidRPr="00D454FE" w:rsidRDefault="006B7D6D" w:rsidP="006B7D6D">
            <w:pPr>
              <w:jc w:val="center"/>
              <w:rPr>
                <w:lang w:eastAsia="en-US"/>
              </w:rPr>
            </w:pPr>
            <w:r w:rsidRPr="00D454FE">
              <w:rPr>
                <w:lang w:eastAsia="en-US"/>
              </w:rPr>
              <w:t>86</w:t>
            </w:r>
          </w:p>
          <w:p w:rsidR="006B7D6D" w:rsidRPr="00D454FE" w:rsidRDefault="006B7D6D" w:rsidP="00A958AF">
            <w:pPr>
              <w:jc w:val="left"/>
              <w:rPr>
                <w:rFonts w:eastAsia="Calibri"/>
                <w:sz w:val="22"/>
                <w:szCs w:val="22"/>
                <w:lang w:eastAsia="en-US"/>
              </w:rPr>
            </w:pPr>
          </w:p>
        </w:tc>
      </w:tr>
    </w:tbl>
    <w:p w:rsidR="0037128C" w:rsidRPr="00CF37D0" w:rsidRDefault="0037128C" w:rsidP="00231D70">
      <w:pPr>
        <w:tabs>
          <w:tab w:val="left" w:pos="1134"/>
        </w:tabs>
        <w:sectPr w:rsidR="0037128C" w:rsidRPr="00CF37D0" w:rsidSect="005249ED">
          <w:headerReference w:type="first" r:id="rId11"/>
          <w:pgSz w:w="16838" w:h="11906" w:orient="landscape"/>
          <w:pgMar w:top="567" w:right="1134" w:bottom="1701" w:left="1134" w:header="567" w:footer="567" w:gutter="0"/>
          <w:pgNumType w:chapStyle="1"/>
          <w:cols w:space="1298"/>
          <w:titlePg/>
          <w:docGrid w:linePitch="360"/>
        </w:sectPr>
      </w:pPr>
    </w:p>
    <w:tbl>
      <w:tblPr>
        <w:tblpPr w:leftFromText="180" w:rightFromText="180" w:horzAnchor="margin" w:tblpY="-855"/>
        <w:tblW w:w="9934" w:type="dxa"/>
        <w:tblLook w:val="04A0" w:firstRow="1" w:lastRow="0" w:firstColumn="1" w:lastColumn="0" w:noHBand="0" w:noVBand="1"/>
      </w:tblPr>
      <w:tblGrid>
        <w:gridCol w:w="157"/>
        <w:gridCol w:w="125"/>
        <w:gridCol w:w="644"/>
        <w:gridCol w:w="4512"/>
        <w:gridCol w:w="1390"/>
        <w:gridCol w:w="1376"/>
        <w:gridCol w:w="1351"/>
        <w:gridCol w:w="157"/>
        <w:gridCol w:w="65"/>
        <w:gridCol w:w="157"/>
      </w:tblGrid>
      <w:tr w:rsidR="0037128C" w:rsidRPr="00CF37D0" w:rsidTr="0037128C">
        <w:trPr>
          <w:gridAfter w:val="1"/>
          <w:wAfter w:w="157" w:type="dxa"/>
          <w:trHeight w:val="375"/>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9273" w:type="dxa"/>
            <w:gridSpan w:val="5"/>
            <w:tcBorders>
              <w:top w:val="nil"/>
              <w:left w:val="nil"/>
              <w:bottom w:val="nil"/>
              <w:right w:val="nil"/>
            </w:tcBorders>
            <w:shd w:val="clear" w:color="auto" w:fill="auto"/>
            <w:noWrap/>
            <w:vAlign w:val="bottom"/>
            <w:hideMark/>
          </w:tcPr>
          <w:p w:rsidR="0037128C" w:rsidRPr="00CF37D0" w:rsidRDefault="0037128C" w:rsidP="0037128C">
            <w:pPr>
              <w:ind w:firstLine="886"/>
              <w:rPr>
                <w:b/>
                <w:bCs/>
              </w:rPr>
            </w:pPr>
          </w:p>
          <w:p w:rsidR="0037128C" w:rsidRPr="00CF37D0" w:rsidRDefault="0037128C" w:rsidP="0037128C">
            <w:pPr>
              <w:ind w:firstLine="886"/>
              <w:rPr>
                <w:b/>
                <w:bCs/>
              </w:rPr>
            </w:pPr>
          </w:p>
          <w:p w:rsidR="0037128C" w:rsidRDefault="0037128C" w:rsidP="0037128C">
            <w:pPr>
              <w:ind w:firstLine="886"/>
              <w:rPr>
                <w:b/>
                <w:bCs/>
                <w:sz w:val="28"/>
                <w:szCs w:val="28"/>
              </w:rPr>
            </w:pPr>
            <w:r w:rsidRPr="00CF37D0">
              <w:rPr>
                <w:b/>
                <w:bCs/>
                <w:sz w:val="28"/>
                <w:szCs w:val="28"/>
              </w:rPr>
              <w:t>2017 metų patvirtintų asignavimų panaudojimas (tūkst. Eur)</w:t>
            </w:r>
          </w:p>
          <w:p w:rsidR="00384D8D" w:rsidRPr="00CF37D0" w:rsidRDefault="00384D8D" w:rsidP="0037128C">
            <w:pPr>
              <w:ind w:firstLine="886"/>
              <w:rPr>
                <w:b/>
                <w:bCs/>
                <w:sz w:val="28"/>
                <w:szCs w:val="28"/>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r>
      <w:tr w:rsidR="0037128C" w:rsidRPr="00CF37D0" w:rsidTr="0037128C">
        <w:trPr>
          <w:gridAfter w:val="1"/>
          <w:wAfter w:w="157" w:type="dxa"/>
          <w:trHeight w:val="405"/>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nil"/>
              <w:bottom w:val="nil"/>
              <w:right w:val="nil"/>
            </w:tcBorders>
            <w:shd w:val="clear" w:color="auto" w:fill="auto"/>
            <w:vAlign w:val="bottom"/>
          </w:tcPr>
          <w:p w:rsidR="0037128C" w:rsidRPr="00CF37D0" w:rsidRDefault="0037128C" w:rsidP="0037128C">
            <w:pPr>
              <w:jc w:val="center"/>
              <w:rPr>
                <w:bCs/>
              </w:rPr>
            </w:pPr>
            <w:r w:rsidRPr="00CF37D0">
              <w:rPr>
                <w:bCs/>
              </w:rPr>
              <w:t xml:space="preserve">                  </w:t>
            </w:r>
          </w:p>
        </w:tc>
        <w:tc>
          <w:tcPr>
            <w:tcW w:w="7278" w:type="dxa"/>
            <w:gridSpan w:val="3"/>
            <w:tcBorders>
              <w:top w:val="nil"/>
              <w:left w:val="nil"/>
              <w:bottom w:val="single" w:sz="4" w:space="0" w:color="auto"/>
              <w:right w:val="nil"/>
            </w:tcBorders>
            <w:shd w:val="clear" w:color="auto" w:fill="auto"/>
            <w:vAlign w:val="bottom"/>
            <w:hideMark/>
          </w:tcPr>
          <w:p w:rsidR="0037128C" w:rsidRDefault="0037128C" w:rsidP="0037128C">
            <w:pPr>
              <w:ind w:left="-183" w:firstLine="425"/>
              <w:jc w:val="left"/>
              <w:rPr>
                <w:bCs/>
                <w:sz w:val="26"/>
                <w:szCs w:val="26"/>
              </w:rPr>
            </w:pPr>
            <w:r w:rsidRPr="00CF37D0">
              <w:rPr>
                <w:b/>
                <w:bCs/>
              </w:rPr>
              <w:t>Mokinio krepšelis</w:t>
            </w:r>
            <w:r w:rsidRPr="00CF37D0">
              <w:rPr>
                <w:bCs/>
              </w:rPr>
              <w:t xml:space="preserve"> (valstybės lėšos</w:t>
            </w:r>
            <w:r w:rsidRPr="00CF37D0">
              <w:rPr>
                <w:bCs/>
                <w:sz w:val="26"/>
                <w:szCs w:val="26"/>
              </w:rPr>
              <w:t>).</w:t>
            </w:r>
          </w:p>
          <w:p w:rsidR="00384D8D" w:rsidRPr="00CF37D0" w:rsidRDefault="00384D8D" w:rsidP="0037128C">
            <w:pPr>
              <w:ind w:left="-183" w:firstLine="425"/>
              <w:jc w:val="left"/>
              <w:rPr>
                <w:bCs/>
                <w:sz w:val="26"/>
                <w:szCs w:val="26"/>
              </w:rPr>
            </w:pPr>
          </w:p>
        </w:tc>
        <w:tc>
          <w:tcPr>
            <w:tcW w:w="1351" w:type="dxa"/>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r>
      <w:tr w:rsidR="0037128C" w:rsidRPr="00CF37D0" w:rsidTr="0037128C">
        <w:trPr>
          <w:gridAfter w:val="1"/>
          <w:wAfter w:w="157" w:type="dxa"/>
          <w:trHeight w:val="33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405"/>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Darbo užmokestis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363,5</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363,5</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363,5</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Socialinis draudimas iš darbdavio lėšų</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111,2</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111,2</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111,2</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3.</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Ryšių paslaugos (internetas)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0,9</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0,9</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0,9</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4.</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Spaudiniai (vadovėliai)</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4,4</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4,4</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4,4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5.</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Mokymo priemonės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9,2</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9,2</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9,2</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6.</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Kvalifikacijos tobulinimas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2,3</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2,3</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2,3</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525"/>
        </w:trPr>
        <w:tc>
          <w:tcPr>
            <w:tcW w:w="282" w:type="dxa"/>
            <w:gridSpan w:val="2"/>
            <w:vMerge w:val="restart"/>
            <w:tcBorders>
              <w:top w:val="nil"/>
              <w:left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7.</w:t>
            </w:r>
          </w:p>
        </w:tc>
        <w:tc>
          <w:tcPr>
            <w:tcW w:w="4512" w:type="dxa"/>
            <w:tcBorders>
              <w:top w:val="nil"/>
              <w:left w:val="nil"/>
              <w:bottom w:val="single" w:sz="4" w:space="0" w:color="auto"/>
              <w:right w:val="single" w:sz="4" w:space="0" w:color="auto"/>
            </w:tcBorders>
            <w:shd w:val="clear" w:color="auto" w:fill="auto"/>
            <w:hideMark/>
          </w:tcPr>
          <w:p w:rsidR="0037128C" w:rsidRPr="00CF37D0" w:rsidRDefault="0037128C" w:rsidP="0037128C">
            <w:pPr>
              <w:jc w:val="left"/>
            </w:pPr>
            <w:r w:rsidRPr="00CF37D0">
              <w:t>Kitos paslaugos: mokinių pažintinė veikla ir IKT</w:t>
            </w:r>
          </w:p>
        </w:tc>
        <w:tc>
          <w:tcPr>
            <w:tcW w:w="1390" w:type="dxa"/>
            <w:tcBorders>
              <w:top w:val="nil"/>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0,3</w:t>
            </w:r>
          </w:p>
        </w:tc>
        <w:tc>
          <w:tcPr>
            <w:tcW w:w="1376" w:type="dxa"/>
            <w:tcBorders>
              <w:top w:val="nil"/>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0,3</w:t>
            </w:r>
          </w:p>
        </w:tc>
        <w:tc>
          <w:tcPr>
            <w:tcW w:w="1351" w:type="dxa"/>
            <w:tcBorders>
              <w:top w:val="nil"/>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0,3</w:t>
            </w:r>
          </w:p>
        </w:tc>
        <w:tc>
          <w:tcPr>
            <w:tcW w:w="222" w:type="dxa"/>
            <w:gridSpan w:val="2"/>
            <w:vMerge w:val="restart"/>
            <w:tcBorders>
              <w:top w:val="nil"/>
              <w:left w:val="nil"/>
              <w:right w:val="nil"/>
            </w:tcBorders>
            <w:shd w:val="clear" w:color="auto" w:fill="auto"/>
            <w:noWrap/>
            <w:vAlign w:val="bottom"/>
            <w:hideMark/>
          </w:tcPr>
          <w:p w:rsidR="0037128C" w:rsidRPr="00CF37D0" w:rsidRDefault="0037128C" w:rsidP="0037128C">
            <w:pPr>
              <w:jc w:val="left"/>
              <w:rPr>
                <w:sz w:val="22"/>
              </w:rPr>
            </w:pPr>
          </w:p>
          <w:p w:rsidR="0037128C" w:rsidRPr="00CF37D0" w:rsidRDefault="0037128C" w:rsidP="0037128C">
            <w:pPr>
              <w:jc w:val="left"/>
              <w:rPr>
                <w:sz w:val="22"/>
              </w:rPr>
            </w:pPr>
          </w:p>
          <w:p w:rsidR="0037128C" w:rsidRPr="00CF37D0" w:rsidRDefault="0037128C" w:rsidP="0037128C">
            <w:pPr>
              <w:jc w:val="left"/>
              <w:rPr>
                <w:sz w:val="22"/>
              </w:rPr>
            </w:pPr>
          </w:p>
        </w:tc>
      </w:tr>
      <w:tr w:rsidR="0037128C" w:rsidRPr="00CF37D0" w:rsidTr="0037128C">
        <w:trPr>
          <w:gridAfter w:val="1"/>
          <w:wAfter w:w="157" w:type="dxa"/>
          <w:trHeight w:val="363"/>
        </w:trPr>
        <w:tc>
          <w:tcPr>
            <w:tcW w:w="282" w:type="dxa"/>
            <w:gridSpan w:val="2"/>
            <w:vMerge/>
            <w:tcBorders>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8.</w:t>
            </w:r>
          </w:p>
        </w:tc>
        <w:tc>
          <w:tcPr>
            <w:tcW w:w="4512" w:type="dxa"/>
            <w:tcBorders>
              <w:top w:val="single" w:sz="4" w:space="0" w:color="auto"/>
              <w:left w:val="nil"/>
              <w:bottom w:val="single" w:sz="4" w:space="0" w:color="auto"/>
              <w:right w:val="single" w:sz="4" w:space="0" w:color="auto"/>
            </w:tcBorders>
            <w:shd w:val="clear" w:color="auto" w:fill="auto"/>
            <w:hideMark/>
          </w:tcPr>
          <w:p w:rsidR="0037128C" w:rsidRPr="00CF37D0" w:rsidRDefault="0037128C" w:rsidP="0037128C">
            <w:pPr>
              <w:jc w:val="left"/>
            </w:pPr>
            <w:r w:rsidRPr="00CF37D0">
              <w:t>Ilgalaikio materialiojo turto (kompiuterių) įsigijimas</w:t>
            </w:r>
          </w:p>
        </w:tc>
        <w:tc>
          <w:tcPr>
            <w:tcW w:w="1390" w:type="dxa"/>
            <w:tcBorders>
              <w:top w:val="single" w:sz="4" w:space="0" w:color="auto"/>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3,0</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3,0</w:t>
            </w:r>
          </w:p>
        </w:tc>
        <w:tc>
          <w:tcPr>
            <w:tcW w:w="1351" w:type="dxa"/>
            <w:tcBorders>
              <w:top w:val="single" w:sz="4" w:space="0" w:color="auto"/>
              <w:left w:val="nil"/>
              <w:bottom w:val="single" w:sz="4" w:space="0" w:color="auto"/>
              <w:right w:val="single" w:sz="4" w:space="0" w:color="auto"/>
            </w:tcBorders>
            <w:shd w:val="clear" w:color="000000" w:fill="FFFFFF"/>
            <w:vAlign w:val="center"/>
            <w:hideMark/>
          </w:tcPr>
          <w:p w:rsidR="0037128C" w:rsidRPr="00CF37D0" w:rsidRDefault="0037128C" w:rsidP="0037128C">
            <w:pPr>
              <w:jc w:val="right"/>
            </w:pPr>
            <w:r w:rsidRPr="00CF37D0">
              <w:t>3,0</w:t>
            </w:r>
          </w:p>
        </w:tc>
        <w:tc>
          <w:tcPr>
            <w:tcW w:w="222" w:type="dxa"/>
            <w:gridSpan w:val="2"/>
            <w:vMerge/>
            <w:tcBorders>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sz w:val="22"/>
              </w:rPr>
            </w:pPr>
            <w:r w:rsidRPr="00CF37D0">
              <w:rPr>
                <w:b/>
                <w:bCs/>
                <w:sz w:val="22"/>
                <w:szCs w:val="22"/>
              </w:rPr>
              <w:t>494,8</w:t>
            </w:r>
          </w:p>
        </w:tc>
        <w:tc>
          <w:tcPr>
            <w:tcW w:w="1376"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sz w:val="22"/>
              </w:rPr>
            </w:pPr>
            <w:r w:rsidRPr="00CF37D0">
              <w:rPr>
                <w:b/>
                <w:bCs/>
                <w:sz w:val="22"/>
                <w:szCs w:val="22"/>
              </w:rPr>
              <w:t>494,8</w:t>
            </w:r>
          </w:p>
        </w:tc>
        <w:tc>
          <w:tcPr>
            <w:tcW w:w="1351"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sz w:val="22"/>
              </w:rPr>
            </w:pPr>
            <w:r w:rsidRPr="00CF37D0">
              <w:rPr>
                <w:b/>
                <w:bCs/>
                <w:sz w:val="22"/>
                <w:szCs w:val="22"/>
              </w:rPr>
              <w:t>494,8</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1153"/>
              <w:jc w:val="left"/>
            </w:pPr>
            <w:r w:rsidRPr="00CF37D0">
              <w:t>Metų pabaigoje kreditinio įsiskolinimo nėra.</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Cs/>
              </w:rPr>
            </w:pPr>
          </w:p>
        </w:tc>
        <w:tc>
          <w:tcPr>
            <w:tcW w:w="8629" w:type="dxa"/>
            <w:gridSpan w:val="4"/>
            <w:tcBorders>
              <w:top w:val="nil"/>
              <w:left w:val="nil"/>
              <w:bottom w:val="single" w:sz="4" w:space="0" w:color="auto"/>
              <w:right w:val="nil"/>
            </w:tcBorders>
            <w:shd w:val="clear" w:color="auto" w:fill="auto"/>
            <w:vAlign w:val="bottom"/>
            <w:hideMark/>
          </w:tcPr>
          <w:p w:rsidR="0037128C" w:rsidRPr="00CF37D0" w:rsidRDefault="0037128C" w:rsidP="0037128C">
            <w:pPr>
              <w:ind w:firstLine="227"/>
              <w:jc w:val="left"/>
              <w:rPr>
                <w:bCs/>
              </w:rPr>
            </w:pPr>
            <w:r w:rsidRPr="00CF37D0">
              <w:rPr>
                <w:b/>
                <w:bCs/>
              </w:rPr>
              <w:t>Pedagoginių darbuotojų darbo užmokesčio padidinimui</w:t>
            </w:r>
            <w:r w:rsidRPr="00CF37D0">
              <w:rPr>
                <w:bCs/>
              </w:rPr>
              <w:t xml:space="preserve"> (valstybės lėšos ŠMM)</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4512"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90"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76"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51" w:type="dxa"/>
            <w:vMerge/>
            <w:tcBorders>
              <w:top w:val="nil"/>
              <w:left w:val="single" w:sz="4" w:space="0" w:color="auto"/>
              <w:bottom w:val="single" w:sz="4" w:space="0" w:color="auto"/>
              <w:right w:val="single" w:sz="4" w:space="0" w:color="auto"/>
            </w:tcBorders>
            <w:vAlign w:val="center"/>
            <w:hideMark/>
          </w:tcPr>
          <w:p w:rsidR="0037128C" w:rsidRPr="00CF37D0" w:rsidRDefault="0037128C" w:rsidP="0037128C">
            <w:pPr>
              <w:jc w:val="left"/>
              <w:rPr>
                <w:bCs/>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Darbo užmokestis</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6,4</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6,4</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6,4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Socialinis draudimas iš darbdavio lėšų</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2,0</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2,0</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2,0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8,4</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8,4</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8,4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right"/>
              <w:rPr>
                <w:b/>
                <w:bCs/>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nil"/>
              <w:bottom w:val="nil"/>
              <w:right w:val="nil"/>
            </w:tcBorders>
            <w:shd w:val="clear" w:color="auto" w:fill="auto"/>
            <w:noWrap/>
            <w:vAlign w:val="bottom"/>
          </w:tcPr>
          <w:p w:rsidR="0037128C" w:rsidRPr="00CF37D0" w:rsidRDefault="0037128C" w:rsidP="0037128C">
            <w:pPr>
              <w:jc w:val="left"/>
              <w:rPr>
                <w:bCs/>
                <w:sz w:val="26"/>
                <w:szCs w:val="26"/>
              </w:rPr>
            </w:pPr>
          </w:p>
        </w:tc>
        <w:tc>
          <w:tcPr>
            <w:tcW w:w="7278" w:type="dxa"/>
            <w:gridSpan w:val="3"/>
            <w:tcBorders>
              <w:top w:val="nil"/>
              <w:left w:val="nil"/>
              <w:bottom w:val="nil"/>
              <w:right w:val="nil"/>
            </w:tcBorders>
            <w:shd w:val="clear" w:color="auto" w:fill="auto"/>
            <w:vAlign w:val="bottom"/>
            <w:hideMark/>
          </w:tcPr>
          <w:p w:rsidR="0037128C" w:rsidRDefault="0037128C" w:rsidP="0037128C">
            <w:pPr>
              <w:ind w:firstLine="227"/>
              <w:jc w:val="left"/>
              <w:rPr>
                <w:bCs/>
              </w:rPr>
            </w:pPr>
            <w:r w:rsidRPr="00CF37D0">
              <w:rPr>
                <w:b/>
                <w:bCs/>
              </w:rPr>
              <w:t>Darbo apmokėjimo įstatymo įgyvendinimui</w:t>
            </w:r>
            <w:r w:rsidRPr="00CF37D0">
              <w:rPr>
                <w:bCs/>
              </w:rPr>
              <w:t xml:space="preserve">  (valstybės lėšos)</w:t>
            </w:r>
          </w:p>
          <w:p w:rsidR="00DA35CE" w:rsidRPr="00CF37D0" w:rsidRDefault="00DA35CE" w:rsidP="0037128C">
            <w:pPr>
              <w:ind w:firstLine="227"/>
              <w:jc w:val="left"/>
              <w:rPr>
                <w:bCs/>
              </w:rPr>
            </w:pPr>
          </w:p>
        </w:tc>
        <w:tc>
          <w:tcPr>
            <w:tcW w:w="1351" w:type="dxa"/>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Darbo užmokestis</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0,3</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0,3</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0,3</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Socialinis draudimas iš darbdavio lėšų</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0,1</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0,1</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0,4</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0,4</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0,4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Cs/>
                <w:sz w:val="26"/>
                <w:szCs w:val="26"/>
              </w:rPr>
            </w:pPr>
          </w:p>
        </w:tc>
        <w:tc>
          <w:tcPr>
            <w:tcW w:w="7278" w:type="dxa"/>
            <w:gridSpan w:val="3"/>
            <w:tcBorders>
              <w:top w:val="nil"/>
              <w:left w:val="nil"/>
              <w:bottom w:val="nil"/>
              <w:right w:val="nil"/>
            </w:tcBorders>
            <w:shd w:val="clear" w:color="auto" w:fill="auto"/>
            <w:vAlign w:val="bottom"/>
            <w:hideMark/>
          </w:tcPr>
          <w:p w:rsidR="0037128C" w:rsidRDefault="0037128C" w:rsidP="0037128C">
            <w:pPr>
              <w:ind w:firstLine="227"/>
              <w:jc w:val="left"/>
              <w:rPr>
                <w:bCs/>
              </w:rPr>
            </w:pPr>
            <w:r w:rsidRPr="00CF37D0">
              <w:rPr>
                <w:b/>
                <w:bCs/>
              </w:rPr>
              <w:t>Viešųjų darbų programai finansuoti</w:t>
            </w:r>
            <w:r w:rsidRPr="00CF37D0">
              <w:rPr>
                <w:bCs/>
              </w:rPr>
              <w:t xml:space="preserve"> iš valstybės lėšų 40 %</w:t>
            </w:r>
          </w:p>
          <w:p w:rsidR="00DA35CE" w:rsidRPr="00CF37D0" w:rsidRDefault="00DA35CE" w:rsidP="0037128C">
            <w:pPr>
              <w:ind w:firstLine="227"/>
              <w:jc w:val="left"/>
              <w:rPr>
                <w:bCs/>
              </w:rPr>
            </w:pPr>
          </w:p>
        </w:tc>
        <w:tc>
          <w:tcPr>
            <w:tcW w:w="1351" w:type="dxa"/>
            <w:tcBorders>
              <w:top w:val="nil"/>
              <w:left w:val="nil"/>
              <w:bottom w:val="nil"/>
              <w:right w:val="nil"/>
            </w:tcBorders>
            <w:shd w:val="clear" w:color="auto" w:fill="auto"/>
            <w:noWrap/>
            <w:vAlign w:val="bottom"/>
            <w:hideMark/>
          </w:tcPr>
          <w:p w:rsidR="0037128C" w:rsidRPr="00CF37D0" w:rsidRDefault="0037128C" w:rsidP="0037128C">
            <w:pPr>
              <w:jc w:val="left"/>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Kitoms paslaugoms</w:t>
            </w:r>
          </w:p>
        </w:tc>
        <w:tc>
          <w:tcPr>
            <w:tcW w:w="1390"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0,4</w:t>
            </w:r>
          </w:p>
        </w:tc>
        <w:tc>
          <w:tcPr>
            <w:tcW w:w="1376"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0,4</w:t>
            </w:r>
          </w:p>
        </w:tc>
        <w:tc>
          <w:tcPr>
            <w:tcW w:w="1351"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0,4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0,4</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0,4</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0,4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Before w:val="1"/>
          <w:wBefore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996"/>
            </w:pPr>
            <w:r w:rsidRPr="00CF37D0">
              <w:t>Darbo užmokesčiui panaudota 247 Eur, soc. draudimo įmokoms 77 Eur ir prekėms įsigyti 66 Eur.</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
                <w:bCs/>
              </w:rPr>
            </w:pPr>
          </w:p>
        </w:tc>
        <w:tc>
          <w:tcPr>
            <w:tcW w:w="8629" w:type="dxa"/>
            <w:gridSpan w:val="4"/>
            <w:tcBorders>
              <w:top w:val="nil"/>
              <w:left w:val="nil"/>
              <w:bottom w:val="nil"/>
              <w:right w:val="nil"/>
            </w:tcBorders>
            <w:shd w:val="clear" w:color="auto" w:fill="auto"/>
            <w:vAlign w:val="bottom"/>
            <w:hideMark/>
          </w:tcPr>
          <w:p w:rsidR="0037128C" w:rsidRDefault="0037128C" w:rsidP="0037128C">
            <w:pPr>
              <w:ind w:firstLine="227"/>
              <w:jc w:val="left"/>
              <w:rPr>
                <w:bCs/>
              </w:rPr>
            </w:pPr>
            <w:r w:rsidRPr="00CF37D0">
              <w:rPr>
                <w:b/>
                <w:bCs/>
              </w:rPr>
              <w:t>Socialinė parama - nemokamas mokinių maitinimas</w:t>
            </w:r>
            <w:r w:rsidRPr="00CF37D0">
              <w:rPr>
                <w:bCs/>
              </w:rPr>
              <w:t xml:space="preserve"> (valstybės lėšos)</w:t>
            </w:r>
          </w:p>
          <w:p w:rsidR="00DA35CE" w:rsidRPr="00CF37D0" w:rsidRDefault="00DA35CE" w:rsidP="0037128C">
            <w:pPr>
              <w:ind w:firstLine="227"/>
              <w:jc w:val="left"/>
              <w:rPr>
                <w:b/>
                <w:bCs/>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Socialinė parama pinigais</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12,7</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12,7</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12,7</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12,7</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12,7</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12,7</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1183"/>
              <w:jc w:val="left"/>
            </w:pPr>
            <w:r w:rsidRPr="00CF37D0">
              <w:t>Metų pabaigoje kreditinio įsiskolinimo nėra.</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49"/>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nil"/>
              <w:bottom w:val="nil"/>
              <w:right w:val="nil"/>
            </w:tcBorders>
            <w:shd w:val="clear" w:color="auto" w:fill="auto"/>
            <w:noWrap/>
            <w:vAlign w:val="bottom"/>
          </w:tcPr>
          <w:p w:rsidR="0037128C" w:rsidRPr="00CF37D0" w:rsidRDefault="0037128C" w:rsidP="0037128C">
            <w:pPr>
              <w:jc w:val="left"/>
              <w:rPr>
                <w:b/>
                <w:bCs/>
                <w:sz w:val="26"/>
                <w:szCs w:val="26"/>
              </w:rPr>
            </w:pPr>
          </w:p>
        </w:tc>
        <w:tc>
          <w:tcPr>
            <w:tcW w:w="7278" w:type="dxa"/>
            <w:gridSpan w:val="3"/>
            <w:tcBorders>
              <w:top w:val="nil"/>
              <w:left w:val="nil"/>
              <w:bottom w:val="nil"/>
              <w:right w:val="nil"/>
            </w:tcBorders>
            <w:shd w:val="clear" w:color="auto" w:fill="auto"/>
            <w:noWrap/>
            <w:vAlign w:val="bottom"/>
            <w:hideMark/>
          </w:tcPr>
          <w:p w:rsidR="0037128C" w:rsidRPr="00CF37D0" w:rsidRDefault="0037128C" w:rsidP="0037128C">
            <w:pPr>
              <w:ind w:firstLine="227"/>
              <w:jc w:val="left"/>
              <w:rPr>
                <w:bCs/>
              </w:rPr>
            </w:pPr>
          </w:p>
          <w:p w:rsidR="0037128C" w:rsidRPr="00CF37D0" w:rsidRDefault="0037128C" w:rsidP="0037128C">
            <w:pPr>
              <w:ind w:firstLine="227"/>
              <w:jc w:val="left"/>
              <w:rPr>
                <w:b/>
                <w:bCs/>
              </w:rPr>
            </w:pPr>
            <w:r w:rsidRPr="00CF37D0">
              <w:rPr>
                <w:b/>
                <w:bCs/>
              </w:rPr>
              <w:t>Aplinkos lėšos (savivaldybės lėšos)</w:t>
            </w:r>
          </w:p>
        </w:tc>
        <w:tc>
          <w:tcPr>
            <w:tcW w:w="1351" w:type="dxa"/>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Darbo užmokestis</w:t>
            </w:r>
          </w:p>
        </w:tc>
        <w:tc>
          <w:tcPr>
            <w:tcW w:w="1390" w:type="dxa"/>
            <w:tcBorders>
              <w:top w:val="nil"/>
              <w:left w:val="nil"/>
              <w:bottom w:val="single" w:sz="4" w:space="0" w:color="auto"/>
              <w:right w:val="nil"/>
            </w:tcBorders>
            <w:shd w:val="clear" w:color="000000" w:fill="FFFFFF"/>
            <w:vAlign w:val="center"/>
            <w:hideMark/>
          </w:tcPr>
          <w:p w:rsidR="0037128C" w:rsidRPr="00CF37D0" w:rsidRDefault="0037128C" w:rsidP="0037128C">
            <w:pPr>
              <w:jc w:val="right"/>
              <w:rPr>
                <w:sz w:val="22"/>
              </w:rPr>
            </w:pPr>
            <w:r w:rsidRPr="00CF37D0">
              <w:rPr>
                <w:sz w:val="22"/>
                <w:szCs w:val="22"/>
              </w:rPr>
              <w:t>161,3</w:t>
            </w:r>
          </w:p>
        </w:tc>
        <w:tc>
          <w:tcPr>
            <w:tcW w:w="1376" w:type="dxa"/>
            <w:tcBorders>
              <w:top w:val="nil"/>
              <w:left w:val="single" w:sz="4" w:space="0" w:color="auto"/>
              <w:bottom w:val="single" w:sz="4" w:space="0" w:color="auto"/>
              <w:right w:val="nil"/>
            </w:tcBorders>
            <w:shd w:val="clear" w:color="000000" w:fill="FFFFFF"/>
            <w:vAlign w:val="center"/>
            <w:hideMark/>
          </w:tcPr>
          <w:p w:rsidR="0037128C" w:rsidRPr="00CF37D0" w:rsidRDefault="0037128C" w:rsidP="0037128C">
            <w:pPr>
              <w:jc w:val="right"/>
              <w:rPr>
                <w:sz w:val="22"/>
              </w:rPr>
            </w:pPr>
            <w:r w:rsidRPr="00CF37D0">
              <w:rPr>
                <w:sz w:val="22"/>
                <w:szCs w:val="22"/>
              </w:rPr>
              <w:t>142,3</w:t>
            </w:r>
          </w:p>
        </w:tc>
        <w:tc>
          <w:tcPr>
            <w:tcW w:w="1351" w:type="dxa"/>
            <w:tcBorders>
              <w:top w:val="nil"/>
              <w:left w:val="single" w:sz="4" w:space="0" w:color="auto"/>
              <w:bottom w:val="single" w:sz="4" w:space="0" w:color="auto"/>
              <w:right w:val="single" w:sz="4" w:space="0" w:color="auto"/>
            </w:tcBorders>
            <w:shd w:val="clear" w:color="000000" w:fill="FFFFFF"/>
            <w:vAlign w:val="center"/>
            <w:hideMark/>
          </w:tcPr>
          <w:p w:rsidR="0037128C" w:rsidRPr="00CF37D0" w:rsidRDefault="0037128C" w:rsidP="0037128C">
            <w:pPr>
              <w:jc w:val="right"/>
              <w:rPr>
                <w:sz w:val="22"/>
              </w:rPr>
            </w:pPr>
            <w:r w:rsidRPr="00CF37D0">
              <w:rPr>
                <w:sz w:val="22"/>
                <w:szCs w:val="22"/>
              </w:rPr>
              <w:t>142,3</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nil"/>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nil"/>
              <w:right w:val="single" w:sz="4" w:space="0" w:color="auto"/>
            </w:tcBorders>
            <w:shd w:val="clear" w:color="auto" w:fill="auto"/>
            <w:vAlign w:val="center"/>
            <w:hideMark/>
          </w:tcPr>
          <w:p w:rsidR="0037128C" w:rsidRPr="00CF37D0" w:rsidRDefault="0037128C" w:rsidP="0037128C">
            <w:pPr>
              <w:jc w:val="left"/>
            </w:pPr>
            <w:r w:rsidRPr="00CF37D0">
              <w:t>Socialinis draudimas iš darbdavio lėšų</w:t>
            </w:r>
          </w:p>
        </w:tc>
        <w:tc>
          <w:tcPr>
            <w:tcW w:w="1390" w:type="dxa"/>
            <w:tcBorders>
              <w:top w:val="nil"/>
              <w:left w:val="nil"/>
              <w:bottom w:val="single" w:sz="4" w:space="0" w:color="auto"/>
              <w:right w:val="nil"/>
            </w:tcBorders>
            <w:shd w:val="clear" w:color="000000" w:fill="FFFFFF"/>
            <w:vAlign w:val="center"/>
            <w:hideMark/>
          </w:tcPr>
          <w:p w:rsidR="0037128C" w:rsidRPr="00CF37D0" w:rsidRDefault="0037128C" w:rsidP="0037128C">
            <w:pPr>
              <w:jc w:val="right"/>
              <w:rPr>
                <w:sz w:val="22"/>
              </w:rPr>
            </w:pPr>
            <w:r w:rsidRPr="00CF37D0">
              <w:rPr>
                <w:sz w:val="22"/>
                <w:szCs w:val="22"/>
              </w:rPr>
              <w:t>49,7</w:t>
            </w:r>
          </w:p>
        </w:tc>
        <w:tc>
          <w:tcPr>
            <w:tcW w:w="1376" w:type="dxa"/>
            <w:tcBorders>
              <w:top w:val="nil"/>
              <w:left w:val="single" w:sz="4" w:space="0" w:color="auto"/>
              <w:bottom w:val="single" w:sz="4" w:space="0" w:color="auto"/>
              <w:right w:val="nil"/>
            </w:tcBorders>
            <w:shd w:val="clear" w:color="000000" w:fill="FFFFFF"/>
            <w:vAlign w:val="center"/>
            <w:hideMark/>
          </w:tcPr>
          <w:p w:rsidR="0037128C" w:rsidRPr="00CF37D0" w:rsidRDefault="0037128C" w:rsidP="0037128C">
            <w:pPr>
              <w:jc w:val="right"/>
              <w:rPr>
                <w:sz w:val="22"/>
              </w:rPr>
            </w:pPr>
            <w:r w:rsidRPr="00CF37D0">
              <w:rPr>
                <w:sz w:val="22"/>
                <w:szCs w:val="22"/>
              </w:rPr>
              <w:t>43,6</w:t>
            </w:r>
          </w:p>
        </w:tc>
        <w:tc>
          <w:tcPr>
            <w:tcW w:w="1351" w:type="dxa"/>
            <w:tcBorders>
              <w:top w:val="nil"/>
              <w:left w:val="single" w:sz="4" w:space="0" w:color="auto"/>
              <w:bottom w:val="single" w:sz="4" w:space="0" w:color="auto"/>
              <w:right w:val="single" w:sz="4" w:space="0" w:color="auto"/>
            </w:tcBorders>
            <w:shd w:val="clear" w:color="000000" w:fill="FFFFFF"/>
            <w:vAlign w:val="center"/>
            <w:hideMark/>
          </w:tcPr>
          <w:p w:rsidR="0037128C" w:rsidRPr="00CF37D0" w:rsidRDefault="0037128C" w:rsidP="0037128C">
            <w:pPr>
              <w:jc w:val="right"/>
              <w:rPr>
                <w:sz w:val="22"/>
              </w:rPr>
            </w:pPr>
            <w:r w:rsidRPr="00CF37D0">
              <w:rPr>
                <w:sz w:val="22"/>
                <w:szCs w:val="22"/>
              </w:rPr>
              <w:t>43,6</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3.</w:t>
            </w:r>
          </w:p>
        </w:tc>
        <w:tc>
          <w:tcPr>
            <w:tcW w:w="4512" w:type="dxa"/>
            <w:tcBorders>
              <w:top w:val="single" w:sz="4" w:space="0" w:color="auto"/>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Mityba</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4,0</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3,8</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3,8</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4.</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Medikamentai ir darbuotojų sveikatos tikrinimas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5.</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Ryšių paslaugos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0,7</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0,7</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0,8</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3"/>
        </w:trPr>
        <w:tc>
          <w:tcPr>
            <w:tcW w:w="282" w:type="dxa"/>
            <w:gridSpan w:val="2"/>
            <w:vMerge w:val="restart"/>
            <w:tcBorders>
              <w:top w:val="nil"/>
              <w:left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6.</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Prekės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4,2</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4,2</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4,2</w:t>
            </w:r>
          </w:p>
        </w:tc>
        <w:tc>
          <w:tcPr>
            <w:tcW w:w="222" w:type="dxa"/>
            <w:gridSpan w:val="2"/>
            <w:vMerge w:val="restart"/>
            <w:tcBorders>
              <w:top w:val="nil"/>
              <w:left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3"/>
        </w:trPr>
        <w:tc>
          <w:tcPr>
            <w:tcW w:w="282" w:type="dxa"/>
            <w:gridSpan w:val="2"/>
            <w:vMerge/>
            <w:tcBorders>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7.</w:t>
            </w:r>
          </w:p>
        </w:tc>
        <w:tc>
          <w:tcPr>
            <w:tcW w:w="4512" w:type="dxa"/>
            <w:tcBorders>
              <w:top w:val="single" w:sz="4" w:space="0" w:color="auto"/>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Komandiruotės išlaidos</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0,1</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0,1</w:t>
            </w:r>
          </w:p>
        </w:tc>
        <w:tc>
          <w:tcPr>
            <w:tcW w:w="222" w:type="dxa"/>
            <w:gridSpan w:val="2"/>
            <w:vMerge/>
            <w:tcBorders>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8.</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Ilgalaikio materialio turto einamasis remontas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3,9</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3,9</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3,9</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9.</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Kvalifikacijos kėlimas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0,2</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10.</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 xml:space="preserve">Komunalinės paslaugos    </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66,6</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66,6</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rPr>
                <w:sz w:val="22"/>
              </w:rPr>
            </w:pPr>
            <w:r w:rsidRPr="00CF37D0">
              <w:rPr>
                <w:sz w:val="22"/>
                <w:szCs w:val="22"/>
              </w:rPr>
              <w:t>70,6</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644" w:type="dxa"/>
            <w:tcBorders>
              <w:top w:val="nil"/>
              <w:left w:val="single" w:sz="4" w:space="0" w:color="auto"/>
              <w:bottom w:val="single" w:sz="4" w:space="0" w:color="auto"/>
              <w:right w:val="single" w:sz="4" w:space="0" w:color="auto"/>
            </w:tcBorders>
            <w:shd w:val="clear" w:color="auto" w:fill="auto"/>
            <w:noWrap/>
            <w:vAlign w:val="center"/>
            <w:hideMark/>
          </w:tcPr>
          <w:p w:rsidR="0037128C" w:rsidRPr="00CF37D0" w:rsidRDefault="0037128C" w:rsidP="0037128C">
            <w:pPr>
              <w:jc w:val="left"/>
              <w:rPr>
                <w:sz w:val="22"/>
              </w:rPr>
            </w:pPr>
            <w:r w:rsidRPr="00CF37D0">
              <w:rPr>
                <w:sz w:val="22"/>
                <w:szCs w:val="22"/>
              </w:rPr>
              <w:t>11.</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pPr>
            <w:r w:rsidRPr="00CF37D0">
              <w:t>Kitos paslaugos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2,0</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2,0</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right"/>
            </w:pPr>
            <w:r w:rsidRPr="00CF37D0">
              <w:t>2,0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rFonts w:ascii="Calibri" w:hAnsi="Calibri" w:cs="Calibri"/>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128C" w:rsidRPr="00CF37D0" w:rsidRDefault="0037128C" w:rsidP="0037128C">
            <w:pPr>
              <w:jc w:val="lef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rPr>
            </w:pPr>
            <w:r w:rsidRPr="00CF37D0">
              <w:rPr>
                <w:b/>
                <w:bCs/>
              </w:rPr>
              <w:t>293,0</w:t>
            </w:r>
          </w:p>
        </w:tc>
        <w:tc>
          <w:tcPr>
            <w:tcW w:w="1376"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rPr>
            </w:pPr>
            <w:r w:rsidRPr="00CF37D0">
              <w:rPr>
                <w:b/>
                <w:bCs/>
              </w:rPr>
              <w:t>267,6</w:t>
            </w:r>
          </w:p>
        </w:tc>
        <w:tc>
          <w:tcPr>
            <w:tcW w:w="1351"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right"/>
              <w:rPr>
                <w:b/>
                <w:bCs/>
              </w:rPr>
            </w:pPr>
            <w:r w:rsidRPr="00CF37D0">
              <w:rPr>
                <w:b/>
                <w:bCs/>
              </w:rPr>
              <w:t>271,7</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1183"/>
            </w:pPr>
            <w:r w:rsidRPr="00CF37D0">
              <w:t>Į aplinkos lėšas įkelta 23,6 tūkst. Eur, iš jų 18,4 tūkst. Eur darbo užmokesčio ir 5,2 tūkst. Eur soc. draudimo įmokoms trūkstamoms Mokinio krepšelio lėšoms dengti dėl nesukomplektuotų klasių. Šios lėšos liko savivaldybės biudžete, nes Mokinio krepšelio lėšų, skirtų iš valstybės biudžeto, užteko.</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tabs>
                <w:tab w:val="left" w:pos="1079"/>
              </w:tabs>
              <w:ind w:firstLine="1153"/>
            </w:pPr>
            <w:r w:rsidRPr="00CF37D0">
              <w:t>Metų pabaigoje kreditinis įsiskolinimas sudaro 4071 Eur: įsiskolinimas už telefono ryšius 43 Eur, šildymo skola 3169 Eur, įsiskolinimas už elektros energiją ir jos perdavimą 572 Eur, skola už geriamą ir kanalizuojamą vandenį sudaro 208 Eur, buitinių atliekų išvežimą 64 Eur ir kitas paslaugas 15 Eur.</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
                <w:bCs/>
              </w:rPr>
            </w:pPr>
          </w:p>
        </w:tc>
        <w:tc>
          <w:tcPr>
            <w:tcW w:w="8629" w:type="dxa"/>
            <w:gridSpan w:val="4"/>
            <w:tcBorders>
              <w:top w:val="nil"/>
              <w:left w:val="nil"/>
              <w:bottom w:val="nil"/>
              <w:right w:val="nil"/>
            </w:tcBorders>
            <w:shd w:val="clear" w:color="auto" w:fill="auto"/>
            <w:vAlign w:val="bottom"/>
            <w:hideMark/>
          </w:tcPr>
          <w:p w:rsidR="0037128C" w:rsidRPr="00CF37D0" w:rsidRDefault="0037128C" w:rsidP="0037128C">
            <w:pPr>
              <w:ind w:firstLine="227"/>
              <w:jc w:val="left"/>
              <w:rPr>
                <w:bCs/>
              </w:rPr>
            </w:pPr>
            <w:r w:rsidRPr="00CF37D0">
              <w:rPr>
                <w:b/>
                <w:bCs/>
              </w:rPr>
              <w:t>Socialinė parama - mokinių kelionės išlaidų kompensavimas</w:t>
            </w:r>
            <w:r w:rsidRPr="00CF37D0">
              <w:rPr>
                <w:bCs/>
              </w:rPr>
              <w:t xml:space="preserve"> (savivaldybės lėšos)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Socialinė parama pinigais</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0,4</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0,4</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0,4</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0,4</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0,4</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1153"/>
              <w:jc w:val="left"/>
            </w:pPr>
            <w:r w:rsidRPr="00CF37D0">
              <w:t>Metų pabaigoje kreditinio įsiskolinimo nėra.</w:t>
            </w:r>
          </w:p>
          <w:p w:rsidR="0037128C" w:rsidRPr="00CF37D0" w:rsidRDefault="0037128C" w:rsidP="0037128C">
            <w:pPr>
              <w:ind w:firstLine="1153"/>
              <w:jc w:val="left"/>
              <w:rPr>
                <w:sz w:val="4"/>
                <w:szCs w:val="4"/>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pPr>
          </w:p>
        </w:tc>
      </w:tr>
      <w:tr w:rsidR="0037128C" w:rsidRPr="00CF37D0" w:rsidTr="0037128C">
        <w:trPr>
          <w:gridAfter w:val="1"/>
          <w:wAfter w:w="157" w:type="dxa"/>
          <w:trHeight w:val="8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tcPr>
          <w:p w:rsidR="0037128C" w:rsidRPr="00CF37D0" w:rsidRDefault="0037128C" w:rsidP="0037128C">
            <w:pPr>
              <w:jc w:val="left"/>
              <w:rPr>
                <w:b/>
                <w:bCs/>
                <w:sz w:val="26"/>
                <w:szCs w:val="26"/>
              </w:rPr>
            </w:pPr>
          </w:p>
        </w:tc>
        <w:tc>
          <w:tcPr>
            <w:tcW w:w="8629" w:type="dxa"/>
            <w:gridSpan w:val="4"/>
            <w:tcBorders>
              <w:top w:val="nil"/>
              <w:left w:val="nil"/>
              <w:bottom w:val="nil"/>
              <w:right w:val="nil"/>
            </w:tcBorders>
            <w:shd w:val="clear" w:color="auto" w:fill="auto"/>
            <w:vAlign w:val="bottom"/>
            <w:hideMark/>
          </w:tcPr>
          <w:p w:rsidR="0037128C" w:rsidRPr="00CF37D0" w:rsidRDefault="0037128C" w:rsidP="0037128C">
            <w:pPr>
              <w:ind w:firstLine="227"/>
              <w:jc w:val="left"/>
              <w:rPr>
                <w:bCs/>
              </w:rPr>
            </w:pPr>
            <w:r w:rsidRPr="00CF37D0">
              <w:rPr>
                <w:bCs/>
                <w:sz w:val="26"/>
                <w:szCs w:val="26"/>
              </w:rPr>
              <w:t xml:space="preserve"> </w:t>
            </w:r>
            <w:r w:rsidRPr="00CF37D0">
              <w:rPr>
                <w:b/>
                <w:bCs/>
              </w:rPr>
              <w:t>2016 metų kreditiniam įsiskolinimui padengti</w:t>
            </w:r>
            <w:r w:rsidRPr="00CF37D0">
              <w:rPr>
                <w:bCs/>
              </w:rPr>
              <w:t xml:space="preserve">  (savivaldybės lėšos)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Panaudoti asignavimai</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Ryšių paslaugos</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7128C">
            <w:pPr>
              <w:jc w:val="right"/>
            </w:pPr>
            <w:r w:rsidRPr="00CF37D0">
              <w:t>0,1</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7128C">
            <w:pPr>
              <w:jc w:val="right"/>
            </w:pPr>
            <w:r w:rsidRPr="00CF37D0">
              <w:t>0,1</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84D8D">
            <w:pPr>
              <w:spacing w:before="100" w:beforeAutospacing="1" w:after="100" w:afterAutospacing="1"/>
              <w:jc w:val="left"/>
            </w:pPr>
            <w:r w:rsidRPr="00CF37D0">
              <w:t xml:space="preserve">Komunalinės paslaugos    </w:t>
            </w:r>
          </w:p>
        </w:tc>
        <w:tc>
          <w:tcPr>
            <w:tcW w:w="1390" w:type="dxa"/>
            <w:tcBorders>
              <w:top w:val="nil"/>
              <w:left w:val="nil"/>
              <w:bottom w:val="single" w:sz="4" w:space="0" w:color="auto"/>
              <w:right w:val="nil"/>
            </w:tcBorders>
            <w:shd w:val="clear" w:color="auto" w:fill="auto"/>
            <w:vAlign w:val="bottom"/>
            <w:hideMark/>
          </w:tcPr>
          <w:p w:rsidR="0037128C" w:rsidRPr="00CF37D0" w:rsidRDefault="0037128C" w:rsidP="00384D8D">
            <w:pPr>
              <w:spacing w:before="100" w:beforeAutospacing="1" w:after="100" w:afterAutospacing="1"/>
              <w:jc w:val="right"/>
            </w:pPr>
            <w:r w:rsidRPr="00CF37D0">
              <w:t>11,6</w:t>
            </w:r>
          </w:p>
        </w:tc>
        <w:tc>
          <w:tcPr>
            <w:tcW w:w="1376" w:type="dxa"/>
            <w:tcBorders>
              <w:top w:val="nil"/>
              <w:left w:val="single" w:sz="4" w:space="0" w:color="auto"/>
              <w:bottom w:val="single" w:sz="4" w:space="0" w:color="auto"/>
              <w:right w:val="nil"/>
            </w:tcBorders>
            <w:shd w:val="clear" w:color="auto" w:fill="auto"/>
            <w:vAlign w:val="bottom"/>
            <w:hideMark/>
          </w:tcPr>
          <w:p w:rsidR="0037128C" w:rsidRPr="00CF37D0" w:rsidRDefault="0037128C" w:rsidP="00384D8D">
            <w:pPr>
              <w:spacing w:before="100" w:beforeAutospacing="1" w:after="100" w:afterAutospacing="1"/>
              <w:jc w:val="right"/>
            </w:pPr>
            <w:r w:rsidRPr="00CF37D0">
              <w:t>11,6</w:t>
            </w:r>
          </w:p>
        </w:tc>
        <w:tc>
          <w:tcPr>
            <w:tcW w:w="1351" w:type="dxa"/>
            <w:tcBorders>
              <w:top w:val="nil"/>
              <w:left w:val="single" w:sz="4" w:space="0" w:color="auto"/>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11,6</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84D8D">
            <w:pPr>
              <w:spacing w:before="100" w:beforeAutospacing="1" w:after="100" w:afterAutospacing="1"/>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84D8D">
            <w:pPr>
              <w:spacing w:before="100" w:beforeAutospacing="1" w:after="100" w:afterAutospacing="1"/>
              <w:jc w:val="right"/>
              <w:rPr>
                <w:b/>
                <w:bCs/>
              </w:rPr>
            </w:pPr>
            <w:r w:rsidRPr="00CF37D0">
              <w:rPr>
                <w:b/>
                <w:bCs/>
              </w:rPr>
              <w:t>11,7</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84D8D">
            <w:pPr>
              <w:spacing w:before="100" w:beforeAutospacing="1" w:after="100" w:afterAutospacing="1"/>
              <w:jc w:val="right"/>
              <w:rPr>
                <w:b/>
                <w:bCs/>
                <w:sz w:val="22"/>
              </w:rPr>
            </w:pPr>
            <w:r w:rsidRPr="00CF37D0">
              <w:rPr>
                <w:b/>
                <w:bCs/>
                <w:sz w:val="22"/>
                <w:szCs w:val="22"/>
              </w:rPr>
              <w:t>11,7</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11,7</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84D8D">
        <w:trPr>
          <w:gridAfter w:val="1"/>
          <w:wAfter w:w="157" w:type="dxa"/>
          <w:trHeight w:val="391"/>
        </w:trPr>
        <w:tc>
          <w:tcPr>
            <w:tcW w:w="9555" w:type="dxa"/>
            <w:gridSpan w:val="7"/>
            <w:tcBorders>
              <w:top w:val="nil"/>
              <w:left w:val="nil"/>
              <w:bottom w:val="nil"/>
              <w:right w:val="nil"/>
            </w:tcBorders>
            <w:shd w:val="clear" w:color="auto" w:fill="auto"/>
            <w:noWrap/>
            <w:vAlign w:val="bottom"/>
            <w:hideMark/>
          </w:tcPr>
          <w:p w:rsidR="00384D8D" w:rsidRDefault="0037128C" w:rsidP="00384D8D">
            <w:pPr>
              <w:spacing w:before="100" w:beforeAutospacing="1" w:after="100" w:afterAutospacing="1"/>
              <w:ind w:firstLine="1134"/>
              <w:jc w:val="left"/>
              <w:rPr>
                <w:bCs/>
              </w:rPr>
            </w:pPr>
            <w:r w:rsidRPr="00CF37D0">
              <w:rPr>
                <w:b/>
              </w:rPr>
              <w:t>Ga</w:t>
            </w:r>
            <w:r w:rsidR="00384D8D">
              <w:rPr>
                <w:b/>
              </w:rPr>
              <w:t>u</w:t>
            </w:r>
            <w:r w:rsidRPr="00CF37D0">
              <w:rPr>
                <w:b/>
              </w:rPr>
              <w:t xml:space="preserve">tas finansavimas 3 projektams vykdyti </w:t>
            </w:r>
            <w:r w:rsidRPr="00CF37D0">
              <w:rPr>
                <w:bCs/>
              </w:rPr>
              <w:t>(savivaldybės lėšos)</w:t>
            </w:r>
          </w:p>
          <w:p w:rsidR="00384D8D" w:rsidRPr="00CF37D0" w:rsidRDefault="00384D8D" w:rsidP="00384D8D">
            <w:pPr>
              <w:spacing w:before="100" w:beforeAutospacing="1" w:after="100" w:afterAutospacing="1"/>
              <w:ind w:firstLine="1134"/>
              <w:jc w:val="left"/>
              <w:rPr>
                <w:b/>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pPr>
          </w:p>
          <w:p w:rsidR="0037128C" w:rsidRPr="00CF37D0" w:rsidRDefault="0037128C" w:rsidP="0037128C">
            <w:pPr>
              <w:jc w:val="left"/>
            </w:pPr>
          </w:p>
          <w:p w:rsidR="0037128C" w:rsidRPr="00CF37D0" w:rsidRDefault="0037128C" w:rsidP="0037128C">
            <w:pPr>
              <w:jc w:val="left"/>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Cs/>
                <w:iCs/>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left"/>
              <w:rPr>
                <w:bCs/>
              </w:rPr>
            </w:pPr>
            <w:r w:rsidRPr="00CF37D0">
              <w:rPr>
                <w:bCs/>
              </w:rPr>
              <w:t>1.</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left"/>
              <w:rPr>
                <w:bCs/>
              </w:rPr>
            </w:pPr>
            <w:r w:rsidRPr="00CF37D0">
              <w:rPr>
                <w:bCs/>
              </w:rPr>
              <w:t>Kitiems einamiems tikslams</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0,9</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0,9</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iCs/>
              </w:rPr>
            </w:pPr>
            <w:r w:rsidRPr="00CF37D0">
              <w:rPr>
                <w:bCs/>
                <w:iCs/>
              </w:rPr>
              <w:t>0,9</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center"/>
              <w:rPr>
                <w:b/>
                <w:bCs/>
              </w:rPr>
            </w:pPr>
            <w:r w:rsidRPr="00CF37D0">
              <w:rPr>
                <w:b/>
                <w:bCs/>
              </w:rPr>
              <w:t>0,9</w:t>
            </w:r>
          </w:p>
        </w:tc>
        <w:tc>
          <w:tcPr>
            <w:tcW w:w="1376"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center"/>
              <w:rPr>
                <w:b/>
                <w:bCs/>
              </w:rPr>
            </w:pPr>
            <w:r w:rsidRPr="00CF37D0">
              <w:rPr>
                <w:b/>
                <w:bCs/>
              </w:rPr>
              <w:t>0,9</w:t>
            </w:r>
          </w:p>
        </w:tc>
        <w:tc>
          <w:tcPr>
            <w:tcW w:w="1351" w:type="dxa"/>
            <w:tcBorders>
              <w:top w:val="nil"/>
              <w:left w:val="nil"/>
              <w:bottom w:val="single" w:sz="4" w:space="0" w:color="auto"/>
              <w:right w:val="single" w:sz="4" w:space="0" w:color="auto"/>
            </w:tcBorders>
            <w:shd w:val="clear" w:color="auto" w:fill="auto"/>
            <w:noWrap/>
            <w:vAlign w:val="center"/>
            <w:hideMark/>
          </w:tcPr>
          <w:p w:rsidR="0037128C" w:rsidRPr="00CF37D0" w:rsidRDefault="0037128C" w:rsidP="0037128C">
            <w:pPr>
              <w:jc w:val="center"/>
              <w:rPr>
                <w:b/>
                <w:bCs/>
                <w:iCs/>
              </w:rPr>
            </w:pPr>
            <w:r w:rsidRPr="00CF37D0">
              <w:rPr>
                <w:b/>
                <w:bCs/>
                <w:iCs/>
              </w:rPr>
              <w:t>0,9</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vAlign w:val="bottom"/>
            <w:hideMark/>
          </w:tcPr>
          <w:p w:rsidR="0037128C" w:rsidRPr="00CF37D0" w:rsidRDefault="0037128C" w:rsidP="0037128C">
            <w:pPr>
              <w:ind w:firstLine="1153"/>
              <w:jc w:val="left"/>
            </w:pPr>
            <w:r w:rsidRPr="00CF37D0">
              <w:t>Gautas finansavimas projektams: „Draugaukime sportuodami“ – 540 Eur, „Saugūs namai – laimingi vaikai“ – 250 Eur ir „Sveikatos abėcėlė“ -100 Eur.</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tcBorders>
            <w:shd w:val="clear" w:color="auto" w:fill="auto"/>
            <w:noWrap/>
            <w:vAlign w:val="bottom"/>
            <w:hideMark/>
          </w:tcPr>
          <w:p w:rsidR="0037128C" w:rsidRPr="00CF37D0" w:rsidRDefault="0037128C" w:rsidP="0037128C">
            <w:pPr>
              <w:jc w:val="left"/>
              <w:rPr>
                <w:sz w:val="22"/>
              </w:rPr>
            </w:pPr>
          </w:p>
        </w:tc>
        <w:tc>
          <w:tcPr>
            <w:tcW w:w="9273" w:type="dxa"/>
            <w:gridSpan w:val="5"/>
            <w:vMerge w:val="restart"/>
            <w:shd w:val="clear" w:color="auto" w:fill="auto"/>
            <w:noWrap/>
            <w:vAlign w:val="bottom"/>
            <w:hideMark/>
          </w:tcPr>
          <w:p w:rsidR="0037128C" w:rsidRPr="00CF37D0" w:rsidRDefault="0037128C" w:rsidP="0037128C">
            <w:pPr>
              <w:ind w:firstLine="871"/>
              <w:rPr>
                <w:b/>
                <w:bCs/>
                <w:sz w:val="26"/>
                <w:szCs w:val="26"/>
              </w:rPr>
            </w:pPr>
            <w:r w:rsidRPr="00CF37D0">
              <w:rPr>
                <w:b/>
                <w:bCs/>
              </w:rPr>
              <w:t>Specialiųjų programų lėšos</w:t>
            </w:r>
            <w:r w:rsidRPr="00CF37D0">
              <w:rPr>
                <w:bCs/>
              </w:rPr>
              <w:t xml:space="preserve"> – pervestos iš savivaldybės </w:t>
            </w:r>
            <w:r w:rsidRPr="00CF37D0">
              <w:t xml:space="preserve"> (patalpų nuomos, kopijavimo paslaugų lėšos)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tcBorders>
            <w:shd w:val="clear" w:color="auto" w:fill="auto"/>
            <w:noWrap/>
            <w:vAlign w:val="bottom"/>
            <w:hideMark/>
          </w:tcPr>
          <w:p w:rsidR="0037128C" w:rsidRPr="00CF37D0" w:rsidRDefault="0037128C" w:rsidP="0037128C">
            <w:pPr>
              <w:jc w:val="left"/>
              <w:rPr>
                <w:sz w:val="22"/>
              </w:rPr>
            </w:pPr>
          </w:p>
        </w:tc>
        <w:tc>
          <w:tcPr>
            <w:tcW w:w="9273" w:type="dxa"/>
            <w:gridSpan w:val="5"/>
            <w:vMerge/>
            <w:tcBorders>
              <w:bottom w:val="single" w:sz="4" w:space="0" w:color="auto"/>
            </w:tcBorders>
            <w:shd w:val="clear" w:color="auto" w:fill="auto"/>
            <w:noWrap/>
            <w:vAlign w:val="bottom"/>
            <w:hideMark/>
          </w:tcPr>
          <w:p w:rsidR="0037128C" w:rsidRPr="00CF37D0" w:rsidRDefault="0037128C" w:rsidP="0037128C">
            <w:pPr>
              <w:jc w:val="left"/>
              <w:rPr>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Darbo užmokestis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nil"/>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Prekės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3,1</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3,1</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3.</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Komunalinės paslaugos (elektra)</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4.</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Kitos paslaugos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0,7</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0,7</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0,7</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4,0</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4,0</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4,0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777" w:type="dxa"/>
            <w:gridSpan w:val="9"/>
            <w:tcBorders>
              <w:top w:val="nil"/>
              <w:left w:val="nil"/>
              <w:bottom w:val="nil"/>
              <w:right w:val="nil"/>
            </w:tcBorders>
            <w:shd w:val="clear" w:color="auto" w:fill="auto"/>
            <w:noWrap/>
            <w:vAlign w:val="bottom"/>
            <w:hideMark/>
          </w:tcPr>
          <w:p w:rsidR="0037128C" w:rsidRPr="00CF37D0" w:rsidRDefault="0037128C" w:rsidP="0037128C">
            <w:pPr>
              <w:ind w:left="34" w:firstLine="1134"/>
            </w:pPr>
            <w:r w:rsidRPr="00CF37D0">
              <w:t xml:space="preserve">Pajamų planas įvykdytas 100 % – gauta pajamų iš viso 3998,17 Eur, iš jų: už patalpų nuomą 2880,46 Eur,  kopijavimo paslaugas 180,34 Eur, už inventoriaus nuomą 937,37 Eur. </w:t>
            </w:r>
          </w:p>
          <w:p w:rsidR="0037128C" w:rsidRPr="00CF37D0" w:rsidRDefault="0037128C" w:rsidP="0037128C">
            <w:pPr>
              <w:ind w:firstLine="1153"/>
              <w:jc w:val="left"/>
            </w:pPr>
            <w:r w:rsidRPr="00CF37D0">
              <w:t>Metų pabaigoje kreditinio įsiskolinimo nėra.</w:t>
            </w:r>
          </w:p>
        </w:tc>
      </w:tr>
      <w:tr w:rsidR="0037128C" w:rsidRPr="00CF37D0" w:rsidTr="0037128C">
        <w:trPr>
          <w:gridAfter w:val="1"/>
          <w:wAfter w:w="157" w:type="dxa"/>
          <w:trHeight w:val="33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
                <w:bCs/>
              </w:rPr>
            </w:pPr>
          </w:p>
          <w:p w:rsidR="0037128C" w:rsidRPr="00CF37D0" w:rsidRDefault="0037128C" w:rsidP="0037128C">
            <w:pPr>
              <w:jc w:val="left"/>
              <w:rPr>
                <w:b/>
                <w:bCs/>
              </w:rPr>
            </w:pPr>
          </w:p>
        </w:tc>
        <w:tc>
          <w:tcPr>
            <w:tcW w:w="8629" w:type="dxa"/>
            <w:gridSpan w:val="4"/>
            <w:tcBorders>
              <w:top w:val="nil"/>
              <w:left w:val="nil"/>
              <w:bottom w:val="nil"/>
              <w:right w:val="nil"/>
            </w:tcBorders>
            <w:shd w:val="clear" w:color="auto" w:fill="auto"/>
            <w:noWrap/>
            <w:vAlign w:val="bottom"/>
            <w:hideMark/>
          </w:tcPr>
          <w:p w:rsidR="0037128C" w:rsidRPr="00CF37D0" w:rsidRDefault="0037128C" w:rsidP="0037128C">
            <w:pPr>
              <w:ind w:firstLine="227"/>
              <w:jc w:val="left"/>
              <w:rPr>
                <w:bCs/>
              </w:rPr>
            </w:pPr>
            <w:r w:rsidRPr="00CF37D0">
              <w:rPr>
                <w:b/>
                <w:bCs/>
              </w:rPr>
              <w:t>Pajamos, gautos iš biudžetinių įstaigų</w:t>
            </w:r>
            <w:r w:rsidRPr="00CF37D0">
              <w:rPr>
                <w:bCs/>
              </w:rPr>
              <w:t xml:space="preserve">  (eurais) - Panevėžio futbolo akademijos </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0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7278" w:type="dxa"/>
            <w:gridSpan w:val="3"/>
            <w:tcBorders>
              <w:top w:val="nil"/>
              <w:left w:val="nil"/>
              <w:bottom w:val="nil"/>
              <w:right w:val="nil"/>
            </w:tcBorders>
            <w:shd w:val="clear" w:color="auto" w:fill="auto"/>
            <w:noWrap/>
            <w:vAlign w:val="bottom"/>
            <w:hideMark/>
          </w:tcPr>
          <w:p w:rsidR="0037128C" w:rsidRPr="00CF37D0" w:rsidRDefault="0037128C" w:rsidP="0037128C">
            <w:pPr>
              <w:jc w:val="right"/>
              <w:rPr>
                <w:sz w:val="22"/>
              </w:rPr>
            </w:pPr>
            <w:r w:rsidRPr="00CF37D0">
              <w:rPr>
                <w:sz w:val="22"/>
                <w:szCs w:val="22"/>
              </w:rPr>
              <w:t xml:space="preserve"> (patalpų nuomos pajamos)</w:t>
            </w:r>
          </w:p>
        </w:tc>
        <w:tc>
          <w:tcPr>
            <w:tcW w:w="1351" w:type="dxa"/>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0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Pajamų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Gautos pajamos</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sz w:val="22"/>
              </w:rPr>
            </w:pPr>
            <w:r w:rsidRPr="00CF37D0">
              <w:rPr>
                <w:bCs/>
                <w:iCs/>
                <w:sz w:val="22"/>
                <w:szCs w:val="22"/>
              </w:rPr>
              <w:t>Panaudotos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0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Spaudiniai</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55,00</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55,00</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55,00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2.</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Prekės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586,00</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585,72</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484,36</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3.</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Kvalifikacijos kėlimas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25,00</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25,00</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25,00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4.</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Kitos paslaugos</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300,00</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300,00</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right"/>
            </w:pPr>
            <w:r w:rsidRPr="00CF37D0">
              <w:t>300,00</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966,00</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965,72</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864,36</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7128C">
            <w:pPr>
              <w:ind w:firstLine="1153"/>
            </w:pPr>
            <w:r w:rsidRPr="00CF37D0">
              <w:t>Lėšų likutis banko sąskaitoje 101,36 Eur.</w:t>
            </w:r>
          </w:p>
          <w:p w:rsidR="0037128C" w:rsidRPr="00CF37D0" w:rsidRDefault="0037128C" w:rsidP="0037128C">
            <w:pPr>
              <w:ind w:firstLine="1153"/>
              <w:rPr>
                <w:sz w:val="4"/>
                <w:szCs w:val="4"/>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hideMark/>
          </w:tcPr>
          <w:p w:rsidR="0037128C" w:rsidRPr="00CF37D0" w:rsidRDefault="0037128C" w:rsidP="0037128C">
            <w:pPr>
              <w:jc w:val="left"/>
              <w:rPr>
                <w:b/>
                <w:bCs/>
                <w:sz w:val="22"/>
              </w:rPr>
            </w:pPr>
          </w:p>
        </w:tc>
        <w:tc>
          <w:tcPr>
            <w:tcW w:w="7278" w:type="dxa"/>
            <w:gridSpan w:val="3"/>
            <w:tcBorders>
              <w:top w:val="nil"/>
              <w:left w:val="nil"/>
              <w:bottom w:val="single" w:sz="4" w:space="0" w:color="auto"/>
              <w:right w:val="nil"/>
            </w:tcBorders>
            <w:shd w:val="clear" w:color="auto" w:fill="auto"/>
            <w:vAlign w:val="bottom"/>
            <w:hideMark/>
          </w:tcPr>
          <w:p w:rsidR="0037128C" w:rsidRPr="00CF37D0" w:rsidRDefault="0037128C" w:rsidP="0037128C">
            <w:pPr>
              <w:ind w:left="227"/>
              <w:jc w:val="left"/>
              <w:rPr>
                <w:bCs/>
              </w:rPr>
            </w:pPr>
            <w:r w:rsidRPr="00CF37D0">
              <w:rPr>
                <w:b/>
                <w:bCs/>
              </w:rPr>
              <w:t>2 % GPM parama</w:t>
            </w:r>
            <w:r w:rsidRPr="00CF37D0">
              <w:rPr>
                <w:bCs/>
              </w:rPr>
              <w:t xml:space="preserve"> eurais (kitų šaltinių lėšos)</w:t>
            </w:r>
          </w:p>
        </w:tc>
        <w:tc>
          <w:tcPr>
            <w:tcW w:w="1351" w:type="dxa"/>
            <w:tcBorders>
              <w:top w:val="nil"/>
              <w:left w:val="nil"/>
              <w:bottom w:val="single" w:sz="4" w:space="0" w:color="auto"/>
              <w:right w:val="nil"/>
            </w:tcBorders>
            <w:shd w:val="clear" w:color="auto" w:fill="auto"/>
            <w:vAlign w:val="bottom"/>
            <w:hideMark/>
          </w:tcPr>
          <w:p w:rsidR="0037128C" w:rsidRPr="00CF37D0" w:rsidRDefault="0037128C" w:rsidP="0037128C">
            <w:pPr>
              <w:jc w:val="left"/>
              <w:rPr>
                <w:b/>
                <w:bCs/>
              </w:rPr>
            </w:pPr>
            <w:r w:rsidRPr="00CF37D0">
              <w:rPr>
                <w:b/>
                <w:bCs/>
              </w:rPr>
              <w:t> </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519"/>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Eil. Nr.</w:t>
            </w:r>
          </w:p>
        </w:tc>
        <w:tc>
          <w:tcPr>
            <w:tcW w:w="4512"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Likutis 2017.01.01</w:t>
            </w:r>
          </w:p>
        </w:tc>
        <w:tc>
          <w:tcPr>
            <w:tcW w:w="1390"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Gauta per 2017 m.</w:t>
            </w:r>
          </w:p>
        </w:tc>
        <w:tc>
          <w:tcPr>
            <w:tcW w:w="1376"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Panaudota 2017 m.</w:t>
            </w:r>
          </w:p>
        </w:tc>
        <w:tc>
          <w:tcPr>
            <w:tcW w:w="1351" w:type="dxa"/>
            <w:tcBorders>
              <w:top w:val="nil"/>
              <w:left w:val="nil"/>
              <w:bottom w:val="single" w:sz="4" w:space="0" w:color="auto"/>
              <w:right w:val="single" w:sz="4" w:space="0" w:color="auto"/>
            </w:tcBorders>
            <w:shd w:val="clear" w:color="auto" w:fill="auto"/>
            <w:vAlign w:val="center"/>
            <w:hideMark/>
          </w:tcPr>
          <w:p w:rsidR="0037128C" w:rsidRPr="00CF37D0" w:rsidRDefault="0037128C" w:rsidP="0037128C">
            <w:pPr>
              <w:jc w:val="center"/>
              <w:rPr>
                <w:bCs/>
                <w:sz w:val="22"/>
              </w:rPr>
            </w:pPr>
            <w:r w:rsidRPr="00CF37D0">
              <w:rPr>
                <w:bCs/>
                <w:sz w:val="22"/>
                <w:szCs w:val="22"/>
              </w:rPr>
              <w:t>Likutis 2017.12.31</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hideMark/>
          </w:tcPr>
          <w:p w:rsidR="0037128C" w:rsidRPr="00CF37D0" w:rsidRDefault="0037128C" w:rsidP="0037128C">
            <w:pPr>
              <w:jc w:val="left"/>
              <w:rPr>
                <w:bCs/>
              </w:rPr>
            </w:pPr>
            <w:r w:rsidRPr="00CF37D0">
              <w:rPr>
                <w:bCs/>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center"/>
              <w:rPr>
                <w:bCs/>
              </w:rPr>
            </w:pPr>
            <w:r w:rsidRPr="00CF37D0">
              <w:rPr>
                <w:bCs/>
              </w:rPr>
              <w:t>2827,54</w:t>
            </w:r>
          </w:p>
        </w:tc>
        <w:tc>
          <w:tcPr>
            <w:tcW w:w="1390"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center"/>
              <w:rPr>
                <w:bCs/>
              </w:rPr>
            </w:pPr>
            <w:r w:rsidRPr="00CF37D0">
              <w:rPr>
                <w:bCs/>
              </w:rPr>
              <w:t>3379,79</w:t>
            </w:r>
          </w:p>
        </w:tc>
        <w:tc>
          <w:tcPr>
            <w:tcW w:w="1376"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center"/>
              <w:rPr>
                <w:bCs/>
              </w:rPr>
            </w:pPr>
            <w:r w:rsidRPr="00CF37D0">
              <w:rPr>
                <w:bCs/>
              </w:rPr>
              <w:t>2988,54</w:t>
            </w:r>
          </w:p>
        </w:tc>
        <w:tc>
          <w:tcPr>
            <w:tcW w:w="1351"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center"/>
              <w:rPr>
                <w:bCs/>
              </w:rPr>
            </w:pPr>
            <w:r w:rsidRPr="00CF37D0">
              <w:rPr>
                <w:bCs/>
              </w:rPr>
              <w:t>3218,79</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415"/>
        </w:trPr>
        <w:tc>
          <w:tcPr>
            <w:tcW w:w="9555" w:type="dxa"/>
            <w:gridSpan w:val="7"/>
            <w:tcBorders>
              <w:top w:val="nil"/>
              <w:left w:val="nil"/>
              <w:bottom w:val="nil"/>
              <w:right w:val="nil"/>
            </w:tcBorders>
            <w:shd w:val="clear" w:color="auto" w:fill="auto"/>
            <w:noWrap/>
            <w:vAlign w:val="bottom"/>
            <w:hideMark/>
          </w:tcPr>
          <w:p w:rsidR="0037128C" w:rsidRPr="00CF37D0" w:rsidRDefault="0037128C" w:rsidP="00384D8D">
            <w:pPr>
              <w:ind w:firstLine="1168"/>
            </w:pPr>
            <w:r w:rsidRPr="00CF37D0">
              <w:t>Paramos lėšos panaudotos: vaizdo sistemos įrangai įsigyti 1809,78 eur, prekėms įsigyti 763,53 Eur (atšvaitai, sėdmaišiai, dėžės su ratukai ir paklotai), transporto paslaugoms panaudota 254,23 Eur ir 161 eur mokinių draudimui.</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tcPr>
          <w:p w:rsidR="0037128C" w:rsidRPr="00CF37D0" w:rsidRDefault="0037128C" w:rsidP="0037128C">
            <w:pPr>
              <w:jc w:val="left"/>
              <w:rPr>
                <w:sz w:val="22"/>
              </w:rPr>
            </w:pPr>
          </w:p>
        </w:tc>
        <w:tc>
          <w:tcPr>
            <w:tcW w:w="644" w:type="dxa"/>
            <w:tcBorders>
              <w:top w:val="nil"/>
              <w:left w:val="nil"/>
              <w:bottom w:val="nil"/>
              <w:right w:val="nil"/>
            </w:tcBorders>
            <w:shd w:val="clear" w:color="auto" w:fill="auto"/>
            <w:noWrap/>
            <w:vAlign w:val="bottom"/>
          </w:tcPr>
          <w:p w:rsidR="0037128C" w:rsidRPr="00CF37D0" w:rsidRDefault="0037128C" w:rsidP="0037128C">
            <w:pPr>
              <w:jc w:val="left"/>
              <w:rPr>
                <w:b/>
                <w:bCs/>
                <w:sz w:val="26"/>
                <w:szCs w:val="26"/>
              </w:rPr>
            </w:pPr>
          </w:p>
        </w:tc>
        <w:tc>
          <w:tcPr>
            <w:tcW w:w="8851" w:type="dxa"/>
            <w:gridSpan w:val="6"/>
            <w:tcBorders>
              <w:top w:val="nil"/>
              <w:left w:val="nil"/>
              <w:bottom w:val="nil"/>
              <w:right w:val="nil"/>
            </w:tcBorders>
            <w:shd w:val="clear" w:color="auto" w:fill="auto"/>
            <w:vAlign w:val="bottom"/>
            <w:hideMark/>
          </w:tcPr>
          <w:p w:rsidR="0037128C" w:rsidRPr="00CF37D0" w:rsidRDefault="0037128C" w:rsidP="0037128C">
            <w:pPr>
              <w:ind w:firstLine="227"/>
              <w:jc w:val="left"/>
              <w:rPr>
                <w:bCs/>
              </w:rPr>
            </w:pPr>
            <w:r w:rsidRPr="00CF37D0">
              <w:rPr>
                <w:bCs/>
              </w:rPr>
              <w:t xml:space="preserve">Viešųjų darbų programai finansuoti </w:t>
            </w:r>
            <w:r w:rsidRPr="00CF37D0">
              <w:rPr>
                <w:b/>
                <w:bCs/>
              </w:rPr>
              <w:t>iš darbo biržos</w:t>
            </w:r>
            <w:r w:rsidRPr="00CF37D0">
              <w:rPr>
                <w:bCs/>
              </w:rPr>
              <w:t xml:space="preserve"> eurais (Kitų šaltinių lėšos)</w:t>
            </w: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Eil. Nr.</w:t>
            </w:r>
          </w:p>
        </w:tc>
        <w:tc>
          <w:tcPr>
            <w:tcW w:w="4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Sąmatos išlaidų pavadinimas</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Asignavimų planas</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rPr>
            </w:pPr>
            <w:r w:rsidRPr="00CF37D0">
              <w:rPr>
                <w:bCs/>
              </w:rPr>
              <w:t>Gauti asignavimai</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128C" w:rsidRPr="00CF37D0" w:rsidRDefault="0037128C" w:rsidP="0037128C">
            <w:pPr>
              <w:jc w:val="center"/>
              <w:rPr>
                <w:bCs/>
                <w:iCs/>
              </w:rPr>
            </w:pPr>
            <w:r w:rsidRPr="00CF37D0">
              <w:rPr>
                <w:bCs/>
                <w:iCs/>
              </w:rPr>
              <w:t>Patirtos sąnaudos</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4512"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sz w:val="22"/>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7128C" w:rsidRPr="00CF37D0" w:rsidRDefault="0037128C" w:rsidP="0037128C">
            <w:pPr>
              <w:jc w:val="left"/>
              <w:rPr>
                <w:b/>
                <w:bCs/>
                <w:i/>
                <w:iCs/>
                <w:sz w:val="22"/>
              </w:rPr>
            </w:pP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644" w:type="dxa"/>
            <w:tcBorders>
              <w:top w:val="nil"/>
              <w:left w:val="single" w:sz="4" w:space="0" w:color="auto"/>
              <w:bottom w:val="single" w:sz="4" w:space="0" w:color="auto"/>
              <w:right w:val="single" w:sz="4" w:space="0" w:color="auto"/>
            </w:tcBorders>
            <w:shd w:val="clear" w:color="auto" w:fill="auto"/>
            <w:noWrap/>
            <w:vAlign w:val="bottom"/>
            <w:hideMark/>
          </w:tcPr>
          <w:p w:rsidR="0037128C" w:rsidRPr="00CF37D0" w:rsidRDefault="0037128C" w:rsidP="0037128C">
            <w:pPr>
              <w:jc w:val="left"/>
              <w:rPr>
                <w:sz w:val="22"/>
              </w:rPr>
            </w:pPr>
            <w:r w:rsidRPr="00CF37D0">
              <w:rPr>
                <w:sz w:val="22"/>
                <w:szCs w:val="22"/>
              </w:rPr>
              <w:t>1.</w:t>
            </w:r>
          </w:p>
        </w:tc>
        <w:tc>
          <w:tcPr>
            <w:tcW w:w="4512" w:type="dxa"/>
            <w:tcBorders>
              <w:top w:val="nil"/>
              <w:left w:val="nil"/>
              <w:bottom w:val="single" w:sz="4" w:space="0" w:color="auto"/>
              <w:right w:val="single" w:sz="4" w:space="0" w:color="auto"/>
            </w:tcBorders>
            <w:shd w:val="clear" w:color="auto" w:fill="auto"/>
            <w:vAlign w:val="bottom"/>
            <w:hideMark/>
          </w:tcPr>
          <w:p w:rsidR="0037128C" w:rsidRPr="00CF37D0" w:rsidRDefault="0037128C" w:rsidP="0037128C">
            <w:pPr>
              <w:jc w:val="left"/>
            </w:pPr>
            <w:r w:rsidRPr="00CF37D0">
              <w:t>Kitoms paslaugoms</w:t>
            </w:r>
          </w:p>
        </w:tc>
        <w:tc>
          <w:tcPr>
            <w:tcW w:w="1390"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485</w:t>
            </w:r>
          </w:p>
        </w:tc>
        <w:tc>
          <w:tcPr>
            <w:tcW w:w="1376"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485</w:t>
            </w:r>
          </w:p>
        </w:tc>
        <w:tc>
          <w:tcPr>
            <w:tcW w:w="1351" w:type="dxa"/>
            <w:tcBorders>
              <w:top w:val="nil"/>
              <w:left w:val="nil"/>
              <w:bottom w:val="single" w:sz="4" w:space="0" w:color="auto"/>
              <w:right w:val="single" w:sz="4" w:space="0" w:color="auto"/>
            </w:tcBorders>
            <w:shd w:val="clear" w:color="000000" w:fill="FFFFFF"/>
            <w:vAlign w:val="bottom"/>
            <w:hideMark/>
          </w:tcPr>
          <w:p w:rsidR="0037128C" w:rsidRPr="00CF37D0" w:rsidRDefault="0037128C" w:rsidP="0037128C">
            <w:pPr>
              <w:jc w:val="right"/>
            </w:pPr>
            <w:r w:rsidRPr="00CF37D0">
              <w:t>485</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60"/>
        </w:trPr>
        <w:tc>
          <w:tcPr>
            <w:tcW w:w="28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c>
          <w:tcPr>
            <w:tcW w:w="51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Iš viso:</w:t>
            </w:r>
          </w:p>
        </w:tc>
        <w:tc>
          <w:tcPr>
            <w:tcW w:w="1390"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rPr>
            </w:pPr>
            <w:r w:rsidRPr="00CF37D0">
              <w:rPr>
                <w:b/>
                <w:bCs/>
              </w:rPr>
              <w:t>485</w:t>
            </w:r>
          </w:p>
        </w:tc>
        <w:tc>
          <w:tcPr>
            <w:tcW w:w="1376"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485</w:t>
            </w:r>
          </w:p>
        </w:tc>
        <w:tc>
          <w:tcPr>
            <w:tcW w:w="1351" w:type="dxa"/>
            <w:tcBorders>
              <w:top w:val="nil"/>
              <w:left w:val="nil"/>
              <w:bottom w:val="single" w:sz="4" w:space="0" w:color="auto"/>
              <w:right w:val="single" w:sz="4" w:space="0" w:color="auto"/>
            </w:tcBorders>
            <w:shd w:val="clear" w:color="auto" w:fill="auto"/>
            <w:noWrap/>
            <w:vAlign w:val="bottom"/>
            <w:hideMark/>
          </w:tcPr>
          <w:p w:rsidR="0037128C" w:rsidRPr="00CF37D0" w:rsidRDefault="0037128C" w:rsidP="0037128C">
            <w:pPr>
              <w:jc w:val="right"/>
              <w:rPr>
                <w:b/>
                <w:bCs/>
                <w:sz w:val="22"/>
              </w:rPr>
            </w:pPr>
            <w:r w:rsidRPr="00CF37D0">
              <w:rPr>
                <w:b/>
                <w:bCs/>
                <w:sz w:val="22"/>
                <w:szCs w:val="22"/>
              </w:rPr>
              <w:t>485</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7128C">
            <w:pPr>
              <w:jc w:val="left"/>
              <w:rPr>
                <w:sz w:val="22"/>
              </w:rPr>
            </w:pPr>
          </w:p>
        </w:tc>
      </w:tr>
      <w:tr w:rsidR="0037128C" w:rsidRPr="00CF37D0" w:rsidTr="0037128C">
        <w:trPr>
          <w:gridAfter w:val="1"/>
          <w:wAfter w:w="157" w:type="dxa"/>
          <w:trHeight w:val="300"/>
        </w:trPr>
        <w:tc>
          <w:tcPr>
            <w:tcW w:w="9555" w:type="dxa"/>
            <w:gridSpan w:val="7"/>
            <w:tcBorders>
              <w:top w:val="nil"/>
              <w:left w:val="nil"/>
              <w:bottom w:val="nil"/>
              <w:right w:val="nil"/>
            </w:tcBorders>
            <w:shd w:val="clear" w:color="auto" w:fill="auto"/>
            <w:noWrap/>
            <w:vAlign w:val="bottom"/>
            <w:hideMark/>
          </w:tcPr>
          <w:p w:rsidR="0037128C" w:rsidRPr="00CF37D0" w:rsidRDefault="0037128C" w:rsidP="00384D8D">
            <w:pPr>
              <w:spacing w:before="100" w:beforeAutospacing="1"/>
              <w:ind w:firstLine="1168"/>
            </w:pPr>
            <w:r w:rsidRPr="00CF37D0">
              <w:t>Panaudota darbo užmokesčiui 370 Eur ir soc. draudimo įmokoms 115 Eur.</w:t>
            </w:r>
          </w:p>
        </w:tc>
        <w:tc>
          <w:tcPr>
            <w:tcW w:w="222" w:type="dxa"/>
            <w:gridSpan w:val="2"/>
            <w:tcBorders>
              <w:top w:val="nil"/>
              <w:left w:val="nil"/>
              <w:bottom w:val="nil"/>
              <w:right w:val="nil"/>
            </w:tcBorders>
            <w:shd w:val="clear" w:color="auto" w:fill="auto"/>
            <w:noWrap/>
            <w:vAlign w:val="bottom"/>
            <w:hideMark/>
          </w:tcPr>
          <w:p w:rsidR="0037128C" w:rsidRPr="00CF37D0" w:rsidRDefault="0037128C" w:rsidP="00384D8D">
            <w:pPr>
              <w:spacing w:before="100" w:beforeAutospacing="1"/>
              <w:jc w:val="left"/>
              <w:rPr>
                <w:rFonts w:ascii="Calibri" w:hAnsi="Calibri" w:cs="Calibri"/>
                <w:sz w:val="22"/>
              </w:rPr>
            </w:pPr>
          </w:p>
        </w:tc>
      </w:tr>
    </w:tbl>
    <w:p w:rsidR="00624836" w:rsidRPr="00CF37D0" w:rsidRDefault="00624836" w:rsidP="00384D8D">
      <w:pPr>
        <w:spacing w:before="100" w:beforeAutospacing="1"/>
        <w:rPr>
          <w:vanish/>
        </w:rPr>
      </w:pPr>
    </w:p>
    <w:p w:rsidR="007647B2" w:rsidRPr="00CF37D0" w:rsidRDefault="007647B2" w:rsidP="00384D8D">
      <w:pPr>
        <w:spacing w:before="100" w:beforeAutospacing="1"/>
        <w:ind w:left="284"/>
        <w:jc w:val="center"/>
        <w:rPr>
          <w:b/>
        </w:rPr>
      </w:pPr>
    </w:p>
    <w:p w:rsidR="0063308A" w:rsidRPr="00CF37D0" w:rsidRDefault="0063308A" w:rsidP="00384D8D">
      <w:pPr>
        <w:numPr>
          <w:ilvl w:val="0"/>
          <w:numId w:val="9"/>
        </w:numPr>
        <w:spacing w:before="100" w:beforeAutospacing="1"/>
        <w:jc w:val="center"/>
        <w:rPr>
          <w:b/>
        </w:rPr>
      </w:pPr>
      <w:r w:rsidRPr="00CF37D0">
        <w:rPr>
          <w:b/>
        </w:rPr>
        <w:t>ARTIMIAUSIO LAIKOTARPIO ĮSTAIGOS VEIKLOS PRIORITETINĖS KRYPTYS</w:t>
      </w:r>
    </w:p>
    <w:p w:rsidR="0063308A" w:rsidRPr="00CF37D0" w:rsidRDefault="0063308A" w:rsidP="00384D8D">
      <w:pPr>
        <w:ind w:firstLine="1134"/>
      </w:pPr>
      <w:r w:rsidRPr="00CF37D0">
        <w:t xml:space="preserve">2017 metai </w:t>
      </w:r>
      <w:r w:rsidR="00487E9B" w:rsidRPr="00CF37D0">
        <w:t xml:space="preserve">– </w:t>
      </w:r>
      <w:r w:rsidR="00C81FA1" w:rsidRPr="00CF37D0">
        <w:t>antrieji</w:t>
      </w:r>
      <w:r w:rsidR="00487E9B" w:rsidRPr="00CF37D0">
        <w:t xml:space="preserve"> naujai parengto 2017–</w:t>
      </w:r>
      <w:r w:rsidRPr="00CF37D0">
        <w:t xml:space="preserve">2019 m. strateginio plano metai. Atsižvelgdama į </w:t>
      </w:r>
      <w:r w:rsidR="00C81FA1" w:rsidRPr="00CF37D0">
        <w:t xml:space="preserve">progimnazijos vidaus įsivertinimo duomenis, nusistatytus stipriuosius ir tobulintinus veiklos aspektus, </w:t>
      </w:r>
      <w:r w:rsidRPr="00CF37D0">
        <w:t xml:space="preserve">išorinius ir vidinius veiksnius, mokykla savo veiklą </w:t>
      </w:r>
      <w:r w:rsidR="00C81FA1" w:rsidRPr="00CF37D0">
        <w:t xml:space="preserve">ir toliau </w:t>
      </w:r>
      <w:r w:rsidRPr="00CF37D0">
        <w:t>tobulins skirdama dėmesį dviem priorit</w:t>
      </w:r>
      <w:r w:rsidR="00AD4925" w:rsidRPr="00CF37D0">
        <w:t>etams</w:t>
      </w:r>
      <w:r w:rsidRPr="00CF37D0">
        <w:t>, įgyvendindama 2 strategijas:</w:t>
      </w:r>
    </w:p>
    <w:p w:rsidR="0063308A" w:rsidRPr="00CF37D0" w:rsidRDefault="0063308A" w:rsidP="0063308A">
      <w:pPr>
        <w:jc w:val="center"/>
        <w:rPr>
          <w:b/>
          <w:lang w:val="it-IT" w:eastAsia="en-US"/>
        </w:rPr>
      </w:pPr>
    </w:p>
    <w:p w:rsidR="0063308A" w:rsidRPr="00CF37D0" w:rsidRDefault="0063308A" w:rsidP="00970222">
      <w:pPr>
        <w:numPr>
          <w:ilvl w:val="0"/>
          <w:numId w:val="8"/>
        </w:numPr>
        <w:jc w:val="center"/>
        <w:rPr>
          <w:b/>
          <w:lang w:eastAsia="en-US"/>
        </w:rPr>
      </w:pPr>
      <w:r w:rsidRPr="00CF37D0">
        <w:rPr>
          <w:b/>
          <w:lang w:eastAsia="en-US"/>
        </w:rPr>
        <w:t>Užtikrinti kiekvieno mokinio aukštą ugdymo(si) kokybę ir ūgtį.</w:t>
      </w:r>
    </w:p>
    <w:p w:rsidR="0063308A" w:rsidRPr="00CF37D0" w:rsidRDefault="0063308A" w:rsidP="0063308A">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3152"/>
        <w:gridCol w:w="3129"/>
      </w:tblGrid>
      <w:tr w:rsidR="0056192F" w:rsidRPr="00CF37D0" w:rsidTr="00BD4B3D">
        <w:tc>
          <w:tcPr>
            <w:tcW w:w="14786" w:type="dxa"/>
            <w:gridSpan w:val="3"/>
            <w:tcBorders>
              <w:top w:val="single" w:sz="4" w:space="0" w:color="auto"/>
              <w:left w:val="single" w:sz="4" w:space="0" w:color="auto"/>
              <w:bottom w:val="single" w:sz="4" w:space="0" w:color="auto"/>
            </w:tcBorders>
            <w:shd w:val="clear" w:color="auto" w:fill="F2F2F2"/>
          </w:tcPr>
          <w:p w:rsidR="0063308A" w:rsidRPr="00CF37D0" w:rsidRDefault="0063308A" w:rsidP="0063308A">
            <w:pPr>
              <w:jc w:val="center"/>
              <w:rPr>
                <w:b/>
                <w:lang w:eastAsia="en-US"/>
              </w:rPr>
            </w:pPr>
            <w:r w:rsidRPr="00CF37D0">
              <w:rPr>
                <w:b/>
                <w:lang w:eastAsia="en-US"/>
              </w:rPr>
              <w:t xml:space="preserve">Strategija: „Išlaisvintas kūrybiškumas mokinio ūgčiai“  </w:t>
            </w:r>
          </w:p>
        </w:tc>
      </w:tr>
      <w:tr w:rsidR="0056192F" w:rsidRPr="00CF37D0" w:rsidTr="00BD4B3D">
        <w:tc>
          <w:tcPr>
            <w:tcW w:w="14786" w:type="dxa"/>
            <w:gridSpan w:val="3"/>
            <w:tcBorders>
              <w:top w:val="single" w:sz="4" w:space="0" w:color="auto"/>
              <w:left w:val="single" w:sz="4" w:space="0" w:color="auto"/>
              <w:bottom w:val="single" w:sz="4" w:space="0" w:color="auto"/>
            </w:tcBorders>
          </w:tcPr>
          <w:p w:rsidR="0063308A" w:rsidRPr="00CF37D0" w:rsidRDefault="0063308A" w:rsidP="0063308A">
            <w:pPr>
              <w:jc w:val="left"/>
              <w:rPr>
                <w:b/>
                <w:lang w:eastAsia="en-US"/>
              </w:rPr>
            </w:pPr>
            <w:r w:rsidRPr="00CF37D0">
              <w:rPr>
                <w:b/>
                <w:lang w:eastAsia="en-US"/>
              </w:rPr>
              <w:t>Tikslas: Užtikrinti kiekvieno mokinio individualios pažangos augimą.</w:t>
            </w:r>
          </w:p>
        </w:tc>
      </w:tr>
      <w:tr w:rsidR="0056192F" w:rsidRPr="00CF37D0" w:rsidTr="00BD4B3D">
        <w:tc>
          <w:tcPr>
            <w:tcW w:w="14786" w:type="dxa"/>
            <w:gridSpan w:val="3"/>
            <w:tcBorders>
              <w:top w:val="single" w:sz="4" w:space="0" w:color="auto"/>
              <w:left w:val="single" w:sz="4" w:space="0" w:color="auto"/>
              <w:bottom w:val="single" w:sz="4" w:space="0" w:color="auto"/>
            </w:tcBorders>
          </w:tcPr>
          <w:p w:rsidR="0063308A" w:rsidRPr="00CF37D0" w:rsidRDefault="0063308A" w:rsidP="0063308A">
            <w:pPr>
              <w:jc w:val="center"/>
              <w:rPr>
                <w:b/>
                <w:lang w:eastAsia="en-US"/>
              </w:rPr>
            </w:pPr>
            <w:r w:rsidRPr="00CF37D0">
              <w:rPr>
                <w:b/>
                <w:lang w:eastAsia="en-US"/>
              </w:rPr>
              <w:t>Priemonės</w:t>
            </w:r>
          </w:p>
        </w:tc>
      </w:tr>
      <w:tr w:rsidR="00CF37D0" w:rsidRPr="00CF37D0" w:rsidTr="00BD4B3D">
        <w:tc>
          <w:tcPr>
            <w:tcW w:w="5353" w:type="dxa"/>
            <w:tcBorders>
              <w:top w:val="single" w:sz="4" w:space="0" w:color="auto"/>
              <w:left w:val="single" w:sz="4" w:space="0" w:color="auto"/>
              <w:bottom w:val="single" w:sz="4" w:space="0" w:color="auto"/>
              <w:right w:val="single" w:sz="4" w:space="0" w:color="auto"/>
            </w:tcBorders>
          </w:tcPr>
          <w:p w:rsidR="0063308A" w:rsidRPr="00CF37D0" w:rsidRDefault="0063308A" w:rsidP="0063308A">
            <w:pPr>
              <w:jc w:val="center"/>
              <w:rPr>
                <w:b/>
                <w:lang w:eastAsia="en-US"/>
              </w:rPr>
            </w:pPr>
            <w:r w:rsidRPr="00CF37D0">
              <w:rPr>
                <w:b/>
                <w:lang w:eastAsia="en-US"/>
              </w:rPr>
              <w:t>Kūrybiškas ir efektyvus mokymas(-is) pamokoje</w:t>
            </w:r>
          </w:p>
          <w:p w:rsidR="0063308A" w:rsidRPr="00CF37D0" w:rsidRDefault="0063308A" w:rsidP="0063308A">
            <w:pPr>
              <w:jc w:val="left"/>
              <w:rPr>
                <w:lang w:eastAsia="en-US"/>
              </w:rPr>
            </w:pPr>
          </w:p>
        </w:tc>
        <w:tc>
          <w:tcPr>
            <w:tcW w:w="4253" w:type="dxa"/>
            <w:tcBorders>
              <w:top w:val="single" w:sz="4" w:space="0" w:color="auto"/>
              <w:left w:val="single" w:sz="4" w:space="0" w:color="auto"/>
              <w:bottom w:val="single" w:sz="4" w:space="0" w:color="auto"/>
              <w:right w:val="single" w:sz="4" w:space="0" w:color="auto"/>
            </w:tcBorders>
          </w:tcPr>
          <w:p w:rsidR="0063308A" w:rsidRPr="00CF37D0" w:rsidRDefault="0063308A" w:rsidP="0063308A">
            <w:pPr>
              <w:jc w:val="center"/>
              <w:rPr>
                <w:lang w:eastAsia="en-US"/>
              </w:rPr>
            </w:pPr>
            <w:r w:rsidRPr="00CF37D0">
              <w:rPr>
                <w:b/>
                <w:lang w:eastAsia="en-US"/>
              </w:rPr>
              <w:t xml:space="preserve">Paremiantis mokymąsi ugdymas </w:t>
            </w:r>
          </w:p>
          <w:p w:rsidR="0063308A" w:rsidRPr="00CF37D0" w:rsidRDefault="0063308A" w:rsidP="0063308A">
            <w:pPr>
              <w:jc w:val="center"/>
              <w:rPr>
                <w:lang w:eastAsia="en-US"/>
              </w:rPr>
            </w:pPr>
          </w:p>
        </w:tc>
        <w:tc>
          <w:tcPr>
            <w:tcW w:w="5180" w:type="dxa"/>
            <w:tcBorders>
              <w:top w:val="single" w:sz="4" w:space="0" w:color="auto"/>
              <w:left w:val="single" w:sz="4" w:space="0" w:color="auto"/>
              <w:bottom w:val="single" w:sz="12" w:space="0" w:color="auto"/>
            </w:tcBorders>
          </w:tcPr>
          <w:p w:rsidR="0063308A" w:rsidRPr="00CF37D0" w:rsidRDefault="0063308A" w:rsidP="0063308A">
            <w:pPr>
              <w:jc w:val="center"/>
              <w:rPr>
                <w:b/>
                <w:lang w:eastAsia="en-US"/>
              </w:rPr>
            </w:pPr>
            <w:r w:rsidRPr="00CF37D0">
              <w:rPr>
                <w:b/>
                <w:lang w:eastAsia="en-US"/>
              </w:rPr>
              <w:t>Mokinio ūgties stebėsena</w:t>
            </w:r>
          </w:p>
          <w:p w:rsidR="0063308A" w:rsidRPr="00CF37D0" w:rsidRDefault="0063308A" w:rsidP="0063308A">
            <w:pPr>
              <w:jc w:val="center"/>
              <w:rPr>
                <w:lang w:eastAsia="en-US"/>
              </w:rPr>
            </w:pPr>
          </w:p>
        </w:tc>
      </w:tr>
      <w:tr w:rsidR="00CF37D0" w:rsidRPr="00CF37D0" w:rsidTr="00BD4B3D">
        <w:tc>
          <w:tcPr>
            <w:tcW w:w="5353" w:type="dxa"/>
            <w:tcBorders>
              <w:top w:val="single" w:sz="4" w:space="0" w:color="auto"/>
              <w:left w:val="single" w:sz="4" w:space="0" w:color="auto"/>
              <w:bottom w:val="single" w:sz="4" w:space="0" w:color="auto"/>
              <w:right w:val="single" w:sz="4" w:space="0" w:color="auto"/>
            </w:tcBorders>
          </w:tcPr>
          <w:p w:rsidR="00485FE8" w:rsidRPr="00CF37D0" w:rsidRDefault="00485FE8" w:rsidP="00970222">
            <w:pPr>
              <w:numPr>
                <w:ilvl w:val="0"/>
                <w:numId w:val="5"/>
              </w:numPr>
              <w:rPr>
                <w:lang w:eastAsia="en-US"/>
              </w:rPr>
            </w:pPr>
            <w:r w:rsidRPr="00CF37D0">
              <w:rPr>
                <w:lang w:eastAsia="en-US"/>
              </w:rPr>
              <w:t>Veiklos, turinio, tempo diferencijavimą kiekvienoje pamokoje.</w:t>
            </w:r>
          </w:p>
          <w:p w:rsidR="00485FE8" w:rsidRPr="00CF37D0" w:rsidRDefault="00485FE8" w:rsidP="00970222">
            <w:pPr>
              <w:numPr>
                <w:ilvl w:val="0"/>
                <w:numId w:val="5"/>
              </w:numPr>
              <w:rPr>
                <w:lang w:eastAsia="en-US"/>
              </w:rPr>
            </w:pPr>
            <w:r w:rsidRPr="00CF37D0">
              <w:rPr>
                <w:lang w:eastAsia="en-US"/>
              </w:rPr>
              <w:t>Aktyvaus ir kūrybiško mokymosi formų, būdų, metodų naudojimas.</w:t>
            </w:r>
          </w:p>
          <w:p w:rsidR="00485FE8" w:rsidRPr="00CF37D0" w:rsidRDefault="00485FE8" w:rsidP="00970222">
            <w:pPr>
              <w:numPr>
                <w:ilvl w:val="0"/>
                <w:numId w:val="5"/>
              </w:numPr>
              <w:rPr>
                <w:lang w:eastAsia="en-US"/>
              </w:rPr>
            </w:pPr>
            <w:r w:rsidRPr="00CF37D0">
              <w:rPr>
                <w:lang w:eastAsia="en-US"/>
              </w:rPr>
              <w:t>Kaupiamasis vertinimas.</w:t>
            </w:r>
          </w:p>
          <w:p w:rsidR="00485FE8" w:rsidRPr="00CF37D0" w:rsidRDefault="00485FE8" w:rsidP="00970222">
            <w:pPr>
              <w:numPr>
                <w:ilvl w:val="0"/>
                <w:numId w:val="5"/>
              </w:numPr>
              <w:rPr>
                <w:lang w:eastAsia="en-US"/>
              </w:rPr>
            </w:pPr>
            <w:r w:rsidRPr="00CF37D0">
              <w:rPr>
                <w:lang w:eastAsia="en-US"/>
              </w:rPr>
              <w:t>Bendrojo raštingumo kultūra mokykloje.</w:t>
            </w:r>
          </w:p>
          <w:p w:rsidR="00485FE8" w:rsidRPr="00CF37D0" w:rsidRDefault="00487E9B" w:rsidP="00970222">
            <w:pPr>
              <w:numPr>
                <w:ilvl w:val="0"/>
                <w:numId w:val="5"/>
              </w:numPr>
              <w:rPr>
                <w:lang w:eastAsia="en-US"/>
              </w:rPr>
            </w:pPr>
            <w:r w:rsidRPr="00CF37D0">
              <w:rPr>
                <w:lang w:eastAsia="en-US"/>
              </w:rPr>
              <w:t>1–</w:t>
            </w:r>
            <w:r w:rsidR="00485FE8" w:rsidRPr="00CF37D0">
              <w:rPr>
                <w:lang w:eastAsia="en-US"/>
              </w:rPr>
              <w:t>8 kl. skaitymo gebėjimų ugdymo pamokos.</w:t>
            </w:r>
          </w:p>
          <w:p w:rsidR="00485FE8" w:rsidRPr="00CF37D0" w:rsidRDefault="00485FE8" w:rsidP="00970222">
            <w:pPr>
              <w:numPr>
                <w:ilvl w:val="0"/>
                <w:numId w:val="5"/>
              </w:numPr>
              <w:rPr>
                <w:lang w:eastAsia="en-US"/>
              </w:rPr>
            </w:pPr>
            <w:r w:rsidRPr="00CF37D0">
              <w:rPr>
                <w:lang w:eastAsia="en-US"/>
              </w:rPr>
              <w:t>IKT naudojimas pamokose.</w:t>
            </w:r>
          </w:p>
        </w:tc>
        <w:tc>
          <w:tcPr>
            <w:tcW w:w="4253" w:type="dxa"/>
            <w:tcBorders>
              <w:top w:val="single" w:sz="4" w:space="0" w:color="auto"/>
              <w:left w:val="single" w:sz="4" w:space="0" w:color="auto"/>
              <w:bottom w:val="single" w:sz="4" w:space="0" w:color="auto"/>
              <w:right w:val="single" w:sz="4" w:space="0" w:color="auto"/>
            </w:tcBorders>
          </w:tcPr>
          <w:p w:rsidR="00485FE8" w:rsidRPr="00CF37D0" w:rsidRDefault="00485FE8" w:rsidP="00970222">
            <w:pPr>
              <w:numPr>
                <w:ilvl w:val="0"/>
                <w:numId w:val="5"/>
              </w:numPr>
              <w:jc w:val="left"/>
              <w:rPr>
                <w:lang w:eastAsia="en-US"/>
              </w:rPr>
            </w:pPr>
            <w:r w:rsidRPr="00CF37D0">
              <w:rPr>
                <w:lang w:eastAsia="en-US"/>
              </w:rPr>
              <w:t>Naujos ir patrauklios neformaliojo ugdymo veiklų formos gamtamoksliniam ugdymui.</w:t>
            </w:r>
          </w:p>
          <w:p w:rsidR="00485FE8" w:rsidRPr="00CF37D0" w:rsidRDefault="00C84031" w:rsidP="00970222">
            <w:pPr>
              <w:numPr>
                <w:ilvl w:val="0"/>
                <w:numId w:val="5"/>
              </w:numPr>
              <w:jc w:val="left"/>
              <w:rPr>
                <w:lang w:eastAsia="en-US"/>
              </w:rPr>
            </w:pPr>
            <w:r w:rsidRPr="00CF37D0">
              <w:rPr>
                <w:lang w:eastAsia="en-US"/>
              </w:rPr>
              <w:t>Gabių mokinių ugdymo centro veiklos plėtra</w:t>
            </w:r>
            <w:r w:rsidR="00485FE8" w:rsidRPr="00CF37D0">
              <w:rPr>
                <w:lang w:eastAsia="en-US"/>
              </w:rPr>
              <w:t>.</w:t>
            </w:r>
          </w:p>
          <w:p w:rsidR="00485FE8" w:rsidRPr="00CF37D0" w:rsidRDefault="00C84031" w:rsidP="00970222">
            <w:pPr>
              <w:numPr>
                <w:ilvl w:val="0"/>
                <w:numId w:val="5"/>
              </w:numPr>
              <w:jc w:val="left"/>
              <w:rPr>
                <w:lang w:eastAsia="en-US"/>
              </w:rPr>
            </w:pPr>
            <w:r w:rsidRPr="00CF37D0">
              <w:rPr>
                <w:lang w:eastAsia="en-US"/>
              </w:rPr>
              <w:t>„Įdomiosios pertraukos“</w:t>
            </w:r>
            <w:r w:rsidR="00384D8D">
              <w:rPr>
                <w:lang w:eastAsia="en-US"/>
              </w:rPr>
              <w:t>.</w:t>
            </w:r>
          </w:p>
        </w:tc>
        <w:tc>
          <w:tcPr>
            <w:tcW w:w="5180" w:type="dxa"/>
            <w:tcBorders>
              <w:top w:val="single" w:sz="12" w:space="0" w:color="auto"/>
              <w:left w:val="single" w:sz="4" w:space="0" w:color="auto"/>
              <w:bottom w:val="single" w:sz="4" w:space="0" w:color="auto"/>
            </w:tcBorders>
          </w:tcPr>
          <w:p w:rsidR="00485FE8" w:rsidRPr="00CF37D0" w:rsidRDefault="00485FE8" w:rsidP="00970222">
            <w:pPr>
              <w:numPr>
                <w:ilvl w:val="0"/>
                <w:numId w:val="5"/>
              </w:numPr>
              <w:jc w:val="left"/>
              <w:rPr>
                <w:lang w:eastAsia="en-US"/>
              </w:rPr>
            </w:pPr>
            <w:r w:rsidRPr="00CF37D0">
              <w:rPr>
                <w:lang w:eastAsia="en-US"/>
              </w:rPr>
              <w:t xml:space="preserve">Mokinių individualios pažangos ir pasiekimų matavimo modelio </w:t>
            </w:r>
            <w:r w:rsidR="00C84031" w:rsidRPr="00CF37D0">
              <w:rPr>
                <w:lang w:eastAsia="en-US"/>
              </w:rPr>
              <w:t>tobulinimas</w:t>
            </w:r>
            <w:r w:rsidRPr="00CF37D0">
              <w:rPr>
                <w:lang w:eastAsia="en-US"/>
              </w:rPr>
              <w:t>.</w:t>
            </w:r>
          </w:p>
          <w:p w:rsidR="00485FE8" w:rsidRPr="00CF37D0" w:rsidRDefault="00485FE8" w:rsidP="00970222">
            <w:pPr>
              <w:numPr>
                <w:ilvl w:val="0"/>
                <w:numId w:val="5"/>
              </w:numPr>
              <w:jc w:val="left"/>
              <w:rPr>
                <w:lang w:eastAsia="en-US"/>
              </w:rPr>
            </w:pPr>
            <w:r w:rsidRPr="00CF37D0">
              <w:rPr>
                <w:lang w:eastAsia="en-US"/>
              </w:rPr>
              <w:t>Individualios mokinio pažangos aptarimas su mokiniais ir tėvais.</w:t>
            </w:r>
          </w:p>
          <w:p w:rsidR="00C84031" w:rsidRPr="00CF37D0" w:rsidRDefault="00C84031" w:rsidP="00970222">
            <w:pPr>
              <w:numPr>
                <w:ilvl w:val="0"/>
                <w:numId w:val="5"/>
              </w:numPr>
              <w:jc w:val="left"/>
              <w:rPr>
                <w:lang w:eastAsia="en-US"/>
              </w:rPr>
            </w:pPr>
            <w:r w:rsidRPr="00CF37D0">
              <w:rPr>
                <w:lang w:eastAsia="en-US"/>
              </w:rPr>
              <w:t>Mokymosi dienoraščio sukūrimas.</w:t>
            </w:r>
          </w:p>
        </w:tc>
      </w:tr>
    </w:tbl>
    <w:p w:rsidR="0063308A" w:rsidRPr="00BC298D" w:rsidRDefault="0063308A" w:rsidP="009110CA">
      <w:pPr>
        <w:numPr>
          <w:ilvl w:val="0"/>
          <w:numId w:val="8"/>
        </w:numPr>
        <w:jc w:val="center"/>
        <w:rPr>
          <w:b/>
          <w:lang w:eastAsia="en-US"/>
        </w:rPr>
      </w:pPr>
      <w:r w:rsidRPr="00BC298D">
        <w:rPr>
          <w:b/>
          <w:lang w:eastAsia="en-US"/>
        </w:rPr>
        <w:t xml:space="preserve">Užtikrinti įgalinančios mokytis aplinkos plėtrą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3321"/>
        <w:gridCol w:w="2915"/>
      </w:tblGrid>
      <w:tr w:rsidR="0056192F" w:rsidRPr="00CF37D0" w:rsidTr="00BD4B3D">
        <w:tc>
          <w:tcPr>
            <w:tcW w:w="9854" w:type="dxa"/>
            <w:gridSpan w:val="3"/>
            <w:tcBorders>
              <w:top w:val="single" w:sz="4" w:space="0" w:color="auto"/>
              <w:left w:val="single" w:sz="4" w:space="0" w:color="auto"/>
              <w:bottom w:val="single" w:sz="4" w:space="0" w:color="auto"/>
            </w:tcBorders>
            <w:shd w:val="clear" w:color="auto" w:fill="F2F2F2"/>
          </w:tcPr>
          <w:p w:rsidR="0063308A" w:rsidRPr="00CF37D0" w:rsidRDefault="0063308A" w:rsidP="00485FE8">
            <w:pPr>
              <w:jc w:val="center"/>
              <w:rPr>
                <w:b/>
                <w:lang w:eastAsia="en-US"/>
              </w:rPr>
            </w:pPr>
            <w:r w:rsidRPr="00CF37D0">
              <w:rPr>
                <w:b/>
                <w:lang w:eastAsia="en-US"/>
              </w:rPr>
              <w:t xml:space="preserve">Strategija: „Mūsų kultūra“ </w:t>
            </w:r>
          </w:p>
        </w:tc>
      </w:tr>
      <w:tr w:rsidR="0056192F" w:rsidRPr="00CF37D0" w:rsidTr="00BD4B3D">
        <w:trPr>
          <w:trHeight w:val="346"/>
        </w:trPr>
        <w:tc>
          <w:tcPr>
            <w:tcW w:w="9854" w:type="dxa"/>
            <w:gridSpan w:val="3"/>
            <w:tcBorders>
              <w:top w:val="single" w:sz="4" w:space="0" w:color="auto"/>
              <w:left w:val="single" w:sz="4" w:space="0" w:color="auto"/>
              <w:bottom w:val="single" w:sz="4" w:space="0" w:color="auto"/>
            </w:tcBorders>
          </w:tcPr>
          <w:p w:rsidR="0063308A" w:rsidRPr="00CF37D0" w:rsidRDefault="0063308A" w:rsidP="0063308A">
            <w:pPr>
              <w:jc w:val="left"/>
              <w:rPr>
                <w:b/>
                <w:lang w:eastAsia="en-US"/>
              </w:rPr>
            </w:pPr>
            <w:r w:rsidRPr="00CF37D0">
              <w:rPr>
                <w:b/>
                <w:lang w:eastAsia="en-US"/>
              </w:rPr>
              <w:t>Tikslas: Sustiprinti modernios, saugios, partneryste paremtos mokyklos kultūros plėtrą.</w:t>
            </w:r>
          </w:p>
        </w:tc>
      </w:tr>
      <w:tr w:rsidR="0056192F" w:rsidRPr="00CF37D0" w:rsidTr="00BD4B3D">
        <w:tc>
          <w:tcPr>
            <w:tcW w:w="9854" w:type="dxa"/>
            <w:gridSpan w:val="3"/>
            <w:tcBorders>
              <w:top w:val="single" w:sz="4" w:space="0" w:color="auto"/>
              <w:left w:val="single" w:sz="4" w:space="0" w:color="auto"/>
              <w:bottom w:val="single" w:sz="4" w:space="0" w:color="auto"/>
            </w:tcBorders>
          </w:tcPr>
          <w:p w:rsidR="0063308A" w:rsidRPr="00CF37D0" w:rsidRDefault="0063308A" w:rsidP="0063308A">
            <w:pPr>
              <w:jc w:val="center"/>
              <w:rPr>
                <w:b/>
                <w:lang w:eastAsia="en-US"/>
              </w:rPr>
            </w:pPr>
            <w:r w:rsidRPr="00CF37D0">
              <w:rPr>
                <w:b/>
                <w:lang w:eastAsia="en-US"/>
              </w:rPr>
              <w:t>Priemonės</w:t>
            </w:r>
          </w:p>
        </w:tc>
      </w:tr>
      <w:tr w:rsidR="0056192F" w:rsidRPr="00CF37D0" w:rsidTr="00BD4B3D">
        <w:tc>
          <w:tcPr>
            <w:tcW w:w="3471" w:type="dxa"/>
            <w:tcBorders>
              <w:top w:val="single" w:sz="4" w:space="0" w:color="auto"/>
              <w:left w:val="single" w:sz="4" w:space="0" w:color="auto"/>
              <w:bottom w:val="single" w:sz="4" w:space="0" w:color="auto"/>
              <w:right w:val="single" w:sz="4" w:space="0" w:color="auto"/>
            </w:tcBorders>
          </w:tcPr>
          <w:p w:rsidR="0063308A" w:rsidRPr="00CF37D0" w:rsidRDefault="0063308A" w:rsidP="003A2E78">
            <w:pPr>
              <w:jc w:val="center"/>
              <w:rPr>
                <w:b/>
                <w:lang w:eastAsia="en-US"/>
              </w:rPr>
            </w:pPr>
            <w:r w:rsidRPr="00CF37D0">
              <w:rPr>
                <w:b/>
                <w:lang w:eastAsia="en-US"/>
              </w:rPr>
              <w:t>Įvaizdžio formavimas</w:t>
            </w:r>
          </w:p>
        </w:tc>
        <w:tc>
          <w:tcPr>
            <w:tcW w:w="3371" w:type="dxa"/>
            <w:tcBorders>
              <w:top w:val="single" w:sz="4" w:space="0" w:color="auto"/>
              <w:left w:val="single" w:sz="4" w:space="0" w:color="auto"/>
              <w:bottom w:val="single" w:sz="4" w:space="0" w:color="auto"/>
              <w:right w:val="single" w:sz="4" w:space="0" w:color="auto"/>
            </w:tcBorders>
          </w:tcPr>
          <w:p w:rsidR="0063308A" w:rsidRPr="00CF37D0" w:rsidRDefault="0063308A" w:rsidP="003A2E78">
            <w:pPr>
              <w:jc w:val="center"/>
              <w:rPr>
                <w:lang w:eastAsia="en-US"/>
              </w:rPr>
            </w:pPr>
            <w:r w:rsidRPr="00CF37D0">
              <w:rPr>
                <w:b/>
                <w:lang w:eastAsia="en-US"/>
              </w:rPr>
              <w:t>Kultūringo elgesio skatinimas</w:t>
            </w:r>
          </w:p>
        </w:tc>
        <w:tc>
          <w:tcPr>
            <w:tcW w:w="3012" w:type="dxa"/>
            <w:tcBorders>
              <w:top w:val="single" w:sz="4" w:space="0" w:color="auto"/>
              <w:left w:val="single" w:sz="4" w:space="0" w:color="auto"/>
              <w:bottom w:val="single" w:sz="4" w:space="0" w:color="auto"/>
            </w:tcBorders>
          </w:tcPr>
          <w:p w:rsidR="0063308A" w:rsidRPr="00CF37D0" w:rsidRDefault="0063308A" w:rsidP="003A2E78">
            <w:pPr>
              <w:jc w:val="center"/>
              <w:rPr>
                <w:b/>
                <w:lang w:eastAsia="en-US"/>
              </w:rPr>
            </w:pPr>
            <w:r w:rsidRPr="00CF37D0">
              <w:rPr>
                <w:b/>
                <w:lang w:eastAsia="en-US"/>
              </w:rPr>
              <w:t>Ugdymo(-si) erdvės</w:t>
            </w:r>
          </w:p>
        </w:tc>
      </w:tr>
      <w:tr w:rsidR="0056192F" w:rsidRPr="00CF37D0" w:rsidTr="00BD4B3D">
        <w:tc>
          <w:tcPr>
            <w:tcW w:w="3471" w:type="dxa"/>
            <w:tcBorders>
              <w:top w:val="single" w:sz="4" w:space="0" w:color="auto"/>
              <w:left w:val="single" w:sz="4" w:space="0" w:color="auto"/>
              <w:bottom w:val="single" w:sz="4" w:space="0" w:color="auto"/>
              <w:right w:val="single" w:sz="4" w:space="0" w:color="auto"/>
            </w:tcBorders>
          </w:tcPr>
          <w:p w:rsidR="00485FE8" w:rsidRPr="00CF37D0" w:rsidRDefault="0056192F" w:rsidP="00970222">
            <w:pPr>
              <w:numPr>
                <w:ilvl w:val="0"/>
                <w:numId w:val="5"/>
              </w:numPr>
              <w:jc w:val="left"/>
              <w:rPr>
                <w:lang w:eastAsia="en-US"/>
              </w:rPr>
            </w:pPr>
            <w:r w:rsidRPr="00CF37D0">
              <w:rPr>
                <w:lang w:eastAsia="en-US"/>
              </w:rPr>
              <w:t>P</w:t>
            </w:r>
            <w:r w:rsidR="00485FE8" w:rsidRPr="00CF37D0">
              <w:rPr>
                <w:lang w:eastAsia="en-US"/>
              </w:rPr>
              <w:t>rogimnazijos muziej</w:t>
            </w:r>
            <w:r w:rsidRPr="00CF37D0">
              <w:rPr>
                <w:lang w:eastAsia="en-US"/>
              </w:rPr>
              <w:t>aus</w:t>
            </w:r>
            <w:r w:rsidR="00485FE8" w:rsidRPr="00CF37D0">
              <w:rPr>
                <w:lang w:eastAsia="en-US"/>
              </w:rPr>
              <w:t xml:space="preserve"> ir jo veikl</w:t>
            </w:r>
            <w:r w:rsidRPr="00CF37D0">
              <w:rPr>
                <w:lang w:eastAsia="en-US"/>
              </w:rPr>
              <w:t>os perorganizavimas.</w:t>
            </w:r>
          </w:p>
          <w:p w:rsidR="00B53FC8" w:rsidRPr="00CF37D0" w:rsidRDefault="00B53FC8" w:rsidP="00970222">
            <w:pPr>
              <w:numPr>
                <w:ilvl w:val="0"/>
                <w:numId w:val="5"/>
              </w:numPr>
              <w:jc w:val="left"/>
              <w:rPr>
                <w:lang w:eastAsia="en-US"/>
              </w:rPr>
            </w:pPr>
            <w:r w:rsidRPr="00CF37D0">
              <w:rPr>
                <w:rFonts w:eastAsia="Calibri"/>
              </w:rPr>
              <w:t>Etnokultūrinės klasės įkūrimas.</w:t>
            </w:r>
          </w:p>
          <w:p w:rsidR="0056192F" w:rsidRPr="00CF37D0" w:rsidRDefault="0056192F" w:rsidP="00970222">
            <w:pPr>
              <w:numPr>
                <w:ilvl w:val="0"/>
                <w:numId w:val="5"/>
              </w:numPr>
              <w:rPr>
                <w:lang w:eastAsia="en-US"/>
              </w:rPr>
            </w:pPr>
            <w:r w:rsidRPr="00CF37D0">
              <w:rPr>
                <w:lang w:eastAsia="en-US"/>
              </w:rPr>
              <w:t>priemonės.</w:t>
            </w:r>
          </w:p>
          <w:p w:rsidR="0056192F" w:rsidRPr="00CF37D0" w:rsidRDefault="0056192F" w:rsidP="00970222">
            <w:pPr>
              <w:numPr>
                <w:ilvl w:val="0"/>
                <w:numId w:val="5"/>
              </w:numPr>
              <w:jc w:val="left"/>
              <w:rPr>
                <w:lang w:eastAsia="en-US"/>
              </w:rPr>
            </w:pPr>
            <w:r w:rsidRPr="00CF37D0">
              <w:rPr>
                <w:lang w:eastAsia="en-US"/>
              </w:rPr>
              <w:t>Mokytojų-tėvų klubas „Iniciatyva“.</w:t>
            </w:r>
          </w:p>
          <w:p w:rsidR="00B53FC8" w:rsidRPr="00CF37D0" w:rsidRDefault="00B53FC8" w:rsidP="00970222">
            <w:pPr>
              <w:numPr>
                <w:ilvl w:val="0"/>
                <w:numId w:val="5"/>
              </w:numPr>
              <w:jc w:val="left"/>
              <w:rPr>
                <w:lang w:eastAsia="en-US"/>
              </w:rPr>
            </w:pPr>
            <w:r w:rsidRPr="00CF37D0">
              <w:rPr>
                <w:lang w:eastAsia="en-US"/>
              </w:rPr>
              <w:t>Mokyklos 25-mečio jubiliejaus renginiai.</w:t>
            </w:r>
          </w:p>
        </w:tc>
        <w:tc>
          <w:tcPr>
            <w:tcW w:w="3371" w:type="dxa"/>
            <w:tcBorders>
              <w:top w:val="single" w:sz="4" w:space="0" w:color="auto"/>
              <w:left w:val="single" w:sz="4" w:space="0" w:color="auto"/>
              <w:bottom w:val="single" w:sz="4" w:space="0" w:color="auto"/>
              <w:right w:val="single" w:sz="4" w:space="0" w:color="auto"/>
            </w:tcBorders>
          </w:tcPr>
          <w:p w:rsidR="0056192F" w:rsidRPr="00CF37D0" w:rsidRDefault="0056192F" w:rsidP="00970222">
            <w:pPr>
              <w:numPr>
                <w:ilvl w:val="0"/>
                <w:numId w:val="5"/>
              </w:numPr>
              <w:rPr>
                <w:lang w:eastAsia="en-US"/>
              </w:rPr>
            </w:pPr>
            <w:r w:rsidRPr="00CF37D0">
              <w:rPr>
                <w:lang w:eastAsia="en-US"/>
              </w:rPr>
              <w:t>Veiklos stiprinanči</w:t>
            </w:r>
            <w:r w:rsidR="00B35DE6" w:rsidRPr="00CF37D0">
              <w:rPr>
                <w:lang w:eastAsia="en-US"/>
              </w:rPr>
              <w:t>o</w:t>
            </w:r>
            <w:r w:rsidRPr="00CF37D0">
              <w:rPr>
                <w:lang w:eastAsia="en-US"/>
              </w:rPr>
              <w:t>s bendruomeniškumą.</w:t>
            </w:r>
          </w:p>
          <w:p w:rsidR="00485FE8" w:rsidRPr="00CF37D0" w:rsidRDefault="0056192F" w:rsidP="00970222">
            <w:pPr>
              <w:numPr>
                <w:ilvl w:val="0"/>
                <w:numId w:val="5"/>
              </w:numPr>
              <w:jc w:val="left"/>
              <w:rPr>
                <w:lang w:eastAsia="en-US"/>
              </w:rPr>
            </w:pPr>
            <w:r w:rsidRPr="00CF37D0">
              <w:rPr>
                <w:lang w:eastAsia="en-US"/>
              </w:rPr>
              <w:t>Priemonės saugumui mokykloje užtikrinti (vaizdo kameros</w:t>
            </w:r>
            <w:r w:rsidR="00B53FC8" w:rsidRPr="00CF37D0">
              <w:rPr>
                <w:lang w:eastAsia="en-US"/>
              </w:rPr>
              <w:t>,</w:t>
            </w:r>
            <w:r w:rsidR="00B53FC8" w:rsidRPr="00CF37D0">
              <w:t xml:space="preserve"> išleidimo iš mokyklos teritorijos tvarka</w:t>
            </w:r>
            <w:r w:rsidRPr="00CF37D0">
              <w:rPr>
                <w:lang w:eastAsia="en-US"/>
              </w:rPr>
              <w:t>).</w:t>
            </w:r>
          </w:p>
          <w:p w:rsidR="0056192F" w:rsidRPr="00CF37D0" w:rsidRDefault="0056192F" w:rsidP="00B53FC8">
            <w:pPr>
              <w:numPr>
                <w:ilvl w:val="0"/>
                <w:numId w:val="5"/>
              </w:numPr>
              <w:jc w:val="left"/>
              <w:rPr>
                <w:lang w:eastAsia="en-US"/>
              </w:rPr>
            </w:pPr>
            <w:r w:rsidRPr="00CF37D0">
              <w:rPr>
                <w:lang w:eastAsia="en-US"/>
              </w:rPr>
              <w:t>P</w:t>
            </w:r>
            <w:r w:rsidR="00B53FC8" w:rsidRPr="00CF37D0">
              <w:rPr>
                <w:lang w:eastAsia="en-US"/>
              </w:rPr>
              <w:t>atyčių prevencija</w:t>
            </w:r>
            <w:r w:rsidRPr="00CF37D0">
              <w:rPr>
                <w:lang w:eastAsia="en-US"/>
              </w:rPr>
              <w:t>.</w:t>
            </w:r>
          </w:p>
        </w:tc>
        <w:tc>
          <w:tcPr>
            <w:tcW w:w="3012" w:type="dxa"/>
            <w:tcBorders>
              <w:top w:val="single" w:sz="4" w:space="0" w:color="auto"/>
              <w:left w:val="single" w:sz="4" w:space="0" w:color="auto"/>
              <w:bottom w:val="single" w:sz="4" w:space="0" w:color="auto"/>
            </w:tcBorders>
          </w:tcPr>
          <w:p w:rsidR="00485FE8" w:rsidRPr="00CF37D0" w:rsidRDefault="00D86FEA" w:rsidP="00970222">
            <w:pPr>
              <w:numPr>
                <w:ilvl w:val="0"/>
                <w:numId w:val="5"/>
              </w:numPr>
              <w:jc w:val="left"/>
              <w:rPr>
                <w:lang w:eastAsia="en-US"/>
              </w:rPr>
            </w:pPr>
            <w:r w:rsidRPr="00CF37D0">
              <w:rPr>
                <w:lang w:eastAsia="en-US"/>
              </w:rPr>
              <w:t>Naujos mokymosi erdvė</w:t>
            </w:r>
            <w:r w:rsidR="0056192F" w:rsidRPr="00CF37D0">
              <w:rPr>
                <w:lang w:eastAsia="en-US"/>
              </w:rPr>
              <w:t>s (pajautos takas, lauko klasė, aktyvaus mokymosi kabinetas).</w:t>
            </w:r>
          </w:p>
          <w:p w:rsidR="0056192F" w:rsidRPr="00CF37D0" w:rsidRDefault="0056192F" w:rsidP="00970222">
            <w:pPr>
              <w:numPr>
                <w:ilvl w:val="0"/>
                <w:numId w:val="5"/>
              </w:numPr>
              <w:jc w:val="left"/>
              <w:rPr>
                <w:lang w:eastAsia="en-US"/>
              </w:rPr>
            </w:pPr>
            <w:r w:rsidRPr="00CF37D0">
              <w:rPr>
                <w:lang w:eastAsia="en-US"/>
              </w:rPr>
              <w:t>Poilsio zonos mokiniams.</w:t>
            </w:r>
          </w:p>
          <w:p w:rsidR="0056192F" w:rsidRPr="00CF37D0" w:rsidRDefault="0056192F" w:rsidP="0056192F">
            <w:pPr>
              <w:ind w:left="720"/>
              <w:jc w:val="left"/>
              <w:rPr>
                <w:lang w:eastAsia="en-US"/>
              </w:rPr>
            </w:pPr>
          </w:p>
        </w:tc>
      </w:tr>
    </w:tbl>
    <w:p w:rsidR="003A2E78" w:rsidRDefault="003A2E78" w:rsidP="00A1723C">
      <w:pPr>
        <w:ind w:hanging="142"/>
      </w:pPr>
    </w:p>
    <w:p w:rsidR="0072529B" w:rsidRPr="00CF37D0" w:rsidRDefault="0056192F" w:rsidP="00B64211">
      <w:pPr>
        <w:ind w:hanging="142"/>
      </w:pPr>
      <w:r w:rsidRPr="00CF37D0">
        <w:t>Direktorė</w:t>
      </w:r>
      <w:r w:rsidRPr="00CF37D0">
        <w:tab/>
      </w:r>
      <w:r w:rsidRPr="00CF37D0">
        <w:tab/>
      </w:r>
      <w:r w:rsidRPr="00CF37D0">
        <w:tab/>
      </w:r>
      <w:r w:rsidRPr="00CF37D0">
        <w:tab/>
      </w:r>
      <w:r w:rsidRPr="00CF37D0">
        <w:tab/>
        <w:t>Zina Stripeikienė</w:t>
      </w:r>
    </w:p>
    <w:sectPr w:rsidR="0072529B" w:rsidRPr="00CF37D0" w:rsidSect="0037128C">
      <w:pgSz w:w="11906" w:h="16838"/>
      <w:pgMar w:top="1134" w:right="567" w:bottom="1134" w:left="1701" w:header="567" w:footer="567" w:gutter="0"/>
      <w:cols w:space="129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7E0" w:rsidRDefault="001237E0">
      <w:r>
        <w:separator/>
      </w:r>
    </w:p>
  </w:endnote>
  <w:endnote w:type="continuationSeparator" w:id="0">
    <w:p w:rsidR="001237E0" w:rsidRDefault="0012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7E0" w:rsidRDefault="001237E0">
      <w:r>
        <w:separator/>
      </w:r>
    </w:p>
  </w:footnote>
  <w:footnote w:type="continuationSeparator" w:id="0">
    <w:p w:rsidR="001237E0" w:rsidRDefault="00123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C5" w:rsidRDefault="004E45C5" w:rsidP="00693D7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E45C5" w:rsidRDefault="004E45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C5" w:rsidRDefault="004E45C5">
    <w:pPr>
      <w:pStyle w:val="Antrats"/>
      <w:jc w:val="center"/>
    </w:pPr>
    <w:r>
      <w:fldChar w:fldCharType="begin"/>
    </w:r>
    <w:r>
      <w:instrText>PAGE   \* MERGEFORMAT</w:instrText>
    </w:r>
    <w:r>
      <w:fldChar w:fldCharType="separate"/>
    </w:r>
    <w:r w:rsidR="00274C48">
      <w:rPr>
        <w:noProof/>
      </w:rPr>
      <w:t>18</w:t>
    </w:r>
    <w:r>
      <w:fldChar w:fldCharType="end"/>
    </w:r>
  </w:p>
  <w:p w:rsidR="004E45C5" w:rsidRDefault="004E45C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C5" w:rsidRDefault="004E45C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5C5" w:rsidRDefault="004E45C5">
    <w:pPr>
      <w:pStyle w:val="Antrats"/>
      <w:jc w:val="center"/>
    </w:pPr>
    <w:r>
      <w:fldChar w:fldCharType="begin"/>
    </w:r>
    <w:r>
      <w:instrText>PAGE   \* MERGEFORMAT</w:instrText>
    </w:r>
    <w:r>
      <w:fldChar w:fldCharType="separate"/>
    </w:r>
    <w:r w:rsidR="00274C48">
      <w:rPr>
        <w:noProof/>
      </w:rPr>
      <w:t>15</w:t>
    </w:r>
    <w:r>
      <w:fldChar w:fldCharType="end"/>
    </w:r>
  </w:p>
  <w:p w:rsidR="004E45C5" w:rsidRDefault="004E45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BD14795_"/>
      </v:shape>
    </w:pict>
  </w:numPicBullet>
  <w:abstractNum w:abstractNumId="0" w15:restartNumberingAfterBreak="0">
    <w:nsid w:val="020C2EBD"/>
    <w:multiLevelType w:val="hybridMultilevel"/>
    <w:tmpl w:val="745C53EC"/>
    <w:lvl w:ilvl="0" w:tplc="0427000F">
      <w:start w:val="1"/>
      <w:numFmt w:val="decimal"/>
      <w:lvlText w:val="%1."/>
      <w:lvlJc w:val="left"/>
      <w:pPr>
        <w:ind w:left="2085" w:hanging="360"/>
      </w:pPr>
    </w:lvl>
    <w:lvl w:ilvl="1" w:tplc="04270019" w:tentative="1">
      <w:start w:val="1"/>
      <w:numFmt w:val="lowerLetter"/>
      <w:lvlText w:val="%2."/>
      <w:lvlJc w:val="left"/>
      <w:pPr>
        <w:ind w:left="2805" w:hanging="360"/>
      </w:pPr>
    </w:lvl>
    <w:lvl w:ilvl="2" w:tplc="0427001B" w:tentative="1">
      <w:start w:val="1"/>
      <w:numFmt w:val="lowerRoman"/>
      <w:lvlText w:val="%3."/>
      <w:lvlJc w:val="right"/>
      <w:pPr>
        <w:ind w:left="3525" w:hanging="180"/>
      </w:pPr>
    </w:lvl>
    <w:lvl w:ilvl="3" w:tplc="0427000F" w:tentative="1">
      <w:start w:val="1"/>
      <w:numFmt w:val="decimal"/>
      <w:lvlText w:val="%4."/>
      <w:lvlJc w:val="left"/>
      <w:pPr>
        <w:ind w:left="4245" w:hanging="360"/>
      </w:pPr>
    </w:lvl>
    <w:lvl w:ilvl="4" w:tplc="04270019" w:tentative="1">
      <w:start w:val="1"/>
      <w:numFmt w:val="lowerLetter"/>
      <w:lvlText w:val="%5."/>
      <w:lvlJc w:val="left"/>
      <w:pPr>
        <w:ind w:left="4965" w:hanging="360"/>
      </w:pPr>
    </w:lvl>
    <w:lvl w:ilvl="5" w:tplc="0427001B" w:tentative="1">
      <w:start w:val="1"/>
      <w:numFmt w:val="lowerRoman"/>
      <w:lvlText w:val="%6."/>
      <w:lvlJc w:val="right"/>
      <w:pPr>
        <w:ind w:left="5685" w:hanging="180"/>
      </w:pPr>
    </w:lvl>
    <w:lvl w:ilvl="6" w:tplc="0427000F" w:tentative="1">
      <w:start w:val="1"/>
      <w:numFmt w:val="decimal"/>
      <w:lvlText w:val="%7."/>
      <w:lvlJc w:val="left"/>
      <w:pPr>
        <w:ind w:left="6405" w:hanging="360"/>
      </w:pPr>
    </w:lvl>
    <w:lvl w:ilvl="7" w:tplc="04270019" w:tentative="1">
      <w:start w:val="1"/>
      <w:numFmt w:val="lowerLetter"/>
      <w:lvlText w:val="%8."/>
      <w:lvlJc w:val="left"/>
      <w:pPr>
        <w:ind w:left="7125" w:hanging="360"/>
      </w:pPr>
    </w:lvl>
    <w:lvl w:ilvl="8" w:tplc="0427001B" w:tentative="1">
      <w:start w:val="1"/>
      <w:numFmt w:val="lowerRoman"/>
      <w:lvlText w:val="%9."/>
      <w:lvlJc w:val="right"/>
      <w:pPr>
        <w:ind w:left="7845" w:hanging="180"/>
      </w:pPr>
    </w:lvl>
  </w:abstractNum>
  <w:abstractNum w:abstractNumId="1" w15:restartNumberingAfterBreak="0">
    <w:nsid w:val="074B6B63"/>
    <w:multiLevelType w:val="hybridMultilevel"/>
    <w:tmpl w:val="C96A8E6A"/>
    <w:lvl w:ilvl="0" w:tplc="38E4E488">
      <w:start w:val="4"/>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1B2287"/>
    <w:multiLevelType w:val="hybridMultilevel"/>
    <w:tmpl w:val="AC189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A249C"/>
    <w:multiLevelType w:val="hybridMultilevel"/>
    <w:tmpl w:val="6852ABE6"/>
    <w:lvl w:ilvl="0" w:tplc="AE4AC3F6">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F1E35A7"/>
    <w:multiLevelType w:val="hybridMultilevel"/>
    <w:tmpl w:val="008A20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34762D"/>
    <w:multiLevelType w:val="hybridMultilevel"/>
    <w:tmpl w:val="914EF3A8"/>
    <w:lvl w:ilvl="0" w:tplc="3782FEF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0983DB1"/>
    <w:multiLevelType w:val="hybridMultilevel"/>
    <w:tmpl w:val="8F08C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2D7CFE"/>
    <w:multiLevelType w:val="hybridMultilevel"/>
    <w:tmpl w:val="D71626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45B1D44"/>
    <w:multiLevelType w:val="hybridMultilevel"/>
    <w:tmpl w:val="C0203C52"/>
    <w:lvl w:ilvl="0" w:tplc="4E78E65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510447D"/>
    <w:multiLevelType w:val="hybridMultilevel"/>
    <w:tmpl w:val="530AF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973775"/>
    <w:multiLevelType w:val="hybridMultilevel"/>
    <w:tmpl w:val="89D64E3A"/>
    <w:lvl w:ilvl="0" w:tplc="A8BA7A76">
      <w:start w:val="1"/>
      <w:numFmt w:val="upperRoman"/>
      <w:lvlText w:val="%1."/>
      <w:lvlJc w:val="left"/>
      <w:pPr>
        <w:ind w:left="2065" w:hanging="93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18733B04"/>
    <w:multiLevelType w:val="hybridMultilevel"/>
    <w:tmpl w:val="B546D820"/>
    <w:lvl w:ilvl="0" w:tplc="582C2CF2">
      <w:start w:val="1"/>
      <w:numFmt w:val="decimal"/>
      <w:lvlText w:val="%1."/>
      <w:lvlJc w:val="left"/>
      <w:pPr>
        <w:ind w:left="1004"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AEF7A6A"/>
    <w:multiLevelType w:val="multilevel"/>
    <w:tmpl w:val="CC184A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B4C6E81"/>
    <w:multiLevelType w:val="hybridMultilevel"/>
    <w:tmpl w:val="2CBA25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C45FF4"/>
    <w:multiLevelType w:val="multilevel"/>
    <w:tmpl w:val="7204A4A4"/>
    <w:lvl w:ilvl="0">
      <w:start w:val="2"/>
      <w:numFmt w:val="upperRoman"/>
      <w:lvlText w:val="%1."/>
      <w:lvlJc w:val="left"/>
      <w:pPr>
        <w:ind w:left="1080" w:hanging="720"/>
      </w:pPr>
      <w:rPr>
        <w:rFonts w:hint="default"/>
        <w:sz w:val="24"/>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4D6693"/>
    <w:multiLevelType w:val="hybridMultilevel"/>
    <w:tmpl w:val="B25E7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906939"/>
    <w:multiLevelType w:val="multilevel"/>
    <w:tmpl w:val="C7383C0E"/>
    <w:lvl w:ilvl="0">
      <w:start w:val="1"/>
      <w:numFmt w:val="decimal"/>
      <w:lvlText w:val="%1."/>
      <w:lvlJc w:val="left"/>
      <w:pPr>
        <w:ind w:left="1494" w:hanging="360"/>
      </w:pPr>
      <w:rPr>
        <w:rFonts w:hint="default"/>
      </w:rPr>
    </w:lvl>
    <w:lvl w:ilvl="1">
      <w:start w:val="1"/>
      <w:numFmt w:val="decimal"/>
      <w:isLgl/>
      <w:lvlText w:val="%1.%2."/>
      <w:lvlJc w:val="left"/>
      <w:pPr>
        <w:ind w:left="1644" w:hanging="51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228507E0"/>
    <w:multiLevelType w:val="hybridMultilevel"/>
    <w:tmpl w:val="05B0A4CE"/>
    <w:lvl w:ilvl="0" w:tplc="198A2818">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4966F7"/>
    <w:multiLevelType w:val="hybridMultilevel"/>
    <w:tmpl w:val="5ED20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4A6E77"/>
    <w:multiLevelType w:val="hybridMultilevel"/>
    <w:tmpl w:val="311ED48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2C284302"/>
    <w:multiLevelType w:val="hybridMultilevel"/>
    <w:tmpl w:val="AA483F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22DBB"/>
    <w:multiLevelType w:val="multilevel"/>
    <w:tmpl w:val="409AC8F6"/>
    <w:lvl w:ilvl="0">
      <w:start w:val="1"/>
      <w:numFmt w:val="upperRoman"/>
      <w:lvlText w:val="%1."/>
      <w:lvlJc w:val="left"/>
      <w:pPr>
        <w:ind w:left="1080" w:hanging="720"/>
      </w:pPr>
      <w:rPr>
        <w:rFonts w:hint="default"/>
        <w:sz w:val="24"/>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4B14EE"/>
    <w:multiLevelType w:val="hybridMultilevel"/>
    <w:tmpl w:val="EDAC61A4"/>
    <w:lvl w:ilvl="0" w:tplc="582C2CF2">
      <w:start w:val="1"/>
      <w:numFmt w:val="decimal"/>
      <w:lvlText w:val="%1."/>
      <w:lvlJc w:val="left"/>
      <w:pPr>
        <w:ind w:left="644" w:hanging="360"/>
      </w:pPr>
      <w:rPr>
        <w:b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3" w15:restartNumberingAfterBreak="0">
    <w:nsid w:val="36D41AC7"/>
    <w:multiLevelType w:val="hybridMultilevel"/>
    <w:tmpl w:val="26086326"/>
    <w:lvl w:ilvl="0" w:tplc="040CA64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37991CB9"/>
    <w:multiLevelType w:val="hybridMultilevel"/>
    <w:tmpl w:val="5ADE70D4"/>
    <w:lvl w:ilvl="0" w:tplc="C026F308">
      <w:start w:val="1"/>
      <w:numFmt w:val="decimal"/>
      <w:lvlText w:val="%1."/>
      <w:lvlJc w:val="left"/>
      <w:pPr>
        <w:ind w:left="852"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3A5F1D09"/>
    <w:multiLevelType w:val="hybridMultilevel"/>
    <w:tmpl w:val="02387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6C4EA5"/>
    <w:multiLevelType w:val="hybridMultilevel"/>
    <w:tmpl w:val="6D9C5B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29021F"/>
    <w:multiLevelType w:val="hybridMultilevel"/>
    <w:tmpl w:val="F0EAC2A8"/>
    <w:lvl w:ilvl="0" w:tplc="F3268B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6A2F8D"/>
    <w:multiLevelType w:val="hybridMultilevel"/>
    <w:tmpl w:val="D7DA88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84A7E43"/>
    <w:multiLevelType w:val="hybridMultilevel"/>
    <w:tmpl w:val="69A8A8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984409"/>
    <w:multiLevelType w:val="hybridMultilevel"/>
    <w:tmpl w:val="6DE8DF3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AA156F7"/>
    <w:multiLevelType w:val="hybridMultilevel"/>
    <w:tmpl w:val="103E71AC"/>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50AA534D"/>
    <w:multiLevelType w:val="hybridMultilevel"/>
    <w:tmpl w:val="CAAA62A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29444B3"/>
    <w:multiLevelType w:val="hybridMultilevel"/>
    <w:tmpl w:val="91609498"/>
    <w:lvl w:ilvl="0" w:tplc="A8BA7A76">
      <w:start w:val="1"/>
      <w:numFmt w:val="upperRoman"/>
      <w:lvlText w:val="%1."/>
      <w:lvlJc w:val="left"/>
      <w:pPr>
        <w:ind w:left="1290" w:hanging="9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5E6493"/>
    <w:multiLevelType w:val="hybridMultilevel"/>
    <w:tmpl w:val="5DF4F4B0"/>
    <w:lvl w:ilvl="0" w:tplc="04270001">
      <w:start w:val="1"/>
      <w:numFmt w:val="bullet"/>
      <w:lvlText w:val=""/>
      <w:lvlJc w:val="left"/>
      <w:pPr>
        <w:ind w:left="2559" w:hanging="1425"/>
      </w:pPr>
      <w:rPr>
        <w:rFonts w:ascii="Symbol" w:hAnsi="Symbo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596B28B4"/>
    <w:multiLevelType w:val="hybridMultilevel"/>
    <w:tmpl w:val="0B5E6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9A420C2"/>
    <w:multiLevelType w:val="hybridMultilevel"/>
    <w:tmpl w:val="6DD4F0BC"/>
    <w:lvl w:ilvl="0" w:tplc="86AE66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1A719BC"/>
    <w:multiLevelType w:val="hybridMultilevel"/>
    <w:tmpl w:val="0C88FC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F45B14"/>
    <w:multiLevelType w:val="multilevel"/>
    <w:tmpl w:val="7204A4A4"/>
    <w:lvl w:ilvl="0">
      <w:start w:val="2"/>
      <w:numFmt w:val="upperRoman"/>
      <w:lvlText w:val="%1."/>
      <w:lvlJc w:val="left"/>
      <w:pPr>
        <w:ind w:left="1080" w:hanging="720"/>
      </w:pPr>
      <w:rPr>
        <w:rFonts w:hint="default"/>
        <w:sz w:val="24"/>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CC48CD"/>
    <w:multiLevelType w:val="hybridMultilevel"/>
    <w:tmpl w:val="5F662A6C"/>
    <w:lvl w:ilvl="0" w:tplc="0882E686">
      <w:start w:val="1"/>
      <w:numFmt w:val="upperRoman"/>
      <w:lvlText w:val="%1."/>
      <w:lvlJc w:val="left"/>
      <w:pPr>
        <w:ind w:left="2410" w:hanging="720"/>
      </w:pPr>
      <w:rPr>
        <w:rFonts w:hint="default"/>
      </w:rPr>
    </w:lvl>
    <w:lvl w:ilvl="1" w:tplc="04270019" w:tentative="1">
      <w:start w:val="1"/>
      <w:numFmt w:val="lowerLetter"/>
      <w:lvlText w:val="%2."/>
      <w:lvlJc w:val="left"/>
      <w:pPr>
        <w:ind w:left="2770" w:hanging="360"/>
      </w:pPr>
    </w:lvl>
    <w:lvl w:ilvl="2" w:tplc="0427001B" w:tentative="1">
      <w:start w:val="1"/>
      <w:numFmt w:val="lowerRoman"/>
      <w:lvlText w:val="%3."/>
      <w:lvlJc w:val="right"/>
      <w:pPr>
        <w:ind w:left="3490" w:hanging="180"/>
      </w:pPr>
    </w:lvl>
    <w:lvl w:ilvl="3" w:tplc="0427000F" w:tentative="1">
      <w:start w:val="1"/>
      <w:numFmt w:val="decimal"/>
      <w:lvlText w:val="%4."/>
      <w:lvlJc w:val="left"/>
      <w:pPr>
        <w:ind w:left="4210" w:hanging="360"/>
      </w:pPr>
    </w:lvl>
    <w:lvl w:ilvl="4" w:tplc="04270019" w:tentative="1">
      <w:start w:val="1"/>
      <w:numFmt w:val="lowerLetter"/>
      <w:lvlText w:val="%5."/>
      <w:lvlJc w:val="left"/>
      <w:pPr>
        <w:ind w:left="4930" w:hanging="360"/>
      </w:pPr>
    </w:lvl>
    <w:lvl w:ilvl="5" w:tplc="0427001B" w:tentative="1">
      <w:start w:val="1"/>
      <w:numFmt w:val="lowerRoman"/>
      <w:lvlText w:val="%6."/>
      <w:lvlJc w:val="right"/>
      <w:pPr>
        <w:ind w:left="5650" w:hanging="180"/>
      </w:pPr>
    </w:lvl>
    <w:lvl w:ilvl="6" w:tplc="0427000F" w:tentative="1">
      <w:start w:val="1"/>
      <w:numFmt w:val="decimal"/>
      <w:lvlText w:val="%7."/>
      <w:lvlJc w:val="left"/>
      <w:pPr>
        <w:ind w:left="6370" w:hanging="360"/>
      </w:pPr>
    </w:lvl>
    <w:lvl w:ilvl="7" w:tplc="04270019" w:tentative="1">
      <w:start w:val="1"/>
      <w:numFmt w:val="lowerLetter"/>
      <w:lvlText w:val="%8."/>
      <w:lvlJc w:val="left"/>
      <w:pPr>
        <w:ind w:left="7090" w:hanging="360"/>
      </w:pPr>
    </w:lvl>
    <w:lvl w:ilvl="8" w:tplc="0427001B" w:tentative="1">
      <w:start w:val="1"/>
      <w:numFmt w:val="lowerRoman"/>
      <w:lvlText w:val="%9."/>
      <w:lvlJc w:val="right"/>
      <w:pPr>
        <w:ind w:left="7810" w:hanging="180"/>
      </w:pPr>
    </w:lvl>
  </w:abstractNum>
  <w:abstractNum w:abstractNumId="40" w15:restartNumberingAfterBreak="0">
    <w:nsid w:val="697B57C2"/>
    <w:multiLevelType w:val="multilevel"/>
    <w:tmpl w:val="7204A4A4"/>
    <w:lvl w:ilvl="0">
      <w:start w:val="2"/>
      <w:numFmt w:val="upperRoman"/>
      <w:lvlText w:val="%1."/>
      <w:lvlJc w:val="left"/>
      <w:pPr>
        <w:ind w:left="1080" w:hanging="720"/>
      </w:pPr>
      <w:rPr>
        <w:rFonts w:hint="default"/>
        <w:sz w:val="24"/>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99015C2"/>
    <w:multiLevelType w:val="hybridMultilevel"/>
    <w:tmpl w:val="CEAE878E"/>
    <w:lvl w:ilvl="0" w:tplc="C026F308">
      <w:start w:val="1"/>
      <w:numFmt w:val="decimal"/>
      <w:lvlText w:val="%1."/>
      <w:lvlJc w:val="left"/>
      <w:pPr>
        <w:ind w:left="1212" w:hanging="360"/>
      </w:pPr>
      <w:rPr>
        <w:rFonts w:hint="default"/>
        <w:b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2" w15:restartNumberingAfterBreak="0">
    <w:nsid w:val="70C86E02"/>
    <w:multiLevelType w:val="hybridMultilevel"/>
    <w:tmpl w:val="FDD4362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3" w15:restartNumberingAfterBreak="0">
    <w:nsid w:val="77E84B75"/>
    <w:multiLevelType w:val="hybridMultilevel"/>
    <w:tmpl w:val="298C4E78"/>
    <w:lvl w:ilvl="0" w:tplc="C026F308">
      <w:start w:val="1"/>
      <w:numFmt w:val="decimal"/>
      <w:lvlText w:val="%1."/>
      <w:lvlJc w:val="left"/>
      <w:pPr>
        <w:ind w:left="1212" w:hanging="360"/>
      </w:pPr>
      <w:rPr>
        <w:rFonts w:hint="default"/>
        <w:b w:val="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4" w15:restartNumberingAfterBreak="0">
    <w:nsid w:val="7D4B78E4"/>
    <w:multiLevelType w:val="hybridMultilevel"/>
    <w:tmpl w:val="502C0C68"/>
    <w:lvl w:ilvl="0" w:tplc="86AE66E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A32BCD"/>
    <w:multiLevelType w:val="hybridMultilevel"/>
    <w:tmpl w:val="3A067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E57B3A"/>
    <w:multiLevelType w:val="hybridMultilevel"/>
    <w:tmpl w:val="65362DA2"/>
    <w:lvl w:ilvl="0" w:tplc="E0C0CEAE">
      <w:start w:val="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EF2606F"/>
    <w:multiLevelType w:val="hybridMultilevel"/>
    <w:tmpl w:val="5F8E3112"/>
    <w:lvl w:ilvl="0" w:tplc="C026F308">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39"/>
  </w:num>
  <w:num w:numId="2">
    <w:abstractNumId w:val="2"/>
  </w:num>
  <w:num w:numId="3">
    <w:abstractNumId w:val="6"/>
  </w:num>
  <w:num w:numId="4">
    <w:abstractNumId w:val="15"/>
  </w:num>
  <w:num w:numId="5">
    <w:abstractNumId w:val="46"/>
  </w:num>
  <w:num w:numId="6">
    <w:abstractNumId w:val="36"/>
  </w:num>
  <w:num w:numId="7">
    <w:abstractNumId w:val="44"/>
  </w:num>
  <w:num w:numId="8">
    <w:abstractNumId w:val="17"/>
  </w:num>
  <w:num w:numId="9">
    <w:abstractNumId w:val="1"/>
  </w:num>
  <w:num w:numId="10">
    <w:abstractNumId w:val="35"/>
  </w:num>
  <w:num w:numId="11">
    <w:abstractNumId w:val="21"/>
  </w:num>
  <w:num w:numId="12">
    <w:abstractNumId w:val="23"/>
  </w:num>
  <w:num w:numId="13">
    <w:abstractNumId w:val="16"/>
  </w:num>
  <w:num w:numId="14">
    <w:abstractNumId w:val="8"/>
  </w:num>
  <w:num w:numId="15">
    <w:abstractNumId w:val="34"/>
  </w:num>
  <w:num w:numId="16">
    <w:abstractNumId w:val="19"/>
  </w:num>
  <w:num w:numId="17">
    <w:abstractNumId w:val="10"/>
  </w:num>
  <w:num w:numId="18">
    <w:abstractNumId w:val="26"/>
  </w:num>
  <w:num w:numId="19">
    <w:abstractNumId w:val="12"/>
  </w:num>
  <w:num w:numId="20">
    <w:abstractNumId w:val="38"/>
  </w:num>
  <w:num w:numId="21">
    <w:abstractNumId w:val="27"/>
  </w:num>
  <w:num w:numId="22">
    <w:abstractNumId w:val="37"/>
  </w:num>
  <w:num w:numId="23">
    <w:abstractNumId w:val="40"/>
  </w:num>
  <w:num w:numId="24">
    <w:abstractNumId w:val="14"/>
  </w:num>
  <w:num w:numId="25">
    <w:abstractNumId w:val="7"/>
  </w:num>
  <w:num w:numId="26">
    <w:abstractNumId w:val="33"/>
  </w:num>
  <w:num w:numId="27">
    <w:abstractNumId w:val="5"/>
  </w:num>
  <w:num w:numId="28">
    <w:abstractNumId w:val="45"/>
  </w:num>
  <w:num w:numId="29">
    <w:abstractNumId w:val="25"/>
  </w:num>
  <w:num w:numId="30">
    <w:abstractNumId w:val="47"/>
  </w:num>
  <w:num w:numId="31">
    <w:abstractNumId w:val="0"/>
  </w:num>
  <w:num w:numId="32">
    <w:abstractNumId w:val="3"/>
  </w:num>
  <w:num w:numId="33">
    <w:abstractNumId w:val="24"/>
  </w:num>
  <w:num w:numId="34">
    <w:abstractNumId w:val="31"/>
  </w:num>
  <w:num w:numId="35">
    <w:abstractNumId w:val="43"/>
  </w:num>
  <w:num w:numId="36">
    <w:abstractNumId w:val="41"/>
  </w:num>
  <w:num w:numId="37">
    <w:abstractNumId w:val="42"/>
  </w:num>
  <w:num w:numId="38">
    <w:abstractNumId w:val="22"/>
  </w:num>
  <w:num w:numId="39">
    <w:abstractNumId w:val="11"/>
  </w:num>
  <w:num w:numId="40">
    <w:abstractNumId w:val="4"/>
  </w:num>
  <w:num w:numId="41">
    <w:abstractNumId w:val="32"/>
  </w:num>
  <w:num w:numId="42">
    <w:abstractNumId w:val="29"/>
  </w:num>
  <w:num w:numId="43">
    <w:abstractNumId w:val="18"/>
  </w:num>
  <w:num w:numId="44">
    <w:abstractNumId w:val="13"/>
  </w:num>
  <w:num w:numId="45">
    <w:abstractNumId w:val="28"/>
  </w:num>
  <w:num w:numId="46">
    <w:abstractNumId w:val="20"/>
  </w:num>
  <w:num w:numId="47">
    <w:abstractNumId w:val="30"/>
  </w:num>
  <w:num w:numId="48">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8A4"/>
    <w:rsid w:val="00001E53"/>
    <w:rsid w:val="000021A7"/>
    <w:rsid w:val="00003290"/>
    <w:rsid w:val="0000380F"/>
    <w:rsid w:val="00003B26"/>
    <w:rsid w:val="00004955"/>
    <w:rsid w:val="0000636A"/>
    <w:rsid w:val="000066E7"/>
    <w:rsid w:val="00007A09"/>
    <w:rsid w:val="00010CB7"/>
    <w:rsid w:val="00012041"/>
    <w:rsid w:val="0001268A"/>
    <w:rsid w:val="00013324"/>
    <w:rsid w:val="00013AA0"/>
    <w:rsid w:val="00013D72"/>
    <w:rsid w:val="00014154"/>
    <w:rsid w:val="000172FA"/>
    <w:rsid w:val="000172FF"/>
    <w:rsid w:val="00017384"/>
    <w:rsid w:val="00020E35"/>
    <w:rsid w:val="0002161C"/>
    <w:rsid w:val="00022492"/>
    <w:rsid w:val="0002320B"/>
    <w:rsid w:val="00024717"/>
    <w:rsid w:val="00024E55"/>
    <w:rsid w:val="00024F32"/>
    <w:rsid w:val="0002639B"/>
    <w:rsid w:val="0002649B"/>
    <w:rsid w:val="00026A65"/>
    <w:rsid w:val="00027354"/>
    <w:rsid w:val="00030776"/>
    <w:rsid w:val="00030A85"/>
    <w:rsid w:val="00030DEE"/>
    <w:rsid w:val="000315F2"/>
    <w:rsid w:val="00031BA8"/>
    <w:rsid w:val="000323C0"/>
    <w:rsid w:val="00032D70"/>
    <w:rsid w:val="00033130"/>
    <w:rsid w:val="000346D0"/>
    <w:rsid w:val="00037B32"/>
    <w:rsid w:val="00040D5C"/>
    <w:rsid w:val="00043F15"/>
    <w:rsid w:val="000450E1"/>
    <w:rsid w:val="0004532C"/>
    <w:rsid w:val="00045410"/>
    <w:rsid w:val="000456BF"/>
    <w:rsid w:val="000472D6"/>
    <w:rsid w:val="000519F6"/>
    <w:rsid w:val="00055C8E"/>
    <w:rsid w:val="0005630E"/>
    <w:rsid w:val="000617F5"/>
    <w:rsid w:val="00061ADF"/>
    <w:rsid w:val="00061D13"/>
    <w:rsid w:val="00063A05"/>
    <w:rsid w:val="00064E14"/>
    <w:rsid w:val="000655A4"/>
    <w:rsid w:val="00065A33"/>
    <w:rsid w:val="00065B19"/>
    <w:rsid w:val="000661DF"/>
    <w:rsid w:val="000668C7"/>
    <w:rsid w:val="00067B42"/>
    <w:rsid w:val="00071CAE"/>
    <w:rsid w:val="0007251A"/>
    <w:rsid w:val="00072FD3"/>
    <w:rsid w:val="000733E9"/>
    <w:rsid w:val="00073904"/>
    <w:rsid w:val="00074796"/>
    <w:rsid w:val="0007544C"/>
    <w:rsid w:val="000754EC"/>
    <w:rsid w:val="0007608B"/>
    <w:rsid w:val="000808E8"/>
    <w:rsid w:val="00083CA6"/>
    <w:rsid w:val="0008471F"/>
    <w:rsid w:val="00084EF9"/>
    <w:rsid w:val="00086034"/>
    <w:rsid w:val="000871F5"/>
    <w:rsid w:val="00087F18"/>
    <w:rsid w:val="00091152"/>
    <w:rsid w:val="0009253C"/>
    <w:rsid w:val="000937C7"/>
    <w:rsid w:val="00093EFF"/>
    <w:rsid w:val="00093F5B"/>
    <w:rsid w:val="0009473D"/>
    <w:rsid w:val="000947E4"/>
    <w:rsid w:val="000963BB"/>
    <w:rsid w:val="000963E5"/>
    <w:rsid w:val="000971C2"/>
    <w:rsid w:val="00097ED6"/>
    <w:rsid w:val="000A309C"/>
    <w:rsid w:val="000A36E3"/>
    <w:rsid w:val="000A3A5B"/>
    <w:rsid w:val="000A5834"/>
    <w:rsid w:val="000A6387"/>
    <w:rsid w:val="000A72EE"/>
    <w:rsid w:val="000B240D"/>
    <w:rsid w:val="000B2C5A"/>
    <w:rsid w:val="000B4138"/>
    <w:rsid w:val="000B4820"/>
    <w:rsid w:val="000C0369"/>
    <w:rsid w:val="000C0DFA"/>
    <w:rsid w:val="000C0EA8"/>
    <w:rsid w:val="000C20E5"/>
    <w:rsid w:val="000C2520"/>
    <w:rsid w:val="000C3162"/>
    <w:rsid w:val="000C7CE2"/>
    <w:rsid w:val="000C7CEE"/>
    <w:rsid w:val="000D055C"/>
    <w:rsid w:val="000D14CB"/>
    <w:rsid w:val="000D1EF0"/>
    <w:rsid w:val="000D23B2"/>
    <w:rsid w:val="000D2904"/>
    <w:rsid w:val="000D3205"/>
    <w:rsid w:val="000D5024"/>
    <w:rsid w:val="000D55BC"/>
    <w:rsid w:val="000D5AE6"/>
    <w:rsid w:val="000D5AFC"/>
    <w:rsid w:val="000D629F"/>
    <w:rsid w:val="000D62F4"/>
    <w:rsid w:val="000D6BFE"/>
    <w:rsid w:val="000D6EB0"/>
    <w:rsid w:val="000D6FB9"/>
    <w:rsid w:val="000E0145"/>
    <w:rsid w:val="000E2EDB"/>
    <w:rsid w:val="000E3299"/>
    <w:rsid w:val="000E3359"/>
    <w:rsid w:val="000E3393"/>
    <w:rsid w:val="000E58D2"/>
    <w:rsid w:val="000F0462"/>
    <w:rsid w:val="000F37ED"/>
    <w:rsid w:val="000F3D71"/>
    <w:rsid w:val="000F413A"/>
    <w:rsid w:val="000F488F"/>
    <w:rsid w:val="000F4B0C"/>
    <w:rsid w:val="000F4D27"/>
    <w:rsid w:val="000F6488"/>
    <w:rsid w:val="000F6684"/>
    <w:rsid w:val="000F76BB"/>
    <w:rsid w:val="00100851"/>
    <w:rsid w:val="0010145E"/>
    <w:rsid w:val="00101B4B"/>
    <w:rsid w:val="00101D6C"/>
    <w:rsid w:val="00102CD7"/>
    <w:rsid w:val="00103E82"/>
    <w:rsid w:val="0010412B"/>
    <w:rsid w:val="00104C6E"/>
    <w:rsid w:val="001055CC"/>
    <w:rsid w:val="00106EB3"/>
    <w:rsid w:val="00107FD0"/>
    <w:rsid w:val="0011025E"/>
    <w:rsid w:val="00112A7E"/>
    <w:rsid w:val="00112ADA"/>
    <w:rsid w:val="00114310"/>
    <w:rsid w:val="00115604"/>
    <w:rsid w:val="00115609"/>
    <w:rsid w:val="001176F0"/>
    <w:rsid w:val="00117CEA"/>
    <w:rsid w:val="001205C7"/>
    <w:rsid w:val="00121008"/>
    <w:rsid w:val="00121407"/>
    <w:rsid w:val="00123182"/>
    <w:rsid w:val="001237E0"/>
    <w:rsid w:val="001278F6"/>
    <w:rsid w:val="00127E2D"/>
    <w:rsid w:val="00130119"/>
    <w:rsid w:val="00130F81"/>
    <w:rsid w:val="001315D3"/>
    <w:rsid w:val="0013184E"/>
    <w:rsid w:val="0013204B"/>
    <w:rsid w:val="001332ED"/>
    <w:rsid w:val="001344F9"/>
    <w:rsid w:val="001354CB"/>
    <w:rsid w:val="00136421"/>
    <w:rsid w:val="00136482"/>
    <w:rsid w:val="001368AF"/>
    <w:rsid w:val="00141A0A"/>
    <w:rsid w:val="00143190"/>
    <w:rsid w:val="00143426"/>
    <w:rsid w:val="001450A8"/>
    <w:rsid w:val="001450AD"/>
    <w:rsid w:val="00145EF3"/>
    <w:rsid w:val="001466DA"/>
    <w:rsid w:val="001477B1"/>
    <w:rsid w:val="00150475"/>
    <w:rsid w:val="001513CF"/>
    <w:rsid w:val="00152A3A"/>
    <w:rsid w:val="00152A9C"/>
    <w:rsid w:val="00153E10"/>
    <w:rsid w:val="0015429F"/>
    <w:rsid w:val="001544FC"/>
    <w:rsid w:val="00154900"/>
    <w:rsid w:val="00155C82"/>
    <w:rsid w:val="00160CF5"/>
    <w:rsid w:val="0016511E"/>
    <w:rsid w:val="001675F5"/>
    <w:rsid w:val="00170623"/>
    <w:rsid w:val="00170808"/>
    <w:rsid w:val="001714F7"/>
    <w:rsid w:val="001731F1"/>
    <w:rsid w:val="00177353"/>
    <w:rsid w:val="001801B1"/>
    <w:rsid w:val="00180501"/>
    <w:rsid w:val="00180518"/>
    <w:rsid w:val="0018275F"/>
    <w:rsid w:val="00183462"/>
    <w:rsid w:val="001849EA"/>
    <w:rsid w:val="00185271"/>
    <w:rsid w:val="0018709F"/>
    <w:rsid w:val="00187FC6"/>
    <w:rsid w:val="001900E1"/>
    <w:rsid w:val="001909E0"/>
    <w:rsid w:val="0019121E"/>
    <w:rsid w:val="00191CDB"/>
    <w:rsid w:val="00192AF8"/>
    <w:rsid w:val="0019510C"/>
    <w:rsid w:val="00195E9C"/>
    <w:rsid w:val="00196572"/>
    <w:rsid w:val="001A1076"/>
    <w:rsid w:val="001A1120"/>
    <w:rsid w:val="001A1560"/>
    <w:rsid w:val="001A1E21"/>
    <w:rsid w:val="001A22C9"/>
    <w:rsid w:val="001A24C6"/>
    <w:rsid w:val="001A36AF"/>
    <w:rsid w:val="001A4D54"/>
    <w:rsid w:val="001A5227"/>
    <w:rsid w:val="001A729D"/>
    <w:rsid w:val="001B015A"/>
    <w:rsid w:val="001B0261"/>
    <w:rsid w:val="001B08CA"/>
    <w:rsid w:val="001B0F7C"/>
    <w:rsid w:val="001B2743"/>
    <w:rsid w:val="001B2D52"/>
    <w:rsid w:val="001B43D3"/>
    <w:rsid w:val="001B6507"/>
    <w:rsid w:val="001B778B"/>
    <w:rsid w:val="001B788F"/>
    <w:rsid w:val="001C0625"/>
    <w:rsid w:val="001C0653"/>
    <w:rsid w:val="001C0BD8"/>
    <w:rsid w:val="001C2355"/>
    <w:rsid w:val="001C243E"/>
    <w:rsid w:val="001C3368"/>
    <w:rsid w:val="001C3ACA"/>
    <w:rsid w:val="001C4622"/>
    <w:rsid w:val="001C49E7"/>
    <w:rsid w:val="001C68A4"/>
    <w:rsid w:val="001C73EE"/>
    <w:rsid w:val="001D1D06"/>
    <w:rsid w:val="001D2F79"/>
    <w:rsid w:val="001D2FC4"/>
    <w:rsid w:val="001D3476"/>
    <w:rsid w:val="001D57DB"/>
    <w:rsid w:val="001D6BF1"/>
    <w:rsid w:val="001D6F4C"/>
    <w:rsid w:val="001D72C0"/>
    <w:rsid w:val="001D7E93"/>
    <w:rsid w:val="001D7F47"/>
    <w:rsid w:val="001E1BB9"/>
    <w:rsid w:val="001E3B1D"/>
    <w:rsid w:val="001E3CBD"/>
    <w:rsid w:val="001E46F7"/>
    <w:rsid w:val="001E566B"/>
    <w:rsid w:val="001E5804"/>
    <w:rsid w:val="001E6168"/>
    <w:rsid w:val="001E7746"/>
    <w:rsid w:val="001E7F53"/>
    <w:rsid w:val="001F0E59"/>
    <w:rsid w:val="001F118D"/>
    <w:rsid w:val="001F140E"/>
    <w:rsid w:val="001F1787"/>
    <w:rsid w:val="001F3319"/>
    <w:rsid w:val="001F520D"/>
    <w:rsid w:val="001F5DCE"/>
    <w:rsid w:val="001F741D"/>
    <w:rsid w:val="002006FC"/>
    <w:rsid w:val="00200CF3"/>
    <w:rsid w:val="00205EEF"/>
    <w:rsid w:val="00210221"/>
    <w:rsid w:val="00210357"/>
    <w:rsid w:val="00210E6A"/>
    <w:rsid w:val="00210F78"/>
    <w:rsid w:val="00211817"/>
    <w:rsid w:val="00211AD9"/>
    <w:rsid w:val="00214621"/>
    <w:rsid w:val="00221B0F"/>
    <w:rsid w:val="00222706"/>
    <w:rsid w:val="00225EFE"/>
    <w:rsid w:val="00226645"/>
    <w:rsid w:val="00227C0B"/>
    <w:rsid w:val="0023135B"/>
    <w:rsid w:val="00231D70"/>
    <w:rsid w:val="00232CE3"/>
    <w:rsid w:val="0023317D"/>
    <w:rsid w:val="0023437B"/>
    <w:rsid w:val="00234C4F"/>
    <w:rsid w:val="00235A61"/>
    <w:rsid w:val="0023733A"/>
    <w:rsid w:val="002375F6"/>
    <w:rsid w:val="00237A03"/>
    <w:rsid w:val="00240218"/>
    <w:rsid w:val="002405C2"/>
    <w:rsid w:val="002421D1"/>
    <w:rsid w:val="00243783"/>
    <w:rsid w:val="0024417B"/>
    <w:rsid w:val="00251114"/>
    <w:rsid w:val="00252B3A"/>
    <w:rsid w:val="0025375D"/>
    <w:rsid w:val="00253BCF"/>
    <w:rsid w:val="00255797"/>
    <w:rsid w:val="00257D0A"/>
    <w:rsid w:val="00261B9C"/>
    <w:rsid w:val="002632B9"/>
    <w:rsid w:val="002701F9"/>
    <w:rsid w:val="0027038B"/>
    <w:rsid w:val="00271411"/>
    <w:rsid w:val="002734E7"/>
    <w:rsid w:val="002734EE"/>
    <w:rsid w:val="00273760"/>
    <w:rsid w:val="00274C48"/>
    <w:rsid w:val="002776B8"/>
    <w:rsid w:val="00277E0B"/>
    <w:rsid w:val="00280114"/>
    <w:rsid w:val="002805B0"/>
    <w:rsid w:val="00280731"/>
    <w:rsid w:val="00283855"/>
    <w:rsid w:val="00285129"/>
    <w:rsid w:val="00286B74"/>
    <w:rsid w:val="00287078"/>
    <w:rsid w:val="00287D5D"/>
    <w:rsid w:val="0029123B"/>
    <w:rsid w:val="002931BA"/>
    <w:rsid w:val="00293CAA"/>
    <w:rsid w:val="002A1C78"/>
    <w:rsid w:val="002A28ED"/>
    <w:rsid w:val="002A29C3"/>
    <w:rsid w:val="002A2A90"/>
    <w:rsid w:val="002A4154"/>
    <w:rsid w:val="002A4265"/>
    <w:rsid w:val="002A49AA"/>
    <w:rsid w:val="002A74AC"/>
    <w:rsid w:val="002B31FF"/>
    <w:rsid w:val="002B3A98"/>
    <w:rsid w:val="002B7692"/>
    <w:rsid w:val="002C03EE"/>
    <w:rsid w:val="002C0B02"/>
    <w:rsid w:val="002C27C1"/>
    <w:rsid w:val="002C4959"/>
    <w:rsid w:val="002D0A0E"/>
    <w:rsid w:val="002D0E0E"/>
    <w:rsid w:val="002D1147"/>
    <w:rsid w:val="002D1BA9"/>
    <w:rsid w:val="002D1D7E"/>
    <w:rsid w:val="002D4A71"/>
    <w:rsid w:val="002E026A"/>
    <w:rsid w:val="002E2C9D"/>
    <w:rsid w:val="002E3A1A"/>
    <w:rsid w:val="002E5778"/>
    <w:rsid w:val="002E5C3E"/>
    <w:rsid w:val="002E618B"/>
    <w:rsid w:val="002E6582"/>
    <w:rsid w:val="002E6F71"/>
    <w:rsid w:val="002E78DF"/>
    <w:rsid w:val="002E7CF5"/>
    <w:rsid w:val="002F15DD"/>
    <w:rsid w:val="002F285E"/>
    <w:rsid w:val="002F2BC2"/>
    <w:rsid w:val="002F3FC0"/>
    <w:rsid w:val="002F4E6E"/>
    <w:rsid w:val="002F64FC"/>
    <w:rsid w:val="002F777E"/>
    <w:rsid w:val="002F779E"/>
    <w:rsid w:val="003004A2"/>
    <w:rsid w:val="00300C53"/>
    <w:rsid w:val="00300D09"/>
    <w:rsid w:val="003017BF"/>
    <w:rsid w:val="00302AA6"/>
    <w:rsid w:val="00302C07"/>
    <w:rsid w:val="00302D31"/>
    <w:rsid w:val="00302EBD"/>
    <w:rsid w:val="0030389A"/>
    <w:rsid w:val="00307AE7"/>
    <w:rsid w:val="003107A3"/>
    <w:rsid w:val="003108DB"/>
    <w:rsid w:val="0031116C"/>
    <w:rsid w:val="0031136F"/>
    <w:rsid w:val="00312229"/>
    <w:rsid w:val="00312F51"/>
    <w:rsid w:val="00317875"/>
    <w:rsid w:val="00317FAC"/>
    <w:rsid w:val="00321E69"/>
    <w:rsid w:val="0032239D"/>
    <w:rsid w:val="00323A18"/>
    <w:rsid w:val="00323DCA"/>
    <w:rsid w:val="00325A7B"/>
    <w:rsid w:val="00326129"/>
    <w:rsid w:val="0032657C"/>
    <w:rsid w:val="00326C89"/>
    <w:rsid w:val="00327BD6"/>
    <w:rsid w:val="00330065"/>
    <w:rsid w:val="00331342"/>
    <w:rsid w:val="0033145C"/>
    <w:rsid w:val="00331939"/>
    <w:rsid w:val="00332146"/>
    <w:rsid w:val="003323BE"/>
    <w:rsid w:val="0033455C"/>
    <w:rsid w:val="00334ADF"/>
    <w:rsid w:val="003375D7"/>
    <w:rsid w:val="00337A6C"/>
    <w:rsid w:val="00340272"/>
    <w:rsid w:val="00341249"/>
    <w:rsid w:val="00341C98"/>
    <w:rsid w:val="00342EF8"/>
    <w:rsid w:val="003432A6"/>
    <w:rsid w:val="003440C7"/>
    <w:rsid w:val="003444B1"/>
    <w:rsid w:val="00350A19"/>
    <w:rsid w:val="00350C11"/>
    <w:rsid w:val="00350C84"/>
    <w:rsid w:val="00351392"/>
    <w:rsid w:val="00354A49"/>
    <w:rsid w:val="00354EEB"/>
    <w:rsid w:val="00356EBA"/>
    <w:rsid w:val="00357031"/>
    <w:rsid w:val="003573BB"/>
    <w:rsid w:val="00360204"/>
    <w:rsid w:val="003607F9"/>
    <w:rsid w:val="0036584C"/>
    <w:rsid w:val="003664CE"/>
    <w:rsid w:val="00366665"/>
    <w:rsid w:val="003702B0"/>
    <w:rsid w:val="003709ED"/>
    <w:rsid w:val="0037126A"/>
    <w:rsid w:val="0037128C"/>
    <w:rsid w:val="003726A1"/>
    <w:rsid w:val="00373771"/>
    <w:rsid w:val="00374FC9"/>
    <w:rsid w:val="00375731"/>
    <w:rsid w:val="003805A1"/>
    <w:rsid w:val="003811DF"/>
    <w:rsid w:val="003840F8"/>
    <w:rsid w:val="00384D8D"/>
    <w:rsid w:val="003863C5"/>
    <w:rsid w:val="00386B91"/>
    <w:rsid w:val="00387273"/>
    <w:rsid w:val="003911B1"/>
    <w:rsid w:val="003920E6"/>
    <w:rsid w:val="003939EC"/>
    <w:rsid w:val="00393EE7"/>
    <w:rsid w:val="003973ED"/>
    <w:rsid w:val="00397D3E"/>
    <w:rsid w:val="003A0A75"/>
    <w:rsid w:val="003A24E9"/>
    <w:rsid w:val="003A2E78"/>
    <w:rsid w:val="003A6CBB"/>
    <w:rsid w:val="003A7848"/>
    <w:rsid w:val="003B0D07"/>
    <w:rsid w:val="003B1E6C"/>
    <w:rsid w:val="003B368F"/>
    <w:rsid w:val="003B3967"/>
    <w:rsid w:val="003B41D6"/>
    <w:rsid w:val="003B6FCD"/>
    <w:rsid w:val="003B770C"/>
    <w:rsid w:val="003B783B"/>
    <w:rsid w:val="003C0378"/>
    <w:rsid w:val="003C0A22"/>
    <w:rsid w:val="003C0D14"/>
    <w:rsid w:val="003C0F1B"/>
    <w:rsid w:val="003C1F22"/>
    <w:rsid w:val="003C3BB4"/>
    <w:rsid w:val="003C4B3D"/>
    <w:rsid w:val="003C59F6"/>
    <w:rsid w:val="003C615A"/>
    <w:rsid w:val="003C6A7A"/>
    <w:rsid w:val="003C6C19"/>
    <w:rsid w:val="003C7F55"/>
    <w:rsid w:val="003D2847"/>
    <w:rsid w:val="003D3F82"/>
    <w:rsid w:val="003D6D49"/>
    <w:rsid w:val="003D7BE1"/>
    <w:rsid w:val="003D7DB2"/>
    <w:rsid w:val="003E1534"/>
    <w:rsid w:val="003E1586"/>
    <w:rsid w:val="003E2780"/>
    <w:rsid w:val="003E2788"/>
    <w:rsid w:val="003E5654"/>
    <w:rsid w:val="003E70A3"/>
    <w:rsid w:val="003E7E8F"/>
    <w:rsid w:val="003F3109"/>
    <w:rsid w:val="003F3379"/>
    <w:rsid w:val="003F38B7"/>
    <w:rsid w:val="003F4C08"/>
    <w:rsid w:val="003F7431"/>
    <w:rsid w:val="00400557"/>
    <w:rsid w:val="0040094B"/>
    <w:rsid w:val="004031F2"/>
    <w:rsid w:val="00403D7D"/>
    <w:rsid w:val="00404218"/>
    <w:rsid w:val="004064CB"/>
    <w:rsid w:val="0040659C"/>
    <w:rsid w:val="00406E6E"/>
    <w:rsid w:val="0040762C"/>
    <w:rsid w:val="00407F71"/>
    <w:rsid w:val="0041026A"/>
    <w:rsid w:val="00410EFB"/>
    <w:rsid w:val="004110F0"/>
    <w:rsid w:val="004112D9"/>
    <w:rsid w:val="00411F1A"/>
    <w:rsid w:val="004120F3"/>
    <w:rsid w:val="00413E0F"/>
    <w:rsid w:val="0041570E"/>
    <w:rsid w:val="00416847"/>
    <w:rsid w:val="00417267"/>
    <w:rsid w:val="00420AE4"/>
    <w:rsid w:val="00420B43"/>
    <w:rsid w:val="00420F52"/>
    <w:rsid w:val="00420FAE"/>
    <w:rsid w:val="00422013"/>
    <w:rsid w:val="0042235C"/>
    <w:rsid w:val="00423BFE"/>
    <w:rsid w:val="00424115"/>
    <w:rsid w:val="00425EB7"/>
    <w:rsid w:val="004302A9"/>
    <w:rsid w:val="00430723"/>
    <w:rsid w:val="004307C9"/>
    <w:rsid w:val="0043135D"/>
    <w:rsid w:val="00431E9F"/>
    <w:rsid w:val="004333B4"/>
    <w:rsid w:val="00433900"/>
    <w:rsid w:val="00434C0E"/>
    <w:rsid w:val="00436648"/>
    <w:rsid w:val="00436A3A"/>
    <w:rsid w:val="0044142C"/>
    <w:rsid w:val="00441CD1"/>
    <w:rsid w:val="00441FEF"/>
    <w:rsid w:val="00442D4E"/>
    <w:rsid w:val="00442DD5"/>
    <w:rsid w:val="00443D38"/>
    <w:rsid w:val="0044609D"/>
    <w:rsid w:val="00447305"/>
    <w:rsid w:val="0044746C"/>
    <w:rsid w:val="00450898"/>
    <w:rsid w:val="004509F6"/>
    <w:rsid w:val="004526B1"/>
    <w:rsid w:val="00453414"/>
    <w:rsid w:val="0045363A"/>
    <w:rsid w:val="0045401C"/>
    <w:rsid w:val="00455D1D"/>
    <w:rsid w:val="00455FC8"/>
    <w:rsid w:val="00456CAF"/>
    <w:rsid w:val="00461C5D"/>
    <w:rsid w:val="00462AEB"/>
    <w:rsid w:val="00462D96"/>
    <w:rsid w:val="004647D7"/>
    <w:rsid w:val="00464A2C"/>
    <w:rsid w:val="00465073"/>
    <w:rsid w:val="004651FD"/>
    <w:rsid w:val="004656A5"/>
    <w:rsid w:val="00470186"/>
    <w:rsid w:val="00470564"/>
    <w:rsid w:val="00470E44"/>
    <w:rsid w:val="0047427D"/>
    <w:rsid w:val="00475EEF"/>
    <w:rsid w:val="00476E5B"/>
    <w:rsid w:val="0047718C"/>
    <w:rsid w:val="004778DD"/>
    <w:rsid w:val="004808BA"/>
    <w:rsid w:val="00482A1C"/>
    <w:rsid w:val="00482F1E"/>
    <w:rsid w:val="00482F4A"/>
    <w:rsid w:val="00485FA9"/>
    <w:rsid w:val="00485FE8"/>
    <w:rsid w:val="00487E9B"/>
    <w:rsid w:val="00490BC7"/>
    <w:rsid w:val="00491AEE"/>
    <w:rsid w:val="00492122"/>
    <w:rsid w:val="00492BB2"/>
    <w:rsid w:val="00492EFE"/>
    <w:rsid w:val="0049405D"/>
    <w:rsid w:val="004960F6"/>
    <w:rsid w:val="004A0B82"/>
    <w:rsid w:val="004A0E65"/>
    <w:rsid w:val="004A15E8"/>
    <w:rsid w:val="004A1B1F"/>
    <w:rsid w:val="004A3611"/>
    <w:rsid w:val="004A3775"/>
    <w:rsid w:val="004A3925"/>
    <w:rsid w:val="004A3D87"/>
    <w:rsid w:val="004A51EE"/>
    <w:rsid w:val="004A5AAD"/>
    <w:rsid w:val="004A6897"/>
    <w:rsid w:val="004A6FE3"/>
    <w:rsid w:val="004B284B"/>
    <w:rsid w:val="004B3E11"/>
    <w:rsid w:val="004B4E43"/>
    <w:rsid w:val="004B559E"/>
    <w:rsid w:val="004B6E6E"/>
    <w:rsid w:val="004B7E8D"/>
    <w:rsid w:val="004C2910"/>
    <w:rsid w:val="004C2A14"/>
    <w:rsid w:val="004C5956"/>
    <w:rsid w:val="004D03CB"/>
    <w:rsid w:val="004D051C"/>
    <w:rsid w:val="004D33C7"/>
    <w:rsid w:val="004D34D3"/>
    <w:rsid w:val="004D4546"/>
    <w:rsid w:val="004D5915"/>
    <w:rsid w:val="004D64D3"/>
    <w:rsid w:val="004D6991"/>
    <w:rsid w:val="004D77AD"/>
    <w:rsid w:val="004D7B1F"/>
    <w:rsid w:val="004E0376"/>
    <w:rsid w:val="004E45C5"/>
    <w:rsid w:val="004E478A"/>
    <w:rsid w:val="004E6079"/>
    <w:rsid w:val="004E77CD"/>
    <w:rsid w:val="004F1431"/>
    <w:rsid w:val="004F26AC"/>
    <w:rsid w:val="004F31C5"/>
    <w:rsid w:val="004F47A5"/>
    <w:rsid w:val="004F5FD2"/>
    <w:rsid w:val="004F7E4A"/>
    <w:rsid w:val="0050198C"/>
    <w:rsid w:val="00503251"/>
    <w:rsid w:val="005037F7"/>
    <w:rsid w:val="00506E92"/>
    <w:rsid w:val="0050744B"/>
    <w:rsid w:val="00511EEF"/>
    <w:rsid w:val="0051390E"/>
    <w:rsid w:val="00514610"/>
    <w:rsid w:val="005203F8"/>
    <w:rsid w:val="00520B65"/>
    <w:rsid w:val="0052166C"/>
    <w:rsid w:val="00521EC7"/>
    <w:rsid w:val="0052297F"/>
    <w:rsid w:val="00523823"/>
    <w:rsid w:val="005249ED"/>
    <w:rsid w:val="00524CF0"/>
    <w:rsid w:val="005254EA"/>
    <w:rsid w:val="00525DC5"/>
    <w:rsid w:val="00525E5C"/>
    <w:rsid w:val="00526559"/>
    <w:rsid w:val="00527D41"/>
    <w:rsid w:val="00527E80"/>
    <w:rsid w:val="00530100"/>
    <w:rsid w:val="00531C7C"/>
    <w:rsid w:val="0053398E"/>
    <w:rsid w:val="00533C1D"/>
    <w:rsid w:val="00534291"/>
    <w:rsid w:val="00534456"/>
    <w:rsid w:val="00534F0E"/>
    <w:rsid w:val="00535B85"/>
    <w:rsid w:val="00535B86"/>
    <w:rsid w:val="00537407"/>
    <w:rsid w:val="00537834"/>
    <w:rsid w:val="00540A11"/>
    <w:rsid w:val="00541CE2"/>
    <w:rsid w:val="00541E01"/>
    <w:rsid w:val="005439AF"/>
    <w:rsid w:val="00543DE6"/>
    <w:rsid w:val="00545762"/>
    <w:rsid w:val="005465C7"/>
    <w:rsid w:val="00547D79"/>
    <w:rsid w:val="00550E6E"/>
    <w:rsid w:val="00550EBE"/>
    <w:rsid w:val="00554235"/>
    <w:rsid w:val="00556335"/>
    <w:rsid w:val="00556376"/>
    <w:rsid w:val="00560030"/>
    <w:rsid w:val="0056063A"/>
    <w:rsid w:val="0056192F"/>
    <w:rsid w:val="005632C8"/>
    <w:rsid w:val="00565004"/>
    <w:rsid w:val="005651E1"/>
    <w:rsid w:val="0056621B"/>
    <w:rsid w:val="0056678A"/>
    <w:rsid w:val="005713A5"/>
    <w:rsid w:val="00572969"/>
    <w:rsid w:val="00574533"/>
    <w:rsid w:val="00574570"/>
    <w:rsid w:val="00574F34"/>
    <w:rsid w:val="00575702"/>
    <w:rsid w:val="005768CD"/>
    <w:rsid w:val="00577B2A"/>
    <w:rsid w:val="005802EC"/>
    <w:rsid w:val="00581193"/>
    <w:rsid w:val="005811A8"/>
    <w:rsid w:val="00582353"/>
    <w:rsid w:val="00583D4A"/>
    <w:rsid w:val="00583FFC"/>
    <w:rsid w:val="00584B3A"/>
    <w:rsid w:val="005857E3"/>
    <w:rsid w:val="0058628C"/>
    <w:rsid w:val="005908D4"/>
    <w:rsid w:val="005917FB"/>
    <w:rsid w:val="005928F5"/>
    <w:rsid w:val="005941B8"/>
    <w:rsid w:val="005943CF"/>
    <w:rsid w:val="00595F36"/>
    <w:rsid w:val="00596846"/>
    <w:rsid w:val="005A0837"/>
    <w:rsid w:val="005A09BA"/>
    <w:rsid w:val="005A0BE1"/>
    <w:rsid w:val="005A0D9E"/>
    <w:rsid w:val="005A36B2"/>
    <w:rsid w:val="005A5891"/>
    <w:rsid w:val="005A5BA7"/>
    <w:rsid w:val="005A635F"/>
    <w:rsid w:val="005A646A"/>
    <w:rsid w:val="005B0D17"/>
    <w:rsid w:val="005B0F42"/>
    <w:rsid w:val="005B1E86"/>
    <w:rsid w:val="005B3FE0"/>
    <w:rsid w:val="005B493A"/>
    <w:rsid w:val="005B4DDB"/>
    <w:rsid w:val="005B5442"/>
    <w:rsid w:val="005B55F0"/>
    <w:rsid w:val="005C00A5"/>
    <w:rsid w:val="005C02FF"/>
    <w:rsid w:val="005C0A6F"/>
    <w:rsid w:val="005C1436"/>
    <w:rsid w:val="005C182E"/>
    <w:rsid w:val="005C4C19"/>
    <w:rsid w:val="005C5333"/>
    <w:rsid w:val="005C5C43"/>
    <w:rsid w:val="005C6E6F"/>
    <w:rsid w:val="005C7B59"/>
    <w:rsid w:val="005D03EE"/>
    <w:rsid w:val="005D04AC"/>
    <w:rsid w:val="005D121C"/>
    <w:rsid w:val="005D274E"/>
    <w:rsid w:val="005D2770"/>
    <w:rsid w:val="005D3BD4"/>
    <w:rsid w:val="005D4278"/>
    <w:rsid w:val="005D4747"/>
    <w:rsid w:val="005D5703"/>
    <w:rsid w:val="005E0D75"/>
    <w:rsid w:val="005E1427"/>
    <w:rsid w:val="005E14F4"/>
    <w:rsid w:val="005E24CE"/>
    <w:rsid w:val="005E2899"/>
    <w:rsid w:val="005E2F64"/>
    <w:rsid w:val="005E3D5F"/>
    <w:rsid w:val="005E4A94"/>
    <w:rsid w:val="005E4CD8"/>
    <w:rsid w:val="005F0BB5"/>
    <w:rsid w:val="005F1866"/>
    <w:rsid w:val="005F2409"/>
    <w:rsid w:val="005F26FC"/>
    <w:rsid w:val="005F32CD"/>
    <w:rsid w:val="005F4059"/>
    <w:rsid w:val="005F76F6"/>
    <w:rsid w:val="00600183"/>
    <w:rsid w:val="00602CD8"/>
    <w:rsid w:val="0060493A"/>
    <w:rsid w:val="006055FB"/>
    <w:rsid w:val="00610DDA"/>
    <w:rsid w:val="00614989"/>
    <w:rsid w:val="0061609F"/>
    <w:rsid w:val="006160A9"/>
    <w:rsid w:val="00621022"/>
    <w:rsid w:val="006225D4"/>
    <w:rsid w:val="00622E8A"/>
    <w:rsid w:val="0062407D"/>
    <w:rsid w:val="00624836"/>
    <w:rsid w:val="00624C11"/>
    <w:rsid w:val="00624C88"/>
    <w:rsid w:val="00625D44"/>
    <w:rsid w:val="00627BF3"/>
    <w:rsid w:val="00627C0D"/>
    <w:rsid w:val="00631CD5"/>
    <w:rsid w:val="0063243E"/>
    <w:rsid w:val="00632F23"/>
    <w:rsid w:val="0063308A"/>
    <w:rsid w:val="006330B2"/>
    <w:rsid w:val="00633229"/>
    <w:rsid w:val="00633F15"/>
    <w:rsid w:val="0063409B"/>
    <w:rsid w:val="00634473"/>
    <w:rsid w:val="00634536"/>
    <w:rsid w:val="00636349"/>
    <w:rsid w:val="00636BAC"/>
    <w:rsid w:val="00636F8F"/>
    <w:rsid w:val="00637107"/>
    <w:rsid w:val="0063758F"/>
    <w:rsid w:val="006412C5"/>
    <w:rsid w:val="00642516"/>
    <w:rsid w:val="0064383A"/>
    <w:rsid w:val="006445BE"/>
    <w:rsid w:val="0065323A"/>
    <w:rsid w:val="00656085"/>
    <w:rsid w:val="006566EF"/>
    <w:rsid w:val="006567E1"/>
    <w:rsid w:val="00656B6A"/>
    <w:rsid w:val="00657DF3"/>
    <w:rsid w:val="00657E17"/>
    <w:rsid w:val="00657E8C"/>
    <w:rsid w:val="0066097A"/>
    <w:rsid w:val="00660A40"/>
    <w:rsid w:val="00661310"/>
    <w:rsid w:val="006625E9"/>
    <w:rsid w:val="00663452"/>
    <w:rsid w:val="006639D3"/>
    <w:rsid w:val="00663F95"/>
    <w:rsid w:val="006643C6"/>
    <w:rsid w:val="00664E74"/>
    <w:rsid w:val="0066702E"/>
    <w:rsid w:val="006678E6"/>
    <w:rsid w:val="00670FB7"/>
    <w:rsid w:val="00671882"/>
    <w:rsid w:val="006732A0"/>
    <w:rsid w:val="0067366A"/>
    <w:rsid w:val="00673CFA"/>
    <w:rsid w:val="00674626"/>
    <w:rsid w:val="00676434"/>
    <w:rsid w:val="00681A48"/>
    <w:rsid w:val="0068219B"/>
    <w:rsid w:val="00682677"/>
    <w:rsid w:val="0068289F"/>
    <w:rsid w:val="00683282"/>
    <w:rsid w:val="00685FEC"/>
    <w:rsid w:val="00687093"/>
    <w:rsid w:val="00687EC9"/>
    <w:rsid w:val="00687F32"/>
    <w:rsid w:val="00690AE5"/>
    <w:rsid w:val="00690B1D"/>
    <w:rsid w:val="0069195F"/>
    <w:rsid w:val="00691EAD"/>
    <w:rsid w:val="00692D4C"/>
    <w:rsid w:val="00693D7E"/>
    <w:rsid w:val="00696473"/>
    <w:rsid w:val="00697F6D"/>
    <w:rsid w:val="006A26AC"/>
    <w:rsid w:val="006A321E"/>
    <w:rsid w:val="006A3C02"/>
    <w:rsid w:val="006B1735"/>
    <w:rsid w:val="006B2476"/>
    <w:rsid w:val="006B2907"/>
    <w:rsid w:val="006B4695"/>
    <w:rsid w:val="006B48C3"/>
    <w:rsid w:val="006B5B65"/>
    <w:rsid w:val="006B6E60"/>
    <w:rsid w:val="006B7B81"/>
    <w:rsid w:val="006B7D6D"/>
    <w:rsid w:val="006C0AC2"/>
    <w:rsid w:val="006C506B"/>
    <w:rsid w:val="006C6AC9"/>
    <w:rsid w:val="006D1FA4"/>
    <w:rsid w:val="006D26D0"/>
    <w:rsid w:val="006D442A"/>
    <w:rsid w:val="006D5ACC"/>
    <w:rsid w:val="006D7C36"/>
    <w:rsid w:val="006E32AD"/>
    <w:rsid w:val="006E3329"/>
    <w:rsid w:val="006E53D1"/>
    <w:rsid w:val="006E6401"/>
    <w:rsid w:val="006E68AC"/>
    <w:rsid w:val="006E6DBC"/>
    <w:rsid w:val="006F4068"/>
    <w:rsid w:val="006F574E"/>
    <w:rsid w:val="00700731"/>
    <w:rsid w:val="007016EB"/>
    <w:rsid w:val="00701B4E"/>
    <w:rsid w:val="007035AB"/>
    <w:rsid w:val="00705907"/>
    <w:rsid w:val="00705E6D"/>
    <w:rsid w:val="00707664"/>
    <w:rsid w:val="00707BF7"/>
    <w:rsid w:val="007125FA"/>
    <w:rsid w:val="00714769"/>
    <w:rsid w:val="0071483A"/>
    <w:rsid w:val="00714E97"/>
    <w:rsid w:val="00715262"/>
    <w:rsid w:val="00715718"/>
    <w:rsid w:val="00715B9C"/>
    <w:rsid w:val="00715F28"/>
    <w:rsid w:val="00717FFC"/>
    <w:rsid w:val="007208A1"/>
    <w:rsid w:val="00722B03"/>
    <w:rsid w:val="00723137"/>
    <w:rsid w:val="00724142"/>
    <w:rsid w:val="0072529B"/>
    <w:rsid w:val="00725802"/>
    <w:rsid w:val="00725AF7"/>
    <w:rsid w:val="007275B7"/>
    <w:rsid w:val="00727613"/>
    <w:rsid w:val="00730F76"/>
    <w:rsid w:val="00733377"/>
    <w:rsid w:val="007333BD"/>
    <w:rsid w:val="00734648"/>
    <w:rsid w:val="00734D22"/>
    <w:rsid w:val="00735372"/>
    <w:rsid w:val="0074204D"/>
    <w:rsid w:val="00742AC1"/>
    <w:rsid w:val="00743B3A"/>
    <w:rsid w:val="0074592A"/>
    <w:rsid w:val="00747128"/>
    <w:rsid w:val="00747E06"/>
    <w:rsid w:val="007509A0"/>
    <w:rsid w:val="0075295D"/>
    <w:rsid w:val="00753BC3"/>
    <w:rsid w:val="00754989"/>
    <w:rsid w:val="00754F17"/>
    <w:rsid w:val="00755271"/>
    <w:rsid w:val="00756769"/>
    <w:rsid w:val="00760C2E"/>
    <w:rsid w:val="0076124A"/>
    <w:rsid w:val="007636E0"/>
    <w:rsid w:val="00763795"/>
    <w:rsid w:val="00764508"/>
    <w:rsid w:val="007647B2"/>
    <w:rsid w:val="00766CDF"/>
    <w:rsid w:val="00767F80"/>
    <w:rsid w:val="007706D6"/>
    <w:rsid w:val="00770EA6"/>
    <w:rsid w:val="00771CFC"/>
    <w:rsid w:val="00771E2E"/>
    <w:rsid w:val="0077262C"/>
    <w:rsid w:val="0077408F"/>
    <w:rsid w:val="00774260"/>
    <w:rsid w:val="007746A1"/>
    <w:rsid w:val="00774E68"/>
    <w:rsid w:val="00775514"/>
    <w:rsid w:val="00783140"/>
    <w:rsid w:val="007860B1"/>
    <w:rsid w:val="00786272"/>
    <w:rsid w:val="007868A7"/>
    <w:rsid w:val="00790864"/>
    <w:rsid w:val="007910F0"/>
    <w:rsid w:val="0079348B"/>
    <w:rsid w:val="00796974"/>
    <w:rsid w:val="00796CE5"/>
    <w:rsid w:val="00797022"/>
    <w:rsid w:val="00797896"/>
    <w:rsid w:val="007A0DC4"/>
    <w:rsid w:val="007A1145"/>
    <w:rsid w:val="007A4060"/>
    <w:rsid w:val="007A4CA6"/>
    <w:rsid w:val="007A7408"/>
    <w:rsid w:val="007B0223"/>
    <w:rsid w:val="007B0848"/>
    <w:rsid w:val="007B12E5"/>
    <w:rsid w:val="007B21C9"/>
    <w:rsid w:val="007B27A1"/>
    <w:rsid w:val="007B2FE7"/>
    <w:rsid w:val="007B3CF2"/>
    <w:rsid w:val="007B454D"/>
    <w:rsid w:val="007B50A1"/>
    <w:rsid w:val="007B576D"/>
    <w:rsid w:val="007B5ABF"/>
    <w:rsid w:val="007B603F"/>
    <w:rsid w:val="007B6667"/>
    <w:rsid w:val="007B7C57"/>
    <w:rsid w:val="007C00CC"/>
    <w:rsid w:val="007C0379"/>
    <w:rsid w:val="007C059D"/>
    <w:rsid w:val="007C180A"/>
    <w:rsid w:val="007C2077"/>
    <w:rsid w:val="007C27AA"/>
    <w:rsid w:val="007C3A66"/>
    <w:rsid w:val="007C436D"/>
    <w:rsid w:val="007C4D74"/>
    <w:rsid w:val="007C57B2"/>
    <w:rsid w:val="007C5884"/>
    <w:rsid w:val="007C5E68"/>
    <w:rsid w:val="007C7A8A"/>
    <w:rsid w:val="007D1E01"/>
    <w:rsid w:val="007D26CF"/>
    <w:rsid w:val="007D3172"/>
    <w:rsid w:val="007D333C"/>
    <w:rsid w:val="007D48F1"/>
    <w:rsid w:val="007D4C5D"/>
    <w:rsid w:val="007D5CAE"/>
    <w:rsid w:val="007E0140"/>
    <w:rsid w:val="007E135B"/>
    <w:rsid w:val="007E1428"/>
    <w:rsid w:val="007E1804"/>
    <w:rsid w:val="007E1A1F"/>
    <w:rsid w:val="007E1FE1"/>
    <w:rsid w:val="007E332F"/>
    <w:rsid w:val="007E3C85"/>
    <w:rsid w:val="007E3E26"/>
    <w:rsid w:val="007E5611"/>
    <w:rsid w:val="007E5817"/>
    <w:rsid w:val="007E6325"/>
    <w:rsid w:val="007E6949"/>
    <w:rsid w:val="007E6CD2"/>
    <w:rsid w:val="007F088E"/>
    <w:rsid w:val="007F2E5D"/>
    <w:rsid w:val="007F2EC8"/>
    <w:rsid w:val="007F31CD"/>
    <w:rsid w:val="007F3BD0"/>
    <w:rsid w:val="007F55B5"/>
    <w:rsid w:val="007F57A9"/>
    <w:rsid w:val="007F57CB"/>
    <w:rsid w:val="007F5D71"/>
    <w:rsid w:val="00801306"/>
    <w:rsid w:val="00801B5C"/>
    <w:rsid w:val="00802146"/>
    <w:rsid w:val="00802C6D"/>
    <w:rsid w:val="008046FB"/>
    <w:rsid w:val="00805397"/>
    <w:rsid w:val="00805984"/>
    <w:rsid w:val="0080654B"/>
    <w:rsid w:val="0080793B"/>
    <w:rsid w:val="00807BBE"/>
    <w:rsid w:val="00810826"/>
    <w:rsid w:val="00812DD9"/>
    <w:rsid w:val="0081441C"/>
    <w:rsid w:val="008144FD"/>
    <w:rsid w:val="008146C2"/>
    <w:rsid w:val="00814EF2"/>
    <w:rsid w:val="0081511D"/>
    <w:rsid w:val="00816A27"/>
    <w:rsid w:val="008174A7"/>
    <w:rsid w:val="008205D0"/>
    <w:rsid w:val="00820EE5"/>
    <w:rsid w:val="00820FEF"/>
    <w:rsid w:val="0082120C"/>
    <w:rsid w:val="00821430"/>
    <w:rsid w:val="00821587"/>
    <w:rsid w:val="008215D8"/>
    <w:rsid w:val="00821B4C"/>
    <w:rsid w:val="008221C4"/>
    <w:rsid w:val="00822A56"/>
    <w:rsid w:val="008253B1"/>
    <w:rsid w:val="00826C48"/>
    <w:rsid w:val="008275A5"/>
    <w:rsid w:val="00827C5F"/>
    <w:rsid w:val="008311C4"/>
    <w:rsid w:val="0083166D"/>
    <w:rsid w:val="00833DD5"/>
    <w:rsid w:val="00834D34"/>
    <w:rsid w:val="00834E70"/>
    <w:rsid w:val="00835B63"/>
    <w:rsid w:val="008368EF"/>
    <w:rsid w:val="00837DD3"/>
    <w:rsid w:val="00843BDE"/>
    <w:rsid w:val="00845E93"/>
    <w:rsid w:val="0084665D"/>
    <w:rsid w:val="00847E5B"/>
    <w:rsid w:val="00851A41"/>
    <w:rsid w:val="00851A77"/>
    <w:rsid w:val="00851B6A"/>
    <w:rsid w:val="00852669"/>
    <w:rsid w:val="008531E2"/>
    <w:rsid w:val="0085524A"/>
    <w:rsid w:val="00855E7C"/>
    <w:rsid w:val="00863760"/>
    <w:rsid w:val="00863991"/>
    <w:rsid w:val="00864506"/>
    <w:rsid w:val="008677B2"/>
    <w:rsid w:val="00870903"/>
    <w:rsid w:val="00873E29"/>
    <w:rsid w:val="008744B9"/>
    <w:rsid w:val="00875473"/>
    <w:rsid w:val="00880DCB"/>
    <w:rsid w:val="008810A8"/>
    <w:rsid w:val="0088296B"/>
    <w:rsid w:val="00882FB4"/>
    <w:rsid w:val="008860B0"/>
    <w:rsid w:val="00887A07"/>
    <w:rsid w:val="008931B9"/>
    <w:rsid w:val="00893344"/>
    <w:rsid w:val="00895F6E"/>
    <w:rsid w:val="0089682F"/>
    <w:rsid w:val="00896ACE"/>
    <w:rsid w:val="008A1559"/>
    <w:rsid w:val="008A182A"/>
    <w:rsid w:val="008A1DDD"/>
    <w:rsid w:val="008A325D"/>
    <w:rsid w:val="008A34DB"/>
    <w:rsid w:val="008A4C60"/>
    <w:rsid w:val="008A56FF"/>
    <w:rsid w:val="008A7DA4"/>
    <w:rsid w:val="008B0207"/>
    <w:rsid w:val="008B0398"/>
    <w:rsid w:val="008B0F57"/>
    <w:rsid w:val="008B1F11"/>
    <w:rsid w:val="008B3332"/>
    <w:rsid w:val="008B7134"/>
    <w:rsid w:val="008C066E"/>
    <w:rsid w:val="008C1244"/>
    <w:rsid w:val="008C4556"/>
    <w:rsid w:val="008C4B4B"/>
    <w:rsid w:val="008C4C87"/>
    <w:rsid w:val="008C528B"/>
    <w:rsid w:val="008C5689"/>
    <w:rsid w:val="008C6DB2"/>
    <w:rsid w:val="008C71D6"/>
    <w:rsid w:val="008D00BA"/>
    <w:rsid w:val="008D183D"/>
    <w:rsid w:val="008D351E"/>
    <w:rsid w:val="008D4007"/>
    <w:rsid w:val="008D4990"/>
    <w:rsid w:val="008D4EAE"/>
    <w:rsid w:val="008D5E13"/>
    <w:rsid w:val="008E31C9"/>
    <w:rsid w:val="008E356D"/>
    <w:rsid w:val="008E46A0"/>
    <w:rsid w:val="008E537D"/>
    <w:rsid w:val="008E6465"/>
    <w:rsid w:val="008E6549"/>
    <w:rsid w:val="008E7150"/>
    <w:rsid w:val="008E76AF"/>
    <w:rsid w:val="008F2151"/>
    <w:rsid w:val="008F2ECF"/>
    <w:rsid w:val="008F36A3"/>
    <w:rsid w:val="008F4CEC"/>
    <w:rsid w:val="008F6762"/>
    <w:rsid w:val="008F67D8"/>
    <w:rsid w:val="009012A6"/>
    <w:rsid w:val="00906310"/>
    <w:rsid w:val="009071BB"/>
    <w:rsid w:val="00907402"/>
    <w:rsid w:val="009110CA"/>
    <w:rsid w:val="009131AC"/>
    <w:rsid w:val="00915105"/>
    <w:rsid w:val="00916812"/>
    <w:rsid w:val="009175CB"/>
    <w:rsid w:val="00917CC5"/>
    <w:rsid w:val="009201DB"/>
    <w:rsid w:val="00921255"/>
    <w:rsid w:val="0092317B"/>
    <w:rsid w:val="009237BF"/>
    <w:rsid w:val="00923C6C"/>
    <w:rsid w:val="0092486C"/>
    <w:rsid w:val="00930654"/>
    <w:rsid w:val="00931B42"/>
    <w:rsid w:val="00932AD1"/>
    <w:rsid w:val="009352A1"/>
    <w:rsid w:val="0093591C"/>
    <w:rsid w:val="00936437"/>
    <w:rsid w:val="009400F8"/>
    <w:rsid w:val="0094067C"/>
    <w:rsid w:val="00940B67"/>
    <w:rsid w:val="0094111C"/>
    <w:rsid w:val="00942477"/>
    <w:rsid w:val="00942FF2"/>
    <w:rsid w:val="00946036"/>
    <w:rsid w:val="0094711D"/>
    <w:rsid w:val="00947EB9"/>
    <w:rsid w:val="00950305"/>
    <w:rsid w:val="00951038"/>
    <w:rsid w:val="00952841"/>
    <w:rsid w:val="00952F0D"/>
    <w:rsid w:val="00954840"/>
    <w:rsid w:val="00955878"/>
    <w:rsid w:val="009559E2"/>
    <w:rsid w:val="00955E67"/>
    <w:rsid w:val="00956007"/>
    <w:rsid w:val="00956858"/>
    <w:rsid w:val="00962252"/>
    <w:rsid w:val="0096389A"/>
    <w:rsid w:val="009651CF"/>
    <w:rsid w:val="0096522E"/>
    <w:rsid w:val="00965401"/>
    <w:rsid w:val="00970222"/>
    <w:rsid w:val="00971A6B"/>
    <w:rsid w:val="009729ED"/>
    <w:rsid w:val="009732CF"/>
    <w:rsid w:val="00974683"/>
    <w:rsid w:val="00975600"/>
    <w:rsid w:val="0097564D"/>
    <w:rsid w:val="00976E6F"/>
    <w:rsid w:val="009772C2"/>
    <w:rsid w:val="009825E8"/>
    <w:rsid w:val="00982A34"/>
    <w:rsid w:val="0098421F"/>
    <w:rsid w:val="0098534D"/>
    <w:rsid w:val="009860FF"/>
    <w:rsid w:val="009879B7"/>
    <w:rsid w:val="00987A2F"/>
    <w:rsid w:val="00987A3F"/>
    <w:rsid w:val="00990C51"/>
    <w:rsid w:val="00993566"/>
    <w:rsid w:val="00995692"/>
    <w:rsid w:val="00995D18"/>
    <w:rsid w:val="00996028"/>
    <w:rsid w:val="00996E3C"/>
    <w:rsid w:val="00996E51"/>
    <w:rsid w:val="00996ED0"/>
    <w:rsid w:val="009974E6"/>
    <w:rsid w:val="009A05F5"/>
    <w:rsid w:val="009A06F5"/>
    <w:rsid w:val="009A2359"/>
    <w:rsid w:val="009A4780"/>
    <w:rsid w:val="009A4C04"/>
    <w:rsid w:val="009A5A09"/>
    <w:rsid w:val="009A5BAB"/>
    <w:rsid w:val="009B12EE"/>
    <w:rsid w:val="009B137F"/>
    <w:rsid w:val="009B282C"/>
    <w:rsid w:val="009B5073"/>
    <w:rsid w:val="009C05E1"/>
    <w:rsid w:val="009C0A00"/>
    <w:rsid w:val="009C3EA0"/>
    <w:rsid w:val="009C53D6"/>
    <w:rsid w:val="009C5A53"/>
    <w:rsid w:val="009C613A"/>
    <w:rsid w:val="009C7226"/>
    <w:rsid w:val="009C742C"/>
    <w:rsid w:val="009D1D8A"/>
    <w:rsid w:val="009D2A77"/>
    <w:rsid w:val="009D345D"/>
    <w:rsid w:val="009D34A9"/>
    <w:rsid w:val="009D3542"/>
    <w:rsid w:val="009D52C9"/>
    <w:rsid w:val="009D6FD6"/>
    <w:rsid w:val="009D7A18"/>
    <w:rsid w:val="009E0424"/>
    <w:rsid w:val="009E0A39"/>
    <w:rsid w:val="009E2BC0"/>
    <w:rsid w:val="009E39B0"/>
    <w:rsid w:val="009E5589"/>
    <w:rsid w:val="009E594B"/>
    <w:rsid w:val="009F078F"/>
    <w:rsid w:val="009F3DB9"/>
    <w:rsid w:val="009F4A9E"/>
    <w:rsid w:val="009F502E"/>
    <w:rsid w:val="009F6626"/>
    <w:rsid w:val="009F7E5C"/>
    <w:rsid w:val="009F7EBD"/>
    <w:rsid w:val="00A00134"/>
    <w:rsid w:val="00A012B6"/>
    <w:rsid w:val="00A021D0"/>
    <w:rsid w:val="00A02DE4"/>
    <w:rsid w:val="00A0320D"/>
    <w:rsid w:val="00A0340F"/>
    <w:rsid w:val="00A04B7A"/>
    <w:rsid w:val="00A0670A"/>
    <w:rsid w:val="00A06FFB"/>
    <w:rsid w:val="00A11B52"/>
    <w:rsid w:val="00A11E9C"/>
    <w:rsid w:val="00A12965"/>
    <w:rsid w:val="00A13615"/>
    <w:rsid w:val="00A13A79"/>
    <w:rsid w:val="00A155D9"/>
    <w:rsid w:val="00A15CD3"/>
    <w:rsid w:val="00A15DFD"/>
    <w:rsid w:val="00A1723C"/>
    <w:rsid w:val="00A177C9"/>
    <w:rsid w:val="00A17984"/>
    <w:rsid w:val="00A17A3A"/>
    <w:rsid w:val="00A221A8"/>
    <w:rsid w:val="00A224FB"/>
    <w:rsid w:val="00A22F03"/>
    <w:rsid w:val="00A24E33"/>
    <w:rsid w:val="00A24F68"/>
    <w:rsid w:val="00A2523A"/>
    <w:rsid w:val="00A2618E"/>
    <w:rsid w:val="00A2796E"/>
    <w:rsid w:val="00A301A5"/>
    <w:rsid w:val="00A30487"/>
    <w:rsid w:val="00A30756"/>
    <w:rsid w:val="00A31656"/>
    <w:rsid w:val="00A32514"/>
    <w:rsid w:val="00A354A8"/>
    <w:rsid w:val="00A36192"/>
    <w:rsid w:val="00A36B3C"/>
    <w:rsid w:val="00A36E47"/>
    <w:rsid w:val="00A40526"/>
    <w:rsid w:val="00A42CD9"/>
    <w:rsid w:val="00A42D61"/>
    <w:rsid w:val="00A4317B"/>
    <w:rsid w:val="00A44864"/>
    <w:rsid w:val="00A44F92"/>
    <w:rsid w:val="00A451F1"/>
    <w:rsid w:val="00A45486"/>
    <w:rsid w:val="00A462A2"/>
    <w:rsid w:val="00A4764D"/>
    <w:rsid w:val="00A50B3B"/>
    <w:rsid w:val="00A50C7F"/>
    <w:rsid w:val="00A51A47"/>
    <w:rsid w:val="00A521F7"/>
    <w:rsid w:val="00A52BB6"/>
    <w:rsid w:val="00A52EA4"/>
    <w:rsid w:val="00A54197"/>
    <w:rsid w:val="00A54BEA"/>
    <w:rsid w:val="00A54CF7"/>
    <w:rsid w:val="00A55C0D"/>
    <w:rsid w:val="00A602CC"/>
    <w:rsid w:val="00A60D5F"/>
    <w:rsid w:val="00A628A4"/>
    <w:rsid w:val="00A62F17"/>
    <w:rsid w:val="00A634A8"/>
    <w:rsid w:val="00A65E66"/>
    <w:rsid w:val="00A65FA5"/>
    <w:rsid w:val="00A67121"/>
    <w:rsid w:val="00A672DC"/>
    <w:rsid w:val="00A70110"/>
    <w:rsid w:val="00A73434"/>
    <w:rsid w:val="00A74A99"/>
    <w:rsid w:val="00A75226"/>
    <w:rsid w:val="00A766B1"/>
    <w:rsid w:val="00A7711F"/>
    <w:rsid w:val="00A77F31"/>
    <w:rsid w:val="00A77FC7"/>
    <w:rsid w:val="00A86F22"/>
    <w:rsid w:val="00A879FA"/>
    <w:rsid w:val="00A9180F"/>
    <w:rsid w:val="00A934AA"/>
    <w:rsid w:val="00A9424C"/>
    <w:rsid w:val="00A958AF"/>
    <w:rsid w:val="00AA0DB8"/>
    <w:rsid w:val="00AA2C37"/>
    <w:rsid w:val="00AA3406"/>
    <w:rsid w:val="00AA46C6"/>
    <w:rsid w:val="00AA5EB1"/>
    <w:rsid w:val="00AA6384"/>
    <w:rsid w:val="00AA67AF"/>
    <w:rsid w:val="00AA68AE"/>
    <w:rsid w:val="00AA7CBC"/>
    <w:rsid w:val="00AB0D11"/>
    <w:rsid w:val="00AB1382"/>
    <w:rsid w:val="00AB2C3A"/>
    <w:rsid w:val="00AB4D10"/>
    <w:rsid w:val="00AB543B"/>
    <w:rsid w:val="00AC0DE4"/>
    <w:rsid w:val="00AC2999"/>
    <w:rsid w:val="00AC29EA"/>
    <w:rsid w:val="00AC5859"/>
    <w:rsid w:val="00AC6BE2"/>
    <w:rsid w:val="00AD034F"/>
    <w:rsid w:val="00AD3F96"/>
    <w:rsid w:val="00AD4925"/>
    <w:rsid w:val="00AD4B42"/>
    <w:rsid w:val="00AD4E96"/>
    <w:rsid w:val="00AD51A8"/>
    <w:rsid w:val="00AD54D1"/>
    <w:rsid w:val="00AD6101"/>
    <w:rsid w:val="00AD62EA"/>
    <w:rsid w:val="00AD7E40"/>
    <w:rsid w:val="00AE275C"/>
    <w:rsid w:val="00AE3D78"/>
    <w:rsid w:val="00AE428D"/>
    <w:rsid w:val="00AE6711"/>
    <w:rsid w:val="00AF3102"/>
    <w:rsid w:val="00AF37A5"/>
    <w:rsid w:val="00AF4399"/>
    <w:rsid w:val="00AF488A"/>
    <w:rsid w:val="00AF67F6"/>
    <w:rsid w:val="00AF7A9D"/>
    <w:rsid w:val="00B02CDD"/>
    <w:rsid w:val="00B04078"/>
    <w:rsid w:val="00B041D7"/>
    <w:rsid w:val="00B04D10"/>
    <w:rsid w:val="00B10ED7"/>
    <w:rsid w:val="00B13470"/>
    <w:rsid w:val="00B13BAE"/>
    <w:rsid w:val="00B14D9D"/>
    <w:rsid w:val="00B174E4"/>
    <w:rsid w:val="00B206AB"/>
    <w:rsid w:val="00B21441"/>
    <w:rsid w:val="00B23713"/>
    <w:rsid w:val="00B23D69"/>
    <w:rsid w:val="00B23E11"/>
    <w:rsid w:val="00B24973"/>
    <w:rsid w:val="00B250D7"/>
    <w:rsid w:val="00B25B97"/>
    <w:rsid w:val="00B26649"/>
    <w:rsid w:val="00B279A2"/>
    <w:rsid w:val="00B27F10"/>
    <w:rsid w:val="00B3133D"/>
    <w:rsid w:val="00B334F3"/>
    <w:rsid w:val="00B337A7"/>
    <w:rsid w:val="00B34412"/>
    <w:rsid w:val="00B345CE"/>
    <w:rsid w:val="00B3497C"/>
    <w:rsid w:val="00B34B8A"/>
    <w:rsid w:val="00B35DE6"/>
    <w:rsid w:val="00B37296"/>
    <w:rsid w:val="00B4049D"/>
    <w:rsid w:val="00B41FF7"/>
    <w:rsid w:val="00B4251B"/>
    <w:rsid w:val="00B427F8"/>
    <w:rsid w:val="00B44AEC"/>
    <w:rsid w:val="00B45078"/>
    <w:rsid w:val="00B46E82"/>
    <w:rsid w:val="00B47378"/>
    <w:rsid w:val="00B47934"/>
    <w:rsid w:val="00B50893"/>
    <w:rsid w:val="00B5228A"/>
    <w:rsid w:val="00B52D1B"/>
    <w:rsid w:val="00B538E3"/>
    <w:rsid w:val="00B53FC8"/>
    <w:rsid w:val="00B54424"/>
    <w:rsid w:val="00B54754"/>
    <w:rsid w:val="00B55A57"/>
    <w:rsid w:val="00B61A06"/>
    <w:rsid w:val="00B624F0"/>
    <w:rsid w:val="00B6275F"/>
    <w:rsid w:val="00B63A19"/>
    <w:rsid w:val="00B64211"/>
    <w:rsid w:val="00B647C5"/>
    <w:rsid w:val="00B64B3C"/>
    <w:rsid w:val="00B64DA8"/>
    <w:rsid w:val="00B6516B"/>
    <w:rsid w:val="00B66DD0"/>
    <w:rsid w:val="00B67003"/>
    <w:rsid w:val="00B75B2D"/>
    <w:rsid w:val="00B7658C"/>
    <w:rsid w:val="00B76A79"/>
    <w:rsid w:val="00B775E3"/>
    <w:rsid w:val="00B81283"/>
    <w:rsid w:val="00B81F77"/>
    <w:rsid w:val="00B83EE0"/>
    <w:rsid w:val="00B84266"/>
    <w:rsid w:val="00B843AE"/>
    <w:rsid w:val="00B845D0"/>
    <w:rsid w:val="00B85257"/>
    <w:rsid w:val="00B85EE2"/>
    <w:rsid w:val="00B86A39"/>
    <w:rsid w:val="00B86D62"/>
    <w:rsid w:val="00B87ECE"/>
    <w:rsid w:val="00B90159"/>
    <w:rsid w:val="00B90A50"/>
    <w:rsid w:val="00B92B77"/>
    <w:rsid w:val="00B92EEA"/>
    <w:rsid w:val="00B96A80"/>
    <w:rsid w:val="00B96F70"/>
    <w:rsid w:val="00B97E74"/>
    <w:rsid w:val="00BA15E7"/>
    <w:rsid w:val="00BA1E51"/>
    <w:rsid w:val="00BA29BB"/>
    <w:rsid w:val="00BA3DBE"/>
    <w:rsid w:val="00BA4087"/>
    <w:rsid w:val="00BA46D1"/>
    <w:rsid w:val="00BA4D51"/>
    <w:rsid w:val="00BA740F"/>
    <w:rsid w:val="00BB0481"/>
    <w:rsid w:val="00BB0A89"/>
    <w:rsid w:val="00BB2568"/>
    <w:rsid w:val="00BB3904"/>
    <w:rsid w:val="00BB3D6F"/>
    <w:rsid w:val="00BB6BD6"/>
    <w:rsid w:val="00BB6C9F"/>
    <w:rsid w:val="00BC085A"/>
    <w:rsid w:val="00BC1189"/>
    <w:rsid w:val="00BC298D"/>
    <w:rsid w:val="00BC4B44"/>
    <w:rsid w:val="00BC4F19"/>
    <w:rsid w:val="00BC51FA"/>
    <w:rsid w:val="00BC6DB4"/>
    <w:rsid w:val="00BC7A01"/>
    <w:rsid w:val="00BD11B6"/>
    <w:rsid w:val="00BD21E7"/>
    <w:rsid w:val="00BD437A"/>
    <w:rsid w:val="00BD4B3D"/>
    <w:rsid w:val="00BD6D62"/>
    <w:rsid w:val="00BE0308"/>
    <w:rsid w:val="00BE052C"/>
    <w:rsid w:val="00BE18EE"/>
    <w:rsid w:val="00BE2927"/>
    <w:rsid w:val="00BE2A42"/>
    <w:rsid w:val="00BE4064"/>
    <w:rsid w:val="00BE44EA"/>
    <w:rsid w:val="00BE50E9"/>
    <w:rsid w:val="00BE52C4"/>
    <w:rsid w:val="00BE618D"/>
    <w:rsid w:val="00BE6E54"/>
    <w:rsid w:val="00BE6EC9"/>
    <w:rsid w:val="00BE775A"/>
    <w:rsid w:val="00BF01B0"/>
    <w:rsid w:val="00BF04FB"/>
    <w:rsid w:val="00BF0B4D"/>
    <w:rsid w:val="00BF1041"/>
    <w:rsid w:val="00BF1781"/>
    <w:rsid w:val="00BF2744"/>
    <w:rsid w:val="00BF2CD8"/>
    <w:rsid w:val="00BF4349"/>
    <w:rsid w:val="00BF4B11"/>
    <w:rsid w:val="00BF75F8"/>
    <w:rsid w:val="00C004C1"/>
    <w:rsid w:val="00C0119F"/>
    <w:rsid w:val="00C028FE"/>
    <w:rsid w:val="00C04667"/>
    <w:rsid w:val="00C04D01"/>
    <w:rsid w:val="00C0516B"/>
    <w:rsid w:val="00C1017E"/>
    <w:rsid w:val="00C12567"/>
    <w:rsid w:val="00C1279D"/>
    <w:rsid w:val="00C160A2"/>
    <w:rsid w:val="00C16237"/>
    <w:rsid w:val="00C16FDF"/>
    <w:rsid w:val="00C17147"/>
    <w:rsid w:val="00C2028F"/>
    <w:rsid w:val="00C21785"/>
    <w:rsid w:val="00C21CE6"/>
    <w:rsid w:val="00C21E96"/>
    <w:rsid w:val="00C2288B"/>
    <w:rsid w:val="00C22BA5"/>
    <w:rsid w:val="00C2552F"/>
    <w:rsid w:val="00C265DC"/>
    <w:rsid w:val="00C310F5"/>
    <w:rsid w:val="00C31312"/>
    <w:rsid w:val="00C3166F"/>
    <w:rsid w:val="00C319D7"/>
    <w:rsid w:val="00C32252"/>
    <w:rsid w:val="00C32AFF"/>
    <w:rsid w:val="00C32C07"/>
    <w:rsid w:val="00C3316A"/>
    <w:rsid w:val="00C33808"/>
    <w:rsid w:val="00C350A0"/>
    <w:rsid w:val="00C36C66"/>
    <w:rsid w:val="00C40C3F"/>
    <w:rsid w:val="00C42D32"/>
    <w:rsid w:val="00C431B9"/>
    <w:rsid w:val="00C43963"/>
    <w:rsid w:val="00C4536C"/>
    <w:rsid w:val="00C4578F"/>
    <w:rsid w:val="00C46595"/>
    <w:rsid w:val="00C46BFB"/>
    <w:rsid w:val="00C47D59"/>
    <w:rsid w:val="00C50083"/>
    <w:rsid w:val="00C517C3"/>
    <w:rsid w:val="00C52368"/>
    <w:rsid w:val="00C56DE8"/>
    <w:rsid w:val="00C56F00"/>
    <w:rsid w:val="00C61065"/>
    <w:rsid w:val="00C63C88"/>
    <w:rsid w:val="00C63DD7"/>
    <w:rsid w:val="00C6631C"/>
    <w:rsid w:val="00C66379"/>
    <w:rsid w:val="00C668CE"/>
    <w:rsid w:val="00C66964"/>
    <w:rsid w:val="00C67777"/>
    <w:rsid w:val="00C708AE"/>
    <w:rsid w:val="00C71912"/>
    <w:rsid w:val="00C73259"/>
    <w:rsid w:val="00C733FF"/>
    <w:rsid w:val="00C74B02"/>
    <w:rsid w:val="00C77A18"/>
    <w:rsid w:val="00C80B1E"/>
    <w:rsid w:val="00C81FA1"/>
    <w:rsid w:val="00C8253B"/>
    <w:rsid w:val="00C83B15"/>
    <w:rsid w:val="00C84031"/>
    <w:rsid w:val="00C840CC"/>
    <w:rsid w:val="00C84AB9"/>
    <w:rsid w:val="00C85F70"/>
    <w:rsid w:val="00C863CE"/>
    <w:rsid w:val="00C87270"/>
    <w:rsid w:val="00C87385"/>
    <w:rsid w:val="00C87E0F"/>
    <w:rsid w:val="00C90A3D"/>
    <w:rsid w:val="00C915D5"/>
    <w:rsid w:val="00C930F8"/>
    <w:rsid w:val="00C9351E"/>
    <w:rsid w:val="00C93DD8"/>
    <w:rsid w:val="00C944F0"/>
    <w:rsid w:val="00C94A86"/>
    <w:rsid w:val="00C954E1"/>
    <w:rsid w:val="00C973AC"/>
    <w:rsid w:val="00C97654"/>
    <w:rsid w:val="00C9797C"/>
    <w:rsid w:val="00C97C7A"/>
    <w:rsid w:val="00CA07DD"/>
    <w:rsid w:val="00CA0EF9"/>
    <w:rsid w:val="00CA13C0"/>
    <w:rsid w:val="00CA2D03"/>
    <w:rsid w:val="00CA3661"/>
    <w:rsid w:val="00CA3DA2"/>
    <w:rsid w:val="00CA47EB"/>
    <w:rsid w:val="00CA64A5"/>
    <w:rsid w:val="00CA6B93"/>
    <w:rsid w:val="00CA6FC1"/>
    <w:rsid w:val="00CB0F9E"/>
    <w:rsid w:val="00CB35F4"/>
    <w:rsid w:val="00CB44CC"/>
    <w:rsid w:val="00CB4B3B"/>
    <w:rsid w:val="00CB5C9B"/>
    <w:rsid w:val="00CB796A"/>
    <w:rsid w:val="00CC27DE"/>
    <w:rsid w:val="00CC315F"/>
    <w:rsid w:val="00CC3C68"/>
    <w:rsid w:val="00CC3FD5"/>
    <w:rsid w:val="00CC4C4D"/>
    <w:rsid w:val="00CC5320"/>
    <w:rsid w:val="00CC6193"/>
    <w:rsid w:val="00CC7924"/>
    <w:rsid w:val="00CC7CBC"/>
    <w:rsid w:val="00CD0050"/>
    <w:rsid w:val="00CD0F71"/>
    <w:rsid w:val="00CD14BF"/>
    <w:rsid w:val="00CD2B09"/>
    <w:rsid w:val="00CD2C08"/>
    <w:rsid w:val="00CD38FB"/>
    <w:rsid w:val="00CD3C63"/>
    <w:rsid w:val="00CD3D1A"/>
    <w:rsid w:val="00CD4392"/>
    <w:rsid w:val="00CD475F"/>
    <w:rsid w:val="00CD51F5"/>
    <w:rsid w:val="00CD6085"/>
    <w:rsid w:val="00CD6168"/>
    <w:rsid w:val="00CD71EF"/>
    <w:rsid w:val="00CE209A"/>
    <w:rsid w:val="00CE28F9"/>
    <w:rsid w:val="00CE2B6C"/>
    <w:rsid w:val="00CE41C5"/>
    <w:rsid w:val="00CE4FCE"/>
    <w:rsid w:val="00CE5829"/>
    <w:rsid w:val="00CF00D0"/>
    <w:rsid w:val="00CF0260"/>
    <w:rsid w:val="00CF0791"/>
    <w:rsid w:val="00CF0E6E"/>
    <w:rsid w:val="00CF18B3"/>
    <w:rsid w:val="00CF214C"/>
    <w:rsid w:val="00CF37D0"/>
    <w:rsid w:val="00CF409D"/>
    <w:rsid w:val="00CF4385"/>
    <w:rsid w:val="00CF48C8"/>
    <w:rsid w:val="00CF4CEB"/>
    <w:rsid w:val="00CF59BA"/>
    <w:rsid w:val="00CF63C5"/>
    <w:rsid w:val="00D011B9"/>
    <w:rsid w:val="00D01213"/>
    <w:rsid w:val="00D01A1E"/>
    <w:rsid w:val="00D02A32"/>
    <w:rsid w:val="00D03507"/>
    <w:rsid w:val="00D05552"/>
    <w:rsid w:val="00D06018"/>
    <w:rsid w:val="00D06D8E"/>
    <w:rsid w:val="00D07CD9"/>
    <w:rsid w:val="00D10745"/>
    <w:rsid w:val="00D11346"/>
    <w:rsid w:val="00D14A74"/>
    <w:rsid w:val="00D16987"/>
    <w:rsid w:val="00D179E1"/>
    <w:rsid w:val="00D17E3F"/>
    <w:rsid w:val="00D2089F"/>
    <w:rsid w:val="00D2241B"/>
    <w:rsid w:val="00D23B86"/>
    <w:rsid w:val="00D260A0"/>
    <w:rsid w:val="00D31717"/>
    <w:rsid w:val="00D32245"/>
    <w:rsid w:val="00D33A59"/>
    <w:rsid w:val="00D3466E"/>
    <w:rsid w:val="00D35915"/>
    <w:rsid w:val="00D3621F"/>
    <w:rsid w:val="00D363A4"/>
    <w:rsid w:val="00D36D71"/>
    <w:rsid w:val="00D40450"/>
    <w:rsid w:val="00D4126F"/>
    <w:rsid w:val="00D41565"/>
    <w:rsid w:val="00D41B1F"/>
    <w:rsid w:val="00D454FE"/>
    <w:rsid w:val="00D46C43"/>
    <w:rsid w:val="00D46E27"/>
    <w:rsid w:val="00D47033"/>
    <w:rsid w:val="00D524B7"/>
    <w:rsid w:val="00D52DA4"/>
    <w:rsid w:val="00D535C5"/>
    <w:rsid w:val="00D54BF0"/>
    <w:rsid w:val="00D54C08"/>
    <w:rsid w:val="00D5553E"/>
    <w:rsid w:val="00D55C51"/>
    <w:rsid w:val="00D55DDF"/>
    <w:rsid w:val="00D56C49"/>
    <w:rsid w:val="00D604D1"/>
    <w:rsid w:val="00D62885"/>
    <w:rsid w:val="00D64C36"/>
    <w:rsid w:val="00D65FFF"/>
    <w:rsid w:val="00D6635D"/>
    <w:rsid w:val="00D665DD"/>
    <w:rsid w:val="00D7182D"/>
    <w:rsid w:val="00D7276C"/>
    <w:rsid w:val="00D73575"/>
    <w:rsid w:val="00D74E55"/>
    <w:rsid w:val="00D76351"/>
    <w:rsid w:val="00D77A1A"/>
    <w:rsid w:val="00D806D0"/>
    <w:rsid w:val="00D808C0"/>
    <w:rsid w:val="00D82293"/>
    <w:rsid w:val="00D84338"/>
    <w:rsid w:val="00D84BF0"/>
    <w:rsid w:val="00D84F78"/>
    <w:rsid w:val="00D86A80"/>
    <w:rsid w:val="00D86FEA"/>
    <w:rsid w:val="00D90662"/>
    <w:rsid w:val="00D97539"/>
    <w:rsid w:val="00D97BA7"/>
    <w:rsid w:val="00DA0A4F"/>
    <w:rsid w:val="00DA1B11"/>
    <w:rsid w:val="00DA35CE"/>
    <w:rsid w:val="00DA385A"/>
    <w:rsid w:val="00DA3D5C"/>
    <w:rsid w:val="00DA429B"/>
    <w:rsid w:val="00DA4C59"/>
    <w:rsid w:val="00DA6D87"/>
    <w:rsid w:val="00DB076E"/>
    <w:rsid w:val="00DB07B1"/>
    <w:rsid w:val="00DB2F0B"/>
    <w:rsid w:val="00DB5436"/>
    <w:rsid w:val="00DB64E7"/>
    <w:rsid w:val="00DB683A"/>
    <w:rsid w:val="00DB6E93"/>
    <w:rsid w:val="00DB7A3B"/>
    <w:rsid w:val="00DC12B4"/>
    <w:rsid w:val="00DC4B14"/>
    <w:rsid w:val="00DC5EBD"/>
    <w:rsid w:val="00DC6950"/>
    <w:rsid w:val="00DD07C6"/>
    <w:rsid w:val="00DD13FE"/>
    <w:rsid w:val="00DD1F3A"/>
    <w:rsid w:val="00DD384F"/>
    <w:rsid w:val="00DD3E6C"/>
    <w:rsid w:val="00DD485D"/>
    <w:rsid w:val="00DD71F0"/>
    <w:rsid w:val="00DD72BD"/>
    <w:rsid w:val="00DD738A"/>
    <w:rsid w:val="00DE2AB9"/>
    <w:rsid w:val="00DE2BA6"/>
    <w:rsid w:val="00DE3562"/>
    <w:rsid w:val="00DE3ADD"/>
    <w:rsid w:val="00DE49BD"/>
    <w:rsid w:val="00DE5410"/>
    <w:rsid w:val="00DE56E7"/>
    <w:rsid w:val="00DE57B7"/>
    <w:rsid w:val="00DE7AAF"/>
    <w:rsid w:val="00DF5AE3"/>
    <w:rsid w:val="00DF64D3"/>
    <w:rsid w:val="00DF7193"/>
    <w:rsid w:val="00E01A90"/>
    <w:rsid w:val="00E0520F"/>
    <w:rsid w:val="00E06844"/>
    <w:rsid w:val="00E06F37"/>
    <w:rsid w:val="00E07269"/>
    <w:rsid w:val="00E079D6"/>
    <w:rsid w:val="00E07C54"/>
    <w:rsid w:val="00E07CE6"/>
    <w:rsid w:val="00E10AE6"/>
    <w:rsid w:val="00E114DE"/>
    <w:rsid w:val="00E12692"/>
    <w:rsid w:val="00E13F0E"/>
    <w:rsid w:val="00E1476D"/>
    <w:rsid w:val="00E179A4"/>
    <w:rsid w:val="00E17B13"/>
    <w:rsid w:val="00E17F20"/>
    <w:rsid w:val="00E2409A"/>
    <w:rsid w:val="00E253F2"/>
    <w:rsid w:val="00E26A60"/>
    <w:rsid w:val="00E26BCE"/>
    <w:rsid w:val="00E319E1"/>
    <w:rsid w:val="00E34932"/>
    <w:rsid w:val="00E350FC"/>
    <w:rsid w:val="00E3513B"/>
    <w:rsid w:val="00E3525D"/>
    <w:rsid w:val="00E36376"/>
    <w:rsid w:val="00E36505"/>
    <w:rsid w:val="00E365AF"/>
    <w:rsid w:val="00E3676F"/>
    <w:rsid w:val="00E41521"/>
    <w:rsid w:val="00E459BD"/>
    <w:rsid w:val="00E46A9D"/>
    <w:rsid w:val="00E46D91"/>
    <w:rsid w:val="00E4721D"/>
    <w:rsid w:val="00E50BC6"/>
    <w:rsid w:val="00E50EF5"/>
    <w:rsid w:val="00E517EF"/>
    <w:rsid w:val="00E51DC2"/>
    <w:rsid w:val="00E52245"/>
    <w:rsid w:val="00E5296C"/>
    <w:rsid w:val="00E53070"/>
    <w:rsid w:val="00E557C5"/>
    <w:rsid w:val="00E57105"/>
    <w:rsid w:val="00E57566"/>
    <w:rsid w:val="00E60AA4"/>
    <w:rsid w:val="00E60CAD"/>
    <w:rsid w:val="00E60DFB"/>
    <w:rsid w:val="00E61084"/>
    <w:rsid w:val="00E61A70"/>
    <w:rsid w:val="00E61EF6"/>
    <w:rsid w:val="00E624CC"/>
    <w:rsid w:val="00E6460C"/>
    <w:rsid w:val="00E65319"/>
    <w:rsid w:val="00E67ED2"/>
    <w:rsid w:val="00E67F39"/>
    <w:rsid w:val="00E70F08"/>
    <w:rsid w:val="00E714D9"/>
    <w:rsid w:val="00E71957"/>
    <w:rsid w:val="00E72557"/>
    <w:rsid w:val="00E728D7"/>
    <w:rsid w:val="00E72E51"/>
    <w:rsid w:val="00E74035"/>
    <w:rsid w:val="00E765DC"/>
    <w:rsid w:val="00E76BF9"/>
    <w:rsid w:val="00E77BC8"/>
    <w:rsid w:val="00E813D7"/>
    <w:rsid w:val="00E82604"/>
    <w:rsid w:val="00E85800"/>
    <w:rsid w:val="00E85E8C"/>
    <w:rsid w:val="00E87F08"/>
    <w:rsid w:val="00E90FF1"/>
    <w:rsid w:val="00E919D2"/>
    <w:rsid w:val="00E9293A"/>
    <w:rsid w:val="00E9314A"/>
    <w:rsid w:val="00E93643"/>
    <w:rsid w:val="00E941D5"/>
    <w:rsid w:val="00E94CD1"/>
    <w:rsid w:val="00E9684C"/>
    <w:rsid w:val="00E9688C"/>
    <w:rsid w:val="00EA038B"/>
    <w:rsid w:val="00EA0579"/>
    <w:rsid w:val="00EA3B7E"/>
    <w:rsid w:val="00EA41D8"/>
    <w:rsid w:val="00EA502C"/>
    <w:rsid w:val="00EA6325"/>
    <w:rsid w:val="00EA6475"/>
    <w:rsid w:val="00EA714F"/>
    <w:rsid w:val="00EA7C5F"/>
    <w:rsid w:val="00EB03DE"/>
    <w:rsid w:val="00EB0B78"/>
    <w:rsid w:val="00EB12B7"/>
    <w:rsid w:val="00EB29AF"/>
    <w:rsid w:val="00EB4557"/>
    <w:rsid w:val="00EB57D5"/>
    <w:rsid w:val="00EB5E5F"/>
    <w:rsid w:val="00EB6ED6"/>
    <w:rsid w:val="00EB7978"/>
    <w:rsid w:val="00EC4F0B"/>
    <w:rsid w:val="00EC6DC5"/>
    <w:rsid w:val="00EC70C9"/>
    <w:rsid w:val="00EC7813"/>
    <w:rsid w:val="00ED08F7"/>
    <w:rsid w:val="00ED0FC2"/>
    <w:rsid w:val="00ED21C3"/>
    <w:rsid w:val="00ED3CBA"/>
    <w:rsid w:val="00ED457B"/>
    <w:rsid w:val="00ED79AE"/>
    <w:rsid w:val="00ED7FBA"/>
    <w:rsid w:val="00EE1D6D"/>
    <w:rsid w:val="00EE6697"/>
    <w:rsid w:val="00EF0B1F"/>
    <w:rsid w:val="00EF1024"/>
    <w:rsid w:val="00EF102C"/>
    <w:rsid w:val="00EF2652"/>
    <w:rsid w:val="00EF27B6"/>
    <w:rsid w:val="00EF2E1E"/>
    <w:rsid w:val="00EF2F63"/>
    <w:rsid w:val="00EF4765"/>
    <w:rsid w:val="00EF52FD"/>
    <w:rsid w:val="00EF687C"/>
    <w:rsid w:val="00EF7495"/>
    <w:rsid w:val="00F02612"/>
    <w:rsid w:val="00F02E70"/>
    <w:rsid w:val="00F02EC1"/>
    <w:rsid w:val="00F03A86"/>
    <w:rsid w:val="00F0580E"/>
    <w:rsid w:val="00F06D4B"/>
    <w:rsid w:val="00F10072"/>
    <w:rsid w:val="00F11C44"/>
    <w:rsid w:val="00F13085"/>
    <w:rsid w:val="00F14925"/>
    <w:rsid w:val="00F14C06"/>
    <w:rsid w:val="00F14E8C"/>
    <w:rsid w:val="00F15C8C"/>
    <w:rsid w:val="00F17C99"/>
    <w:rsid w:val="00F20259"/>
    <w:rsid w:val="00F209BE"/>
    <w:rsid w:val="00F22AD9"/>
    <w:rsid w:val="00F26F4B"/>
    <w:rsid w:val="00F30F03"/>
    <w:rsid w:val="00F311F6"/>
    <w:rsid w:val="00F313E0"/>
    <w:rsid w:val="00F31A1B"/>
    <w:rsid w:val="00F31F53"/>
    <w:rsid w:val="00F3508E"/>
    <w:rsid w:val="00F36CD5"/>
    <w:rsid w:val="00F406C0"/>
    <w:rsid w:val="00F41EE6"/>
    <w:rsid w:val="00F43909"/>
    <w:rsid w:val="00F445E6"/>
    <w:rsid w:val="00F447A4"/>
    <w:rsid w:val="00F452C3"/>
    <w:rsid w:val="00F47CA5"/>
    <w:rsid w:val="00F508F4"/>
    <w:rsid w:val="00F50CAC"/>
    <w:rsid w:val="00F519D5"/>
    <w:rsid w:val="00F53EA4"/>
    <w:rsid w:val="00F553EB"/>
    <w:rsid w:val="00F559D0"/>
    <w:rsid w:val="00F602EF"/>
    <w:rsid w:val="00F60637"/>
    <w:rsid w:val="00F60C4C"/>
    <w:rsid w:val="00F60EC7"/>
    <w:rsid w:val="00F6203D"/>
    <w:rsid w:val="00F6225C"/>
    <w:rsid w:val="00F625DB"/>
    <w:rsid w:val="00F62B6E"/>
    <w:rsid w:val="00F62BBF"/>
    <w:rsid w:val="00F643AB"/>
    <w:rsid w:val="00F64E24"/>
    <w:rsid w:val="00F652BE"/>
    <w:rsid w:val="00F66376"/>
    <w:rsid w:val="00F67695"/>
    <w:rsid w:val="00F67877"/>
    <w:rsid w:val="00F70266"/>
    <w:rsid w:val="00F71F77"/>
    <w:rsid w:val="00F721B5"/>
    <w:rsid w:val="00F729E0"/>
    <w:rsid w:val="00F73B45"/>
    <w:rsid w:val="00F75F79"/>
    <w:rsid w:val="00F76E19"/>
    <w:rsid w:val="00F80D06"/>
    <w:rsid w:val="00F82EA8"/>
    <w:rsid w:val="00F875D7"/>
    <w:rsid w:val="00F878E3"/>
    <w:rsid w:val="00F913B9"/>
    <w:rsid w:val="00F92A0C"/>
    <w:rsid w:val="00F93343"/>
    <w:rsid w:val="00F9337F"/>
    <w:rsid w:val="00FA2182"/>
    <w:rsid w:val="00FA2716"/>
    <w:rsid w:val="00FA2C74"/>
    <w:rsid w:val="00FA3A25"/>
    <w:rsid w:val="00FA4215"/>
    <w:rsid w:val="00FA492A"/>
    <w:rsid w:val="00FA4C44"/>
    <w:rsid w:val="00FA50C4"/>
    <w:rsid w:val="00FA570D"/>
    <w:rsid w:val="00FA6BB4"/>
    <w:rsid w:val="00FA6E1C"/>
    <w:rsid w:val="00FA70ED"/>
    <w:rsid w:val="00FA7CE0"/>
    <w:rsid w:val="00FB2256"/>
    <w:rsid w:val="00FB4A39"/>
    <w:rsid w:val="00FC0BA2"/>
    <w:rsid w:val="00FC1801"/>
    <w:rsid w:val="00FC1B13"/>
    <w:rsid w:val="00FC22A8"/>
    <w:rsid w:val="00FC26BB"/>
    <w:rsid w:val="00FC5BF9"/>
    <w:rsid w:val="00FC6206"/>
    <w:rsid w:val="00FD001E"/>
    <w:rsid w:val="00FD21EA"/>
    <w:rsid w:val="00FD229C"/>
    <w:rsid w:val="00FD3D53"/>
    <w:rsid w:val="00FD5215"/>
    <w:rsid w:val="00FD6532"/>
    <w:rsid w:val="00FD6B20"/>
    <w:rsid w:val="00FE04D0"/>
    <w:rsid w:val="00FE0CC3"/>
    <w:rsid w:val="00FE1B9C"/>
    <w:rsid w:val="00FE1F99"/>
    <w:rsid w:val="00FE2E2B"/>
    <w:rsid w:val="00FE3354"/>
    <w:rsid w:val="00FE3BF7"/>
    <w:rsid w:val="00FE4992"/>
    <w:rsid w:val="00FE652A"/>
    <w:rsid w:val="00FF0110"/>
    <w:rsid w:val="00FF0189"/>
    <w:rsid w:val="00FF0273"/>
    <w:rsid w:val="00FF5432"/>
    <w:rsid w:val="00FF6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C08440-C48C-4FED-8241-73D9A72A0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08A"/>
    <w:pPr>
      <w:jc w:val="both"/>
    </w:pPr>
    <w:rPr>
      <w:sz w:val="24"/>
      <w:szCs w:val="24"/>
    </w:rPr>
  </w:style>
  <w:style w:type="paragraph" w:styleId="Antrat2">
    <w:name w:val="heading 2"/>
    <w:basedOn w:val="prastasis"/>
    <w:next w:val="prastasis"/>
    <w:link w:val="Antrat2Diagrama"/>
    <w:unhideWhenUsed/>
    <w:qFormat/>
    <w:rsid w:val="008A7DA4"/>
    <w:pPr>
      <w:keepNext/>
      <w:spacing w:before="240" w:after="60"/>
      <w:jc w:val="left"/>
      <w:outlineLvl w:val="1"/>
    </w:pPr>
    <w:rPr>
      <w:rFonts w:ascii="Cambria" w:hAnsi="Cambria"/>
      <w:b/>
      <w:bCs/>
      <w:i/>
      <w:iCs/>
      <w:sz w:val="28"/>
      <w:szCs w:val="28"/>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47128"/>
    <w:rPr>
      <w:lang w:val="x-none" w:eastAsia="en-US"/>
    </w:rPr>
  </w:style>
  <w:style w:type="table" w:styleId="Lentelstinklelis">
    <w:name w:val="Table Grid"/>
    <w:basedOn w:val="prastojilentel"/>
    <w:rsid w:val="0074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C4F0B"/>
    <w:pPr>
      <w:spacing w:after="120"/>
    </w:pPr>
    <w:rPr>
      <w:sz w:val="16"/>
      <w:szCs w:val="16"/>
      <w:lang w:val="x-none" w:eastAsia="x-none"/>
    </w:rPr>
  </w:style>
  <w:style w:type="paragraph" w:styleId="Antrats">
    <w:name w:val="header"/>
    <w:basedOn w:val="prastasis"/>
    <w:link w:val="AntratsDiagrama"/>
    <w:uiPriority w:val="99"/>
    <w:rsid w:val="00017384"/>
    <w:pPr>
      <w:tabs>
        <w:tab w:val="center" w:pos="4819"/>
        <w:tab w:val="right" w:pos="9638"/>
      </w:tabs>
    </w:pPr>
    <w:rPr>
      <w:lang w:val="x-none" w:eastAsia="x-none"/>
    </w:rPr>
  </w:style>
  <w:style w:type="character" w:styleId="Puslapionumeris">
    <w:name w:val="page number"/>
    <w:basedOn w:val="Numatytasispastraiposriftas"/>
    <w:rsid w:val="00017384"/>
  </w:style>
  <w:style w:type="paragraph" w:styleId="Pavadinimas">
    <w:name w:val="Title"/>
    <w:basedOn w:val="prastasis"/>
    <w:link w:val="PavadinimasDiagrama"/>
    <w:qFormat/>
    <w:rsid w:val="00C66379"/>
    <w:pPr>
      <w:tabs>
        <w:tab w:val="left" w:pos="6960"/>
      </w:tabs>
      <w:spacing w:line="360" w:lineRule="auto"/>
      <w:ind w:firstLine="720"/>
      <w:jc w:val="center"/>
    </w:pPr>
    <w:rPr>
      <w:b/>
      <w:bCs/>
      <w:sz w:val="32"/>
      <w:lang w:val="x-none" w:eastAsia="en-US"/>
    </w:rPr>
  </w:style>
  <w:style w:type="paragraph" w:customStyle="1" w:styleId="ListParagraph1">
    <w:name w:val="List Paragraph1"/>
    <w:basedOn w:val="prastasis"/>
    <w:qFormat/>
    <w:rsid w:val="00C66379"/>
    <w:pPr>
      <w:spacing w:after="200" w:line="276" w:lineRule="auto"/>
      <w:ind w:left="720"/>
      <w:contextualSpacing/>
    </w:pPr>
    <w:rPr>
      <w:rFonts w:ascii="Calibri" w:eastAsia="Calibri" w:hAnsi="Calibri"/>
      <w:sz w:val="22"/>
      <w:szCs w:val="22"/>
      <w:lang w:eastAsia="en-US"/>
    </w:rPr>
  </w:style>
  <w:style w:type="paragraph" w:styleId="Pagrindiniotekstotrauka">
    <w:name w:val="Body Text Indent"/>
    <w:basedOn w:val="prastasis"/>
    <w:rsid w:val="008A325D"/>
    <w:pPr>
      <w:spacing w:after="120"/>
      <w:ind w:left="283"/>
    </w:pPr>
    <w:rPr>
      <w:lang w:val="en-GB" w:eastAsia="en-US"/>
    </w:rPr>
  </w:style>
  <w:style w:type="paragraph" w:styleId="Debesliotekstas">
    <w:name w:val="Balloon Text"/>
    <w:basedOn w:val="prastasis"/>
    <w:semiHidden/>
    <w:rsid w:val="00155C82"/>
    <w:rPr>
      <w:rFonts w:ascii="Tahoma" w:hAnsi="Tahoma" w:cs="Tahoma"/>
      <w:sz w:val="16"/>
      <w:szCs w:val="16"/>
    </w:rPr>
  </w:style>
  <w:style w:type="paragraph" w:customStyle="1" w:styleId="Default">
    <w:name w:val="Default"/>
    <w:uiPriority w:val="99"/>
    <w:rsid w:val="00BF4B11"/>
    <w:pPr>
      <w:autoSpaceDE w:val="0"/>
      <w:autoSpaceDN w:val="0"/>
      <w:adjustRightInd w:val="0"/>
      <w:jc w:val="both"/>
    </w:pPr>
    <w:rPr>
      <w:color w:val="000000"/>
      <w:sz w:val="24"/>
      <w:szCs w:val="24"/>
    </w:rPr>
  </w:style>
  <w:style w:type="paragraph" w:customStyle="1" w:styleId="CharCharDiagramaDiagramaCharCharDiagramaDiagramaCharChar1">
    <w:name w:val="Char Char Diagrama Diagrama Char Char Diagrama Diagrama Char Char1"/>
    <w:basedOn w:val="prastasis"/>
    <w:rsid w:val="00F0580E"/>
    <w:pPr>
      <w:spacing w:after="160" w:line="240" w:lineRule="exact"/>
    </w:pPr>
    <w:rPr>
      <w:rFonts w:ascii="Tahoma" w:hAnsi="Tahoma"/>
      <w:sz w:val="20"/>
      <w:szCs w:val="20"/>
      <w:lang w:val="en-US" w:eastAsia="en-US"/>
    </w:rPr>
  </w:style>
  <w:style w:type="character" w:customStyle="1" w:styleId="PagrindinistekstasDiagrama">
    <w:name w:val="Pagrindinis tekstas Diagrama"/>
    <w:link w:val="Pagrindinistekstas"/>
    <w:rsid w:val="00F02E70"/>
    <w:rPr>
      <w:sz w:val="24"/>
      <w:szCs w:val="24"/>
      <w:lang w:eastAsia="en-US"/>
    </w:rPr>
  </w:style>
  <w:style w:type="character" w:customStyle="1" w:styleId="PavadinimasDiagrama">
    <w:name w:val="Pavadinimas Diagrama"/>
    <w:link w:val="Pavadinimas"/>
    <w:rsid w:val="00663452"/>
    <w:rPr>
      <w:b/>
      <w:bCs/>
      <w:sz w:val="32"/>
      <w:szCs w:val="24"/>
      <w:lang w:eastAsia="en-US"/>
    </w:rPr>
  </w:style>
  <w:style w:type="character" w:customStyle="1" w:styleId="apple-style-span">
    <w:name w:val="apple-style-span"/>
    <w:rsid w:val="005E4A94"/>
  </w:style>
  <w:style w:type="paragraph" w:styleId="Porat">
    <w:name w:val="footer"/>
    <w:basedOn w:val="prastasis"/>
    <w:link w:val="PoratDiagrama"/>
    <w:rsid w:val="00E06844"/>
    <w:pPr>
      <w:tabs>
        <w:tab w:val="center" w:pos="4153"/>
        <w:tab w:val="right" w:pos="8306"/>
      </w:tabs>
    </w:pPr>
    <w:rPr>
      <w:lang w:val="en-GB" w:eastAsia="en-US"/>
    </w:rPr>
  </w:style>
  <w:style w:type="character" w:customStyle="1" w:styleId="PoratDiagrama">
    <w:name w:val="Poraštė Diagrama"/>
    <w:link w:val="Porat"/>
    <w:rsid w:val="00E06844"/>
    <w:rPr>
      <w:sz w:val="24"/>
      <w:szCs w:val="24"/>
      <w:lang w:val="en-GB" w:eastAsia="en-US"/>
    </w:rPr>
  </w:style>
  <w:style w:type="paragraph" w:styleId="Sraopastraipa">
    <w:name w:val="List Paragraph"/>
    <w:basedOn w:val="prastasis"/>
    <w:link w:val="SraopastraipaDiagrama"/>
    <w:uiPriority w:val="34"/>
    <w:qFormat/>
    <w:rsid w:val="0041026A"/>
    <w:pPr>
      <w:spacing w:after="200" w:line="276" w:lineRule="auto"/>
      <w:ind w:left="720"/>
      <w:contextualSpacing/>
      <w:jc w:val="center"/>
    </w:pPr>
    <w:rPr>
      <w:rFonts w:ascii="Calibri" w:hAnsi="Calibri"/>
      <w:sz w:val="22"/>
      <w:szCs w:val="22"/>
      <w:lang w:val="en-US" w:eastAsia="en-US" w:bidi="en-US"/>
    </w:rPr>
  </w:style>
  <w:style w:type="character" w:customStyle="1" w:styleId="Antrat2Diagrama">
    <w:name w:val="Antraštė 2 Diagrama"/>
    <w:link w:val="Antrat2"/>
    <w:rsid w:val="008A7DA4"/>
    <w:rPr>
      <w:rFonts w:ascii="Cambria" w:hAnsi="Cambria"/>
      <w:b/>
      <w:bCs/>
      <w:i/>
      <w:iCs/>
      <w:sz w:val="28"/>
      <w:szCs w:val="28"/>
      <w:lang w:val="en-GB" w:eastAsia="en-US"/>
    </w:rPr>
  </w:style>
  <w:style w:type="character" w:styleId="Hipersaitas">
    <w:name w:val="Hyperlink"/>
    <w:uiPriority w:val="99"/>
    <w:unhideWhenUsed/>
    <w:rsid w:val="00701B4E"/>
    <w:rPr>
      <w:rFonts w:ascii="Times New Roman" w:hAnsi="Times New Roman" w:cs="Times New Roman" w:hint="default"/>
      <w:strike w:val="0"/>
      <w:dstrike w:val="0"/>
      <w:color w:val="338FD2"/>
      <w:sz w:val="14"/>
      <w:szCs w:val="14"/>
      <w:u w:val="none"/>
      <w:effect w:val="none"/>
    </w:rPr>
  </w:style>
  <w:style w:type="character" w:customStyle="1" w:styleId="newsdate1">
    <w:name w:val="news_date1"/>
    <w:rsid w:val="00701B4E"/>
    <w:rPr>
      <w:color w:val="BD3C1C"/>
      <w:sz w:val="17"/>
      <w:szCs w:val="17"/>
    </w:rPr>
  </w:style>
  <w:style w:type="character" w:styleId="Grietas">
    <w:name w:val="Strong"/>
    <w:uiPriority w:val="22"/>
    <w:qFormat/>
    <w:rsid w:val="00A15CD3"/>
    <w:rPr>
      <w:b/>
      <w:bCs/>
    </w:rPr>
  </w:style>
  <w:style w:type="character" w:customStyle="1" w:styleId="Pagrindinistekstas1">
    <w:name w:val="Pagrindinis tekstas1"/>
    <w:link w:val="Bodytext1"/>
    <w:rsid w:val="00323DCA"/>
    <w:rPr>
      <w:szCs w:val="24"/>
      <w:shd w:val="clear" w:color="auto" w:fill="FFFFFF"/>
    </w:rPr>
  </w:style>
  <w:style w:type="paragraph" w:customStyle="1" w:styleId="Bodytext1">
    <w:name w:val="Body text1"/>
    <w:basedOn w:val="prastasis"/>
    <w:link w:val="Pagrindinistekstas1"/>
    <w:rsid w:val="00323DCA"/>
    <w:pPr>
      <w:shd w:val="clear" w:color="auto" w:fill="FFFFFF"/>
      <w:spacing w:line="274" w:lineRule="exact"/>
      <w:jc w:val="left"/>
    </w:pPr>
    <w:rPr>
      <w:sz w:val="20"/>
      <w:shd w:val="clear" w:color="auto" w:fill="FFFFFF"/>
      <w:lang w:val="x-none" w:eastAsia="x-none"/>
    </w:rPr>
  </w:style>
  <w:style w:type="paragraph" w:styleId="Betarp">
    <w:name w:val="No Spacing"/>
    <w:uiPriority w:val="1"/>
    <w:qFormat/>
    <w:rsid w:val="00722B03"/>
    <w:rPr>
      <w:rFonts w:ascii="Calibri" w:eastAsia="Calibri" w:hAnsi="Calibri"/>
      <w:sz w:val="22"/>
      <w:szCs w:val="22"/>
      <w:lang w:eastAsia="en-US"/>
    </w:rPr>
  </w:style>
  <w:style w:type="table" w:customStyle="1" w:styleId="TableNormal1">
    <w:name w:val="Table Normal1"/>
    <w:uiPriority w:val="2"/>
    <w:semiHidden/>
    <w:unhideWhenUsed/>
    <w:qFormat/>
    <w:rsid w:val="001364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36482"/>
    <w:pPr>
      <w:widowControl w:val="0"/>
      <w:jc w:val="left"/>
    </w:pPr>
    <w:rPr>
      <w:rFonts w:ascii="Calibri" w:eastAsia="Calibri" w:hAnsi="Calibri"/>
      <w:sz w:val="22"/>
      <w:szCs w:val="22"/>
      <w:lang w:val="en-US" w:eastAsia="en-US"/>
    </w:rPr>
  </w:style>
  <w:style w:type="character" w:styleId="Komentaronuoroda">
    <w:name w:val="annotation reference"/>
    <w:rsid w:val="007B454D"/>
    <w:rPr>
      <w:sz w:val="16"/>
      <w:szCs w:val="16"/>
    </w:rPr>
  </w:style>
  <w:style w:type="paragraph" w:styleId="Komentarotekstas">
    <w:name w:val="annotation text"/>
    <w:basedOn w:val="prastasis"/>
    <w:link w:val="KomentarotekstasDiagrama"/>
    <w:rsid w:val="007B454D"/>
    <w:pPr>
      <w:jc w:val="left"/>
    </w:pPr>
    <w:rPr>
      <w:sz w:val="20"/>
      <w:szCs w:val="20"/>
      <w:lang w:val="x-none" w:eastAsia="en-US"/>
    </w:rPr>
  </w:style>
  <w:style w:type="character" w:customStyle="1" w:styleId="KomentarotekstasDiagrama">
    <w:name w:val="Komentaro tekstas Diagrama"/>
    <w:link w:val="Komentarotekstas"/>
    <w:rsid w:val="007B454D"/>
    <w:rPr>
      <w:lang w:eastAsia="en-US"/>
    </w:rPr>
  </w:style>
  <w:style w:type="paragraph" w:styleId="Komentarotema">
    <w:name w:val="annotation subject"/>
    <w:basedOn w:val="Komentarotekstas"/>
    <w:next w:val="Komentarotekstas"/>
    <w:link w:val="KomentarotemaDiagrama"/>
    <w:rsid w:val="00214621"/>
    <w:pPr>
      <w:jc w:val="both"/>
    </w:pPr>
    <w:rPr>
      <w:b/>
      <w:bCs/>
    </w:rPr>
  </w:style>
  <w:style w:type="character" w:customStyle="1" w:styleId="KomentarotemaDiagrama">
    <w:name w:val="Komentaro tema Diagrama"/>
    <w:link w:val="Komentarotema"/>
    <w:rsid w:val="00214621"/>
    <w:rPr>
      <w:b/>
      <w:bCs/>
      <w:lang w:eastAsia="en-US"/>
    </w:rPr>
  </w:style>
  <w:style w:type="character" w:customStyle="1" w:styleId="Pagrindinistekstas3Diagrama">
    <w:name w:val="Pagrindinis tekstas 3 Diagrama"/>
    <w:link w:val="Pagrindinistekstas3"/>
    <w:rsid w:val="0063308A"/>
    <w:rPr>
      <w:sz w:val="16"/>
      <w:szCs w:val="16"/>
    </w:rPr>
  </w:style>
  <w:style w:type="character" w:customStyle="1" w:styleId="AntratsDiagrama">
    <w:name w:val="Antraštės Diagrama"/>
    <w:link w:val="Antrats"/>
    <w:uiPriority w:val="99"/>
    <w:rsid w:val="001C243E"/>
    <w:rPr>
      <w:sz w:val="24"/>
      <w:szCs w:val="24"/>
    </w:rPr>
  </w:style>
  <w:style w:type="character" w:customStyle="1" w:styleId="SraopastraipaDiagrama">
    <w:name w:val="Sąrašo pastraipa Diagrama"/>
    <w:link w:val="Sraopastraipa"/>
    <w:uiPriority w:val="34"/>
    <w:rsid w:val="00742AC1"/>
    <w:rPr>
      <w:rFonts w:ascii="Calibri" w:hAnsi="Calibri"/>
      <w:sz w:val="22"/>
      <w:szCs w:val="22"/>
      <w:lang w:val="en-US" w:eastAsia="en-US" w:bidi="en-US"/>
    </w:rPr>
  </w:style>
  <w:style w:type="paragraph" w:customStyle="1" w:styleId="Sraopastraipa1">
    <w:name w:val="Sąrašo pastraipa1"/>
    <w:basedOn w:val="prastasis"/>
    <w:rsid w:val="00F3508E"/>
    <w:pPr>
      <w:spacing w:before="100" w:line="360" w:lineRule="auto"/>
      <w:ind w:left="720"/>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3448">
      <w:bodyDiv w:val="1"/>
      <w:marLeft w:val="0"/>
      <w:marRight w:val="0"/>
      <w:marTop w:val="0"/>
      <w:marBottom w:val="0"/>
      <w:divBdr>
        <w:top w:val="none" w:sz="0" w:space="0" w:color="auto"/>
        <w:left w:val="none" w:sz="0" w:space="0" w:color="auto"/>
        <w:bottom w:val="none" w:sz="0" w:space="0" w:color="auto"/>
        <w:right w:val="none" w:sz="0" w:space="0" w:color="auto"/>
      </w:divBdr>
    </w:div>
    <w:div w:id="253902573">
      <w:bodyDiv w:val="1"/>
      <w:marLeft w:val="0"/>
      <w:marRight w:val="0"/>
      <w:marTop w:val="0"/>
      <w:marBottom w:val="0"/>
      <w:divBdr>
        <w:top w:val="none" w:sz="0" w:space="0" w:color="auto"/>
        <w:left w:val="none" w:sz="0" w:space="0" w:color="auto"/>
        <w:bottom w:val="none" w:sz="0" w:space="0" w:color="auto"/>
        <w:right w:val="none" w:sz="0" w:space="0" w:color="auto"/>
      </w:divBdr>
      <w:divsChild>
        <w:div w:id="454954927">
          <w:marLeft w:val="0"/>
          <w:marRight w:val="0"/>
          <w:marTop w:val="0"/>
          <w:marBottom w:val="0"/>
          <w:divBdr>
            <w:top w:val="none" w:sz="0" w:space="0" w:color="auto"/>
            <w:left w:val="none" w:sz="0" w:space="0" w:color="auto"/>
            <w:bottom w:val="none" w:sz="0" w:space="0" w:color="auto"/>
            <w:right w:val="none" w:sz="0" w:space="0" w:color="auto"/>
          </w:divBdr>
        </w:div>
        <w:div w:id="1269193337">
          <w:marLeft w:val="0"/>
          <w:marRight w:val="0"/>
          <w:marTop w:val="0"/>
          <w:marBottom w:val="0"/>
          <w:divBdr>
            <w:top w:val="none" w:sz="0" w:space="0" w:color="auto"/>
            <w:left w:val="none" w:sz="0" w:space="0" w:color="auto"/>
            <w:bottom w:val="none" w:sz="0" w:space="0" w:color="auto"/>
            <w:right w:val="none" w:sz="0" w:space="0" w:color="auto"/>
          </w:divBdr>
        </w:div>
        <w:div w:id="1793287722">
          <w:marLeft w:val="0"/>
          <w:marRight w:val="0"/>
          <w:marTop w:val="0"/>
          <w:marBottom w:val="0"/>
          <w:divBdr>
            <w:top w:val="none" w:sz="0" w:space="0" w:color="auto"/>
            <w:left w:val="none" w:sz="0" w:space="0" w:color="auto"/>
            <w:bottom w:val="none" w:sz="0" w:space="0" w:color="auto"/>
            <w:right w:val="none" w:sz="0" w:space="0" w:color="auto"/>
          </w:divBdr>
        </w:div>
      </w:divsChild>
    </w:div>
    <w:div w:id="267196455">
      <w:bodyDiv w:val="1"/>
      <w:marLeft w:val="0"/>
      <w:marRight w:val="0"/>
      <w:marTop w:val="0"/>
      <w:marBottom w:val="0"/>
      <w:divBdr>
        <w:top w:val="none" w:sz="0" w:space="0" w:color="auto"/>
        <w:left w:val="none" w:sz="0" w:space="0" w:color="auto"/>
        <w:bottom w:val="none" w:sz="0" w:space="0" w:color="auto"/>
        <w:right w:val="none" w:sz="0" w:space="0" w:color="auto"/>
      </w:divBdr>
    </w:div>
    <w:div w:id="376005973">
      <w:bodyDiv w:val="1"/>
      <w:marLeft w:val="0"/>
      <w:marRight w:val="0"/>
      <w:marTop w:val="0"/>
      <w:marBottom w:val="0"/>
      <w:divBdr>
        <w:top w:val="none" w:sz="0" w:space="0" w:color="auto"/>
        <w:left w:val="none" w:sz="0" w:space="0" w:color="auto"/>
        <w:bottom w:val="none" w:sz="0" w:space="0" w:color="auto"/>
        <w:right w:val="none" w:sz="0" w:space="0" w:color="auto"/>
      </w:divBdr>
    </w:div>
    <w:div w:id="553349903">
      <w:bodyDiv w:val="1"/>
      <w:marLeft w:val="0"/>
      <w:marRight w:val="0"/>
      <w:marTop w:val="0"/>
      <w:marBottom w:val="0"/>
      <w:divBdr>
        <w:top w:val="none" w:sz="0" w:space="0" w:color="auto"/>
        <w:left w:val="none" w:sz="0" w:space="0" w:color="auto"/>
        <w:bottom w:val="none" w:sz="0" w:space="0" w:color="auto"/>
        <w:right w:val="none" w:sz="0" w:space="0" w:color="auto"/>
      </w:divBdr>
    </w:div>
    <w:div w:id="707144070">
      <w:bodyDiv w:val="1"/>
      <w:marLeft w:val="0"/>
      <w:marRight w:val="0"/>
      <w:marTop w:val="0"/>
      <w:marBottom w:val="0"/>
      <w:divBdr>
        <w:top w:val="none" w:sz="0" w:space="0" w:color="auto"/>
        <w:left w:val="none" w:sz="0" w:space="0" w:color="auto"/>
        <w:bottom w:val="none" w:sz="0" w:space="0" w:color="auto"/>
        <w:right w:val="none" w:sz="0" w:space="0" w:color="auto"/>
      </w:divBdr>
    </w:div>
    <w:div w:id="707605605">
      <w:bodyDiv w:val="1"/>
      <w:marLeft w:val="0"/>
      <w:marRight w:val="0"/>
      <w:marTop w:val="0"/>
      <w:marBottom w:val="0"/>
      <w:divBdr>
        <w:top w:val="none" w:sz="0" w:space="0" w:color="auto"/>
        <w:left w:val="none" w:sz="0" w:space="0" w:color="auto"/>
        <w:bottom w:val="none" w:sz="0" w:space="0" w:color="auto"/>
        <w:right w:val="none" w:sz="0" w:space="0" w:color="auto"/>
      </w:divBdr>
    </w:div>
    <w:div w:id="780565712">
      <w:bodyDiv w:val="1"/>
      <w:marLeft w:val="0"/>
      <w:marRight w:val="0"/>
      <w:marTop w:val="0"/>
      <w:marBottom w:val="0"/>
      <w:divBdr>
        <w:top w:val="none" w:sz="0" w:space="0" w:color="auto"/>
        <w:left w:val="none" w:sz="0" w:space="0" w:color="auto"/>
        <w:bottom w:val="none" w:sz="0" w:space="0" w:color="auto"/>
        <w:right w:val="none" w:sz="0" w:space="0" w:color="auto"/>
      </w:divBdr>
    </w:div>
    <w:div w:id="906380520">
      <w:bodyDiv w:val="1"/>
      <w:marLeft w:val="0"/>
      <w:marRight w:val="0"/>
      <w:marTop w:val="0"/>
      <w:marBottom w:val="0"/>
      <w:divBdr>
        <w:top w:val="none" w:sz="0" w:space="0" w:color="auto"/>
        <w:left w:val="none" w:sz="0" w:space="0" w:color="auto"/>
        <w:bottom w:val="none" w:sz="0" w:space="0" w:color="auto"/>
        <w:right w:val="none" w:sz="0" w:space="0" w:color="auto"/>
      </w:divBdr>
    </w:div>
    <w:div w:id="939870865">
      <w:bodyDiv w:val="1"/>
      <w:marLeft w:val="0"/>
      <w:marRight w:val="0"/>
      <w:marTop w:val="0"/>
      <w:marBottom w:val="0"/>
      <w:divBdr>
        <w:top w:val="none" w:sz="0" w:space="0" w:color="auto"/>
        <w:left w:val="none" w:sz="0" w:space="0" w:color="auto"/>
        <w:bottom w:val="none" w:sz="0" w:space="0" w:color="auto"/>
        <w:right w:val="none" w:sz="0" w:space="0" w:color="auto"/>
      </w:divBdr>
    </w:div>
    <w:div w:id="1154834026">
      <w:bodyDiv w:val="1"/>
      <w:marLeft w:val="0"/>
      <w:marRight w:val="0"/>
      <w:marTop w:val="0"/>
      <w:marBottom w:val="0"/>
      <w:divBdr>
        <w:top w:val="none" w:sz="0" w:space="0" w:color="auto"/>
        <w:left w:val="none" w:sz="0" w:space="0" w:color="auto"/>
        <w:bottom w:val="none" w:sz="0" w:space="0" w:color="auto"/>
        <w:right w:val="none" w:sz="0" w:space="0" w:color="auto"/>
      </w:divBdr>
    </w:div>
    <w:div w:id="1194418382">
      <w:bodyDiv w:val="1"/>
      <w:marLeft w:val="0"/>
      <w:marRight w:val="0"/>
      <w:marTop w:val="0"/>
      <w:marBottom w:val="0"/>
      <w:divBdr>
        <w:top w:val="none" w:sz="0" w:space="0" w:color="auto"/>
        <w:left w:val="none" w:sz="0" w:space="0" w:color="auto"/>
        <w:bottom w:val="none" w:sz="0" w:space="0" w:color="auto"/>
        <w:right w:val="none" w:sz="0" w:space="0" w:color="auto"/>
      </w:divBdr>
    </w:div>
    <w:div w:id="1472822456">
      <w:bodyDiv w:val="1"/>
      <w:marLeft w:val="0"/>
      <w:marRight w:val="0"/>
      <w:marTop w:val="0"/>
      <w:marBottom w:val="0"/>
      <w:divBdr>
        <w:top w:val="none" w:sz="0" w:space="0" w:color="auto"/>
        <w:left w:val="none" w:sz="0" w:space="0" w:color="auto"/>
        <w:bottom w:val="none" w:sz="0" w:space="0" w:color="auto"/>
        <w:right w:val="none" w:sz="0" w:space="0" w:color="auto"/>
      </w:divBdr>
    </w:div>
    <w:div w:id="1796632924">
      <w:bodyDiv w:val="1"/>
      <w:marLeft w:val="0"/>
      <w:marRight w:val="0"/>
      <w:marTop w:val="0"/>
      <w:marBottom w:val="0"/>
      <w:divBdr>
        <w:top w:val="none" w:sz="0" w:space="0" w:color="auto"/>
        <w:left w:val="none" w:sz="0" w:space="0" w:color="auto"/>
        <w:bottom w:val="none" w:sz="0" w:space="0" w:color="auto"/>
        <w:right w:val="none" w:sz="0" w:space="0" w:color="auto"/>
      </w:divBdr>
    </w:div>
    <w:div w:id="1912809525">
      <w:bodyDiv w:val="1"/>
      <w:marLeft w:val="0"/>
      <w:marRight w:val="0"/>
      <w:marTop w:val="0"/>
      <w:marBottom w:val="0"/>
      <w:divBdr>
        <w:top w:val="none" w:sz="0" w:space="0" w:color="auto"/>
        <w:left w:val="none" w:sz="0" w:space="0" w:color="auto"/>
        <w:bottom w:val="none" w:sz="0" w:space="0" w:color="auto"/>
        <w:right w:val="none" w:sz="0" w:space="0" w:color="auto"/>
      </w:divBdr>
    </w:div>
    <w:div w:id="2092388873">
      <w:bodyDiv w:val="1"/>
      <w:marLeft w:val="0"/>
      <w:marRight w:val="0"/>
      <w:marTop w:val="0"/>
      <w:marBottom w:val="0"/>
      <w:divBdr>
        <w:top w:val="none" w:sz="0" w:space="0" w:color="auto"/>
        <w:left w:val="none" w:sz="0" w:space="0" w:color="auto"/>
        <w:bottom w:val="none" w:sz="0" w:space="0" w:color="auto"/>
        <w:right w:val="none" w:sz="0" w:space="0" w:color="auto"/>
      </w:divBdr>
      <w:divsChild>
        <w:div w:id="1720477273">
          <w:marLeft w:val="0"/>
          <w:marRight w:val="0"/>
          <w:marTop w:val="0"/>
          <w:marBottom w:val="0"/>
          <w:divBdr>
            <w:top w:val="none" w:sz="0" w:space="0" w:color="auto"/>
            <w:left w:val="none" w:sz="0" w:space="0" w:color="auto"/>
            <w:bottom w:val="none" w:sz="0" w:space="0" w:color="auto"/>
            <w:right w:val="none" w:sz="0" w:space="0" w:color="auto"/>
          </w:divBdr>
        </w:div>
        <w:div w:id="19460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75ECE-BC11-41C7-8F1A-323B7972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26657</Words>
  <Characters>15195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Ataskaita</vt:lpstr>
      <vt:lpstr>Ataskaita</vt:lpstr>
    </vt:vector>
  </TitlesOfParts>
  <Company>Svietimo ir Mokslo Ministerija</Company>
  <LinksUpToDate>false</LinksUpToDate>
  <CharactersWithSpaces>41769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Ataskaita</dc:title>
  <dc:creator>Svietimo ir Mokslo</dc:creator>
  <cp:lastModifiedBy>Eugenijus Kuchalskis</cp:lastModifiedBy>
  <cp:revision>2</cp:revision>
  <cp:lastPrinted>2018-01-30T06:08:00Z</cp:lastPrinted>
  <dcterms:created xsi:type="dcterms:W3CDTF">2018-03-13T08:58:00Z</dcterms:created>
  <dcterms:modified xsi:type="dcterms:W3CDTF">2018-03-13T08:58:00Z</dcterms:modified>
</cp:coreProperties>
</file>