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796" w:rsidRDefault="00D23796" w:rsidP="00F21B05">
      <w:pPr>
        <w:jc w:val="center"/>
        <w:rPr>
          <w:b/>
          <w:bCs/>
          <w:sz w:val="28"/>
          <w:szCs w:val="28"/>
        </w:rPr>
      </w:pPr>
      <w:bookmarkStart w:id="0" w:name="_GoBack"/>
      <w:bookmarkEnd w:id="0"/>
      <w:r>
        <w:rPr>
          <w:b/>
          <w:bCs/>
          <w:sz w:val="28"/>
          <w:szCs w:val="28"/>
        </w:rPr>
        <w:t>PANEVĖŽIO „SAULĖTEKIO“ PROGIMNAZIJOS</w:t>
      </w:r>
    </w:p>
    <w:p w:rsidR="00D23796" w:rsidRDefault="00D23796" w:rsidP="00F21B05">
      <w:pPr>
        <w:jc w:val="center"/>
        <w:rPr>
          <w:b/>
          <w:bCs/>
          <w:sz w:val="28"/>
          <w:szCs w:val="28"/>
        </w:rPr>
      </w:pPr>
      <w:r>
        <w:rPr>
          <w:b/>
          <w:bCs/>
          <w:sz w:val="28"/>
          <w:szCs w:val="28"/>
        </w:rPr>
        <w:t>2017 METŲ VEIKLOS ATASKAITA</w:t>
      </w:r>
    </w:p>
    <w:p w:rsidR="00D23796" w:rsidRDefault="00D23796" w:rsidP="00F21B05">
      <w:pPr>
        <w:rPr>
          <w:b/>
          <w:bCs/>
          <w:sz w:val="28"/>
          <w:szCs w:val="28"/>
        </w:rPr>
      </w:pPr>
      <w:r>
        <w:rPr>
          <w:b/>
          <w:bCs/>
          <w:sz w:val="28"/>
          <w:szCs w:val="28"/>
        </w:rPr>
        <w:t xml:space="preserve">                                                          2018-01-10</w:t>
      </w:r>
    </w:p>
    <w:p w:rsidR="00D23796" w:rsidRDefault="00D23796" w:rsidP="00F21B05">
      <w:pPr>
        <w:jc w:val="both"/>
        <w:rPr>
          <w:b/>
          <w:bCs/>
          <w:sz w:val="28"/>
          <w:szCs w:val="28"/>
        </w:rPr>
      </w:pPr>
    </w:p>
    <w:p w:rsidR="00D23796" w:rsidRPr="00E03B4B" w:rsidRDefault="00D23796" w:rsidP="00F21B05">
      <w:pPr>
        <w:ind w:left="360" w:firstLine="936"/>
        <w:jc w:val="both"/>
      </w:pPr>
      <w:r>
        <w:rPr>
          <w:b/>
          <w:bCs/>
        </w:rPr>
        <w:t xml:space="preserve">I. </w:t>
      </w:r>
      <w:r w:rsidRPr="00E03B4B">
        <w:rPr>
          <w:b/>
          <w:bCs/>
        </w:rPr>
        <w:t>MOKYKLOS VEIKLOS ATASKAITOS SANTRAUKA</w:t>
      </w:r>
    </w:p>
    <w:p w:rsidR="00D23796" w:rsidRDefault="00D23796" w:rsidP="00F21B05">
      <w:pPr>
        <w:jc w:val="both"/>
      </w:pPr>
    </w:p>
    <w:p w:rsidR="00D23796" w:rsidRDefault="00D23796" w:rsidP="00F21B05">
      <w:pPr>
        <w:ind w:firstLine="720"/>
        <w:jc w:val="both"/>
      </w:pPr>
      <w:r>
        <w:t xml:space="preserve">        </w:t>
      </w:r>
      <w:r w:rsidRPr="00961C09">
        <w:t>20</w:t>
      </w:r>
      <w:r>
        <w:t xml:space="preserve">17 m. veiklos ataskaita apima laikotarpį nuo 2017 m. sausio 1 d. iki 2017 m. gruodžio 31 d. </w:t>
      </w:r>
    </w:p>
    <w:p w:rsidR="00D23796" w:rsidRDefault="00D23796" w:rsidP="00F21B05">
      <w:pPr>
        <w:jc w:val="both"/>
      </w:pPr>
      <w:r>
        <w:tab/>
        <w:t xml:space="preserve">Siekiant įgyvendinti progimnazijos strateginius tikslus ir uždavinius, buvo parengtas ir įgyvendintas progimnazijos 2017 metų veiklos planas, derantis su šalies, miesto savivaldybės švietimo prioritetais, tenkinantis progimnazijos bendruomenės poreikius. Progimnazijoje veikia demokratiniais principais įsteigtos savivaldos institucijos: Progimnazijos taryba, Mokytojų taryba, Mokinių parlamentas. </w:t>
      </w:r>
    </w:p>
    <w:p w:rsidR="00D23796" w:rsidRDefault="00D23796" w:rsidP="00F21B05">
      <w:pPr>
        <w:jc w:val="both"/>
      </w:pPr>
      <w:r>
        <w:tab/>
        <w:t>VIZIJA - mokykla, kurioje kiekvienas gali būti savimi.</w:t>
      </w:r>
    </w:p>
    <w:p w:rsidR="00D23796" w:rsidRDefault="00D23796" w:rsidP="00F21B05">
      <w:pPr>
        <w:jc w:val="both"/>
      </w:pPr>
      <w:r>
        <w:tab/>
        <w:t>MISIJA - teikti pradinio, pagrindinio ugdymo I dalies išsilavinimą saugioje, jaukioje, šiuolaikinėmis mokymo priemonėmis aprūpintoje aplinkoje, didelį dėmesį skiriant pilietiniam, socialiniam ir kultūriniam asmenybės ugdymui.</w:t>
      </w:r>
    </w:p>
    <w:p w:rsidR="00D23796" w:rsidRDefault="00D23796" w:rsidP="00F21B05">
      <w:pPr>
        <w:jc w:val="both"/>
      </w:pPr>
      <w:r>
        <w:tab/>
        <w:t>VERTYBĖS - pagarba, atsakomybė, draugiškumas, bendradarbiavimas, nuolatinis mokymasis.</w:t>
      </w:r>
    </w:p>
    <w:p w:rsidR="00D23796" w:rsidRDefault="00D23796" w:rsidP="00F21B05">
      <w:pPr>
        <w:jc w:val="both"/>
      </w:pPr>
    </w:p>
    <w:p w:rsidR="00D23796" w:rsidRDefault="00D23796" w:rsidP="00F21B05">
      <w:pPr>
        <w:jc w:val="both"/>
      </w:pPr>
      <w:r>
        <w:t>STATISTINIAI DUOMENYS</w:t>
      </w:r>
    </w:p>
    <w:p w:rsidR="00D23796" w:rsidRDefault="00D23796" w:rsidP="00F21B05">
      <w:pPr>
        <w:jc w:val="both"/>
      </w:pPr>
    </w:p>
    <w:p w:rsidR="00D23796" w:rsidRDefault="00D23796" w:rsidP="00F21B05">
      <w:pPr>
        <w:jc w:val="both"/>
      </w:pPr>
      <w:r>
        <w:tab/>
        <w:t>Mokinių skaičiaus ir klasių komplektų kaita:</w:t>
      </w:r>
    </w:p>
    <w:p w:rsidR="00D23796" w:rsidRDefault="00D23796" w:rsidP="00F21B05">
      <w:pPr>
        <w:jc w:val="both"/>
      </w:pPr>
      <w:r>
        <w:tab/>
        <w:t>2014-2015 m.m. – 645 mokiniai/24 kl. komplektai.</w:t>
      </w:r>
    </w:p>
    <w:p w:rsidR="00D23796" w:rsidRDefault="00D23796" w:rsidP="00F21B05">
      <w:pPr>
        <w:jc w:val="both"/>
      </w:pPr>
      <w:r>
        <w:tab/>
        <w:t xml:space="preserve">2015-2016 m.m. – 645 mokiniai/24 kl. komplektai. </w:t>
      </w:r>
    </w:p>
    <w:p w:rsidR="00D23796" w:rsidRDefault="00D23796" w:rsidP="00F21B05">
      <w:pPr>
        <w:jc w:val="both"/>
      </w:pPr>
      <w:r>
        <w:tab/>
        <w:t>2016-2017 m.m. – 683 mokiniai/26 kl. komplektai.</w:t>
      </w:r>
    </w:p>
    <w:p w:rsidR="00D23796" w:rsidRDefault="00D23796" w:rsidP="00F21B05">
      <w:pPr>
        <w:jc w:val="both"/>
      </w:pPr>
      <w:r>
        <w:t xml:space="preserve">                     2017-2018 m.m. – 701 mokinys/27 kl. komplektai</w:t>
      </w:r>
    </w:p>
    <w:p w:rsidR="00D23796" w:rsidRDefault="00D23796" w:rsidP="00F21B05">
      <w:pPr>
        <w:jc w:val="both"/>
      </w:pPr>
    </w:p>
    <w:p w:rsidR="00D23796" w:rsidRDefault="00D23796" w:rsidP="00F21B05">
      <w:pPr>
        <w:jc w:val="both"/>
      </w:pPr>
      <w:r>
        <w:tab/>
        <w:t>Mokinių skaičiaus vidurkio kaita klasėje</w:t>
      </w:r>
    </w:p>
    <w:p w:rsidR="00D23796" w:rsidRDefault="00D23796" w:rsidP="00F21B05">
      <w:pPr>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520"/>
        <w:gridCol w:w="2700"/>
      </w:tblGrid>
      <w:tr w:rsidR="00D23796">
        <w:tc>
          <w:tcPr>
            <w:tcW w:w="1728" w:type="dxa"/>
          </w:tcPr>
          <w:p w:rsidR="00D23796" w:rsidRDefault="00D23796" w:rsidP="00181E75">
            <w:pPr>
              <w:jc w:val="both"/>
            </w:pPr>
            <w:r>
              <w:t>Mokslo metai</w:t>
            </w:r>
          </w:p>
        </w:tc>
        <w:tc>
          <w:tcPr>
            <w:tcW w:w="2520" w:type="dxa"/>
          </w:tcPr>
          <w:p w:rsidR="00D23796" w:rsidRDefault="00D23796" w:rsidP="00181E75">
            <w:pPr>
              <w:jc w:val="both"/>
            </w:pPr>
            <w:r>
              <w:t>1-4 klasėse</w:t>
            </w:r>
          </w:p>
        </w:tc>
        <w:tc>
          <w:tcPr>
            <w:tcW w:w="2700" w:type="dxa"/>
          </w:tcPr>
          <w:p w:rsidR="00D23796" w:rsidRDefault="00D23796" w:rsidP="00181E75">
            <w:pPr>
              <w:jc w:val="both"/>
            </w:pPr>
            <w:r>
              <w:t>5-8 klasėse</w:t>
            </w:r>
          </w:p>
        </w:tc>
      </w:tr>
      <w:tr w:rsidR="00D23796">
        <w:tc>
          <w:tcPr>
            <w:tcW w:w="1728" w:type="dxa"/>
          </w:tcPr>
          <w:p w:rsidR="00D23796" w:rsidRDefault="00D23796" w:rsidP="00181E75">
            <w:pPr>
              <w:jc w:val="both"/>
            </w:pPr>
            <w:r>
              <w:t>2014-2015</w:t>
            </w:r>
          </w:p>
        </w:tc>
        <w:tc>
          <w:tcPr>
            <w:tcW w:w="2520" w:type="dxa"/>
          </w:tcPr>
          <w:p w:rsidR="00D23796" w:rsidRDefault="00D23796" w:rsidP="00181E75">
            <w:pPr>
              <w:jc w:val="both"/>
            </w:pPr>
            <w:r>
              <w:t>24,7</w:t>
            </w:r>
          </w:p>
        </w:tc>
        <w:tc>
          <w:tcPr>
            <w:tcW w:w="2700" w:type="dxa"/>
          </w:tcPr>
          <w:p w:rsidR="00D23796" w:rsidRDefault="00D23796" w:rsidP="00181E75">
            <w:pPr>
              <w:jc w:val="both"/>
            </w:pPr>
            <w:r>
              <w:t>24,1</w:t>
            </w:r>
          </w:p>
        </w:tc>
      </w:tr>
      <w:tr w:rsidR="00D23796">
        <w:tc>
          <w:tcPr>
            <w:tcW w:w="1728" w:type="dxa"/>
          </w:tcPr>
          <w:p w:rsidR="00D23796" w:rsidRDefault="00D23796" w:rsidP="00181E75">
            <w:pPr>
              <w:jc w:val="both"/>
            </w:pPr>
            <w:r>
              <w:t>2015-2016</w:t>
            </w:r>
          </w:p>
        </w:tc>
        <w:tc>
          <w:tcPr>
            <w:tcW w:w="2520" w:type="dxa"/>
          </w:tcPr>
          <w:p w:rsidR="00D23796" w:rsidRDefault="00D23796" w:rsidP="00181E75">
            <w:pPr>
              <w:jc w:val="both"/>
            </w:pPr>
            <w:r>
              <w:t>24,1</w:t>
            </w:r>
          </w:p>
        </w:tc>
        <w:tc>
          <w:tcPr>
            <w:tcW w:w="2700" w:type="dxa"/>
          </w:tcPr>
          <w:p w:rsidR="00D23796" w:rsidRDefault="00D23796" w:rsidP="00181E75">
            <w:pPr>
              <w:jc w:val="both"/>
            </w:pPr>
            <w:r>
              <w:t>29,7</w:t>
            </w:r>
          </w:p>
        </w:tc>
      </w:tr>
      <w:tr w:rsidR="00D23796">
        <w:tc>
          <w:tcPr>
            <w:tcW w:w="1728" w:type="dxa"/>
          </w:tcPr>
          <w:p w:rsidR="00D23796" w:rsidRDefault="00D23796" w:rsidP="00181E75">
            <w:pPr>
              <w:jc w:val="both"/>
            </w:pPr>
            <w:r>
              <w:t>2016-2017</w:t>
            </w:r>
          </w:p>
        </w:tc>
        <w:tc>
          <w:tcPr>
            <w:tcW w:w="2520" w:type="dxa"/>
          </w:tcPr>
          <w:p w:rsidR="00D23796" w:rsidRDefault="00D23796" w:rsidP="00181E75">
            <w:pPr>
              <w:jc w:val="both"/>
            </w:pPr>
            <w:r>
              <w:t>24,5</w:t>
            </w:r>
          </w:p>
        </w:tc>
        <w:tc>
          <w:tcPr>
            <w:tcW w:w="2700" w:type="dxa"/>
          </w:tcPr>
          <w:p w:rsidR="00D23796" w:rsidRDefault="00D23796" w:rsidP="00181E75">
            <w:pPr>
              <w:jc w:val="both"/>
            </w:pPr>
            <w:r>
              <w:t>28,0</w:t>
            </w:r>
          </w:p>
        </w:tc>
      </w:tr>
      <w:tr w:rsidR="00D23796">
        <w:tc>
          <w:tcPr>
            <w:tcW w:w="1728" w:type="dxa"/>
          </w:tcPr>
          <w:p w:rsidR="00D23796" w:rsidRDefault="00D23796" w:rsidP="00181E75">
            <w:pPr>
              <w:jc w:val="both"/>
            </w:pPr>
            <w:r>
              <w:t>2017-2018</w:t>
            </w:r>
          </w:p>
        </w:tc>
        <w:tc>
          <w:tcPr>
            <w:tcW w:w="2520" w:type="dxa"/>
          </w:tcPr>
          <w:p w:rsidR="00D23796" w:rsidRDefault="00D23796" w:rsidP="00181E75">
            <w:pPr>
              <w:jc w:val="both"/>
            </w:pPr>
            <w:r>
              <w:t>24,50</w:t>
            </w:r>
          </w:p>
        </w:tc>
        <w:tc>
          <w:tcPr>
            <w:tcW w:w="2700" w:type="dxa"/>
          </w:tcPr>
          <w:p w:rsidR="00D23796" w:rsidRDefault="00D23796" w:rsidP="00181E75">
            <w:pPr>
              <w:jc w:val="both"/>
            </w:pPr>
            <w:r>
              <w:t>27,54</w:t>
            </w:r>
          </w:p>
        </w:tc>
      </w:tr>
    </w:tbl>
    <w:p w:rsidR="00D23796" w:rsidRDefault="00D23796" w:rsidP="00F21B05">
      <w:pPr>
        <w:jc w:val="both"/>
      </w:pPr>
      <w:r>
        <w:tab/>
      </w:r>
    </w:p>
    <w:p w:rsidR="00D23796" w:rsidRDefault="00D23796" w:rsidP="00F21B05">
      <w:pPr>
        <w:jc w:val="both"/>
      </w:pPr>
      <w:r>
        <w:t xml:space="preserve">             Mokytojų ir pagalbos mokiniui specialistų skaičiaus kaita:</w:t>
      </w:r>
    </w:p>
    <w:p w:rsidR="00D23796" w:rsidRDefault="00D23796" w:rsidP="00F21B05">
      <w:pPr>
        <w:jc w:val="both"/>
      </w:pPr>
      <w:r>
        <w:tab/>
        <w:t>2014-2015 m.m. - 62</w:t>
      </w:r>
    </w:p>
    <w:p w:rsidR="00D23796" w:rsidRDefault="00D23796" w:rsidP="00F21B05">
      <w:pPr>
        <w:ind w:firstLine="1296"/>
        <w:jc w:val="both"/>
      </w:pPr>
      <w:r>
        <w:t>2015-2016 m.m. - 61</w:t>
      </w:r>
    </w:p>
    <w:p w:rsidR="00D23796" w:rsidRDefault="00D23796" w:rsidP="00F21B05">
      <w:pPr>
        <w:ind w:firstLine="1296"/>
        <w:jc w:val="both"/>
      </w:pPr>
      <w:r>
        <w:t>2016-2017 m.m. - 63</w:t>
      </w:r>
    </w:p>
    <w:p w:rsidR="00D23796" w:rsidRDefault="00D23796" w:rsidP="00F21B05">
      <w:pPr>
        <w:ind w:firstLine="1296"/>
        <w:jc w:val="both"/>
      </w:pPr>
      <w:r>
        <w:t>2017-2018 m.m. - 62</w:t>
      </w:r>
    </w:p>
    <w:p w:rsidR="00D23796" w:rsidRDefault="00D23796" w:rsidP="00F21B05">
      <w:pPr>
        <w:ind w:firstLine="1296"/>
        <w:jc w:val="both"/>
      </w:pPr>
    </w:p>
    <w:p w:rsidR="00D23796" w:rsidRDefault="00D23796" w:rsidP="00F21B05">
      <w:pPr>
        <w:jc w:val="both"/>
      </w:pPr>
      <w:r>
        <w:tab/>
        <w:t>Mokytojų kvalifikacijos kaita</w:t>
      </w:r>
    </w:p>
    <w:p w:rsidR="00D23796" w:rsidRPr="00961C09" w:rsidRDefault="00D23796" w:rsidP="00F21B05">
      <w:pPr>
        <w:jc w:val="both"/>
      </w:pPr>
      <w:r>
        <w:tab/>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440"/>
        <w:gridCol w:w="1440"/>
        <w:gridCol w:w="1456"/>
        <w:gridCol w:w="1440"/>
      </w:tblGrid>
      <w:tr w:rsidR="00D23796">
        <w:tc>
          <w:tcPr>
            <w:tcW w:w="1188" w:type="dxa"/>
          </w:tcPr>
          <w:p w:rsidR="00D23796" w:rsidRDefault="00D23796" w:rsidP="00181E75">
            <w:pPr>
              <w:jc w:val="both"/>
            </w:pPr>
            <w:r>
              <w:t>Mokslo metai</w:t>
            </w:r>
          </w:p>
        </w:tc>
        <w:tc>
          <w:tcPr>
            <w:tcW w:w="1440" w:type="dxa"/>
          </w:tcPr>
          <w:p w:rsidR="00D23796" w:rsidRDefault="00D23796" w:rsidP="00181E75">
            <w:pPr>
              <w:jc w:val="both"/>
            </w:pPr>
            <w:r>
              <w:t>Mokytojų skaičius</w:t>
            </w:r>
          </w:p>
        </w:tc>
        <w:tc>
          <w:tcPr>
            <w:tcW w:w="1440" w:type="dxa"/>
          </w:tcPr>
          <w:p w:rsidR="00D23796" w:rsidRDefault="00D23796" w:rsidP="00181E75">
            <w:pPr>
              <w:jc w:val="both"/>
            </w:pPr>
            <w:r>
              <w:t>Vyr. mokytojų skaičius</w:t>
            </w:r>
          </w:p>
        </w:tc>
        <w:tc>
          <w:tcPr>
            <w:tcW w:w="1440" w:type="dxa"/>
          </w:tcPr>
          <w:p w:rsidR="00D23796" w:rsidRDefault="00D23796" w:rsidP="00181E75">
            <w:pPr>
              <w:jc w:val="both"/>
            </w:pPr>
            <w:r>
              <w:t>Metodininkų skaičius</w:t>
            </w:r>
          </w:p>
        </w:tc>
        <w:tc>
          <w:tcPr>
            <w:tcW w:w="1440" w:type="dxa"/>
          </w:tcPr>
          <w:p w:rsidR="00D23796" w:rsidRDefault="00D23796" w:rsidP="00181E75">
            <w:pPr>
              <w:jc w:val="both"/>
            </w:pPr>
            <w:r>
              <w:t>Ekspertų skaičius</w:t>
            </w:r>
          </w:p>
        </w:tc>
      </w:tr>
      <w:tr w:rsidR="00D23796">
        <w:tc>
          <w:tcPr>
            <w:tcW w:w="1188" w:type="dxa"/>
          </w:tcPr>
          <w:p w:rsidR="00D23796" w:rsidRDefault="00D23796" w:rsidP="00181E75">
            <w:pPr>
              <w:jc w:val="both"/>
            </w:pPr>
            <w:r>
              <w:t>2014-2015</w:t>
            </w:r>
          </w:p>
        </w:tc>
        <w:tc>
          <w:tcPr>
            <w:tcW w:w="1440" w:type="dxa"/>
          </w:tcPr>
          <w:p w:rsidR="00D23796" w:rsidRDefault="00D23796" w:rsidP="00181E75">
            <w:pPr>
              <w:jc w:val="both"/>
            </w:pPr>
            <w:r>
              <w:t>2</w:t>
            </w:r>
          </w:p>
        </w:tc>
        <w:tc>
          <w:tcPr>
            <w:tcW w:w="1440" w:type="dxa"/>
          </w:tcPr>
          <w:p w:rsidR="00D23796" w:rsidRDefault="00D23796" w:rsidP="00181E75">
            <w:pPr>
              <w:jc w:val="both"/>
            </w:pPr>
            <w:r>
              <w:t>17</w:t>
            </w:r>
          </w:p>
        </w:tc>
        <w:tc>
          <w:tcPr>
            <w:tcW w:w="1440" w:type="dxa"/>
          </w:tcPr>
          <w:p w:rsidR="00D23796" w:rsidRDefault="00D23796" w:rsidP="00181E75">
            <w:pPr>
              <w:jc w:val="both"/>
            </w:pPr>
            <w:r>
              <w:t>42</w:t>
            </w:r>
          </w:p>
        </w:tc>
        <w:tc>
          <w:tcPr>
            <w:tcW w:w="1440" w:type="dxa"/>
          </w:tcPr>
          <w:p w:rsidR="00D23796" w:rsidRDefault="00D23796" w:rsidP="00181E75">
            <w:pPr>
              <w:jc w:val="both"/>
            </w:pPr>
            <w:r>
              <w:t>1</w:t>
            </w:r>
          </w:p>
        </w:tc>
      </w:tr>
      <w:tr w:rsidR="00D23796">
        <w:tc>
          <w:tcPr>
            <w:tcW w:w="1188" w:type="dxa"/>
          </w:tcPr>
          <w:p w:rsidR="00D23796" w:rsidRDefault="00D23796" w:rsidP="00181E75">
            <w:pPr>
              <w:jc w:val="both"/>
            </w:pPr>
            <w:r>
              <w:lastRenderedPageBreak/>
              <w:t>2015-2016</w:t>
            </w:r>
          </w:p>
        </w:tc>
        <w:tc>
          <w:tcPr>
            <w:tcW w:w="1440" w:type="dxa"/>
          </w:tcPr>
          <w:p w:rsidR="00D23796" w:rsidRDefault="00D23796" w:rsidP="00181E75">
            <w:pPr>
              <w:jc w:val="both"/>
            </w:pPr>
            <w:r>
              <w:t>2</w:t>
            </w:r>
          </w:p>
        </w:tc>
        <w:tc>
          <w:tcPr>
            <w:tcW w:w="1440" w:type="dxa"/>
          </w:tcPr>
          <w:p w:rsidR="00D23796" w:rsidRDefault="00D23796" w:rsidP="00181E75">
            <w:pPr>
              <w:jc w:val="both"/>
            </w:pPr>
            <w:r>
              <w:t>16</w:t>
            </w:r>
          </w:p>
        </w:tc>
        <w:tc>
          <w:tcPr>
            <w:tcW w:w="1440" w:type="dxa"/>
          </w:tcPr>
          <w:p w:rsidR="00D23796" w:rsidRDefault="00D23796" w:rsidP="00181E75">
            <w:pPr>
              <w:jc w:val="both"/>
            </w:pPr>
            <w:r>
              <w:t>42</w:t>
            </w:r>
          </w:p>
        </w:tc>
        <w:tc>
          <w:tcPr>
            <w:tcW w:w="1440" w:type="dxa"/>
          </w:tcPr>
          <w:p w:rsidR="00D23796" w:rsidRDefault="00D23796" w:rsidP="00181E75">
            <w:pPr>
              <w:jc w:val="both"/>
            </w:pPr>
            <w:r>
              <w:t>1</w:t>
            </w:r>
          </w:p>
        </w:tc>
      </w:tr>
      <w:tr w:rsidR="00D23796">
        <w:tc>
          <w:tcPr>
            <w:tcW w:w="1188" w:type="dxa"/>
          </w:tcPr>
          <w:p w:rsidR="00D23796" w:rsidRDefault="00D23796" w:rsidP="00181E75">
            <w:pPr>
              <w:jc w:val="both"/>
            </w:pPr>
            <w:r>
              <w:t>2016-2017</w:t>
            </w:r>
          </w:p>
        </w:tc>
        <w:tc>
          <w:tcPr>
            <w:tcW w:w="1440" w:type="dxa"/>
          </w:tcPr>
          <w:p w:rsidR="00D23796" w:rsidRDefault="00D23796" w:rsidP="00181E75">
            <w:pPr>
              <w:jc w:val="both"/>
            </w:pPr>
            <w:r>
              <w:t>3</w:t>
            </w:r>
          </w:p>
        </w:tc>
        <w:tc>
          <w:tcPr>
            <w:tcW w:w="1440" w:type="dxa"/>
          </w:tcPr>
          <w:p w:rsidR="00D23796" w:rsidRDefault="00D23796" w:rsidP="00181E75">
            <w:pPr>
              <w:jc w:val="both"/>
            </w:pPr>
            <w:r>
              <w:t>18</w:t>
            </w:r>
          </w:p>
        </w:tc>
        <w:tc>
          <w:tcPr>
            <w:tcW w:w="1440" w:type="dxa"/>
          </w:tcPr>
          <w:p w:rsidR="00D23796" w:rsidRDefault="00D23796" w:rsidP="00181E75">
            <w:pPr>
              <w:jc w:val="both"/>
            </w:pPr>
            <w:r>
              <w:t>40</w:t>
            </w:r>
          </w:p>
        </w:tc>
        <w:tc>
          <w:tcPr>
            <w:tcW w:w="1440" w:type="dxa"/>
          </w:tcPr>
          <w:p w:rsidR="00D23796" w:rsidRDefault="00D23796" w:rsidP="00181E75">
            <w:pPr>
              <w:jc w:val="both"/>
            </w:pPr>
            <w:r>
              <w:t>2</w:t>
            </w:r>
          </w:p>
        </w:tc>
      </w:tr>
      <w:tr w:rsidR="00D23796">
        <w:tc>
          <w:tcPr>
            <w:tcW w:w="1188" w:type="dxa"/>
          </w:tcPr>
          <w:p w:rsidR="00D23796" w:rsidRDefault="00D23796" w:rsidP="00181E75">
            <w:pPr>
              <w:jc w:val="both"/>
            </w:pPr>
            <w:r>
              <w:t>2017-</w:t>
            </w:r>
          </w:p>
          <w:p w:rsidR="00D23796" w:rsidRDefault="00D23796" w:rsidP="00181E75">
            <w:pPr>
              <w:jc w:val="both"/>
            </w:pPr>
            <w:r>
              <w:t>2018</w:t>
            </w:r>
          </w:p>
        </w:tc>
        <w:tc>
          <w:tcPr>
            <w:tcW w:w="1440" w:type="dxa"/>
          </w:tcPr>
          <w:p w:rsidR="00D23796" w:rsidRDefault="00D23796" w:rsidP="00181E75">
            <w:pPr>
              <w:jc w:val="both"/>
            </w:pPr>
            <w:r>
              <w:t>3</w:t>
            </w:r>
          </w:p>
        </w:tc>
        <w:tc>
          <w:tcPr>
            <w:tcW w:w="1440" w:type="dxa"/>
          </w:tcPr>
          <w:p w:rsidR="00D23796" w:rsidRDefault="00D23796" w:rsidP="00181E75">
            <w:pPr>
              <w:jc w:val="both"/>
            </w:pPr>
            <w:r>
              <w:t>16</w:t>
            </w:r>
          </w:p>
        </w:tc>
        <w:tc>
          <w:tcPr>
            <w:tcW w:w="1440" w:type="dxa"/>
          </w:tcPr>
          <w:p w:rsidR="00D23796" w:rsidRDefault="00D23796" w:rsidP="00181E75">
            <w:pPr>
              <w:jc w:val="both"/>
            </w:pPr>
            <w:r>
              <w:t>41</w:t>
            </w:r>
          </w:p>
        </w:tc>
        <w:tc>
          <w:tcPr>
            <w:tcW w:w="1440" w:type="dxa"/>
          </w:tcPr>
          <w:p w:rsidR="00D23796" w:rsidRDefault="00D23796" w:rsidP="00181E75">
            <w:pPr>
              <w:jc w:val="both"/>
            </w:pPr>
            <w:r>
              <w:t>2</w:t>
            </w:r>
          </w:p>
        </w:tc>
      </w:tr>
    </w:tbl>
    <w:p w:rsidR="00D23796" w:rsidRDefault="00D23796" w:rsidP="00F21B05">
      <w:pPr>
        <w:jc w:val="both"/>
      </w:pPr>
      <w:r>
        <w:tab/>
      </w:r>
    </w:p>
    <w:p w:rsidR="00D23796" w:rsidRDefault="00D23796" w:rsidP="00F21B05">
      <w:pPr>
        <w:ind w:firstLine="1296"/>
        <w:jc w:val="both"/>
      </w:pPr>
      <w:r>
        <w:t xml:space="preserve">Mokinių, tenkančių vienam mokytojui, skaičius: </w:t>
      </w:r>
    </w:p>
    <w:p w:rsidR="00D23796" w:rsidRDefault="00D23796" w:rsidP="00F21B05">
      <w:pPr>
        <w:ind w:firstLine="1296"/>
        <w:jc w:val="both"/>
      </w:pPr>
    </w:p>
    <w:p w:rsidR="00D23796" w:rsidRDefault="00D23796" w:rsidP="00F21B05">
      <w:pPr>
        <w:jc w:val="both"/>
      </w:pPr>
      <w:r>
        <w:tab/>
        <w:t>2014-2015 m.m. – 10,4 mokinio.</w:t>
      </w:r>
    </w:p>
    <w:p w:rsidR="00D23796" w:rsidRDefault="00D23796" w:rsidP="00F21B05">
      <w:pPr>
        <w:jc w:val="both"/>
      </w:pPr>
      <w:r>
        <w:tab/>
        <w:t>2015-2016 m.m. – 10,6 mokinio.</w:t>
      </w:r>
    </w:p>
    <w:p w:rsidR="00D23796" w:rsidRDefault="00D23796" w:rsidP="00F21B05">
      <w:pPr>
        <w:jc w:val="both"/>
      </w:pPr>
      <w:r>
        <w:tab/>
        <w:t>2016-2017 m.m. – 10,8 mokinio.</w:t>
      </w:r>
    </w:p>
    <w:p w:rsidR="00D23796" w:rsidRDefault="00D23796" w:rsidP="00F21B05">
      <w:pPr>
        <w:jc w:val="both"/>
      </w:pPr>
      <w:r>
        <w:t xml:space="preserve">                     2017-2018 m.m. – 11,31 mokinio.</w:t>
      </w:r>
    </w:p>
    <w:p w:rsidR="00D23796" w:rsidRDefault="00D23796" w:rsidP="00F21B05">
      <w:pPr>
        <w:jc w:val="both"/>
      </w:pPr>
    </w:p>
    <w:p w:rsidR="00D23796" w:rsidRDefault="00D23796" w:rsidP="00F21B05">
      <w:pPr>
        <w:jc w:val="both"/>
      </w:pPr>
      <w:r>
        <w:tab/>
        <w:t>Mokyklos vadovų kvalifikacija</w:t>
      </w:r>
    </w:p>
    <w:p w:rsidR="00D23796" w:rsidRDefault="00D23796" w:rsidP="00F21B05">
      <w:pPr>
        <w:jc w:val="both"/>
      </w:pPr>
    </w:p>
    <w:p w:rsidR="00D23796" w:rsidRDefault="00D23796" w:rsidP="00F21B05">
      <w:pPr>
        <w:jc w:val="both"/>
      </w:pPr>
      <w:r>
        <w:tab/>
        <w:t>Mokyklos direktorius – II vadybinė kategorija, trys direktoriaus pavaduotojos ugdymui – II vadybinė kategorija.</w:t>
      </w:r>
    </w:p>
    <w:p w:rsidR="00D23796" w:rsidRDefault="00D23796" w:rsidP="00F21B05">
      <w:pPr>
        <w:jc w:val="both"/>
      </w:pPr>
    </w:p>
    <w:p w:rsidR="00D23796" w:rsidRDefault="00D23796" w:rsidP="00F21B05">
      <w:pPr>
        <w:jc w:val="both"/>
      </w:pPr>
      <w:r>
        <w:tab/>
        <w:t xml:space="preserve">Bendras patalpų plotas, tenkantis 1 mokiniui: </w:t>
      </w:r>
    </w:p>
    <w:p w:rsidR="00D23796" w:rsidRDefault="00D23796" w:rsidP="00F21B05">
      <w:pPr>
        <w:ind w:firstLine="1296"/>
        <w:jc w:val="both"/>
      </w:pPr>
      <w:r>
        <w:t>2014-2015 m.m. – 8 kv.m.</w:t>
      </w:r>
    </w:p>
    <w:p w:rsidR="00D23796" w:rsidRDefault="00D23796" w:rsidP="00F21B05">
      <w:pPr>
        <w:ind w:firstLine="1296"/>
        <w:jc w:val="both"/>
      </w:pPr>
      <w:r>
        <w:t>2015-2016 m.m. – 8 kv.m.</w:t>
      </w:r>
    </w:p>
    <w:p w:rsidR="00D23796" w:rsidRDefault="00D23796" w:rsidP="00F21B05">
      <w:pPr>
        <w:ind w:firstLine="1296"/>
        <w:jc w:val="both"/>
      </w:pPr>
      <w:r>
        <w:t>2016-2017 m.m. – 7,8 kv.m.</w:t>
      </w:r>
    </w:p>
    <w:p w:rsidR="00D23796" w:rsidRDefault="00D23796" w:rsidP="00F21B05">
      <w:pPr>
        <w:ind w:firstLine="1296"/>
        <w:jc w:val="both"/>
      </w:pPr>
      <w:r>
        <w:t>2017-2018 m.m. – 7,56 kv.m.</w:t>
      </w:r>
    </w:p>
    <w:p w:rsidR="00D23796" w:rsidRDefault="00D23796" w:rsidP="00F21B05">
      <w:pPr>
        <w:ind w:firstLine="1296"/>
        <w:jc w:val="both"/>
      </w:pPr>
    </w:p>
    <w:p w:rsidR="00D23796" w:rsidRDefault="00D23796" w:rsidP="00F21B05">
      <w:pPr>
        <w:ind w:firstLine="1296"/>
        <w:jc w:val="both"/>
      </w:pPr>
      <w:r>
        <w:t>Nemokamą maitinimą gavo:</w:t>
      </w:r>
    </w:p>
    <w:p w:rsidR="00D23796" w:rsidRDefault="00D23796" w:rsidP="00F21B05">
      <w:pPr>
        <w:ind w:firstLine="1296"/>
        <w:jc w:val="both"/>
      </w:pPr>
      <w:r>
        <w:t>2014-2015 m.m. – 122 mokiniai – 19 proc.</w:t>
      </w:r>
    </w:p>
    <w:p w:rsidR="00D23796" w:rsidRDefault="00D23796" w:rsidP="00F21B05">
      <w:pPr>
        <w:ind w:firstLine="1296"/>
        <w:jc w:val="both"/>
      </w:pPr>
      <w:r>
        <w:t>2015-2016 m.m. – 94 mokiniai – 14,6 proc.</w:t>
      </w:r>
    </w:p>
    <w:p w:rsidR="00D23796" w:rsidRDefault="00D23796" w:rsidP="00F21B05">
      <w:pPr>
        <w:ind w:firstLine="1296"/>
        <w:jc w:val="both"/>
      </w:pPr>
      <w:r>
        <w:t>2016-2017 m.m. – 90 mokinių – 14,0 proc.</w:t>
      </w:r>
    </w:p>
    <w:p w:rsidR="00D23796" w:rsidRDefault="00D23796" w:rsidP="00F21B05">
      <w:pPr>
        <w:ind w:firstLine="1296"/>
        <w:jc w:val="both"/>
      </w:pPr>
      <w:r>
        <w:t>2017-2018 m.m. – 66 mokiniai – 9,42 proc.</w:t>
      </w:r>
    </w:p>
    <w:p w:rsidR="00D23796" w:rsidRDefault="00D23796" w:rsidP="00F21B05">
      <w:pPr>
        <w:ind w:firstLine="1296"/>
        <w:jc w:val="both"/>
      </w:pPr>
    </w:p>
    <w:p w:rsidR="00D23796" w:rsidRDefault="00D23796" w:rsidP="00F21B05">
      <w:pPr>
        <w:jc w:val="both"/>
      </w:pPr>
      <w:r>
        <w:t>2017 m. 8 klasių mokinių tolimesnis mokymasis</w:t>
      </w:r>
    </w:p>
    <w:p w:rsidR="00D23796" w:rsidRDefault="00251F3A" w:rsidP="00F21B05">
      <w:pPr>
        <w:jc w:val="both"/>
      </w:pPr>
      <w:r w:rsidRPr="002D734D">
        <w:rPr>
          <w:noProof/>
        </w:rPr>
        <w:drawing>
          <wp:inline distT="0" distB="0" distL="0" distR="0">
            <wp:extent cx="4608830" cy="286766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23796" w:rsidRDefault="00D23796" w:rsidP="00F21B05">
      <w:pPr>
        <w:jc w:val="both"/>
      </w:pPr>
    </w:p>
    <w:p w:rsidR="00D23796" w:rsidRDefault="00D23796" w:rsidP="00F21B05">
      <w:pPr>
        <w:jc w:val="both"/>
      </w:pPr>
      <w:r w:rsidRPr="000C1564">
        <w:t>Spec. poreikių mokinių skaičiaus kaita</w:t>
      </w:r>
    </w:p>
    <w:p w:rsidR="00D23796" w:rsidRPr="000C1564" w:rsidRDefault="00D23796" w:rsidP="00F21B05">
      <w:pPr>
        <w:jc w:val="both"/>
      </w:pP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8"/>
        <w:gridCol w:w="1350"/>
        <w:gridCol w:w="1290"/>
        <w:gridCol w:w="1440"/>
        <w:gridCol w:w="1080"/>
        <w:gridCol w:w="1350"/>
        <w:gridCol w:w="1080"/>
      </w:tblGrid>
      <w:tr w:rsidR="00D23796" w:rsidRPr="00FB5470">
        <w:tc>
          <w:tcPr>
            <w:tcW w:w="2238" w:type="dxa"/>
            <w:vMerge w:val="restart"/>
          </w:tcPr>
          <w:p w:rsidR="00D23796" w:rsidRPr="00FB5470" w:rsidRDefault="00D23796" w:rsidP="00181E75">
            <w:pPr>
              <w:ind w:left="360"/>
              <w:jc w:val="both"/>
            </w:pPr>
            <w:r>
              <w:t>Mokslo metai</w:t>
            </w:r>
          </w:p>
        </w:tc>
        <w:tc>
          <w:tcPr>
            <w:tcW w:w="2640" w:type="dxa"/>
            <w:gridSpan w:val="2"/>
            <w:vAlign w:val="center"/>
          </w:tcPr>
          <w:p w:rsidR="00D23796" w:rsidRPr="00FB5470" w:rsidRDefault="00D23796" w:rsidP="00181E75">
            <w:pPr>
              <w:ind w:left="360"/>
              <w:jc w:val="both"/>
            </w:pPr>
            <w:r w:rsidRPr="00FB5470">
              <w:t>1-4 klasėse</w:t>
            </w:r>
          </w:p>
        </w:tc>
        <w:tc>
          <w:tcPr>
            <w:tcW w:w="2520" w:type="dxa"/>
            <w:gridSpan w:val="2"/>
            <w:vAlign w:val="center"/>
          </w:tcPr>
          <w:p w:rsidR="00D23796" w:rsidRPr="00FB5470" w:rsidRDefault="00D23796" w:rsidP="00181E75">
            <w:pPr>
              <w:ind w:left="360"/>
              <w:jc w:val="both"/>
            </w:pPr>
            <w:r w:rsidRPr="00FB5470">
              <w:t>5-8 klasėse</w:t>
            </w:r>
          </w:p>
        </w:tc>
        <w:tc>
          <w:tcPr>
            <w:tcW w:w="2430" w:type="dxa"/>
            <w:gridSpan w:val="2"/>
            <w:vAlign w:val="center"/>
          </w:tcPr>
          <w:p w:rsidR="00D23796" w:rsidRPr="00FB5470" w:rsidRDefault="00D23796" w:rsidP="00181E75">
            <w:pPr>
              <w:ind w:left="360"/>
              <w:jc w:val="both"/>
            </w:pPr>
            <w:r w:rsidRPr="00FB5470">
              <w:t>Bendras</w:t>
            </w:r>
            <w:r>
              <w:t xml:space="preserve"> skaičius</w:t>
            </w:r>
          </w:p>
        </w:tc>
      </w:tr>
      <w:tr w:rsidR="00D23796" w:rsidRPr="00FB5470">
        <w:trPr>
          <w:trHeight w:val="236"/>
        </w:trPr>
        <w:tc>
          <w:tcPr>
            <w:tcW w:w="2238" w:type="dxa"/>
            <w:vMerge/>
            <w:tcBorders>
              <w:tl2br w:val="single" w:sz="4" w:space="0" w:color="auto"/>
            </w:tcBorders>
          </w:tcPr>
          <w:p w:rsidR="00D23796" w:rsidRPr="00FB5470" w:rsidRDefault="00D23796" w:rsidP="00181E75">
            <w:pPr>
              <w:ind w:left="360"/>
              <w:jc w:val="both"/>
            </w:pPr>
          </w:p>
        </w:tc>
        <w:tc>
          <w:tcPr>
            <w:tcW w:w="1350" w:type="dxa"/>
            <w:vAlign w:val="center"/>
          </w:tcPr>
          <w:p w:rsidR="00D23796" w:rsidRPr="00FB5470" w:rsidRDefault="00D23796" w:rsidP="00181E75">
            <w:pPr>
              <w:ind w:left="360"/>
              <w:jc w:val="both"/>
            </w:pPr>
            <w:r w:rsidRPr="00FB5470">
              <w:t>skaičius</w:t>
            </w:r>
          </w:p>
        </w:tc>
        <w:tc>
          <w:tcPr>
            <w:tcW w:w="1290" w:type="dxa"/>
            <w:vAlign w:val="center"/>
          </w:tcPr>
          <w:p w:rsidR="00D23796" w:rsidRPr="00FB5470" w:rsidRDefault="00D23796" w:rsidP="00181E75">
            <w:pPr>
              <w:ind w:left="360"/>
              <w:jc w:val="both"/>
            </w:pPr>
            <w:r w:rsidRPr="00FB5470">
              <w:t xml:space="preserve">%  </w:t>
            </w:r>
          </w:p>
        </w:tc>
        <w:tc>
          <w:tcPr>
            <w:tcW w:w="1440" w:type="dxa"/>
            <w:vAlign w:val="center"/>
          </w:tcPr>
          <w:p w:rsidR="00D23796" w:rsidRPr="00FB5470" w:rsidRDefault="00D23796" w:rsidP="00181E75">
            <w:pPr>
              <w:ind w:left="360"/>
              <w:jc w:val="both"/>
            </w:pPr>
            <w:r w:rsidRPr="00FB5470">
              <w:t>skaičius</w:t>
            </w:r>
          </w:p>
        </w:tc>
        <w:tc>
          <w:tcPr>
            <w:tcW w:w="1080" w:type="dxa"/>
            <w:vAlign w:val="center"/>
          </w:tcPr>
          <w:p w:rsidR="00D23796" w:rsidRPr="00FB5470" w:rsidRDefault="00D23796" w:rsidP="00181E75">
            <w:pPr>
              <w:ind w:left="360"/>
              <w:jc w:val="both"/>
            </w:pPr>
            <w:r w:rsidRPr="00FB5470">
              <w:t xml:space="preserve">% </w:t>
            </w:r>
          </w:p>
        </w:tc>
        <w:tc>
          <w:tcPr>
            <w:tcW w:w="1350" w:type="dxa"/>
            <w:vAlign w:val="center"/>
          </w:tcPr>
          <w:p w:rsidR="00D23796" w:rsidRPr="00FB5470" w:rsidRDefault="00D23796" w:rsidP="00181E75">
            <w:pPr>
              <w:ind w:left="360"/>
              <w:jc w:val="both"/>
            </w:pPr>
            <w:r w:rsidRPr="00FB5470">
              <w:t>skaičius</w:t>
            </w:r>
          </w:p>
        </w:tc>
        <w:tc>
          <w:tcPr>
            <w:tcW w:w="1080" w:type="dxa"/>
            <w:vAlign w:val="center"/>
          </w:tcPr>
          <w:p w:rsidR="00D23796" w:rsidRPr="00FB5470" w:rsidRDefault="00D23796" w:rsidP="00181E75">
            <w:pPr>
              <w:ind w:left="360"/>
              <w:jc w:val="both"/>
            </w:pPr>
            <w:r w:rsidRPr="00FB5470">
              <w:t>%</w:t>
            </w:r>
          </w:p>
        </w:tc>
      </w:tr>
      <w:tr w:rsidR="00D23796" w:rsidRPr="000C1564">
        <w:tc>
          <w:tcPr>
            <w:tcW w:w="2238" w:type="dxa"/>
          </w:tcPr>
          <w:p w:rsidR="00D23796" w:rsidRPr="000C1564" w:rsidRDefault="00D23796" w:rsidP="00181E75">
            <w:pPr>
              <w:ind w:left="360"/>
              <w:jc w:val="both"/>
            </w:pPr>
            <w:r w:rsidRPr="000C1564">
              <w:t xml:space="preserve">2013-2014 </w:t>
            </w:r>
          </w:p>
        </w:tc>
        <w:tc>
          <w:tcPr>
            <w:tcW w:w="1350" w:type="dxa"/>
            <w:vAlign w:val="center"/>
          </w:tcPr>
          <w:p w:rsidR="00D23796" w:rsidRPr="000C1564" w:rsidRDefault="00D23796" w:rsidP="00181E75">
            <w:pPr>
              <w:ind w:left="360"/>
              <w:jc w:val="both"/>
            </w:pPr>
            <w:r w:rsidRPr="000C1564">
              <w:t>8</w:t>
            </w:r>
          </w:p>
        </w:tc>
        <w:tc>
          <w:tcPr>
            <w:tcW w:w="1290" w:type="dxa"/>
            <w:vAlign w:val="center"/>
          </w:tcPr>
          <w:p w:rsidR="00D23796" w:rsidRPr="000C1564" w:rsidRDefault="00D23796" w:rsidP="00181E75">
            <w:pPr>
              <w:ind w:left="360"/>
              <w:jc w:val="both"/>
            </w:pPr>
            <w:r>
              <w:t>2,</w:t>
            </w:r>
            <w:r w:rsidRPr="000C1564">
              <w:t>76</w:t>
            </w:r>
          </w:p>
        </w:tc>
        <w:tc>
          <w:tcPr>
            <w:tcW w:w="1440" w:type="dxa"/>
            <w:vAlign w:val="center"/>
          </w:tcPr>
          <w:p w:rsidR="00D23796" w:rsidRPr="000C1564" w:rsidRDefault="00D23796" w:rsidP="00181E75">
            <w:pPr>
              <w:ind w:left="360"/>
              <w:jc w:val="both"/>
            </w:pPr>
            <w:r w:rsidRPr="000C1564">
              <w:t>18</w:t>
            </w:r>
          </w:p>
        </w:tc>
        <w:tc>
          <w:tcPr>
            <w:tcW w:w="1080" w:type="dxa"/>
            <w:vAlign w:val="center"/>
          </w:tcPr>
          <w:p w:rsidR="00D23796" w:rsidRPr="000C1564" w:rsidRDefault="00D23796" w:rsidP="00181E75">
            <w:pPr>
              <w:ind w:left="360"/>
              <w:jc w:val="both"/>
            </w:pPr>
            <w:r>
              <w:t>4,62</w:t>
            </w:r>
          </w:p>
        </w:tc>
        <w:tc>
          <w:tcPr>
            <w:tcW w:w="1350" w:type="dxa"/>
            <w:vAlign w:val="center"/>
          </w:tcPr>
          <w:p w:rsidR="00D23796" w:rsidRPr="000C1564" w:rsidRDefault="00D23796" w:rsidP="00181E75">
            <w:pPr>
              <w:ind w:left="360"/>
              <w:jc w:val="both"/>
            </w:pPr>
            <w:r w:rsidRPr="000C1564">
              <w:t>26</w:t>
            </w:r>
          </w:p>
        </w:tc>
        <w:tc>
          <w:tcPr>
            <w:tcW w:w="1080" w:type="dxa"/>
            <w:vAlign w:val="center"/>
          </w:tcPr>
          <w:p w:rsidR="00D23796" w:rsidRPr="000C1564" w:rsidRDefault="00D23796" w:rsidP="00181E75">
            <w:pPr>
              <w:ind w:left="360"/>
              <w:jc w:val="both"/>
            </w:pPr>
            <w:r>
              <w:t>3,83</w:t>
            </w:r>
          </w:p>
        </w:tc>
      </w:tr>
      <w:tr w:rsidR="00D23796" w:rsidRPr="000C1564">
        <w:tc>
          <w:tcPr>
            <w:tcW w:w="2238" w:type="dxa"/>
          </w:tcPr>
          <w:p w:rsidR="00D23796" w:rsidRPr="000C1564" w:rsidRDefault="00D23796" w:rsidP="00181E75">
            <w:pPr>
              <w:ind w:left="360"/>
              <w:jc w:val="both"/>
            </w:pPr>
            <w:r w:rsidRPr="000C1564">
              <w:t xml:space="preserve">2014-2015 </w:t>
            </w:r>
          </w:p>
        </w:tc>
        <w:tc>
          <w:tcPr>
            <w:tcW w:w="1350" w:type="dxa"/>
            <w:vAlign w:val="center"/>
          </w:tcPr>
          <w:p w:rsidR="00D23796" w:rsidRPr="000C1564" w:rsidRDefault="00D23796" w:rsidP="00181E75">
            <w:pPr>
              <w:ind w:left="360"/>
              <w:jc w:val="both"/>
            </w:pPr>
            <w:r w:rsidRPr="000C1564">
              <w:t>10</w:t>
            </w:r>
          </w:p>
        </w:tc>
        <w:tc>
          <w:tcPr>
            <w:tcW w:w="1290" w:type="dxa"/>
            <w:vAlign w:val="center"/>
          </w:tcPr>
          <w:p w:rsidR="00D23796" w:rsidRPr="000C1564" w:rsidRDefault="00D23796" w:rsidP="00181E75">
            <w:pPr>
              <w:ind w:left="360"/>
              <w:jc w:val="both"/>
            </w:pPr>
            <w:r>
              <w:t>3,</w:t>
            </w:r>
            <w:r w:rsidRPr="000C1564">
              <w:t>38</w:t>
            </w:r>
          </w:p>
        </w:tc>
        <w:tc>
          <w:tcPr>
            <w:tcW w:w="1440" w:type="dxa"/>
            <w:vAlign w:val="center"/>
          </w:tcPr>
          <w:p w:rsidR="00D23796" w:rsidRPr="000C1564" w:rsidRDefault="00D23796" w:rsidP="00181E75">
            <w:pPr>
              <w:ind w:left="360"/>
              <w:jc w:val="both"/>
            </w:pPr>
            <w:r w:rsidRPr="000C1564">
              <w:t>14</w:t>
            </w:r>
          </w:p>
        </w:tc>
        <w:tc>
          <w:tcPr>
            <w:tcW w:w="1080" w:type="dxa"/>
            <w:vAlign w:val="center"/>
          </w:tcPr>
          <w:p w:rsidR="00D23796" w:rsidRPr="000C1564" w:rsidRDefault="00D23796" w:rsidP="00181E75">
            <w:pPr>
              <w:ind w:left="360"/>
              <w:jc w:val="both"/>
            </w:pPr>
            <w:r>
              <w:t>3,98</w:t>
            </w:r>
          </w:p>
        </w:tc>
        <w:tc>
          <w:tcPr>
            <w:tcW w:w="1350" w:type="dxa"/>
            <w:vAlign w:val="center"/>
          </w:tcPr>
          <w:p w:rsidR="00D23796" w:rsidRPr="000C1564" w:rsidRDefault="00D23796" w:rsidP="00181E75">
            <w:pPr>
              <w:ind w:left="360"/>
              <w:jc w:val="both"/>
            </w:pPr>
            <w:r w:rsidRPr="000C1564">
              <w:t>24</w:t>
            </w:r>
          </w:p>
        </w:tc>
        <w:tc>
          <w:tcPr>
            <w:tcW w:w="1080" w:type="dxa"/>
            <w:vAlign w:val="center"/>
          </w:tcPr>
          <w:p w:rsidR="00D23796" w:rsidRPr="000C1564" w:rsidRDefault="00D23796" w:rsidP="00181E75">
            <w:pPr>
              <w:ind w:left="360"/>
              <w:jc w:val="both"/>
            </w:pPr>
            <w:r>
              <w:t>3,71</w:t>
            </w:r>
          </w:p>
        </w:tc>
      </w:tr>
      <w:tr w:rsidR="00D23796" w:rsidRPr="000C1564">
        <w:tc>
          <w:tcPr>
            <w:tcW w:w="2238" w:type="dxa"/>
          </w:tcPr>
          <w:p w:rsidR="00D23796" w:rsidRPr="000C1564" w:rsidRDefault="00D23796" w:rsidP="00181E75">
            <w:pPr>
              <w:ind w:left="360"/>
              <w:jc w:val="both"/>
            </w:pPr>
            <w:r w:rsidRPr="000C1564">
              <w:t xml:space="preserve">2015-2016 </w:t>
            </w:r>
          </w:p>
        </w:tc>
        <w:tc>
          <w:tcPr>
            <w:tcW w:w="1350" w:type="dxa"/>
            <w:vAlign w:val="center"/>
          </w:tcPr>
          <w:p w:rsidR="00D23796" w:rsidRPr="000C1564" w:rsidRDefault="00D23796" w:rsidP="00181E75">
            <w:pPr>
              <w:ind w:left="360"/>
              <w:jc w:val="both"/>
            </w:pPr>
            <w:r w:rsidRPr="000C1564">
              <w:t>7</w:t>
            </w:r>
          </w:p>
        </w:tc>
        <w:tc>
          <w:tcPr>
            <w:tcW w:w="1290" w:type="dxa"/>
            <w:vAlign w:val="center"/>
          </w:tcPr>
          <w:p w:rsidR="00D23796" w:rsidRPr="000C1564" w:rsidRDefault="00D23796" w:rsidP="00181E75">
            <w:pPr>
              <w:ind w:left="360"/>
              <w:jc w:val="both"/>
            </w:pPr>
            <w:r>
              <w:t>2,</w:t>
            </w:r>
            <w:r w:rsidRPr="000C1564">
              <w:t>42</w:t>
            </w:r>
          </w:p>
        </w:tc>
        <w:tc>
          <w:tcPr>
            <w:tcW w:w="1440" w:type="dxa"/>
            <w:vAlign w:val="center"/>
          </w:tcPr>
          <w:p w:rsidR="00D23796" w:rsidRPr="000C1564" w:rsidRDefault="00D23796" w:rsidP="00181E75">
            <w:pPr>
              <w:ind w:left="360"/>
              <w:jc w:val="both"/>
            </w:pPr>
            <w:r w:rsidRPr="000C1564">
              <w:t>17</w:t>
            </w:r>
          </w:p>
        </w:tc>
        <w:tc>
          <w:tcPr>
            <w:tcW w:w="1080" w:type="dxa"/>
            <w:vAlign w:val="center"/>
          </w:tcPr>
          <w:p w:rsidR="00D23796" w:rsidRPr="000C1564" w:rsidRDefault="00D23796" w:rsidP="00181E75">
            <w:pPr>
              <w:ind w:left="360"/>
              <w:jc w:val="both"/>
            </w:pPr>
            <w:r>
              <w:t>4,79</w:t>
            </w:r>
          </w:p>
        </w:tc>
        <w:tc>
          <w:tcPr>
            <w:tcW w:w="1350" w:type="dxa"/>
            <w:vAlign w:val="center"/>
          </w:tcPr>
          <w:p w:rsidR="00D23796" w:rsidRPr="000C1564" w:rsidRDefault="00D23796" w:rsidP="00181E75">
            <w:pPr>
              <w:ind w:left="360"/>
              <w:jc w:val="both"/>
            </w:pPr>
            <w:r w:rsidRPr="000C1564">
              <w:t>24</w:t>
            </w:r>
          </w:p>
        </w:tc>
        <w:tc>
          <w:tcPr>
            <w:tcW w:w="1080" w:type="dxa"/>
            <w:vAlign w:val="center"/>
          </w:tcPr>
          <w:p w:rsidR="00D23796" w:rsidRPr="000C1564" w:rsidRDefault="00D23796" w:rsidP="00181E75">
            <w:pPr>
              <w:ind w:left="360"/>
              <w:jc w:val="both"/>
            </w:pPr>
            <w:r>
              <w:t>3,72</w:t>
            </w:r>
          </w:p>
        </w:tc>
      </w:tr>
      <w:tr w:rsidR="00D23796" w:rsidRPr="000C1564">
        <w:tc>
          <w:tcPr>
            <w:tcW w:w="2238" w:type="dxa"/>
          </w:tcPr>
          <w:p w:rsidR="00D23796" w:rsidRPr="000C1564" w:rsidRDefault="00D23796" w:rsidP="00181E75">
            <w:pPr>
              <w:ind w:left="360"/>
              <w:jc w:val="both"/>
            </w:pPr>
            <w:r>
              <w:t>2016-2017</w:t>
            </w:r>
          </w:p>
        </w:tc>
        <w:tc>
          <w:tcPr>
            <w:tcW w:w="1350" w:type="dxa"/>
            <w:vAlign w:val="center"/>
          </w:tcPr>
          <w:p w:rsidR="00D23796" w:rsidRPr="000C1564" w:rsidRDefault="00D23796" w:rsidP="00181E75">
            <w:pPr>
              <w:ind w:left="360"/>
              <w:jc w:val="both"/>
            </w:pPr>
            <w:r>
              <w:t>9</w:t>
            </w:r>
          </w:p>
        </w:tc>
        <w:tc>
          <w:tcPr>
            <w:tcW w:w="1290" w:type="dxa"/>
            <w:vAlign w:val="center"/>
          </w:tcPr>
          <w:p w:rsidR="00D23796" w:rsidRPr="000C1564" w:rsidRDefault="00D23796" w:rsidP="00181E75">
            <w:pPr>
              <w:ind w:left="360"/>
              <w:jc w:val="both"/>
            </w:pPr>
            <w:r>
              <w:t>2,82</w:t>
            </w:r>
          </w:p>
        </w:tc>
        <w:tc>
          <w:tcPr>
            <w:tcW w:w="1440" w:type="dxa"/>
            <w:vAlign w:val="center"/>
          </w:tcPr>
          <w:p w:rsidR="00D23796" w:rsidRPr="000C1564" w:rsidRDefault="00D23796" w:rsidP="00181E75">
            <w:pPr>
              <w:ind w:left="360"/>
              <w:jc w:val="both"/>
            </w:pPr>
            <w:r>
              <w:t>17</w:t>
            </w:r>
          </w:p>
        </w:tc>
        <w:tc>
          <w:tcPr>
            <w:tcW w:w="1080" w:type="dxa"/>
            <w:vAlign w:val="center"/>
          </w:tcPr>
          <w:p w:rsidR="00D23796" w:rsidRDefault="00D23796" w:rsidP="00181E75">
            <w:pPr>
              <w:ind w:left="360"/>
              <w:jc w:val="both"/>
            </w:pPr>
            <w:r>
              <w:t>4,69</w:t>
            </w:r>
          </w:p>
        </w:tc>
        <w:tc>
          <w:tcPr>
            <w:tcW w:w="1350" w:type="dxa"/>
            <w:vAlign w:val="center"/>
          </w:tcPr>
          <w:p w:rsidR="00D23796" w:rsidRPr="000C1564" w:rsidRDefault="00D23796" w:rsidP="00181E75">
            <w:pPr>
              <w:ind w:left="360"/>
              <w:jc w:val="both"/>
            </w:pPr>
            <w:r>
              <w:t>26</w:t>
            </w:r>
          </w:p>
        </w:tc>
        <w:tc>
          <w:tcPr>
            <w:tcW w:w="1080" w:type="dxa"/>
            <w:vAlign w:val="center"/>
          </w:tcPr>
          <w:p w:rsidR="00D23796" w:rsidRDefault="00D23796" w:rsidP="00181E75">
            <w:pPr>
              <w:ind w:left="360"/>
              <w:jc w:val="both"/>
            </w:pPr>
            <w:r>
              <w:t>3,81</w:t>
            </w:r>
          </w:p>
        </w:tc>
      </w:tr>
      <w:tr w:rsidR="00D23796" w:rsidRPr="000C1564">
        <w:tc>
          <w:tcPr>
            <w:tcW w:w="2238" w:type="dxa"/>
          </w:tcPr>
          <w:p w:rsidR="00D23796" w:rsidRDefault="00D23796" w:rsidP="00181E75">
            <w:pPr>
              <w:ind w:left="360"/>
              <w:jc w:val="both"/>
            </w:pPr>
            <w:r>
              <w:t>2017-2018</w:t>
            </w:r>
          </w:p>
        </w:tc>
        <w:tc>
          <w:tcPr>
            <w:tcW w:w="1350" w:type="dxa"/>
            <w:vAlign w:val="center"/>
          </w:tcPr>
          <w:p w:rsidR="00D23796" w:rsidRDefault="00D23796" w:rsidP="00181E75">
            <w:pPr>
              <w:ind w:left="360"/>
              <w:jc w:val="both"/>
            </w:pPr>
            <w:r>
              <w:t>8</w:t>
            </w:r>
          </w:p>
        </w:tc>
        <w:tc>
          <w:tcPr>
            <w:tcW w:w="1290" w:type="dxa"/>
            <w:vAlign w:val="center"/>
          </w:tcPr>
          <w:p w:rsidR="00D23796" w:rsidRDefault="00D23796" w:rsidP="00181E75">
            <w:pPr>
              <w:ind w:left="360"/>
              <w:jc w:val="both"/>
            </w:pPr>
            <w:r>
              <w:t>2,34</w:t>
            </w:r>
          </w:p>
        </w:tc>
        <w:tc>
          <w:tcPr>
            <w:tcW w:w="1440" w:type="dxa"/>
            <w:vAlign w:val="center"/>
          </w:tcPr>
          <w:p w:rsidR="00D23796" w:rsidRDefault="00D23796" w:rsidP="00181E75">
            <w:pPr>
              <w:ind w:left="360"/>
              <w:jc w:val="both"/>
            </w:pPr>
            <w:r>
              <w:t>19</w:t>
            </w:r>
          </w:p>
        </w:tc>
        <w:tc>
          <w:tcPr>
            <w:tcW w:w="1080" w:type="dxa"/>
            <w:vAlign w:val="center"/>
          </w:tcPr>
          <w:p w:rsidR="00D23796" w:rsidRDefault="00D23796" w:rsidP="00181E75">
            <w:pPr>
              <w:ind w:left="360"/>
              <w:jc w:val="both"/>
            </w:pPr>
            <w:r>
              <w:t>5,31</w:t>
            </w:r>
          </w:p>
        </w:tc>
        <w:tc>
          <w:tcPr>
            <w:tcW w:w="1350" w:type="dxa"/>
            <w:vAlign w:val="center"/>
          </w:tcPr>
          <w:p w:rsidR="00D23796" w:rsidRDefault="00D23796" w:rsidP="00181E75">
            <w:pPr>
              <w:ind w:left="360"/>
              <w:jc w:val="both"/>
            </w:pPr>
            <w:r>
              <w:t>27</w:t>
            </w:r>
          </w:p>
        </w:tc>
        <w:tc>
          <w:tcPr>
            <w:tcW w:w="1080" w:type="dxa"/>
            <w:vAlign w:val="center"/>
          </w:tcPr>
          <w:p w:rsidR="00D23796" w:rsidRDefault="00D23796" w:rsidP="00181E75">
            <w:pPr>
              <w:ind w:left="360"/>
              <w:jc w:val="both"/>
            </w:pPr>
            <w:r>
              <w:t>3,86</w:t>
            </w:r>
          </w:p>
        </w:tc>
      </w:tr>
    </w:tbl>
    <w:p w:rsidR="00D23796" w:rsidRDefault="00D23796" w:rsidP="00F21B05"/>
    <w:p w:rsidR="00D23796" w:rsidRDefault="00D23796" w:rsidP="00F21B05"/>
    <w:p w:rsidR="00D23796" w:rsidRDefault="00D23796" w:rsidP="00F21B05">
      <w:r>
        <w:t>Lankomumo analizė</w:t>
      </w:r>
    </w:p>
    <w:p w:rsidR="00D23796" w:rsidRDefault="00D23796" w:rsidP="00F21B05"/>
    <w:tbl>
      <w:tblPr>
        <w:tblW w:w="4823"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1333"/>
        <w:gridCol w:w="1191"/>
        <w:gridCol w:w="1361"/>
        <w:gridCol w:w="1274"/>
        <w:gridCol w:w="2041"/>
      </w:tblGrid>
      <w:tr w:rsidR="00D23796" w:rsidRPr="00EA04D8">
        <w:trPr>
          <w:trHeight w:val="248"/>
        </w:trPr>
        <w:tc>
          <w:tcPr>
            <w:tcW w:w="1123" w:type="pct"/>
            <w:vMerge w:val="restart"/>
          </w:tcPr>
          <w:p w:rsidR="00D23796" w:rsidRPr="00FB5470" w:rsidRDefault="00D23796" w:rsidP="00181E75">
            <w:pPr>
              <w:ind w:left="360"/>
              <w:jc w:val="both"/>
            </w:pPr>
            <w:r w:rsidRPr="00FB5470">
              <w:t xml:space="preserve">              </w:t>
            </w:r>
          </w:p>
          <w:p w:rsidR="00D23796" w:rsidRDefault="00D23796" w:rsidP="00181E75">
            <w:pPr>
              <w:ind w:left="360"/>
              <w:jc w:val="both"/>
            </w:pPr>
          </w:p>
          <w:p w:rsidR="00D23796" w:rsidRDefault="00D23796" w:rsidP="00181E75">
            <w:pPr>
              <w:ind w:left="360"/>
              <w:jc w:val="both"/>
            </w:pPr>
          </w:p>
          <w:p w:rsidR="00D23796" w:rsidRDefault="00D23796" w:rsidP="00181E75">
            <w:pPr>
              <w:ind w:left="360"/>
              <w:jc w:val="both"/>
            </w:pPr>
          </w:p>
          <w:p w:rsidR="00D23796" w:rsidRDefault="00D23796" w:rsidP="00181E75">
            <w:pPr>
              <w:ind w:left="360"/>
              <w:jc w:val="both"/>
            </w:pPr>
          </w:p>
          <w:p w:rsidR="00D23796" w:rsidRPr="00EA04D8" w:rsidRDefault="00D23796" w:rsidP="00181E75">
            <w:pPr>
              <w:ind w:left="360"/>
              <w:jc w:val="both"/>
            </w:pPr>
            <w:r>
              <w:t>Mokslo metai</w:t>
            </w:r>
          </w:p>
        </w:tc>
        <w:tc>
          <w:tcPr>
            <w:tcW w:w="1358" w:type="pct"/>
            <w:gridSpan w:val="2"/>
          </w:tcPr>
          <w:p w:rsidR="00D23796" w:rsidRPr="00EA04D8" w:rsidRDefault="00D23796" w:rsidP="00181E75">
            <w:pPr>
              <w:ind w:left="360"/>
              <w:jc w:val="both"/>
            </w:pPr>
            <w:r w:rsidRPr="00EA04D8">
              <w:t>Praleistų pamokų, tenkančių vienam mokiniui</w:t>
            </w:r>
            <w:r>
              <w:t>,</w:t>
            </w:r>
            <w:r w:rsidRPr="00EA04D8">
              <w:t xml:space="preserve"> skaičius</w:t>
            </w:r>
          </w:p>
        </w:tc>
        <w:tc>
          <w:tcPr>
            <w:tcW w:w="1419" w:type="pct"/>
            <w:gridSpan w:val="2"/>
          </w:tcPr>
          <w:p w:rsidR="00D23796" w:rsidRPr="00EA04D8" w:rsidRDefault="00D23796" w:rsidP="00181E75">
            <w:pPr>
              <w:ind w:left="360"/>
              <w:jc w:val="both"/>
            </w:pPr>
            <w:r w:rsidRPr="00EA04D8">
              <w:t>Nepateisintų pamokų, tenkančių vienam mokiniui</w:t>
            </w:r>
            <w:r>
              <w:t>,</w:t>
            </w:r>
            <w:r w:rsidRPr="00EA04D8">
              <w:t xml:space="preserve"> skaičius</w:t>
            </w:r>
          </w:p>
        </w:tc>
        <w:tc>
          <w:tcPr>
            <w:tcW w:w="1099" w:type="pct"/>
            <w:vMerge w:val="restart"/>
          </w:tcPr>
          <w:p w:rsidR="00D23796" w:rsidRPr="00EA04D8" w:rsidRDefault="00D23796" w:rsidP="00181E75">
            <w:pPr>
              <w:ind w:left="360"/>
              <w:jc w:val="both"/>
            </w:pPr>
            <w:r w:rsidRPr="00EA04D8">
              <w:t>Bendras nepateisintų pamokų</w:t>
            </w:r>
            <w:r>
              <w:t>, tenkančių vienam mokiniui,</w:t>
            </w:r>
            <w:r w:rsidRPr="00EA04D8">
              <w:t xml:space="preserve"> skaičius</w:t>
            </w:r>
          </w:p>
        </w:tc>
      </w:tr>
      <w:tr w:rsidR="00D23796" w:rsidRPr="00EA04D8">
        <w:trPr>
          <w:trHeight w:val="274"/>
        </w:trPr>
        <w:tc>
          <w:tcPr>
            <w:tcW w:w="1123" w:type="pct"/>
            <w:vMerge/>
          </w:tcPr>
          <w:p w:rsidR="00D23796" w:rsidRPr="00EA04D8" w:rsidRDefault="00D23796" w:rsidP="00181E75">
            <w:pPr>
              <w:ind w:left="360"/>
              <w:jc w:val="both"/>
            </w:pPr>
          </w:p>
        </w:tc>
        <w:tc>
          <w:tcPr>
            <w:tcW w:w="717" w:type="pct"/>
          </w:tcPr>
          <w:p w:rsidR="00D23796" w:rsidRPr="00EA04D8" w:rsidRDefault="00D23796" w:rsidP="00181E75">
            <w:pPr>
              <w:ind w:left="360"/>
              <w:jc w:val="both"/>
            </w:pPr>
            <w:r w:rsidRPr="00EA04D8">
              <w:t>1-4 kl.</w:t>
            </w:r>
          </w:p>
        </w:tc>
        <w:tc>
          <w:tcPr>
            <w:tcW w:w="641" w:type="pct"/>
          </w:tcPr>
          <w:p w:rsidR="00D23796" w:rsidRPr="00EA04D8" w:rsidRDefault="00D23796" w:rsidP="00181E75">
            <w:pPr>
              <w:ind w:left="360"/>
              <w:jc w:val="both"/>
            </w:pPr>
            <w:r w:rsidRPr="00EA04D8">
              <w:t>5-8 kl.</w:t>
            </w:r>
          </w:p>
        </w:tc>
        <w:tc>
          <w:tcPr>
            <w:tcW w:w="733" w:type="pct"/>
          </w:tcPr>
          <w:p w:rsidR="00D23796" w:rsidRPr="00EA04D8" w:rsidRDefault="00D23796" w:rsidP="00181E75">
            <w:pPr>
              <w:ind w:left="360"/>
              <w:jc w:val="both"/>
            </w:pPr>
            <w:r w:rsidRPr="00EA04D8">
              <w:t>1-4 kl.</w:t>
            </w:r>
          </w:p>
        </w:tc>
        <w:tc>
          <w:tcPr>
            <w:tcW w:w="686" w:type="pct"/>
          </w:tcPr>
          <w:p w:rsidR="00D23796" w:rsidRPr="00EA04D8" w:rsidRDefault="00D23796" w:rsidP="00181E75">
            <w:pPr>
              <w:ind w:left="360"/>
              <w:jc w:val="both"/>
            </w:pPr>
            <w:r w:rsidRPr="00EA04D8">
              <w:t>5-8 kl.</w:t>
            </w:r>
          </w:p>
        </w:tc>
        <w:tc>
          <w:tcPr>
            <w:tcW w:w="1099" w:type="pct"/>
            <w:vMerge/>
          </w:tcPr>
          <w:p w:rsidR="00D23796" w:rsidRPr="00EA04D8" w:rsidRDefault="00D23796" w:rsidP="00181E75">
            <w:pPr>
              <w:ind w:left="360"/>
              <w:jc w:val="both"/>
            </w:pPr>
          </w:p>
        </w:tc>
      </w:tr>
      <w:tr w:rsidR="00D23796" w:rsidRPr="00EA04D8">
        <w:trPr>
          <w:trHeight w:val="201"/>
        </w:trPr>
        <w:tc>
          <w:tcPr>
            <w:tcW w:w="1123" w:type="pct"/>
          </w:tcPr>
          <w:p w:rsidR="00D23796" w:rsidRPr="00EA04D8" w:rsidRDefault="00D23796" w:rsidP="00181E75">
            <w:pPr>
              <w:ind w:left="360"/>
              <w:jc w:val="both"/>
            </w:pPr>
            <w:r>
              <w:t>2013-2014</w:t>
            </w:r>
          </w:p>
        </w:tc>
        <w:tc>
          <w:tcPr>
            <w:tcW w:w="717" w:type="pct"/>
            <w:vAlign w:val="center"/>
          </w:tcPr>
          <w:p w:rsidR="00D23796" w:rsidRPr="00EA04D8" w:rsidRDefault="00D23796" w:rsidP="00181E75">
            <w:pPr>
              <w:ind w:left="360"/>
              <w:jc w:val="both"/>
            </w:pPr>
            <w:r>
              <w:t>46,3</w:t>
            </w:r>
          </w:p>
        </w:tc>
        <w:tc>
          <w:tcPr>
            <w:tcW w:w="641" w:type="pct"/>
            <w:vAlign w:val="center"/>
          </w:tcPr>
          <w:p w:rsidR="00D23796" w:rsidRPr="00EA04D8" w:rsidRDefault="00D23796" w:rsidP="00181E75">
            <w:pPr>
              <w:ind w:left="360"/>
              <w:jc w:val="both"/>
            </w:pPr>
            <w:r>
              <w:t>68,32</w:t>
            </w:r>
          </w:p>
        </w:tc>
        <w:tc>
          <w:tcPr>
            <w:tcW w:w="733" w:type="pct"/>
            <w:vAlign w:val="center"/>
          </w:tcPr>
          <w:p w:rsidR="00D23796" w:rsidRPr="00EA04D8" w:rsidRDefault="00D23796" w:rsidP="00181E75">
            <w:pPr>
              <w:ind w:left="360"/>
              <w:jc w:val="both"/>
            </w:pPr>
            <w:r>
              <w:t>0</w:t>
            </w:r>
          </w:p>
        </w:tc>
        <w:tc>
          <w:tcPr>
            <w:tcW w:w="686" w:type="pct"/>
            <w:vAlign w:val="center"/>
          </w:tcPr>
          <w:p w:rsidR="00D23796" w:rsidRPr="00EA04D8" w:rsidRDefault="00D23796" w:rsidP="00181E75">
            <w:pPr>
              <w:ind w:left="360"/>
              <w:jc w:val="both"/>
            </w:pPr>
            <w:r>
              <w:t>3,64</w:t>
            </w:r>
          </w:p>
        </w:tc>
        <w:tc>
          <w:tcPr>
            <w:tcW w:w="1099" w:type="pct"/>
            <w:vAlign w:val="center"/>
          </w:tcPr>
          <w:p w:rsidR="00D23796" w:rsidRPr="00EA04D8" w:rsidRDefault="00D23796" w:rsidP="00181E75">
            <w:pPr>
              <w:ind w:left="360"/>
              <w:jc w:val="both"/>
            </w:pPr>
            <w:r>
              <w:t>2,07</w:t>
            </w:r>
          </w:p>
        </w:tc>
      </w:tr>
      <w:tr w:rsidR="00D23796" w:rsidRPr="00EA04D8">
        <w:trPr>
          <w:trHeight w:val="71"/>
        </w:trPr>
        <w:tc>
          <w:tcPr>
            <w:tcW w:w="1123" w:type="pct"/>
          </w:tcPr>
          <w:p w:rsidR="00D23796" w:rsidRPr="00EA04D8" w:rsidRDefault="00D23796" w:rsidP="00181E75">
            <w:pPr>
              <w:ind w:left="360"/>
              <w:jc w:val="both"/>
            </w:pPr>
            <w:r>
              <w:t>2014-2015</w:t>
            </w:r>
          </w:p>
        </w:tc>
        <w:tc>
          <w:tcPr>
            <w:tcW w:w="717" w:type="pct"/>
            <w:vAlign w:val="center"/>
          </w:tcPr>
          <w:p w:rsidR="00D23796" w:rsidRPr="00EA04D8" w:rsidRDefault="00D23796" w:rsidP="00181E75">
            <w:pPr>
              <w:ind w:left="360"/>
              <w:jc w:val="both"/>
            </w:pPr>
            <w:r>
              <w:t>44,0</w:t>
            </w:r>
          </w:p>
        </w:tc>
        <w:tc>
          <w:tcPr>
            <w:tcW w:w="641" w:type="pct"/>
            <w:vAlign w:val="center"/>
          </w:tcPr>
          <w:p w:rsidR="00D23796" w:rsidRPr="00EA04D8" w:rsidRDefault="00D23796" w:rsidP="00181E75">
            <w:pPr>
              <w:ind w:left="360"/>
              <w:jc w:val="both"/>
            </w:pPr>
            <w:r>
              <w:t>62,36</w:t>
            </w:r>
          </w:p>
        </w:tc>
        <w:tc>
          <w:tcPr>
            <w:tcW w:w="733" w:type="pct"/>
            <w:vAlign w:val="center"/>
          </w:tcPr>
          <w:p w:rsidR="00D23796" w:rsidRPr="00EA04D8" w:rsidRDefault="00D23796" w:rsidP="00181E75">
            <w:pPr>
              <w:ind w:left="360"/>
              <w:jc w:val="both"/>
            </w:pPr>
            <w:r>
              <w:t>0,03</w:t>
            </w:r>
          </w:p>
        </w:tc>
        <w:tc>
          <w:tcPr>
            <w:tcW w:w="686" w:type="pct"/>
            <w:vAlign w:val="center"/>
          </w:tcPr>
          <w:p w:rsidR="00D23796" w:rsidRPr="00EA04D8" w:rsidRDefault="00D23796" w:rsidP="00181E75">
            <w:pPr>
              <w:ind w:left="360"/>
              <w:jc w:val="both"/>
            </w:pPr>
            <w:r>
              <w:t>3,67</w:t>
            </w:r>
          </w:p>
        </w:tc>
        <w:tc>
          <w:tcPr>
            <w:tcW w:w="1099" w:type="pct"/>
            <w:vAlign w:val="center"/>
          </w:tcPr>
          <w:p w:rsidR="00D23796" w:rsidRPr="00EA04D8" w:rsidRDefault="00D23796" w:rsidP="00181E75">
            <w:pPr>
              <w:ind w:left="360"/>
              <w:jc w:val="both"/>
            </w:pPr>
            <w:r>
              <w:t>2,01</w:t>
            </w:r>
          </w:p>
        </w:tc>
      </w:tr>
      <w:tr w:rsidR="00D23796" w:rsidRPr="00EA04D8">
        <w:trPr>
          <w:trHeight w:val="71"/>
        </w:trPr>
        <w:tc>
          <w:tcPr>
            <w:tcW w:w="1123" w:type="pct"/>
          </w:tcPr>
          <w:p w:rsidR="00D23796" w:rsidRDefault="00D23796" w:rsidP="00181E75">
            <w:pPr>
              <w:ind w:left="360"/>
              <w:jc w:val="both"/>
            </w:pPr>
            <w:r>
              <w:t>2015-2016</w:t>
            </w:r>
          </w:p>
        </w:tc>
        <w:tc>
          <w:tcPr>
            <w:tcW w:w="717" w:type="pct"/>
            <w:vAlign w:val="center"/>
          </w:tcPr>
          <w:p w:rsidR="00D23796" w:rsidRDefault="00D23796" w:rsidP="00181E75">
            <w:pPr>
              <w:ind w:left="360"/>
              <w:jc w:val="both"/>
            </w:pPr>
            <w:r>
              <w:t>31,37</w:t>
            </w:r>
          </w:p>
        </w:tc>
        <w:tc>
          <w:tcPr>
            <w:tcW w:w="641" w:type="pct"/>
            <w:vAlign w:val="center"/>
          </w:tcPr>
          <w:p w:rsidR="00D23796" w:rsidRDefault="00D23796" w:rsidP="00181E75">
            <w:pPr>
              <w:ind w:left="360"/>
              <w:jc w:val="both"/>
            </w:pPr>
            <w:r>
              <w:t>57,32</w:t>
            </w:r>
          </w:p>
        </w:tc>
        <w:tc>
          <w:tcPr>
            <w:tcW w:w="733" w:type="pct"/>
            <w:vAlign w:val="center"/>
          </w:tcPr>
          <w:p w:rsidR="00D23796" w:rsidRDefault="00D23796" w:rsidP="00181E75">
            <w:pPr>
              <w:ind w:left="360"/>
              <w:jc w:val="both"/>
            </w:pPr>
            <w:r>
              <w:t>0,02</w:t>
            </w:r>
          </w:p>
        </w:tc>
        <w:tc>
          <w:tcPr>
            <w:tcW w:w="686" w:type="pct"/>
            <w:vAlign w:val="center"/>
          </w:tcPr>
          <w:p w:rsidR="00D23796" w:rsidRDefault="00D23796" w:rsidP="00181E75">
            <w:pPr>
              <w:ind w:left="360"/>
              <w:jc w:val="both"/>
            </w:pPr>
            <w:r>
              <w:t>2,51</w:t>
            </w:r>
          </w:p>
        </w:tc>
        <w:tc>
          <w:tcPr>
            <w:tcW w:w="1099" w:type="pct"/>
            <w:vAlign w:val="center"/>
          </w:tcPr>
          <w:p w:rsidR="00D23796" w:rsidRDefault="00D23796" w:rsidP="00181E75">
            <w:pPr>
              <w:ind w:left="360"/>
              <w:jc w:val="both"/>
            </w:pPr>
            <w:r>
              <w:t>1,50</w:t>
            </w:r>
          </w:p>
        </w:tc>
      </w:tr>
      <w:tr w:rsidR="00D23796" w:rsidRPr="00EA04D8">
        <w:trPr>
          <w:trHeight w:val="71"/>
        </w:trPr>
        <w:tc>
          <w:tcPr>
            <w:tcW w:w="1123" w:type="pct"/>
          </w:tcPr>
          <w:p w:rsidR="00D23796" w:rsidRDefault="00D23796" w:rsidP="00181E75">
            <w:pPr>
              <w:ind w:left="360"/>
              <w:jc w:val="both"/>
            </w:pPr>
            <w:r>
              <w:t>2016-2017</w:t>
            </w:r>
          </w:p>
        </w:tc>
        <w:tc>
          <w:tcPr>
            <w:tcW w:w="717" w:type="pct"/>
            <w:vAlign w:val="center"/>
          </w:tcPr>
          <w:p w:rsidR="00D23796" w:rsidRDefault="00D23796" w:rsidP="00181E75">
            <w:pPr>
              <w:ind w:left="360"/>
              <w:jc w:val="both"/>
            </w:pPr>
            <w:r>
              <w:t>37,61</w:t>
            </w:r>
          </w:p>
        </w:tc>
        <w:tc>
          <w:tcPr>
            <w:tcW w:w="641" w:type="pct"/>
            <w:vAlign w:val="center"/>
          </w:tcPr>
          <w:p w:rsidR="00D23796" w:rsidRDefault="00D23796" w:rsidP="00181E75">
            <w:pPr>
              <w:ind w:left="360"/>
              <w:jc w:val="both"/>
            </w:pPr>
            <w:r>
              <w:t>66,29</w:t>
            </w:r>
          </w:p>
        </w:tc>
        <w:tc>
          <w:tcPr>
            <w:tcW w:w="733" w:type="pct"/>
            <w:vAlign w:val="center"/>
          </w:tcPr>
          <w:p w:rsidR="00D23796" w:rsidRDefault="00D23796" w:rsidP="00181E75">
            <w:pPr>
              <w:ind w:left="360"/>
              <w:jc w:val="both"/>
            </w:pPr>
            <w:r>
              <w:t>0,01</w:t>
            </w:r>
          </w:p>
        </w:tc>
        <w:tc>
          <w:tcPr>
            <w:tcW w:w="686" w:type="pct"/>
            <w:vAlign w:val="center"/>
          </w:tcPr>
          <w:p w:rsidR="00D23796" w:rsidRDefault="00D23796" w:rsidP="00181E75">
            <w:pPr>
              <w:ind w:left="360"/>
              <w:jc w:val="both"/>
            </w:pPr>
            <w:r>
              <w:t>3,49</w:t>
            </w:r>
          </w:p>
        </w:tc>
        <w:tc>
          <w:tcPr>
            <w:tcW w:w="1099" w:type="pct"/>
            <w:vAlign w:val="center"/>
          </w:tcPr>
          <w:p w:rsidR="00D23796" w:rsidRDefault="00D23796" w:rsidP="00181E75">
            <w:pPr>
              <w:ind w:left="360"/>
              <w:jc w:val="both"/>
            </w:pPr>
            <w:r>
              <w:t>1,86</w:t>
            </w:r>
          </w:p>
        </w:tc>
      </w:tr>
    </w:tbl>
    <w:p w:rsidR="00D23796" w:rsidRDefault="00D23796" w:rsidP="00F21B05"/>
    <w:p w:rsidR="00D23796" w:rsidRPr="00AB6422" w:rsidRDefault="00D23796" w:rsidP="00F21B05">
      <w:r>
        <w:t>Mokymosi rezultatų (metinių) ataskaita</w:t>
      </w:r>
    </w:p>
    <w:p w:rsidR="00D23796" w:rsidRDefault="00D23796" w:rsidP="00F21B05">
      <w:r w:rsidRPr="003A2DF0">
        <w:t xml:space="preserve"> Mokinių pasiekimai olimpiadose, konkursuose, varžybose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2"/>
        <w:gridCol w:w="2661"/>
        <w:gridCol w:w="2329"/>
        <w:gridCol w:w="1432"/>
      </w:tblGrid>
      <w:tr w:rsidR="00D23796" w:rsidRPr="000279F0">
        <w:tc>
          <w:tcPr>
            <w:tcW w:w="3528" w:type="dxa"/>
          </w:tcPr>
          <w:p w:rsidR="00D23796" w:rsidRPr="000279F0" w:rsidRDefault="00D23796" w:rsidP="00181E75">
            <w:r w:rsidRPr="000279F0">
              <w:t>Olimpiados</w:t>
            </w:r>
          </w:p>
        </w:tc>
        <w:tc>
          <w:tcPr>
            <w:tcW w:w="2790" w:type="dxa"/>
          </w:tcPr>
          <w:p w:rsidR="00D23796" w:rsidRPr="000279F0" w:rsidRDefault="00D23796" w:rsidP="00181E75">
            <w:r>
              <w:t>Mokinio vardas</w:t>
            </w:r>
            <w:r w:rsidRPr="000279F0">
              <w:t xml:space="preserve"> , pavardė</w:t>
            </w:r>
          </w:p>
        </w:tc>
        <w:tc>
          <w:tcPr>
            <w:tcW w:w="2430" w:type="dxa"/>
          </w:tcPr>
          <w:p w:rsidR="00D23796" w:rsidRPr="000279F0" w:rsidRDefault="00D23796" w:rsidP="00181E75">
            <w:r w:rsidRPr="000279F0">
              <w:t>Mokytojo v., pavardė</w:t>
            </w:r>
          </w:p>
        </w:tc>
        <w:tc>
          <w:tcPr>
            <w:tcW w:w="1440" w:type="dxa"/>
          </w:tcPr>
          <w:p w:rsidR="00D23796" w:rsidRPr="000279F0" w:rsidRDefault="00D23796" w:rsidP="00181E75">
            <w:r w:rsidRPr="000279F0">
              <w:t>Rezultatas</w:t>
            </w:r>
          </w:p>
        </w:tc>
      </w:tr>
      <w:tr w:rsidR="00D23796" w:rsidRPr="000279F0">
        <w:tc>
          <w:tcPr>
            <w:tcW w:w="3528" w:type="dxa"/>
          </w:tcPr>
          <w:p w:rsidR="00D23796" w:rsidRPr="000279F0" w:rsidRDefault="00D23796" w:rsidP="00181E75">
            <w:r>
              <w:t>Mokinių meninio skaitymo konkurso Panevėžio miesto etapas</w:t>
            </w:r>
          </w:p>
        </w:tc>
        <w:tc>
          <w:tcPr>
            <w:tcW w:w="2790" w:type="dxa"/>
          </w:tcPr>
          <w:p w:rsidR="00D23796" w:rsidRPr="000279F0" w:rsidRDefault="00D23796" w:rsidP="00181E75">
            <w:r>
              <w:t xml:space="preserve">Ąžuolas Šiukščius </w:t>
            </w:r>
          </w:p>
        </w:tc>
        <w:tc>
          <w:tcPr>
            <w:tcW w:w="2430" w:type="dxa"/>
          </w:tcPr>
          <w:p w:rsidR="00D23796" w:rsidRPr="000279F0" w:rsidRDefault="00D23796" w:rsidP="00181E75">
            <w:r>
              <w:t>Rima Šarkanienė</w:t>
            </w:r>
          </w:p>
        </w:tc>
        <w:tc>
          <w:tcPr>
            <w:tcW w:w="1440" w:type="dxa"/>
          </w:tcPr>
          <w:p w:rsidR="00D23796" w:rsidRPr="000279F0" w:rsidRDefault="00D23796" w:rsidP="00181E75">
            <w:r>
              <w:t>I vieta</w:t>
            </w:r>
          </w:p>
        </w:tc>
      </w:tr>
      <w:tr w:rsidR="00D23796" w:rsidRPr="000279F0">
        <w:tc>
          <w:tcPr>
            <w:tcW w:w="3528" w:type="dxa"/>
          </w:tcPr>
          <w:p w:rsidR="00D23796" w:rsidRPr="000279F0" w:rsidRDefault="00D23796" w:rsidP="00181E75">
            <w:r>
              <w:t>Regioninis Lietuvos mokinių meninio skaitymo konkursas 5-8 klasių mokinių tarpe</w:t>
            </w:r>
          </w:p>
        </w:tc>
        <w:tc>
          <w:tcPr>
            <w:tcW w:w="2790" w:type="dxa"/>
          </w:tcPr>
          <w:p w:rsidR="00D23796" w:rsidRPr="000279F0" w:rsidRDefault="00D23796" w:rsidP="00181E75">
            <w:r>
              <w:t>Ąžuolas Šiukščius</w:t>
            </w:r>
          </w:p>
        </w:tc>
        <w:tc>
          <w:tcPr>
            <w:tcW w:w="2430" w:type="dxa"/>
          </w:tcPr>
          <w:p w:rsidR="00D23796" w:rsidRPr="000279F0" w:rsidRDefault="00D23796" w:rsidP="00181E75">
            <w:r>
              <w:t>Rima Šarkanienė</w:t>
            </w:r>
          </w:p>
        </w:tc>
        <w:tc>
          <w:tcPr>
            <w:tcW w:w="1440" w:type="dxa"/>
          </w:tcPr>
          <w:p w:rsidR="00D23796" w:rsidRPr="000279F0" w:rsidRDefault="00D23796" w:rsidP="00181E75">
            <w:r>
              <w:t>II vieta</w:t>
            </w:r>
          </w:p>
        </w:tc>
      </w:tr>
      <w:tr w:rsidR="00D23796" w:rsidRPr="000279F0">
        <w:tc>
          <w:tcPr>
            <w:tcW w:w="3528" w:type="dxa"/>
          </w:tcPr>
          <w:p w:rsidR="00D23796" w:rsidRPr="000279F0" w:rsidRDefault="00D23796" w:rsidP="00181E75">
            <w:r>
              <w:t>Panevėžio miesto</w:t>
            </w:r>
            <w:r w:rsidRPr="000279F0">
              <w:t xml:space="preserve"> 8 klasių mokinių </w:t>
            </w:r>
            <w:r>
              <w:t xml:space="preserve">chemijos </w:t>
            </w:r>
            <w:r w:rsidRPr="000279F0">
              <w:t>olimpiada</w:t>
            </w:r>
          </w:p>
        </w:tc>
        <w:tc>
          <w:tcPr>
            <w:tcW w:w="2790" w:type="dxa"/>
          </w:tcPr>
          <w:p w:rsidR="00D23796" w:rsidRDefault="00D23796" w:rsidP="00181E75">
            <w:r>
              <w:t>Augustė Melaikaitė, Simonas Melaika,</w:t>
            </w:r>
          </w:p>
          <w:p w:rsidR="00D23796" w:rsidRDefault="00D23796" w:rsidP="00181E75">
            <w:r>
              <w:t>Akvilė Svidraitė,</w:t>
            </w:r>
          </w:p>
          <w:p w:rsidR="00D23796" w:rsidRPr="000279F0" w:rsidRDefault="00D23796" w:rsidP="00181E75">
            <w:r>
              <w:t>Miglė Bukauskaitė</w:t>
            </w:r>
          </w:p>
        </w:tc>
        <w:tc>
          <w:tcPr>
            <w:tcW w:w="2430" w:type="dxa"/>
          </w:tcPr>
          <w:p w:rsidR="00D23796" w:rsidRPr="000279F0" w:rsidRDefault="00D23796" w:rsidP="00181E75">
            <w:r>
              <w:t>Nijolė Blankienė</w:t>
            </w:r>
          </w:p>
        </w:tc>
        <w:tc>
          <w:tcPr>
            <w:tcW w:w="1440" w:type="dxa"/>
          </w:tcPr>
          <w:p w:rsidR="00D23796" w:rsidRDefault="00D23796" w:rsidP="00181E75">
            <w:r>
              <w:t>I vieta,</w:t>
            </w:r>
          </w:p>
          <w:p w:rsidR="00D23796" w:rsidRDefault="00D23796" w:rsidP="00181E75">
            <w:r>
              <w:t>I vieta,</w:t>
            </w:r>
          </w:p>
          <w:p w:rsidR="00D23796" w:rsidRDefault="00D23796" w:rsidP="00181E75">
            <w:r>
              <w:t>III vieta,</w:t>
            </w:r>
          </w:p>
          <w:p w:rsidR="00D23796" w:rsidRPr="000279F0" w:rsidRDefault="00D23796" w:rsidP="00181E75">
            <w:r>
              <w:t>III vieta</w:t>
            </w:r>
          </w:p>
        </w:tc>
      </w:tr>
      <w:tr w:rsidR="00D23796" w:rsidRPr="000279F0">
        <w:tc>
          <w:tcPr>
            <w:tcW w:w="3528" w:type="dxa"/>
          </w:tcPr>
          <w:p w:rsidR="00D23796" w:rsidRPr="000279F0" w:rsidRDefault="00D23796" w:rsidP="00181E75">
            <w:r w:rsidRPr="00394961">
              <w:t>9-oji Lietuvos mokinių gamtos mokslų olimpiada</w:t>
            </w:r>
          </w:p>
        </w:tc>
        <w:tc>
          <w:tcPr>
            <w:tcW w:w="2790" w:type="dxa"/>
          </w:tcPr>
          <w:p w:rsidR="00D23796" w:rsidRDefault="00D23796" w:rsidP="00181E75">
            <w:r>
              <w:t>Simonas Melaika</w:t>
            </w:r>
          </w:p>
        </w:tc>
        <w:tc>
          <w:tcPr>
            <w:tcW w:w="2430" w:type="dxa"/>
          </w:tcPr>
          <w:p w:rsidR="00D23796" w:rsidRDefault="00D23796" w:rsidP="00181E75">
            <w:r>
              <w:t>Nijolė Blankienė,</w:t>
            </w:r>
          </w:p>
          <w:p w:rsidR="00D23796" w:rsidRDefault="00D23796" w:rsidP="00181E75">
            <w:r>
              <w:t>Loreta Valickienė,</w:t>
            </w:r>
          </w:p>
          <w:p w:rsidR="00D23796" w:rsidRDefault="00D23796" w:rsidP="00181E75">
            <w:r>
              <w:t>Genovaitė Čivilienė</w:t>
            </w:r>
          </w:p>
        </w:tc>
        <w:tc>
          <w:tcPr>
            <w:tcW w:w="1440" w:type="dxa"/>
          </w:tcPr>
          <w:p w:rsidR="00D23796" w:rsidRDefault="00D23796" w:rsidP="00181E75">
            <w:r>
              <w:t>III vieta</w:t>
            </w:r>
          </w:p>
        </w:tc>
      </w:tr>
      <w:tr w:rsidR="00D23796" w:rsidRPr="000279F0">
        <w:tc>
          <w:tcPr>
            <w:tcW w:w="3528" w:type="dxa"/>
          </w:tcPr>
          <w:p w:rsidR="00D23796" w:rsidRPr="000279F0" w:rsidRDefault="00D23796" w:rsidP="00181E75">
            <w:r>
              <w:t>Panevėžio miesto</w:t>
            </w:r>
            <w:r w:rsidRPr="000279F0">
              <w:t xml:space="preserve"> 8 klasių anglų </w:t>
            </w:r>
            <w:r>
              <w:t xml:space="preserve">kalbos olimpiada </w:t>
            </w:r>
          </w:p>
        </w:tc>
        <w:tc>
          <w:tcPr>
            <w:tcW w:w="2790" w:type="dxa"/>
          </w:tcPr>
          <w:p w:rsidR="00D23796" w:rsidRPr="000279F0" w:rsidRDefault="00D23796" w:rsidP="00181E75">
            <w:r>
              <w:t>Titas Valaitis</w:t>
            </w:r>
          </w:p>
        </w:tc>
        <w:tc>
          <w:tcPr>
            <w:tcW w:w="2430" w:type="dxa"/>
          </w:tcPr>
          <w:p w:rsidR="00D23796" w:rsidRPr="000279F0" w:rsidRDefault="00D23796" w:rsidP="00181E75">
            <w:r w:rsidRPr="000279F0">
              <w:t>Edita Šukienė</w:t>
            </w:r>
          </w:p>
        </w:tc>
        <w:tc>
          <w:tcPr>
            <w:tcW w:w="1440" w:type="dxa"/>
          </w:tcPr>
          <w:p w:rsidR="00D23796" w:rsidRPr="000279F0" w:rsidRDefault="00D23796" w:rsidP="00181E75">
            <w:r w:rsidRPr="000279F0">
              <w:t>II</w:t>
            </w:r>
            <w:r>
              <w:t>I</w:t>
            </w:r>
            <w:r w:rsidRPr="000279F0">
              <w:t xml:space="preserve"> vieta</w:t>
            </w:r>
          </w:p>
        </w:tc>
      </w:tr>
      <w:tr w:rsidR="00D23796" w:rsidRPr="000279F0">
        <w:tc>
          <w:tcPr>
            <w:tcW w:w="3528" w:type="dxa"/>
          </w:tcPr>
          <w:p w:rsidR="00D23796" w:rsidRPr="000279F0" w:rsidRDefault="00D23796" w:rsidP="00181E75">
            <w:r>
              <w:t>Panevėžio miesto 4 klasių mokinių</w:t>
            </w:r>
            <w:r w:rsidRPr="000279F0">
              <w:t xml:space="preserve"> anglų kalbos olimpiada</w:t>
            </w:r>
          </w:p>
        </w:tc>
        <w:tc>
          <w:tcPr>
            <w:tcW w:w="2790" w:type="dxa"/>
          </w:tcPr>
          <w:p w:rsidR="00D23796" w:rsidRPr="000279F0" w:rsidRDefault="00D23796" w:rsidP="00181E75">
            <w:r>
              <w:t>Ugnė Lukoševičiūtė</w:t>
            </w:r>
          </w:p>
        </w:tc>
        <w:tc>
          <w:tcPr>
            <w:tcW w:w="2430" w:type="dxa"/>
          </w:tcPr>
          <w:p w:rsidR="00D23796" w:rsidRPr="000279F0" w:rsidRDefault="00D23796" w:rsidP="00181E75">
            <w:r w:rsidRPr="000279F0">
              <w:t>Ramunė Ražanskienė</w:t>
            </w:r>
          </w:p>
        </w:tc>
        <w:tc>
          <w:tcPr>
            <w:tcW w:w="1440" w:type="dxa"/>
          </w:tcPr>
          <w:p w:rsidR="00D23796" w:rsidRPr="000279F0" w:rsidRDefault="00D23796" w:rsidP="00181E75">
            <w:r w:rsidRPr="000279F0">
              <w:t>III vieta</w:t>
            </w:r>
          </w:p>
        </w:tc>
      </w:tr>
      <w:tr w:rsidR="00D23796" w:rsidRPr="000279F0">
        <w:tc>
          <w:tcPr>
            <w:tcW w:w="3528" w:type="dxa"/>
          </w:tcPr>
          <w:p w:rsidR="00D23796" w:rsidRPr="000279F0" w:rsidRDefault="00D23796" w:rsidP="00181E75">
            <w:r>
              <w:t xml:space="preserve">Lietuvos Respublikos Konstitucijos egzamino 5-7 </w:t>
            </w:r>
            <w:r>
              <w:lastRenderedPageBreak/>
              <w:t xml:space="preserve">klasių mokinių grupės II  etapo nugalėtojas </w:t>
            </w:r>
          </w:p>
        </w:tc>
        <w:tc>
          <w:tcPr>
            <w:tcW w:w="2790" w:type="dxa"/>
          </w:tcPr>
          <w:p w:rsidR="00D23796" w:rsidRPr="000279F0" w:rsidRDefault="00D23796" w:rsidP="00181E75">
            <w:r>
              <w:lastRenderedPageBreak/>
              <w:t>Ąžuolas Šiukščius</w:t>
            </w:r>
          </w:p>
        </w:tc>
        <w:tc>
          <w:tcPr>
            <w:tcW w:w="2430" w:type="dxa"/>
          </w:tcPr>
          <w:p w:rsidR="00D23796" w:rsidRPr="000279F0" w:rsidRDefault="00D23796" w:rsidP="00181E75">
            <w:r>
              <w:t>Elvyra Rūkštelienė</w:t>
            </w:r>
          </w:p>
        </w:tc>
        <w:tc>
          <w:tcPr>
            <w:tcW w:w="1440" w:type="dxa"/>
          </w:tcPr>
          <w:p w:rsidR="00D23796" w:rsidRPr="000279F0" w:rsidRDefault="00D23796" w:rsidP="00181E75">
            <w:r>
              <w:t>Nugalėtojas</w:t>
            </w:r>
          </w:p>
        </w:tc>
      </w:tr>
      <w:tr w:rsidR="00D23796" w:rsidRPr="000279F0">
        <w:tc>
          <w:tcPr>
            <w:tcW w:w="3528" w:type="dxa"/>
          </w:tcPr>
          <w:p w:rsidR="00D23796" w:rsidRDefault="00D23796" w:rsidP="00181E75">
            <w:r>
              <w:t>Panevėžio krašto jaunųjų matematikų XXIII olimpiada 8 klasių mokinių grupėje</w:t>
            </w:r>
          </w:p>
        </w:tc>
        <w:tc>
          <w:tcPr>
            <w:tcW w:w="2790" w:type="dxa"/>
          </w:tcPr>
          <w:p w:rsidR="00D23796" w:rsidRDefault="00D23796" w:rsidP="00181E75">
            <w:r>
              <w:t>Simonas Melaika,</w:t>
            </w:r>
          </w:p>
          <w:p w:rsidR="00D23796" w:rsidRDefault="00D23796" w:rsidP="00181E75">
            <w:r>
              <w:t xml:space="preserve">Augustė Melaikaitė </w:t>
            </w:r>
          </w:p>
        </w:tc>
        <w:tc>
          <w:tcPr>
            <w:tcW w:w="2430" w:type="dxa"/>
          </w:tcPr>
          <w:p w:rsidR="00D23796" w:rsidRDefault="00D23796" w:rsidP="00181E75">
            <w:r>
              <w:t>Nijolė Urbonienė</w:t>
            </w:r>
          </w:p>
        </w:tc>
        <w:tc>
          <w:tcPr>
            <w:tcW w:w="1440" w:type="dxa"/>
          </w:tcPr>
          <w:p w:rsidR="00D23796" w:rsidRDefault="00D23796" w:rsidP="00181E75">
            <w:r>
              <w:t>I vieta,</w:t>
            </w:r>
          </w:p>
          <w:p w:rsidR="00D23796" w:rsidRPr="000279F0" w:rsidRDefault="00D23796" w:rsidP="00181E75">
            <w:r>
              <w:t>II vieta</w:t>
            </w:r>
          </w:p>
        </w:tc>
      </w:tr>
      <w:tr w:rsidR="00D23796" w:rsidRPr="000279F0">
        <w:trPr>
          <w:trHeight w:val="638"/>
        </w:trPr>
        <w:tc>
          <w:tcPr>
            <w:tcW w:w="3528" w:type="dxa"/>
          </w:tcPr>
          <w:p w:rsidR="00D23796" w:rsidRPr="000279F0" w:rsidRDefault="00D23796" w:rsidP="00181E75">
            <w:r>
              <w:t xml:space="preserve">Zoninės stalo teniso varžybos  </w:t>
            </w:r>
          </w:p>
          <w:p w:rsidR="00D23796" w:rsidRPr="000279F0" w:rsidRDefault="00D23796" w:rsidP="00181E75"/>
        </w:tc>
        <w:tc>
          <w:tcPr>
            <w:tcW w:w="2790" w:type="dxa"/>
          </w:tcPr>
          <w:p w:rsidR="00D23796" w:rsidRDefault="00D23796" w:rsidP="00181E75">
            <w:r>
              <w:t>Mergaičių komanda,</w:t>
            </w:r>
          </w:p>
          <w:p w:rsidR="00D23796" w:rsidRPr="000279F0" w:rsidRDefault="00D23796" w:rsidP="00181E75">
            <w:r>
              <w:t>berniukų komanda</w:t>
            </w:r>
          </w:p>
        </w:tc>
        <w:tc>
          <w:tcPr>
            <w:tcW w:w="2430" w:type="dxa"/>
          </w:tcPr>
          <w:p w:rsidR="00D23796" w:rsidRPr="000279F0" w:rsidRDefault="00D23796" w:rsidP="00181E75">
            <w:r>
              <w:t>Svajūnas Gaigalas</w:t>
            </w:r>
          </w:p>
        </w:tc>
        <w:tc>
          <w:tcPr>
            <w:tcW w:w="1440" w:type="dxa"/>
          </w:tcPr>
          <w:p w:rsidR="00D23796" w:rsidRDefault="00D23796" w:rsidP="00181E75">
            <w:r>
              <w:t>I vieta,</w:t>
            </w:r>
          </w:p>
          <w:p w:rsidR="00D23796" w:rsidRPr="000279F0" w:rsidRDefault="00D23796" w:rsidP="00181E75">
            <w:r>
              <w:t>I vieta</w:t>
            </w:r>
          </w:p>
        </w:tc>
      </w:tr>
      <w:tr w:rsidR="00D23796" w:rsidRPr="000279F0">
        <w:tc>
          <w:tcPr>
            <w:tcW w:w="3528" w:type="dxa"/>
          </w:tcPr>
          <w:p w:rsidR="00D23796" w:rsidRPr="000279F0" w:rsidRDefault="00D23796" w:rsidP="00181E75">
            <w:r>
              <w:t>4-asis Lietuvos pulo čempionatas</w:t>
            </w:r>
          </w:p>
        </w:tc>
        <w:tc>
          <w:tcPr>
            <w:tcW w:w="2790" w:type="dxa"/>
          </w:tcPr>
          <w:p w:rsidR="00D23796" w:rsidRDefault="00D23796" w:rsidP="00181E75">
            <w:r>
              <w:t xml:space="preserve">Jokūbas Silantjevas, </w:t>
            </w:r>
          </w:p>
          <w:p w:rsidR="00D23796" w:rsidRDefault="00D23796" w:rsidP="00181E75">
            <w:r>
              <w:t xml:space="preserve">Laurynas Sapatka, </w:t>
            </w:r>
          </w:p>
          <w:p w:rsidR="00D23796" w:rsidRDefault="00D23796" w:rsidP="00181E75">
            <w:r>
              <w:t xml:space="preserve">Titas Stokė </w:t>
            </w:r>
          </w:p>
          <w:p w:rsidR="00D23796" w:rsidRPr="000279F0" w:rsidRDefault="00D23796" w:rsidP="00181E75"/>
        </w:tc>
        <w:tc>
          <w:tcPr>
            <w:tcW w:w="2430" w:type="dxa"/>
          </w:tcPr>
          <w:p w:rsidR="00D23796" w:rsidRPr="000279F0" w:rsidRDefault="00D23796" w:rsidP="00181E75">
            <w:r>
              <w:t>Vidas Vrubliauskas</w:t>
            </w:r>
          </w:p>
        </w:tc>
        <w:tc>
          <w:tcPr>
            <w:tcW w:w="1440" w:type="dxa"/>
          </w:tcPr>
          <w:p w:rsidR="00D23796" w:rsidRDefault="00D23796" w:rsidP="00181E75">
            <w:r>
              <w:t>I vieta,</w:t>
            </w:r>
          </w:p>
          <w:p w:rsidR="00D23796" w:rsidRDefault="00D23796" w:rsidP="00181E75">
            <w:r>
              <w:t>II vieta,</w:t>
            </w:r>
          </w:p>
          <w:p w:rsidR="00D23796" w:rsidRPr="000279F0" w:rsidRDefault="00D23796" w:rsidP="00181E75">
            <w:r>
              <w:t>III vieta</w:t>
            </w:r>
          </w:p>
        </w:tc>
      </w:tr>
      <w:tr w:rsidR="00D23796" w:rsidRPr="000279F0">
        <w:tc>
          <w:tcPr>
            <w:tcW w:w="3528" w:type="dxa"/>
          </w:tcPr>
          <w:p w:rsidR="00D23796" w:rsidRDefault="00D23796" w:rsidP="00181E75">
            <w:r>
              <w:t xml:space="preserve">Šalies mokinių interneto svetainių kūrimo  konkursas </w:t>
            </w:r>
          </w:p>
        </w:tc>
        <w:tc>
          <w:tcPr>
            <w:tcW w:w="2790" w:type="dxa"/>
          </w:tcPr>
          <w:p w:rsidR="00D23796" w:rsidRDefault="00D23796" w:rsidP="00181E75">
            <w:r>
              <w:t>Nojus Makačiūnas</w:t>
            </w:r>
          </w:p>
        </w:tc>
        <w:tc>
          <w:tcPr>
            <w:tcW w:w="2430" w:type="dxa"/>
          </w:tcPr>
          <w:p w:rsidR="00D23796" w:rsidRDefault="00D23796" w:rsidP="00181E75">
            <w:r>
              <w:t>Auksė Stasiškienė</w:t>
            </w:r>
          </w:p>
        </w:tc>
        <w:tc>
          <w:tcPr>
            <w:tcW w:w="1440" w:type="dxa"/>
          </w:tcPr>
          <w:p w:rsidR="00D23796" w:rsidRDefault="00D23796" w:rsidP="00181E75">
            <w:r>
              <w:t>I vieta</w:t>
            </w:r>
          </w:p>
        </w:tc>
      </w:tr>
    </w:tbl>
    <w:p w:rsidR="00D23796" w:rsidRDefault="00D23796" w:rsidP="00F21B05"/>
    <w:p w:rsidR="00D23796" w:rsidRPr="00AB6422" w:rsidRDefault="00D23796" w:rsidP="00F21B05">
      <w:pPr>
        <w:jc w:val="center"/>
      </w:pPr>
      <w:r>
        <w:t>Panevėžio „Saulėtekio“ progimnazijos mokymosi rezultatų (metinių) ataskaita</w:t>
      </w:r>
    </w:p>
    <w:p w:rsidR="00D23796" w:rsidRDefault="00D23796" w:rsidP="00F21B05">
      <w:pPr>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884"/>
        <w:gridCol w:w="885"/>
        <w:gridCol w:w="885"/>
        <w:gridCol w:w="884"/>
        <w:gridCol w:w="884"/>
        <w:gridCol w:w="884"/>
        <w:gridCol w:w="884"/>
        <w:gridCol w:w="884"/>
        <w:gridCol w:w="884"/>
        <w:gridCol w:w="884"/>
      </w:tblGrid>
      <w:tr w:rsidR="00D23796" w:rsidRPr="00AB6422">
        <w:tc>
          <w:tcPr>
            <w:tcW w:w="895" w:type="dxa"/>
            <w:vMerge w:val="restart"/>
          </w:tcPr>
          <w:p w:rsidR="00D23796" w:rsidRPr="00AB6422" w:rsidRDefault="00D23796" w:rsidP="00181E75">
            <w:r w:rsidRPr="00AB6422">
              <w:t>Klasės</w:t>
            </w:r>
          </w:p>
        </w:tc>
        <w:tc>
          <w:tcPr>
            <w:tcW w:w="1791" w:type="dxa"/>
            <w:gridSpan w:val="2"/>
          </w:tcPr>
          <w:p w:rsidR="00D23796" w:rsidRPr="008D316B" w:rsidRDefault="00D23796" w:rsidP="00181E75">
            <w:pPr>
              <w:rPr>
                <w:sz w:val="20"/>
                <w:szCs w:val="20"/>
              </w:rPr>
            </w:pPr>
            <w:r w:rsidRPr="008D316B">
              <w:rPr>
                <w:sz w:val="20"/>
                <w:szCs w:val="20"/>
              </w:rPr>
              <w:t>Mokėsi tik aukštesniuoju lygiu</w:t>
            </w:r>
          </w:p>
          <w:p w:rsidR="00D23796" w:rsidRPr="008D316B" w:rsidRDefault="00D23796" w:rsidP="00181E75">
            <w:pPr>
              <w:rPr>
                <w:sz w:val="20"/>
                <w:szCs w:val="20"/>
              </w:rPr>
            </w:pPr>
            <w:r w:rsidRPr="008D316B">
              <w:rPr>
                <w:sz w:val="20"/>
                <w:szCs w:val="20"/>
              </w:rPr>
              <w:t>(proc.)</w:t>
            </w:r>
          </w:p>
        </w:tc>
        <w:tc>
          <w:tcPr>
            <w:tcW w:w="1792" w:type="dxa"/>
            <w:gridSpan w:val="2"/>
          </w:tcPr>
          <w:p w:rsidR="00D23796" w:rsidRPr="008D316B" w:rsidRDefault="00D23796" w:rsidP="00181E75">
            <w:pPr>
              <w:rPr>
                <w:sz w:val="20"/>
                <w:szCs w:val="20"/>
              </w:rPr>
            </w:pPr>
            <w:r w:rsidRPr="008D316B">
              <w:rPr>
                <w:sz w:val="20"/>
                <w:szCs w:val="20"/>
              </w:rPr>
              <w:t>Mokėsi nepatenkinamai</w:t>
            </w:r>
          </w:p>
          <w:p w:rsidR="00D23796" w:rsidRPr="008D316B" w:rsidRDefault="00D23796" w:rsidP="00181E75">
            <w:pPr>
              <w:rPr>
                <w:sz w:val="20"/>
                <w:szCs w:val="20"/>
              </w:rPr>
            </w:pPr>
            <w:r w:rsidRPr="008D316B">
              <w:rPr>
                <w:sz w:val="20"/>
                <w:szCs w:val="20"/>
              </w:rPr>
              <w:t>(proc.)</w:t>
            </w:r>
          </w:p>
        </w:tc>
        <w:tc>
          <w:tcPr>
            <w:tcW w:w="1792" w:type="dxa"/>
            <w:gridSpan w:val="2"/>
          </w:tcPr>
          <w:p w:rsidR="00D23796" w:rsidRDefault="00D23796" w:rsidP="00181E75">
            <w:r>
              <w:t>Pažangumas</w:t>
            </w:r>
          </w:p>
          <w:p w:rsidR="00D23796" w:rsidRPr="00AB6422" w:rsidRDefault="00D23796" w:rsidP="00181E75">
            <w:r>
              <w:t>(proc.)</w:t>
            </w:r>
          </w:p>
        </w:tc>
        <w:tc>
          <w:tcPr>
            <w:tcW w:w="1792" w:type="dxa"/>
            <w:gridSpan w:val="2"/>
          </w:tcPr>
          <w:p w:rsidR="00D23796" w:rsidRPr="008D316B" w:rsidRDefault="00D23796" w:rsidP="00181E75">
            <w:r w:rsidRPr="008D316B">
              <w:rPr>
                <w:sz w:val="22"/>
                <w:szCs w:val="22"/>
              </w:rPr>
              <w:t>Pažymio vidurkis</w:t>
            </w:r>
          </w:p>
        </w:tc>
        <w:tc>
          <w:tcPr>
            <w:tcW w:w="1792" w:type="dxa"/>
            <w:gridSpan w:val="2"/>
          </w:tcPr>
          <w:p w:rsidR="00D23796" w:rsidRDefault="00D23796" w:rsidP="00181E75">
            <w:r>
              <w:t>Kokybė (proc.).</w:t>
            </w:r>
          </w:p>
          <w:p w:rsidR="00D23796" w:rsidRPr="00AB6422" w:rsidRDefault="00D23796" w:rsidP="00181E75">
            <w:r>
              <w:t>Mokosi 7-10</w:t>
            </w:r>
          </w:p>
        </w:tc>
      </w:tr>
      <w:tr w:rsidR="00D23796" w:rsidRPr="00AB6422">
        <w:tc>
          <w:tcPr>
            <w:tcW w:w="895" w:type="dxa"/>
            <w:vMerge/>
          </w:tcPr>
          <w:p w:rsidR="00D23796" w:rsidRPr="00AB6422" w:rsidRDefault="00D23796" w:rsidP="00181E75"/>
        </w:tc>
        <w:tc>
          <w:tcPr>
            <w:tcW w:w="895" w:type="dxa"/>
          </w:tcPr>
          <w:p w:rsidR="00D23796" w:rsidRDefault="00D23796" w:rsidP="00181E75">
            <w:r>
              <w:t>2015-</w:t>
            </w:r>
          </w:p>
          <w:p w:rsidR="00D23796" w:rsidRPr="00AB6422" w:rsidRDefault="00D23796" w:rsidP="00181E75">
            <w:r>
              <w:t>2016</w:t>
            </w:r>
          </w:p>
        </w:tc>
        <w:tc>
          <w:tcPr>
            <w:tcW w:w="896" w:type="dxa"/>
          </w:tcPr>
          <w:p w:rsidR="00D23796" w:rsidRPr="00AB6422" w:rsidRDefault="00D23796" w:rsidP="00181E75">
            <w:r>
              <w:t>2016-2017</w:t>
            </w:r>
          </w:p>
        </w:tc>
        <w:tc>
          <w:tcPr>
            <w:tcW w:w="896" w:type="dxa"/>
          </w:tcPr>
          <w:p w:rsidR="00D23796" w:rsidRDefault="00D23796" w:rsidP="00181E75">
            <w:r>
              <w:t>2015-</w:t>
            </w:r>
          </w:p>
          <w:p w:rsidR="00D23796" w:rsidRPr="00AB6422" w:rsidRDefault="00D23796" w:rsidP="00181E75">
            <w:r>
              <w:t>2016</w:t>
            </w:r>
          </w:p>
        </w:tc>
        <w:tc>
          <w:tcPr>
            <w:tcW w:w="896" w:type="dxa"/>
          </w:tcPr>
          <w:p w:rsidR="00D23796" w:rsidRPr="00AB6422" w:rsidRDefault="00D23796" w:rsidP="00181E75">
            <w:r>
              <w:t>2016-2017</w:t>
            </w:r>
          </w:p>
        </w:tc>
        <w:tc>
          <w:tcPr>
            <w:tcW w:w="896" w:type="dxa"/>
          </w:tcPr>
          <w:p w:rsidR="00D23796" w:rsidRDefault="00D23796" w:rsidP="00181E75">
            <w:r>
              <w:t>2015-</w:t>
            </w:r>
          </w:p>
          <w:p w:rsidR="00D23796" w:rsidRPr="00AB6422" w:rsidRDefault="00D23796" w:rsidP="00181E75">
            <w:r>
              <w:t>2016</w:t>
            </w:r>
          </w:p>
        </w:tc>
        <w:tc>
          <w:tcPr>
            <w:tcW w:w="896" w:type="dxa"/>
          </w:tcPr>
          <w:p w:rsidR="00D23796" w:rsidRPr="00AB6422" w:rsidRDefault="00D23796" w:rsidP="00181E75">
            <w:r>
              <w:t>2016-2017</w:t>
            </w:r>
          </w:p>
        </w:tc>
        <w:tc>
          <w:tcPr>
            <w:tcW w:w="896" w:type="dxa"/>
          </w:tcPr>
          <w:p w:rsidR="00D23796" w:rsidRDefault="00D23796" w:rsidP="00181E75">
            <w:r>
              <w:t>2015-</w:t>
            </w:r>
          </w:p>
          <w:p w:rsidR="00D23796" w:rsidRPr="00AB6422" w:rsidRDefault="00D23796" w:rsidP="00181E75">
            <w:r>
              <w:t>2016</w:t>
            </w:r>
          </w:p>
        </w:tc>
        <w:tc>
          <w:tcPr>
            <w:tcW w:w="896" w:type="dxa"/>
          </w:tcPr>
          <w:p w:rsidR="00D23796" w:rsidRPr="00AB6422" w:rsidRDefault="00D23796" w:rsidP="00181E75">
            <w:r>
              <w:t>2016-2017</w:t>
            </w:r>
          </w:p>
        </w:tc>
        <w:tc>
          <w:tcPr>
            <w:tcW w:w="896" w:type="dxa"/>
          </w:tcPr>
          <w:p w:rsidR="00D23796" w:rsidRDefault="00D23796" w:rsidP="00181E75">
            <w:r>
              <w:t>2015-</w:t>
            </w:r>
          </w:p>
          <w:p w:rsidR="00D23796" w:rsidRPr="00AB6422" w:rsidRDefault="00D23796" w:rsidP="00181E75">
            <w:r>
              <w:t>2016</w:t>
            </w:r>
          </w:p>
        </w:tc>
        <w:tc>
          <w:tcPr>
            <w:tcW w:w="896" w:type="dxa"/>
          </w:tcPr>
          <w:p w:rsidR="00D23796" w:rsidRPr="00AB6422" w:rsidRDefault="00D23796" w:rsidP="00181E75">
            <w:r>
              <w:t>2016-2017</w:t>
            </w:r>
          </w:p>
        </w:tc>
      </w:tr>
      <w:tr w:rsidR="00D23796" w:rsidRPr="00AB6422">
        <w:tc>
          <w:tcPr>
            <w:tcW w:w="895" w:type="dxa"/>
          </w:tcPr>
          <w:p w:rsidR="00D23796" w:rsidRPr="00AB6422" w:rsidRDefault="00D23796" w:rsidP="00181E75">
            <w:r>
              <w:t>1-os</w:t>
            </w:r>
          </w:p>
        </w:tc>
        <w:tc>
          <w:tcPr>
            <w:tcW w:w="895" w:type="dxa"/>
          </w:tcPr>
          <w:p w:rsidR="00D23796" w:rsidRPr="00AB6422" w:rsidRDefault="00D23796" w:rsidP="00181E75">
            <w:r>
              <w:t>18</w:t>
            </w:r>
          </w:p>
        </w:tc>
        <w:tc>
          <w:tcPr>
            <w:tcW w:w="896" w:type="dxa"/>
          </w:tcPr>
          <w:p w:rsidR="00D23796" w:rsidRPr="00AB6422" w:rsidRDefault="00D23796" w:rsidP="00181E75">
            <w:r>
              <w:t>28,8</w:t>
            </w:r>
          </w:p>
        </w:tc>
        <w:tc>
          <w:tcPr>
            <w:tcW w:w="896" w:type="dxa"/>
          </w:tcPr>
          <w:p w:rsidR="00D23796" w:rsidRPr="00AB6422" w:rsidRDefault="00D23796" w:rsidP="00181E75">
            <w:r>
              <w:t>4,1</w:t>
            </w:r>
          </w:p>
        </w:tc>
        <w:tc>
          <w:tcPr>
            <w:tcW w:w="896" w:type="dxa"/>
          </w:tcPr>
          <w:p w:rsidR="00D23796" w:rsidRPr="00AB6422" w:rsidRDefault="00D23796" w:rsidP="00181E75">
            <w:r>
              <w:t>0,96</w:t>
            </w:r>
          </w:p>
        </w:tc>
        <w:tc>
          <w:tcPr>
            <w:tcW w:w="896" w:type="dxa"/>
          </w:tcPr>
          <w:p w:rsidR="00D23796" w:rsidRPr="00AB6422" w:rsidRDefault="00D23796" w:rsidP="00181E75">
            <w:r>
              <w:t>95,8</w:t>
            </w:r>
          </w:p>
        </w:tc>
        <w:tc>
          <w:tcPr>
            <w:tcW w:w="896" w:type="dxa"/>
          </w:tcPr>
          <w:p w:rsidR="00D23796" w:rsidRPr="00AB6422" w:rsidRDefault="00D23796" w:rsidP="00181E75">
            <w:r>
              <w:t>99</w:t>
            </w:r>
          </w:p>
        </w:tc>
        <w:tc>
          <w:tcPr>
            <w:tcW w:w="896" w:type="dxa"/>
          </w:tcPr>
          <w:p w:rsidR="00D23796" w:rsidRPr="00AB6422" w:rsidRDefault="00D23796" w:rsidP="00181E75">
            <w:r>
              <w:t>-</w:t>
            </w:r>
          </w:p>
        </w:tc>
        <w:tc>
          <w:tcPr>
            <w:tcW w:w="896" w:type="dxa"/>
          </w:tcPr>
          <w:p w:rsidR="00D23796" w:rsidRPr="00AB6422" w:rsidRDefault="00D23796" w:rsidP="00181E75">
            <w:r>
              <w:t>-</w:t>
            </w:r>
          </w:p>
        </w:tc>
        <w:tc>
          <w:tcPr>
            <w:tcW w:w="896" w:type="dxa"/>
          </w:tcPr>
          <w:p w:rsidR="00D23796" w:rsidRPr="00AB6422" w:rsidRDefault="00D23796" w:rsidP="00181E75">
            <w:r>
              <w:t>-</w:t>
            </w:r>
          </w:p>
        </w:tc>
        <w:tc>
          <w:tcPr>
            <w:tcW w:w="896" w:type="dxa"/>
          </w:tcPr>
          <w:p w:rsidR="00D23796" w:rsidRPr="00AB6422" w:rsidRDefault="00D23796" w:rsidP="00181E75">
            <w:r>
              <w:t>-</w:t>
            </w:r>
          </w:p>
        </w:tc>
      </w:tr>
      <w:tr w:rsidR="00D23796" w:rsidRPr="00AB6422">
        <w:trPr>
          <w:trHeight w:val="259"/>
        </w:trPr>
        <w:tc>
          <w:tcPr>
            <w:tcW w:w="895" w:type="dxa"/>
          </w:tcPr>
          <w:p w:rsidR="00D23796" w:rsidRPr="00AB6422" w:rsidRDefault="00D23796" w:rsidP="00181E75">
            <w:r>
              <w:t>2-os</w:t>
            </w:r>
          </w:p>
        </w:tc>
        <w:tc>
          <w:tcPr>
            <w:tcW w:w="895" w:type="dxa"/>
          </w:tcPr>
          <w:p w:rsidR="00D23796" w:rsidRPr="00AB6422" w:rsidRDefault="00D23796" w:rsidP="00181E75">
            <w:r>
              <w:t>23,3</w:t>
            </w:r>
          </w:p>
        </w:tc>
        <w:tc>
          <w:tcPr>
            <w:tcW w:w="896" w:type="dxa"/>
          </w:tcPr>
          <w:p w:rsidR="00D23796" w:rsidRPr="00AB6422" w:rsidRDefault="00D23796" w:rsidP="00181E75">
            <w:r>
              <w:t>20,8</w:t>
            </w:r>
          </w:p>
        </w:tc>
        <w:tc>
          <w:tcPr>
            <w:tcW w:w="896" w:type="dxa"/>
          </w:tcPr>
          <w:p w:rsidR="00D23796" w:rsidRPr="00AB6422" w:rsidRDefault="00D23796" w:rsidP="00181E75">
            <w:r>
              <w:t>-</w:t>
            </w:r>
          </w:p>
        </w:tc>
        <w:tc>
          <w:tcPr>
            <w:tcW w:w="896" w:type="dxa"/>
          </w:tcPr>
          <w:p w:rsidR="00D23796" w:rsidRPr="00AB6422" w:rsidRDefault="00D23796" w:rsidP="00181E75">
            <w:r>
              <w:t>-</w:t>
            </w:r>
          </w:p>
        </w:tc>
        <w:tc>
          <w:tcPr>
            <w:tcW w:w="896" w:type="dxa"/>
          </w:tcPr>
          <w:p w:rsidR="00D23796" w:rsidRPr="00AB6422" w:rsidRDefault="00D23796" w:rsidP="00181E75">
            <w:r>
              <w:t>100</w:t>
            </w:r>
          </w:p>
        </w:tc>
        <w:tc>
          <w:tcPr>
            <w:tcW w:w="896" w:type="dxa"/>
          </w:tcPr>
          <w:p w:rsidR="00D23796" w:rsidRPr="00AB6422" w:rsidRDefault="00D23796" w:rsidP="00181E75">
            <w:r>
              <w:t>100</w:t>
            </w:r>
          </w:p>
        </w:tc>
        <w:tc>
          <w:tcPr>
            <w:tcW w:w="896" w:type="dxa"/>
          </w:tcPr>
          <w:p w:rsidR="00D23796" w:rsidRPr="00AB6422" w:rsidRDefault="00D23796" w:rsidP="00181E75">
            <w:r>
              <w:t>-</w:t>
            </w:r>
          </w:p>
        </w:tc>
        <w:tc>
          <w:tcPr>
            <w:tcW w:w="896" w:type="dxa"/>
          </w:tcPr>
          <w:p w:rsidR="00D23796" w:rsidRPr="00AB6422" w:rsidRDefault="00D23796" w:rsidP="00181E75">
            <w:r>
              <w:t>-</w:t>
            </w:r>
          </w:p>
        </w:tc>
        <w:tc>
          <w:tcPr>
            <w:tcW w:w="896" w:type="dxa"/>
          </w:tcPr>
          <w:p w:rsidR="00D23796" w:rsidRPr="00AB6422" w:rsidRDefault="00D23796" w:rsidP="00181E75">
            <w:r>
              <w:t>-</w:t>
            </w:r>
          </w:p>
        </w:tc>
        <w:tc>
          <w:tcPr>
            <w:tcW w:w="896" w:type="dxa"/>
          </w:tcPr>
          <w:p w:rsidR="00D23796" w:rsidRPr="00AB6422" w:rsidRDefault="00D23796" w:rsidP="00181E75">
            <w:r>
              <w:t>-</w:t>
            </w:r>
          </w:p>
        </w:tc>
      </w:tr>
      <w:tr w:rsidR="00D23796" w:rsidRPr="00AB6422">
        <w:trPr>
          <w:trHeight w:val="259"/>
        </w:trPr>
        <w:tc>
          <w:tcPr>
            <w:tcW w:w="895" w:type="dxa"/>
          </w:tcPr>
          <w:p w:rsidR="00D23796" w:rsidRDefault="00D23796" w:rsidP="00181E75">
            <w:r>
              <w:t>3-ios</w:t>
            </w:r>
          </w:p>
        </w:tc>
        <w:tc>
          <w:tcPr>
            <w:tcW w:w="895" w:type="dxa"/>
          </w:tcPr>
          <w:p w:rsidR="00D23796" w:rsidRPr="00AB6422" w:rsidRDefault="00D23796" w:rsidP="00181E75">
            <w:r>
              <w:t>20,8</w:t>
            </w:r>
          </w:p>
        </w:tc>
        <w:tc>
          <w:tcPr>
            <w:tcW w:w="896" w:type="dxa"/>
          </w:tcPr>
          <w:p w:rsidR="00D23796" w:rsidRPr="00AB6422" w:rsidRDefault="00D23796" w:rsidP="00181E75">
            <w:r>
              <w:t>20,8</w:t>
            </w:r>
          </w:p>
        </w:tc>
        <w:tc>
          <w:tcPr>
            <w:tcW w:w="896" w:type="dxa"/>
          </w:tcPr>
          <w:p w:rsidR="00D23796" w:rsidRPr="00AB6422" w:rsidRDefault="00D23796" w:rsidP="00181E75">
            <w:r>
              <w:t>-</w:t>
            </w:r>
          </w:p>
        </w:tc>
        <w:tc>
          <w:tcPr>
            <w:tcW w:w="896" w:type="dxa"/>
          </w:tcPr>
          <w:p w:rsidR="00D23796" w:rsidRPr="00AB6422" w:rsidRDefault="00D23796" w:rsidP="00181E75">
            <w:r>
              <w:t>2,7</w:t>
            </w:r>
          </w:p>
        </w:tc>
        <w:tc>
          <w:tcPr>
            <w:tcW w:w="896" w:type="dxa"/>
          </w:tcPr>
          <w:p w:rsidR="00D23796" w:rsidRPr="00AB6422" w:rsidRDefault="00D23796" w:rsidP="00181E75">
            <w:r>
              <w:t>100</w:t>
            </w:r>
          </w:p>
        </w:tc>
        <w:tc>
          <w:tcPr>
            <w:tcW w:w="896" w:type="dxa"/>
          </w:tcPr>
          <w:p w:rsidR="00D23796" w:rsidRPr="00AB6422" w:rsidRDefault="00D23796" w:rsidP="00181E75">
            <w:r>
              <w:t>97,2</w:t>
            </w:r>
          </w:p>
        </w:tc>
        <w:tc>
          <w:tcPr>
            <w:tcW w:w="896" w:type="dxa"/>
          </w:tcPr>
          <w:p w:rsidR="00D23796" w:rsidRPr="00AB6422" w:rsidRDefault="00D23796" w:rsidP="00181E75">
            <w:r>
              <w:t>-</w:t>
            </w:r>
          </w:p>
        </w:tc>
        <w:tc>
          <w:tcPr>
            <w:tcW w:w="896" w:type="dxa"/>
          </w:tcPr>
          <w:p w:rsidR="00D23796" w:rsidRPr="00AB6422" w:rsidRDefault="00D23796" w:rsidP="00181E75">
            <w:r>
              <w:t>-</w:t>
            </w:r>
          </w:p>
        </w:tc>
        <w:tc>
          <w:tcPr>
            <w:tcW w:w="896" w:type="dxa"/>
          </w:tcPr>
          <w:p w:rsidR="00D23796" w:rsidRPr="00AB6422" w:rsidRDefault="00D23796" w:rsidP="00181E75">
            <w:r>
              <w:t>-</w:t>
            </w:r>
          </w:p>
        </w:tc>
        <w:tc>
          <w:tcPr>
            <w:tcW w:w="896" w:type="dxa"/>
          </w:tcPr>
          <w:p w:rsidR="00D23796" w:rsidRPr="00AB6422" w:rsidRDefault="00D23796" w:rsidP="00181E75">
            <w:r>
              <w:t>-</w:t>
            </w:r>
          </w:p>
        </w:tc>
      </w:tr>
      <w:tr w:rsidR="00D23796" w:rsidRPr="00AB6422">
        <w:trPr>
          <w:trHeight w:val="259"/>
        </w:trPr>
        <w:tc>
          <w:tcPr>
            <w:tcW w:w="895" w:type="dxa"/>
          </w:tcPr>
          <w:p w:rsidR="00D23796" w:rsidRDefault="00D23796" w:rsidP="00181E75">
            <w:r>
              <w:t>4-os</w:t>
            </w:r>
          </w:p>
        </w:tc>
        <w:tc>
          <w:tcPr>
            <w:tcW w:w="895" w:type="dxa"/>
          </w:tcPr>
          <w:p w:rsidR="00D23796" w:rsidRPr="00AB6422" w:rsidRDefault="00D23796" w:rsidP="00181E75">
            <w:r>
              <w:t>18,6</w:t>
            </w:r>
          </w:p>
        </w:tc>
        <w:tc>
          <w:tcPr>
            <w:tcW w:w="896" w:type="dxa"/>
          </w:tcPr>
          <w:p w:rsidR="00D23796" w:rsidRPr="00AB6422" w:rsidRDefault="00D23796" w:rsidP="00181E75">
            <w:r>
              <w:t>20,3</w:t>
            </w:r>
          </w:p>
        </w:tc>
        <w:tc>
          <w:tcPr>
            <w:tcW w:w="896" w:type="dxa"/>
          </w:tcPr>
          <w:p w:rsidR="00D23796" w:rsidRPr="00AB6422" w:rsidRDefault="00D23796" w:rsidP="00181E75">
            <w:r>
              <w:t>-</w:t>
            </w:r>
          </w:p>
        </w:tc>
        <w:tc>
          <w:tcPr>
            <w:tcW w:w="896" w:type="dxa"/>
          </w:tcPr>
          <w:p w:rsidR="00D23796" w:rsidRPr="00AB6422" w:rsidRDefault="00D23796" w:rsidP="00181E75">
            <w:r>
              <w:t>-</w:t>
            </w:r>
          </w:p>
        </w:tc>
        <w:tc>
          <w:tcPr>
            <w:tcW w:w="896" w:type="dxa"/>
          </w:tcPr>
          <w:p w:rsidR="00D23796" w:rsidRPr="00AB6422" w:rsidRDefault="00D23796" w:rsidP="00181E75">
            <w:r>
              <w:t>100</w:t>
            </w:r>
          </w:p>
        </w:tc>
        <w:tc>
          <w:tcPr>
            <w:tcW w:w="896" w:type="dxa"/>
          </w:tcPr>
          <w:p w:rsidR="00D23796" w:rsidRPr="00AB6422" w:rsidRDefault="00D23796" w:rsidP="00181E75">
            <w:r>
              <w:t>100</w:t>
            </w:r>
          </w:p>
        </w:tc>
        <w:tc>
          <w:tcPr>
            <w:tcW w:w="896" w:type="dxa"/>
          </w:tcPr>
          <w:p w:rsidR="00D23796" w:rsidRPr="00AB6422" w:rsidRDefault="00D23796" w:rsidP="00181E75">
            <w:r>
              <w:t>-</w:t>
            </w:r>
          </w:p>
        </w:tc>
        <w:tc>
          <w:tcPr>
            <w:tcW w:w="896" w:type="dxa"/>
          </w:tcPr>
          <w:p w:rsidR="00D23796" w:rsidRPr="00AB6422" w:rsidRDefault="00D23796" w:rsidP="00181E75">
            <w:r>
              <w:t>-</w:t>
            </w:r>
          </w:p>
        </w:tc>
        <w:tc>
          <w:tcPr>
            <w:tcW w:w="896" w:type="dxa"/>
          </w:tcPr>
          <w:p w:rsidR="00D23796" w:rsidRPr="00AB6422" w:rsidRDefault="00D23796" w:rsidP="00181E75">
            <w:r>
              <w:t>-</w:t>
            </w:r>
          </w:p>
        </w:tc>
        <w:tc>
          <w:tcPr>
            <w:tcW w:w="896" w:type="dxa"/>
          </w:tcPr>
          <w:p w:rsidR="00D23796" w:rsidRPr="00AB6422" w:rsidRDefault="00D23796" w:rsidP="00181E75">
            <w:r>
              <w:t>-</w:t>
            </w:r>
          </w:p>
        </w:tc>
      </w:tr>
      <w:tr w:rsidR="00D23796" w:rsidRPr="00AB6422">
        <w:trPr>
          <w:trHeight w:val="259"/>
        </w:trPr>
        <w:tc>
          <w:tcPr>
            <w:tcW w:w="895" w:type="dxa"/>
          </w:tcPr>
          <w:p w:rsidR="00D23796" w:rsidRDefault="00D23796" w:rsidP="00181E75">
            <w:r>
              <w:t>5-os</w:t>
            </w:r>
          </w:p>
        </w:tc>
        <w:tc>
          <w:tcPr>
            <w:tcW w:w="895" w:type="dxa"/>
          </w:tcPr>
          <w:p w:rsidR="00D23796" w:rsidRPr="00AB6422" w:rsidRDefault="00D23796" w:rsidP="00181E75">
            <w:r>
              <w:t>9,5</w:t>
            </w:r>
          </w:p>
        </w:tc>
        <w:tc>
          <w:tcPr>
            <w:tcW w:w="896" w:type="dxa"/>
          </w:tcPr>
          <w:p w:rsidR="00D23796" w:rsidRPr="00AB6422" w:rsidRDefault="00D23796" w:rsidP="00181E75">
            <w:r>
              <w:t>12,9</w:t>
            </w:r>
          </w:p>
        </w:tc>
        <w:tc>
          <w:tcPr>
            <w:tcW w:w="896" w:type="dxa"/>
          </w:tcPr>
          <w:p w:rsidR="00D23796" w:rsidRPr="00AB6422" w:rsidRDefault="00D23796" w:rsidP="00181E75">
            <w:r>
              <w:t>-</w:t>
            </w:r>
          </w:p>
        </w:tc>
        <w:tc>
          <w:tcPr>
            <w:tcW w:w="896" w:type="dxa"/>
          </w:tcPr>
          <w:p w:rsidR="00D23796" w:rsidRPr="00AB6422" w:rsidRDefault="00D23796" w:rsidP="00181E75">
            <w:r>
              <w:t>1,1</w:t>
            </w:r>
          </w:p>
        </w:tc>
        <w:tc>
          <w:tcPr>
            <w:tcW w:w="896" w:type="dxa"/>
          </w:tcPr>
          <w:p w:rsidR="00D23796" w:rsidRPr="00AB6422" w:rsidRDefault="00D23796" w:rsidP="00181E75">
            <w:r>
              <w:t>100</w:t>
            </w:r>
          </w:p>
        </w:tc>
        <w:tc>
          <w:tcPr>
            <w:tcW w:w="896" w:type="dxa"/>
          </w:tcPr>
          <w:p w:rsidR="00D23796" w:rsidRPr="00AB6422" w:rsidRDefault="00D23796" w:rsidP="00181E75">
            <w:r>
              <w:t>98,94</w:t>
            </w:r>
          </w:p>
        </w:tc>
        <w:tc>
          <w:tcPr>
            <w:tcW w:w="896" w:type="dxa"/>
          </w:tcPr>
          <w:p w:rsidR="00D23796" w:rsidRPr="00AB6422" w:rsidRDefault="00D23796" w:rsidP="00181E75">
            <w:r>
              <w:t>8,28</w:t>
            </w:r>
          </w:p>
        </w:tc>
        <w:tc>
          <w:tcPr>
            <w:tcW w:w="896" w:type="dxa"/>
          </w:tcPr>
          <w:p w:rsidR="00D23796" w:rsidRPr="00AB6422" w:rsidRDefault="00D23796" w:rsidP="00181E75">
            <w:r>
              <w:t>8,30</w:t>
            </w:r>
          </w:p>
        </w:tc>
        <w:tc>
          <w:tcPr>
            <w:tcW w:w="896" w:type="dxa"/>
          </w:tcPr>
          <w:p w:rsidR="00D23796" w:rsidRPr="00AB6422" w:rsidRDefault="00D23796" w:rsidP="00181E75">
            <w:r>
              <w:t>48,94</w:t>
            </w:r>
          </w:p>
        </w:tc>
        <w:tc>
          <w:tcPr>
            <w:tcW w:w="896" w:type="dxa"/>
          </w:tcPr>
          <w:p w:rsidR="00D23796" w:rsidRPr="00AB6422" w:rsidRDefault="00D23796" w:rsidP="00181E75">
            <w:r>
              <w:t>40</w:t>
            </w:r>
          </w:p>
        </w:tc>
      </w:tr>
      <w:tr w:rsidR="00D23796" w:rsidRPr="00AB6422">
        <w:trPr>
          <w:trHeight w:val="259"/>
        </w:trPr>
        <w:tc>
          <w:tcPr>
            <w:tcW w:w="895" w:type="dxa"/>
          </w:tcPr>
          <w:p w:rsidR="00D23796" w:rsidRDefault="00D23796" w:rsidP="00181E75">
            <w:r>
              <w:t>6-os</w:t>
            </w:r>
          </w:p>
        </w:tc>
        <w:tc>
          <w:tcPr>
            <w:tcW w:w="895" w:type="dxa"/>
          </w:tcPr>
          <w:p w:rsidR="00D23796" w:rsidRPr="00AB6422" w:rsidRDefault="00D23796" w:rsidP="00181E75">
            <w:r>
              <w:t>4,5</w:t>
            </w:r>
          </w:p>
        </w:tc>
        <w:tc>
          <w:tcPr>
            <w:tcW w:w="896" w:type="dxa"/>
          </w:tcPr>
          <w:p w:rsidR="00D23796" w:rsidRPr="00AB6422" w:rsidRDefault="00D23796" w:rsidP="00181E75">
            <w:r>
              <w:t>13,2</w:t>
            </w:r>
          </w:p>
        </w:tc>
        <w:tc>
          <w:tcPr>
            <w:tcW w:w="896" w:type="dxa"/>
          </w:tcPr>
          <w:p w:rsidR="00D23796" w:rsidRPr="00AB6422" w:rsidRDefault="00D23796" w:rsidP="00181E75">
            <w:r>
              <w:t>5,6</w:t>
            </w:r>
          </w:p>
        </w:tc>
        <w:tc>
          <w:tcPr>
            <w:tcW w:w="896" w:type="dxa"/>
          </w:tcPr>
          <w:p w:rsidR="00D23796" w:rsidRPr="00AB6422" w:rsidRDefault="00D23796" w:rsidP="00181E75">
            <w:r>
              <w:t>1,1</w:t>
            </w:r>
          </w:p>
        </w:tc>
        <w:tc>
          <w:tcPr>
            <w:tcW w:w="896" w:type="dxa"/>
          </w:tcPr>
          <w:p w:rsidR="00D23796" w:rsidRPr="00AB6422" w:rsidRDefault="00D23796" w:rsidP="00181E75">
            <w:r>
              <w:t>94,25</w:t>
            </w:r>
          </w:p>
        </w:tc>
        <w:tc>
          <w:tcPr>
            <w:tcW w:w="896" w:type="dxa"/>
          </w:tcPr>
          <w:p w:rsidR="00D23796" w:rsidRPr="00AB6422" w:rsidRDefault="00D23796" w:rsidP="00181E75">
            <w:r>
              <w:t>98,9</w:t>
            </w:r>
          </w:p>
        </w:tc>
        <w:tc>
          <w:tcPr>
            <w:tcW w:w="896" w:type="dxa"/>
          </w:tcPr>
          <w:p w:rsidR="00D23796" w:rsidRPr="00AB6422" w:rsidRDefault="00D23796" w:rsidP="00181E75">
            <w:r>
              <w:t>7,95</w:t>
            </w:r>
          </w:p>
        </w:tc>
        <w:tc>
          <w:tcPr>
            <w:tcW w:w="896" w:type="dxa"/>
          </w:tcPr>
          <w:p w:rsidR="00D23796" w:rsidRPr="00AB6422" w:rsidRDefault="00D23796" w:rsidP="00181E75">
            <w:r>
              <w:t>8,07</w:t>
            </w:r>
          </w:p>
        </w:tc>
        <w:tc>
          <w:tcPr>
            <w:tcW w:w="896" w:type="dxa"/>
          </w:tcPr>
          <w:p w:rsidR="00D23796" w:rsidRPr="00AB6422" w:rsidRDefault="00D23796" w:rsidP="00181E75">
            <w:r>
              <w:t>35,63</w:t>
            </w:r>
          </w:p>
        </w:tc>
        <w:tc>
          <w:tcPr>
            <w:tcW w:w="896" w:type="dxa"/>
          </w:tcPr>
          <w:p w:rsidR="00D23796" w:rsidRPr="00AB6422" w:rsidRDefault="00D23796" w:rsidP="00181E75">
            <w:r>
              <w:t>45,65</w:t>
            </w:r>
          </w:p>
        </w:tc>
      </w:tr>
      <w:tr w:rsidR="00D23796" w:rsidRPr="00AB6422">
        <w:trPr>
          <w:trHeight w:val="259"/>
        </w:trPr>
        <w:tc>
          <w:tcPr>
            <w:tcW w:w="895" w:type="dxa"/>
          </w:tcPr>
          <w:p w:rsidR="00D23796" w:rsidRDefault="00D23796" w:rsidP="00181E75">
            <w:r>
              <w:t>7-os</w:t>
            </w:r>
          </w:p>
        </w:tc>
        <w:tc>
          <w:tcPr>
            <w:tcW w:w="895" w:type="dxa"/>
          </w:tcPr>
          <w:p w:rsidR="00D23796" w:rsidRPr="00AB6422" w:rsidRDefault="00D23796" w:rsidP="00181E75">
            <w:r>
              <w:t>10,3</w:t>
            </w:r>
          </w:p>
        </w:tc>
        <w:tc>
          <w:tcPr>
            <w:tcW w:w="896" w:type="dxa"/>
          </w:tcPr>
          <w:p w:rsidR="00D23796" w:rsidRPr="00AB6422" w:rsidRDefault="00D23796" w:rsidP="00181E75">
            <w:r>
              <w:t>4,3</w:t>
            </w:r>
          </w:p>
        </w:tc>
        <w:tc>
          <w:tcPr>
            <w:tcW w:w="896" w:type="dxa"/>
          </w:tcPr>
          <w:p w:rsidR="00D23796" w:rsidRPr="00AB6422" w:rsidRDefault="00D23796" w:rsidP="00181E75">
            <w:r>
              <w:t>-</w:t>
            </w:r>
          </w:p>
        </w:tc>
        <w:tc>
          <w:tcPr>
            <w:tcW w:w="896" w:type="dxa"/>
          </w:tcPr>
          <w:p w:rsidR="00D23796" w:rsidRPr="00AB6422" w:rsidRDefault="00D23796" w:rsidP="00181E75">
            <w:r>
              <w:t>3,2</w:t>
            </w:r>
          </w:p>
        </w:tc>
        <w:tc>
          <w:tcPr>
            <w:tcW w:w="896" w:type="dxa"/>
          </w:tcPr>
          <w:p w:rsidR="00D23796" w:rsidRPr="00AB6422" w:rsidRDefault="00D23796" w:rsidP="00181E75">
            <w:r>
              <w:t>100</w:t>
            </w:r>
          </w:p>
        </w:tc>
        <w:tc>
          <w:tcPr>
            <w:tcW w:w="896" w:type="dxa"/>
          </w:tcPr>
          <w:p w:rsidR="00D23796" w:rsidRPr="00AB6422" w:rsidRDefault="00D23796" w:rsidP="00181E75">
            <w:r>
              <w:t>96,7</w:t>
            </w:r>
          </w:p>
        </w:tc>
        <w:tc>
          <w:tcPr>
            <w:tcW w:w="896" w:type="dxa"/>
          </w:tcPr>
          <w:p w:rsidR="00D23796" w:rsidRPr="00AB6422" w:rsidRDefault="00D23796" w:rsidP="00181E75">
            <w:r>
              <w:t>7,70</w:t>
            </w:r>
          </w:p>
        </w:tc>
        <w:tc>
          <w:tcPr>
            <w:tcW w:w="896" w:type="dxa"/>
          </w:tcPr>
          <w:p w:rsidR="00D23796" w:rsidRPr="00AB6422" w:rsidRDefault="00D23796" w:rsidP="00181E75">
            <w:r>
              <w:t>7,7</w:t>
            </w:r>
          </w:p>
        </w:tc>
        <w:tc>
          <w:tcPr>
            <w:tcW w:w="896" w:type="dxa"/>
          </w:tcPr>
          <w:p w:rsidR="00D23796" w:rsidRPr="00AB6422" w:rsidRDefault="00D23796" w:rsidP="00181E75">
            <w:r>
              <w:t>36,37</w:t>
            </w:r>
          </w:p>
        </w:tc>
        <w:tc>
          <w:tcPr>
            <w:tcW w:w="896" w:type="dxa"/>
          </w:tcPr>
          <w:p w:rsidR="00D23796" w:rsidRPr="00AB6422" w:rsidRDefault="00D23796" w:rsidP="00181E75">
            <w:r>
              <w:t>37,36</w:t>
            </w:r>
          </w:p>
        </w:tc>
      </w:tr>
      <w:tr w:rsidR="00D23796" w:rsidRPr="00AB6422">
        <w:trPr>
          <w:trHeight w:val="259"/>
        </w:trPr>
        <w:tc>
          <w:tcPr>
            <w:tcW w:w="895" w:type="dxa"/>
          </w:tcPr>
          <w:p w:rsidR="00D23796" w:rsidRDefault="00D23796" w:rsidP="00181E75">
            <w:r>
              <w:t>8-os</w:t>
            </w:r>
          </w:p>
        </w:tc>
        <w:tc>
          <w:tcPr>
            <w:tcW w:w="895" w:type="dxa"/>
          </w:tcPr>
          <w:p w:rsidR="00D23796" w:rsidRPr="00AB6422" w:rsidRDefault="00D23796" w:rsidP="00181E75">
            <w:r>
              <w:t>7,1</w:t>
            </w:r>
          </w:p>
        </w:tc>
        <w:tc>
          <w:tcPr>
            <w:tcW w:w="896" w:type="dxa"/>
          </w:tcPr>
          <w:p w:rsidR="00D23796" w:rsidRPr="00AB6422" w:rsidRDefault="00D23796" w:rsidP="00181E75">
            <w:r>
              <w:t>7,9</w:t>
            </w:r>
          </w:p>
        </w:tc>
        <w:tc>
          <w:tcPr>
            <w:tcW w:w="896" w:type="dxa"/>
          </w:tcPr>
          <w:p w:rsidR="00D23796" w:rsidRPr="00AB6422" w:rsidRDefault="00D23796" w:rsidP="00181E75">
            <w:r>
              <w:t>1,1</w:t>
            </w:r>
          </w:p>
        </w:tc>
        <w:tc>
          <w:tcPr>
            <w:tcW w:w="896" w:type="dxa"/>
          </w:tcPr>
          <w:p w:rsidR="00D23796" w:rsidRPr="00AB6422" w:rsidRDefault="00D23796" w:rsidP="00181E75">
            <w:r>
              <w:t>-</w:t>
            </w:r>
          </w:p>
        </w:tc>
        <w:tc>
          <w:tcPr>
            <w:tcW w:w="896" w:type="dxa"/>
          </w:tcPr>
          <w:p w:rsidR="00D23796" w:rsidRPr="00AB6422" w:rsidRDefault="00D23796" w:rsidP="00181E75">
            <w:r>
              <w:t>98,82</w:t>
            </w:r>
          </w:p>
        </w:tc>
        <w:tc>
          <w:tcPr>
            <w:tcW w:w="896" w:type="dxa"/>
          </w:tcPr>
          <w:p w:rsidR="00D23796" w:rsidRPr="00AB6422" w:rsidRDefault="00D23796" w:rsidP="00181E75">
            <w:r>
              <w:t>100</w:t>
            </w:r>
          </w:p>
        </w:tc>
        <w:tc>
          <w:tcPr>
            <w:tcW w:w="896" w:type="dxa"/>
          </w:tcPr>
          <w:p w:rsidR="00D23796" w:rsidRPr="00AB6422" w:rsidRDefault="00D23796" w:rsidP="00181E75">
            <w:r>
              <w:t>7,47</w:t>
            </w:r>
          </w:p>
        </w:tc>
        <w:tc>
          <w:tcPr>
            <w:tcW w:w="896" w:type="dxa"/>
          </w:tcPr>
          <w:p w:rsidR="00D23796" w:rsidRPr="00AB6422" w:rsidRDefault="00D23796" w:rsidP="00181E75">
            <w:r>
              <w:t>7,69</w:t>
            </w:r>
          </w:p>
        </w:tc>
        <w:tc>
          <w:tcPr>
            <w:tcW w:w="896" w:type="dxa"/>
          </w:tcPr>
          <w:p w:rsidR="00D23796" w:rsidRPr="00AB6422" w:rsidRDefault="00D23796" w:rsidP="00181E75">
            <w:r>
              <w:t>32,63</w:t>
            </w:r>
          </w:p>
        </w:tc>
        <w:tc>
          <w:tcPr>
            <w:tcW w:w="896" w:type="dxa"/>
          </w:tcPr>
          <w:p w:rsidR="00D23796" w:rsidRPr="00AB6422" w:rsidRDefault="00D23796" w:rsidP="00181E75">
            <w:r>
              <w:t>37,5</w:t>
            </w:r>
          </w:p>
        </w:tc>
      </w:tr>
    </w:tbl>
    <w:p w:rsidR="00D23796" w:rsidRDefault="00D23796" w:rsidP="00F21B05"/>
    <w:p w:rsidR="00D23796" w:rsidRDefault="00D23796" w:rsidP="00F21B05">
      <w:pPr>
        <w:ind w:left="360"/>
        <w:jc w:val="both"/>
        <w:rPr>
          <w:b/>
          <w:bCs/>
        </w:rPr>
      </w:pPr>
      <w:r>
        <w:rPr>
          <w:b/>
          <w:bCs/>
        </w:rPr>
        <w:t>II. VEIKSNIŲ, TURĖJUSIŲ ĮTAKOS PROGIMNAZIJOS VEIKLAI, APŽVALGA</w:t>
      </w:r>
    </w:p>
    <w:p w:rsidR="00D23796" w:rsidRDefault="00D23796" w:rsidP="00F21B05">
      <w:pPr>
        <w:jc w:val="both"/>
        <w:rPr>
          <w:b/>
          <w:bCs/>
        </w:rPr>
      </w:pPr>
    </w:p>
    <w:p w:rsidR="00D23796" w:rsidRDefault="00D23796" w:rsidP="00F21B05">
      <w:pPr>
        <w:ind w:left="360"/>
        <w:jc w:val="both"/>
      </w:pPr>
      <w:r>
        <w:t xml:space="preserve">    Rengiant 2017 m. mokyklos veiklos planą, buvo atsižvelgta į 2013–2022 metų valstybinę </w:t>
      </w:r>
    </w:p>
    <w:p w:rsidR="00D23796" w:rsidRDefault="00D23796" w:rsidP="00F21B05">
      <w:pPr>
        <w:jc w:val="both"/>
      </w:pPr>
      <w:r>
        <w:t>švietimo strategiją, Lietuvos pažangos strategiją „Lietuva 2030“, Panevėžio miesto plėtros 2014-2020 m. strateginį planą, Panevėžio „Saulėtekio“ progimnazijos 2017-2019 m. strateginį planą.</w:t>
      </w:r>
    </w:p>
    <w:p w:rsidR="00D23796" w:rsidRDefault="00D23796" w:rsidP="00F21B05">
      <w:pPr>
        <w:jc w:val="both"/>
      </w:pPr>
      <w:r>
        <w:t xml:space="preserve">           Mokyklos veiklai įgyvendinti įtakos turėjo išoriniai ir vidiniai veiksniai.</w:t>
      </w:r>
    </w:p>
    <w:p w:rsidR="00D23796" w:rsidRDefault="00D23796" w:rsidP="00F21B05">
      <w:pPr>
        <w:jc w:val="both"/>
      </w:pPr>
      <w:r>
        <w:tab/>
      </w:r>
    </w:p>
    <w:p w:rsidR="00D23796" w:rsidRDefault="00D23796" w:rsidP="00F21B05">
      <w:pPr>
        <w:jc w:val="both"/>
      </w:pPr>
      <w:r>
        <w:tab/>
        <w:t>IŠORINIAI VEIKSNIAI</w:t>
      </w:r>
    </w:p>
    <w:p w:rsidR="00D23796" w:rsidRDefault="00D23796" w:rsidP="00F21B05">
      <w:pPr>
        <w:numPr>
          <w:ilvl w:val="0"/>
          <w:numId w:val="42"/>
        </w:numPr>
        <w:jc w:val="both"/>
      </w:pPr>
      <w:r>
        <w:t>Politiniai – teisiniai veiksniai.</w:t>
      </w:r>
    </w:p>
    <w:p w:rsidR="00D23796" w:rsidRDefault="00D23796" w:rsidP="00F21B05">
      <w:pPr>
        <w:ind w:left="360"/>
        <w:jc w:val="both"/>
      </w:pPr>
      <w:r>
        <w:t xml:space="preserve">  Mokyklos vykdoma politika yra integrali miesto švietimo vystymosi dalis, siekianti užtikrinti </w:t>
      </w:r>
    </w:p>
    <w:p w:rsidR="00D23796" w:rsidRDefault="00D23796" w:rsidP="00F21B05">
      <w:pPr>
        <w:jc w:val="both"/>
      </w:pPr>
      <w:r>
        <w:t xml:space="preserve">aukštą švietimo ir ugdymo paslaugų kokybę. Pagal mokinių tėvų pageidavimus mokykla antrus metus iš eilės suformavo po keturias pirmąsias klases. Tačiau ir toliau išlieka netolygus Klaipėdos mikrorajono gatvių ir namų paskirstymas mokykloms. </w:t>
      </w:r>
    </w:p>
    <w:p w:rsidR="00D23796" w:rsidRDefault="00D23796" w:rsidP="00F21B05">
      <w:pPr>
        <w:numPr>
          <w:ilvl w:val="0"/>
          <w:numId w:val="42"/>
        </w:numPr>
        <w:jc w:val="both"/>
      </w:pPr>
      <w:r>
        <w:t xml:space="preserve"> Ekonominiai veiksniai.</w:t>
      </w:r>
    </w:p>
    <w:p w:rsidR="00D23796" w:rsidRDefault="00D23796" w:rsidP="00F21B05">
      <w:pPr>
        <w:ind w:left="360"/>
        <w:jc w:val="both"/>
      </w:pPr>
      <w:r>
        <w:t xml:space="preserve">Mokykla finansuojama tiksline valstybės dotacija – MK lėšos, savivaldybės lėšos aplinkai </w:t>
      </w:r>
    </w:p>
    <w:p w:rsidR="00D23796" w:rsidRDefault="00D23796" w:rsidP="00F21B05">
      <w:pPr>
        <w:jc w:val="both"/>
      </w:pPr>
      <w:r>
        <w:t>finansuoti. Mokykla ir pati stengiasi pritraukti lėšų, pasinaudodama galimybe gauti 2 proc. pagal GPM. Už 2016 metus gauta 9054,86 euro.</w:t>
      </w:r>
    </w:p>
    <w:p w:rsidR="00D23796" w:rsidRDefault="00D23796" w:rsidP="00F21B05">
      <w:pPr>
        <w:jc w:val="both"/>
      </w:pPr>
      <w:r>
        <w:t xml:space="preserve">       2017 metais mokykla iš viso gavo 1116004,09 euro, panaudojo 1101338,30 euro. Metų pabaigoje mokykla neturėjo kreditorinių įsiskolinimų. </w:t>
      </w:r>
    </w:p>
    <w:p w:rsidR="00D23796" w:rsidRDefault="00D23796" w:rsidP="00F21B05">
      <w:pPr>
        <w:jc w:val="both"/>
      </w:pPr>
      <w:r>
        <w:lastRenderedPageBreak/>
        <w:t xml:space="preserve">      Tačiau nerenovuotas mokyklos pastatas ne toks patrauklus iš išorės, bet ir ne visada užtikrina tinkamas sąlygas mokytis. Kai kuriose patalpose šalta rudens ir žiemos metu.</w:t>
      </w:r>
    </w:p>
    <w:p w:rsidR="00D23796" w:rsidRDefault="00D23796" w:rsidP="00F21B05">
      <w:pPr>
        <w:numPr>
          <w:ilvl w:val="0"/>
          <w:numId w:val="27"/>
        </w:numPr>
        <w:jc w:val="both"/>
      </w:pPr>
      <w:r>
        <w:t>Socialiniai veiksniai</w:t>
      </w:r>
    </w:p>
    <w:p w:rsidR="00D23796" w:rsidRDefault="00D23796" w:rsidP="00F21B05">
      <w:pPr>
        <w:jc w:val="both"/>
      </w:pPr>
      <w:r>
        <w:t xml:space="preserve">        Dėl papildomai sukomplektuotos klasės padidėjo mokyklos mokinių skaičius. 2016 m. rugsėjo 1 dieną mokykloje mokėsi 683 mokiniai, o 2017 m. rugsėjo 1 dieną – 701 mokinys. Per 2017 metus į užsienį ir kitas Lietuvos mokyklas išvyko 11 mokinių, o atvyko 12 mokinių. Per 2017 metus mokykloje sumažėjo mokinių, kurie gauna nemokamą maitinimą. 2016 m. jį gavo 14 proc. mokinių, o 2017 m. – 9,42 proc. mokinių. </w:t>
      </w:r>
    </w:p>
    <w:p w:rsidR="00D23796" w:rsidRDefault="00D23796" w:rsidP="00F21B05">
      <w:pPr>
        <w:jc w:val="both"/>
      </w:pPr>
      <w:r>
        <w:t xml:space="preserve">         Dalis mokinių gyvena nepilnose šeimose, o kai kurių mokinių tėvams išvykus dirbti į užsienį, juos augina seneliai. Dėl šių priežasčių aktyviai bendradarbiaujame su socialiniais partneriais: Vaiko teisių apsaugos skyriumi, Panevėžio apskrities vyriausiuoju policijos komisariatu. Siekdami įgyvendinti užsibrėžtus tikslus, bendradarbiaujame ir su kitais socialiniais partneriais, kurių 2017 metais turėjome 57.</w:t>
      </w:r>
    </w:p>
    <w:p w:rsidR="00D23796" w:rsidRDefault="00D23796" w:rsidP="00F21B05">
      <w:pPr>
        <w:numPr>
          <w:ilvl w:val="0"/>
          <w:numId w:val="27"/>
        </w:numPr>
        <w:jc w:val="both"/>
      </w:pPr>
      <w:r>
        <w:t>Technologiniai veiksniai</w:t>
      </w:r>
    </w:p>
    <w:p w:rsidR="00D23796" w:rsidRDefault="00D23796" w:rsidP="00F21B05">
      <w:pPr>
        <w:jc w:val="both"/>
      </w:pPr>
      <w:r>
        <w:t xml:space="preserve">        Nors mokykla finansiškai ir nepajėgi kasmet atnaujinti IKT bazę naujausiomis technologijomis, tačiau, pasinaudojant MK lėšomis bei rėmėjų pagalba, stengiamasi gerinti šios srities rodiklius. Mokykla turi 272 kompiuterius, iš kurių 166 naudojami mokiniams mokyti. Šiam tikslui taip pat naudojamasi 45 multimedijos projektoriais, 7 interaktyviosiomis lentomis, 21 planšetiniu kompiuteriu. </w:t>
      </w:r>
    </w:p>
    <w:p w:rsidR="00D23796" w:rsidRDefault="00D23796" w:rsidP="00F21B05">
      <w:pPr>
        <w:jc w:val="both"/>
      </w:pPr>
      <w:r>
        <w:t xml:space="preserve">          2017 metais mokykla įsigijo 18 stacionarių kompiuterių, 2 nešiojamuosius ir 18 planšetinių kompiuterių.</w:t>
      </w:r>
    </w:p>
    <w:p w:rsidR="00D23796" w:rsidRDefault="00D23796" w:rsidP="00F21B05">
      <w:pPr>
        <w:jc w:val="both"/>
      </w:pPr>
    </w:p>
    <w:p w:rsidR="00D23796" w:rsidRDefault="00D23796" w:rsidP="00F21B05">
      <w:pPr>
        <w:jc w:val="both"/>
      </w:pPr>
      <w:r>
        <w:tab/>
        <w:t>VIDINIAI VEIKSNIAI</w:t>
      </w:r>
    </w:p>
    <w:p w:rsidR="00D23796" w:rsidRDefault="00D23796" w:rsidP="00F21B05">
      <w:pPr>
        <w:jc w:val="both"/>
      </w:pPr>
    </w:p>
    <w:p w:rsidR="00D23796" w:rsidRDefault="00D23796" w:rsidP="00F21B05">
      <w:pPr>
        <w:numPr>
          <w:ilvl w:val="0"/>
          <w:numId w:val="43"/>
        </w:numPr>
        <w:jc w:val="both"/>
      </w:pPr>
      <w:r w:rsidRPr="00CD758D">
        <w:t>Materialiniai ištekliai</w:t>
      </w:r>
    </w:p>
    <w:p w:rsidR="00D23796" w:rsidRDefault="00D23796" w:rsidP="00F21B05">
      <w:pPr>
        <w:ind w:left="360"/>
        <w:jc w:val="both"/>
      </w:pPr>
      <w:r w:rsidRPr="00CD758D">
        <w:t xml:space="preserve"> </w:t>
      </w:r>
      <w:r>
        <w:t xml:space="preserve">Mokykla pastatyta 1975 metais. Mokyklos pastatas nėra renovuotas, todėl jo elektros </w:t>
      </w:r>
    </w:p>
    <w:p w:rsidR="00D23796" w:rsidRDefault="00D23796" w:rsidP="00F21B05">
      <w:pPr>
        <w:jc w:val="both"/>
      </w:pPr>
      <w:r>
        <w:t>instaliacijos, vamzdynų, stogo būklė yra prasta. 1998 metais mokykloje langai buvo pakeisti   plastikiniais, tačiau jų plotas nesumažintas. Todėl mokyklos patalpų temperatūra priklauso nuo  kabinetų geografinės padėties.</w:t>
      </w:r>
    </w:p>
    <w:p w:rsidR="00D23796" w:rsidRDefault="00D23796" w:rsidP="00F21B05">
      <w:pPr>
        <w:jc w:val="both"/>
      </w:pPr>
      <w:r>
        <w:t xml:space="preserve">        Kurdami naujas edukacines erdves, mokyklos vidinį kiemelį pritaikėme įvairioms mokinių veikloms. Čia šiltuoju metų laiku galima vesti pamokas bei vykdyti kitokias veiklas. Pradėtas projektas – mokyklos alpinariumo įrengimas pagrindiniame kiemelyje.</w:t>
      </w:r>
    </w:p>
    <w:p w:rsidR="00D23796" w:rsidRDefault="00D23796" w:rsidP="00F21B05">
      <w:pPr>
        <w:jc w:val="both"/>
      </w:pPr>
      <w:r>
        <w:t xml:space="preserve">      2. </w:t>
      </w:r>
      <w:r w:rsidRPr="00CD758D">
        <w:t>Žmogiškieji ištekliai</w:t>
      </w:r>
      <w:r w:rsidRPr="0002551F">
        <w:t xml:space="preserve"> </w:t>
      </w:r>
    </w:p>
    <w:p w:rsidR="00D23796" w:rsidRDefault="00D23796" w:rsidP="00F21B05">
      <w:pPr>
        <w:ind w:left="360"/>
        <w:jc w:val="both"/>
      </w:pPr>
      <w:r w:rsidRPr="0002551F">
        <w:t xml:space="preserve">Mokykloje </w:t>
      </w:r>
      <w:r>
        <w:t xml:space="preserve">dirbo 62 mokytojai ir pagalbos mokiniui specialistai. Visų išsilavinimas aukštasis. </w:t>
      </w:r>
    </w:p>
    <w:p w:rsidR="00D23796" w:rsidRDefault="00D23796" w:rsidP="00F21B05">
      <w:pPr>
        <w:jc w:val="both"/>
      </w:pPr>
      <w:r>
        <w:t>Mokykloje dirbo 2 mokytojai ekspertai, 41 mokytojas metodininkas, 16 vyr. mokytojų, 3 mokytojos, 4 vadovai, socialinis pedagogas, specialusis pedagogas, logopedas, 2 psichologai. Bendras mokytojų amžiaus vidurkis – 53 metai. Pedagoginis mokytojų darbo stažo vidurkis – 29 metai. Mokykloje dirba 24 aptarnaujančio personalo darbuotojai.</w:t>
      </w:r>
    </w:p>
    <w:p w:rsidR="00D23796" w:rsidRDefault="00D23796" w:rsidP="00F21B05">
      <w:pPr>
        <w:jc w:val="both"/>
        <w:rPr>
          <w:u w:val="single"/>
        </w:rPr>
      </w:pPr>
      <w:r>
        <w:t xml:space="preserve">     3. </w:t>
      </w:r>
      <w:r w:rsidRPr="00CD758D">
        <w:t>Planavimo sistema</w:t>
      </w:r>
      <w:r>
        <w:rPr>
          <w:u w:val="single"/>
        </w:rPr>
        <w:t xml:space="preserve"> </w:t>
      </w:r>
    </w:p>
    <w:p w:rsidR="00D23796" w:rsidRDefault="00D23796" w:rsidP="00F21B05">
      <w:pPr>
        <w:ind w:left="360"/>
        <w:jc w:val="both"/>
      </w:pPr>
      <w:r>
        <w:t xml:space="preserve">Mokykla savo veiklą planuoja atsižvelgdama į: </w:t>
      </w:r>
    </w:p>
    <w:p w:rsidR="00D23796" w:rsidRDefault="00D23796" w:rsidP="00F21B05">
      <w:pPr>
        <w:ind w:left="360"/>
        <w:jc w:val="both"/>
      </w:pPr>
      <w:r>
        <w:t xml:space="preserve">1. 2012 m. kovo mėn. progimnazijoje atlikto mokyklos veiklos kokybės išorinio vertinimo </w:t>
      </w:r>
    </w:p>
    <w:p w:rsidR="00D23796" w:rsidRDefault="00D23796" w:rsidP="00F21B05">
      <w:pPr>
        <w:jc w:val="both"/>
      </w:pPr>
      <w:r>
        <w:t xml:space="preserve">išvadas. </w:t>
      </w:r>
    </w:p>
    <w:p w:rsidR="00D23796" w:rsidRDefault="00D23796" w:rsidP="00F21B05">
      <w:pPr>
        <w:ind w:left="360"/>
        <w:jc w:val="both"/>
      </w:pPr>
      <w:r>
        <w:t>2. 2017 – 2019 m. mokyklos strateginį veiklos planą.</w:t>
      </w:r>
    </w:p>
    <w:p w:rsidR="00D23796" w:rsidRDefault="00D23796" w:rsidP="00F21B05">
      <w:pPr>
        <w:jc w:val="both"/>
      </w:pPr>
      <w:r>
        <w:t xml:space="preserve">      3. Mokyklos įsivertinimo rezultatus. Kasmet mokykloje yra rengiami metinis veiklos planas, mokyklos ugdymo planas,  mokyklos mėnesio veiklos planas,</w:t>
      </w:r>
      <w:r w:rsidRPr="000B6B40">
        <w:rPr>
          <w:color w:val="FF0000"/>
        </w:rPr>
        <w:t xml:space="preserve"> </w:t>
      </w:r>
      <w:r>
        <w:t>neformaliojo ugdymo programos, mokomųjų dalykų ilgalaikiai metiniai planai, klasių vadovų veiklos planai, metodinės tarybos veiklos planas, metodinių grupių veiklos planai.</w:t>
      </w:r>
    </w:p>
    <w:p w:rsidR="00D23796" w:rsidRDefault="00D23796" w:rsidP="00F21B05">
      <w:pPr>
        <w:jc w:val="both"/>
      </w:pPr>
      <w:r>
        <w:t xml:space="preserve">           Sudarant veiklos planą, dalyvauja mokyklos savivaldos institucijos, direktoriaus įsakymu sudarytos darbo grupės.</w:t>
      </w:r>
    </w:p>
    <w:p w:rsidR="00D23796" w:rsidRDefault="00D23796" w:rsidP="00F21B05">
      <w:pPr>
        <w:jc w:val="both"/>
      </w:pPr>
    </w:p>
    <w:p w:rsidR="00D23796" w:rsidRPr="006926AC" w:rsidRDefault="00D23796" w:rsidP="00F21B05">
      <w:pPr>
        <w:ind w:left="360"/>
        <w:jc w:val="both"/>
      </w:pPr>
      <w:r w:rsidRPr="006926AC">
        <w:rPr>
          <w:u w:val="single"/>
        </w:rPr>
        <w:lastRenderedPageBreak/>
        <w:t xml:space="preserve">I. STIPRYBĖS </w:t>
      </w:r>
    </w:p>
    <w:p w:rsidR="00D23796" w:rsidRPr="006926AC" w:rsidRDefault="00D23796" w:rsidP="00F21B05">
      <w:pPr>
        <w:pStyle w:val="ListParagraph1"/>
        <w:numPr>
          <w:ilvl w:val="0"/>
          <w:numId w:val="28"/>
        </w:numPr>
        <w:jc w:val="both"/>
      </w:pPr>
      <w:r w:rsidRPr="006926AC">
        <w:t>Saugi ir jauki ugdymo</w:t>
      </w:r>
      <w:r>
        <w:t>(</w:t>
      </w:r>
      <w:r w:rsidRPr="006926AC">
        <w:t>si</w:t>
      </w:r>
      <w:r>
        <w:t>)</w:t>
      </w:r>
      <w:r w:rsidRPr="006926AC">
        <w:t xml:space="preserve"> aplinka.</w:t>
      </w:r>
    </w:p>
    <w:p w:rsidR="00D23796" w:rsidRPr="006926AC" w:rsidRDefault="00D23796" w:rsidP="00F21B05">
      <w:pPr>
        <w:numPr>
          <w:ilvl w:val="0"/>
          <w:numId w:val="28"/>
        </w:numPr>
        <w:jc w:val="both"/>
      </w:pPr>
      <w:r w:rsidRPr="006926AC">
        <w:t>Puoselėjamos mokyklos tradicijos.</w:t>
      </w:r>
    </w:p>
    <w:p w:rsidR="00D23796" w:rsidRPr="006926AC" w:rsidRDefault="00D23796" w:rsidP="00F21B05">
      <w:pPr>
        <w:numPr>
          <w:ilvl w:val="0"/>
          <w:numId w:val="28"/>
        </w:numPr>
        <w:jc w:val="both"/>
      </w:pPr>
      <w:r w:rsidRPr="006926AC">
        <w:t>Tinkama specialistų pagalba sprendžiant iškilusias problemas.</w:t>
      </w:r>
    </w:p>
    <w:p w:rsidR="00D23796" w:rsidRPr="006926AC" w:rsidRDefault="00D23796" w:rsidP="00F21B05">
      <w:pPr>
        <w:numPr>
          <w:ilvl w:val="0"/>
          <w:numId w:val="28"/>
        </w:numPr>
        <w:jc w:val="both"/>
      </w:pPr>
      <w:r>
        <w:t>Mokinių aktyvumas ir pasiekimai įvairiuose konkursuose, renginiuose, olimpiadose.</w:t>
      </w:r>
    </w:p>
    <w:p w:rsidR="00D23796" w:rsidRPr="006926AC" w:rsidRDefault="00D23796" w:rsidP="00F21B05">
      <w:pPr>
        <w:numPr>
          <w:ilvl w:val="0"/>
          <w:numId w:val="28"/>
        </w:numPr>
        <w:jc w:val="both"/>
      </w:pPr>
      <w:r w:rsidRPr="006926AC">
        <w:t>Nuolat stiprinami ryšiai su tėvais.</w:t>
      </w:r>
    </w:p>
    <w:p w:rsidR="00D23796" w:rsidRPr="006926AC" w:rsidRDefault="00D23796" w:rsidP="00F21B05">
      <w:pPr>
        <w:numPr>
          <w:ilvl w:val="0"/>
          <w:numId w:val="28"/>
        </w:numPr>
        <w:jc w:val="both"/>
      </w:pPr>
      <w:r>
        <w:t>Tvarkaraščiai yra patogūs mokiniams</w:t>
      </w:r>
      <w:r w:rsidRPr="006926AC">
        <w:t>.</w:t>
      </w:r>
    </w:p>
    <w:p w:rsidR="00D23796" w:rsidRPr="006926AC" w:rsidRDefault="00D23796" w:rsidP="00F21B05">
      <w:pPr>
        <w:numPr>
          <w:ilvl w:val="0"/>
          <w:numId w:val="28"/>
        </w:numPr>
        <w:jc w:val="both"/>
      </w:pPr>
      <w:r>
        <w:t>Narystė ir bendrakūra</w:t>
      </w:r>
      <w:r w:rsidRPr="006926AC">
        <w:t>.</w:t>
      </w:r>
    </w:p>
    <w:p w:rsidR="00D23796" w:rsidRPr="006926AC" w:rsidRDefault="00D23796" w:rsidP="00F21B05">
      <w:pPr>
        <w:numPr>
          <w:ilvl w:val="0"/>
          <w:numId w:val="28"/>
        </w:numPr>
        <w:jc w:val="both"/>
      </w:pPr>
      <w:r>
        <w:t>Įsijungimas į tarptautinius projektus.</w:t>
      </w:r>
    </w:p>
    <w:p w:rsidR="00D23796" w:rsidRPr="006926AC" w:rsidRDefault="00D23796" w:rsidP="00F21B05">
      <w:pPr>
        <w:numPr>
          <w:ilvl w:val="0"/>
          <w:numId w:val="28"/>
        </w:numPr>
        <w:jc w:val="both"/>
      </w:pPr>
      <w:r>
        <w:t>Neformalusis ugdymas</w:t>
      </w:r>
      <w:r w:rsidRPr="006926AC">
        <w:t>.</w:t>
      </w:r>
    </w:p>
    <w:p w:rsidR="00D23796" w:rsidRPr="006926AC" w:rsidRDefault="00D23796" w:rsidP="00F21B05">
      <w:pPr>
        <w:numPr>
          <w:ilvl w:val="0"/>
          <w:numId w:val="28"/>
        </w:numPr>
        <w:jc w:val="both"/>
      </w:pPr>
      <w:r>
        <w:t>Mokinių tėvų įtraukimas į vaiko mokymosi sėkmių aptarimus mokykloje.</w:t>
      </w:r>
    </w:p>
    <w:p w:rsidR="00D23796" w:rsidRPr="006926AC" w:rsidRDefault="00D23796" w:rsidP="00F21B05">
      <w:pPr>
        <w:jc w:val="both"/>
      </w:pPr>
    </w:p>
    <w:p w:rsidR="00D23796" w:rsidRPr="006926AC" w:rsidRDefault="00D23796" w:rsidP="00F21B05">
      <w:pPr>
        <w:jc w:val="both"/>
      </w:pPr>
      <w:r w:rsidRPr="006926AC">
        <w:rPr>
          <w:u w:val="single"/>
        </w:rPr>
        <w:t xml:space="preserve">II. SILPNYBĖS </w:t>
      </w:r>
    </w:p>
    <w:p w:rsidR="00D23796" w:rsidRPr="006926AC" w:rsidRDefault="00D23796" w:rsidP="00F21B05">
      <w:pPr>
        <w:pStyle w:val="ListParagraph1"/>
        <w:ind w:left="0"/>
        <w:jc w:val="both"/>
      </w:pPr>
      <w:r>
        <w:t xml:space="preserve">     1.    Mokymasis virtualioje aplinkoje.</w:t>
      </w:r>
    </w:p>
    <w:p w:rsidR="00D23796" w:rsidRPr="006926AC" w:rsidRDefault="00D23796" w:rsidP="00F21B05">
      <w:pPr>
        <w:numPr>
          <w:ilvl w:val="0"/>
          <w:numId w:val="14"/>
        </w:numPr>
        <w:jc w:val="both"/>
      </w:pPr>
      <w:r>
        <w:t>Mokinių įsivertinimas</w:t>
      </w:r>
      <w:r w:rsidRPr="006926AC">
        <w:t>.</w:t>
      </w:r>
    </w:p>
    <w:p w:rsidR="00D23796" w:rsidRPr="006926AC" w:rsidRDefault="00D23796" w:rsidP="00F21B05">
      <w:pPr>
        <w:numPr>
          <w:ilvl w:val="0"/>
          <w:numId w:val="14"/>
        </w:numPr>
        <w:jc w:val="both"/>
      </w:pPr>
      <w:r>
        <w:t>Mokymasis ne mokykloje</w:t>
      </w:r>
      <w:r w:rsidRPr="006926AC">
        <w:t>.</w:t>
      </w:r>
    </w:p>
    <w:p w:rsidR="00D23796" w:rsidRPr="006926AC" w:rsidRDefault="00D23796" w:rsidP="00F21B05">
      <w:pPr>
        <w:numPr>
          <w:ilvl w:val="0"/>
          <w:numId w:val="14"/>
        </w:numPr>
        <w:jc w:val="both"/>
      </w:pPr>
      <w:r>
        <w:t>Mokymasis ir veikimas komandose.</w:t>
      </w:r>
    </w:p>
    <w:p w:rsidR="00D23796" w:rsidRPr="005C6821" w:rsidRDefault="00D23796" w:rsidP="00F21B05">
      <w:pPr>
        <w:pStyle w:val="ListParagraph1"/>
        <w:numPr>
          <w:ilvl w:val="0"/>
          <w:numId w:val="14"/>
        </w:numPr>
        <w:jc w:val="both"/>
      </w:pPr>
      <w:r>
        <w:t>Diferencijavimas, individualizavimas, suasmeninimas.</w:t>
      </w:r>
    </w:p>
    <w:p w:rsidR="00D23796" w:rsidRPr="006926AC" w:rsidRDefault="00D23796" w:rsidP="00F21B05">
      <w:pPr>
        <w:jc w:val="both"/>
      </w:pPr>
    </w:p>
    <w:p w:rsidR="00D23796" w:rsidRDefault="00D23796" w:rsidP="00F21B05">
      <w:pPr>
        <w:jc w:val="both"/>
        <w:rPr>
          <w:u w:val="single"/>
        </w:rPr>
      </w:pPr>
      <w:r w:rsidRPr="006926AC">
        <w:rPr>
          <w:u w:val="single"/>
        </w:rPr>
        <w:t xml:space="preserve">III. GALIMYBĖS </w:t>
      </w:r>
    </w:p>
    <w:p w:rsidR="00D23796" w:rsidRPr="006926AC" w:rsidRDefault="00D23796" w:rsidP="00F21B05">
      <w:pPr>
        <w:jc w:val="both"/>
      </w:pPr>
      <w:r>
        <w:t xml:space="preserve">      1.   Mokytis už klasės ribų</w:t>
      </w:r>
      <w:r w:rsidRPr="006926AC">
        <w:t>.</w:t>
      </w:r>
    </w:p>
    <w:p w:rsidR="00D23796" w:rsidRPr="006926AC" w:rsidRDefault="00D23796" w:rsidP="00F21B05">
      <w:pPr>
        <w:pStyle w:val="ListParagraph1"/>
        <w:numPr>
          <w:ilvl w:val="0"/>
          <w:numId w:val="34"/>
        </w:numPr>
        <w:jc w:val="both"/>
      </w:pPr>
      <w:r w:rsidRPr="006926AC">
        <w:t>Naudotis Europ</w:t>
      </w:r>
      <w:r>
        <w:t>os</w:t>
      </w:r>
      <w:r w:rsidRPr="006926AC">
        <w:t xml:space="preserve">  fondų ir kitų projektų programomis.</w:t>
      </w:r>
    </w:p>
    <w:p w:rsidR="00D23796" w:rsidRPr="006926AC" w:rsidRDefault="00D23796" w:rsidP="00F21B05">
      <w:pPr>
        <w:numPr>
          <w:ilvl w:val="0"/>
          <w:numId w:val="34"/>
        </w:numPr>
        <w:jc w:val="both"/>
      </w:pPr>
      <w:r w:rsidRPr="006926AC">
        <w:t xml:space="preserve">Įgyvendinus </w:t>
      </w:r>
      <w:r>
        <w:t>T</w:t>
      </w:r>
      <w:r w:rsidRPr="006926AC">
        <w:t>arptautin</w:t>
      </w:r>
      <w:r>
        <w:t>ę</w:t>
      </w:r>
      <w:r w:rsidRPr="006926AC">
        <w:t xml:space="preserve"> gamtosauginių mokyklų septynių žingsnių programą</w:t>
      </w:r>
      <w:r>
        <w:t>,</w:t>
      </w:r>
      <w:r w:rsidRPr="006926AC">
        <w:t xml:space="preserve"> gauti Žaliąją vėliavą.</w:t>
      </w:r>
    </w:p>
    <w:p w:rsidR="00D23796" w:rsidRPr="006926AC" w:rsidRDefault="00D23796" w:rsidP="00F21B05">
      <w:pPr>
        <w:numPr>
          <w:ilvl w:val="0"/>
          <w:numId w:val="34"/>
        </w:numPr>
        <w:jc w:val="both"/>
      </w:pPr>
      <w:r>
        <w:t>G</w:t>
      </w:r>
      <w:r w:rsidRPr="006926AC">
        <w:t>auti finansavimą mokyklos renovacijai.</w:t>
      </w:r>
    </w:p>
    <w:p w:rsidR="00D23796" w:rsidRPr="006926AC" w:rsidRDefault="00D23796" w:rsidP="00F21B05">
      <w:pPr>
        <w:numPr>
          <w:ilvl w:val="0"/>
          <w:numId w:val="34"/>
        </w:numPr>
        <w:jc w:val="both"/>
      </w:pPr>
      <w:r w:rsidRPr="006926AC">
        <w:t>Bendrųjų ugdymo planų nuostatos  sudaro sąlygas kurti  ugdymo turinio formavimo sistemą, kuri tenkintų kiekvieno mokinio poreikius ir galimybes.</w:t>
      </w:r>
    </w:p>
    <w:p w:rsidR="00D23796" w:rsidRPr="006926AC" w:rsidRDefault="00D23796" w:rsidP="00F21B05">
      <w:pPr>
        <w:numPr>
          <w:ilvl w:val="0"/>
          <w:numId w:val="34"/>
        </w:numPr>
        <w:jc w:val="both"/>
      </w:pPr>
      <w:r w:rsidRPr="006926AC">
        <w:t>Mokytojų kvalifikacijos kėlimas nuotoliniu būdu.</w:t>
      </w:r>
    </w:p>
    <w:p w:rsidR="00D23796" w:rsidRPr="006926AC" w:rsidRDefault="00D23796" w:rsidP="00F21B05">
      <w:pPr>
        <w:ind w:left="1440"/>
        <w:jc w:val="both"/>
      </w:pPr>
    </w:p>
    <w:p w:rsidR="00D23796" w:rsidRPr="006926AC" w:rsidRDefault="00D23796" w:rsidP="00F21B05">
      <w:pPr>
        <w:jc w:val="both"/>
        <w:rPr>
          <w:u w:val="single"/>
        </w:rPr>
      </w:pPr>
      <w:r w:rsidRPr="006926AC">
        <w:rPr>
          <w:u w:val="single"/>
        </w:rPr>
        <w:t>IV. GRĖSMĖS</w:t>
      </w:r>
    </w:p>
    <w:p w:rsidR="00D23796" w:rsidRPr="006926AC" w:rsidRDefault="00D23796" w:rsidP="00F21B05">
      <w:pPr>
        <w:pStyle w:val="ListParagraph1"/>
        <w:ind w:left="0"/>
        <w:jc w:val="both"/>
      </w:pPr>
      <w:r>
        <w:t xml:space="preserve">     1.    </w:t>
      </w:r>
      <w:r w:rsidRPr="006926AC">
        <w:t>Didėjanti konkurencija tarp mokyklų.</w:t>
      </w:r>
    </w:p>
    <w:p w:rsidR="00D23796" w:rsidRPr="006926AC" w:rsidRDefault="00D23796" w:rsidP="00F21B05">
      <w:pPr>
        <w:numPr>
          <w:ilvl w:val="0"/>
          <w:numId w:val="39"/>
        </w:numPr>
        <w:jc w:val="both"/>
      </w:pPr>
      <w:r w:rsidRPr="006926AC">
        <w:t>Gyventojų ir besimokančių</w:t>
      </w:r>
      <w:r>
        <w:t>jų</w:t>
      </w:r>
      <w:r w:rsidRPr="006926AC">
        <w:t xml:space="preserve"> skaičiaus mažėjimas mieste. </w:t>
      </w:r>
    </w:p>
    <w:p w:rsidR="00D23796" w:rsidRPr="006926AC" w:rsidRDefault="00D23796" w:rsidP="00F21B05">
      <w:pPr>
        <w:numPr>
          <w:ilvl w:val="0"/>
          <w:numId w:val="39"/>
        </w:numPr>
        <w:jc w:val="both"/>
      </w:pPr>
      <w:r w:rsidRPr="006926AC">
        <w:t>Nestabili švietimo politika, mokinių or</w:t>
      </w:r>
      <w:r>
        <w:t>ientaciją į nacionalinių pasiekimų</w:t>
      </w:r>
      <w:r w:rsidRPr="006926AC">
        <w:t xml:space="preserve"> rezultatus, o ne </w:t>
      </w:r>
      <w:r>
        <w:t xml:space="preserve">į </w:t>
      </w:r>
      <w:r w:rsidRPr="006926AC">
        <w:t>kompetencijų ugdymą.</w:t>
      </w:r>
    </w:p>
    <w:p w:rsidR="00D23796" w:rsidRPr="006926AC" w:rsidRDefault="00D23796" w:rsidP="00F21B05">
      <w:pPr>
        <w:numPr>
          <w:ilvl w:val="0"/>
          <w:numId w:val="39"/>
        </w:numPr>
        <w:jc w:val="both"/>
      </w:pPr>
      <w:r w:rsidRPr="006926AC">
        <w:t>Didėjantis mokytojų amžiaus vidurkis.</w:t>
      </w:r>
    </w:p>
    <w:p w:rsidR="00D23796" w:rsidRPr="006926AC" w:rsidRDefault="00D23796" w:rsidP="00F21B05">
      <w:pPr>
        <w:numPr>
          <w:ilvl w:val="0"/>
          <w:numId w:val="39"/>
        </w:numPr>
        <w:jc w:val="both"/>
      </w:pPr>
      <w:r w:rsidRPr="006926AC">
        <w:t>Technologijoms sparčiai žengiant į priekį, progim</w:t>
      </w:r>
      <w:r>
        <w:t>n</w:t>
      </w:r>
      <w:r w:rsidRPr="006926AC">
        <w:t>azija nespėja užtikrinti visapusiško, šiuolaikinėmis technologijomis grįsto mokymosi.</w:t>
      </w:r>
    </w:p>
    <w:p w:rsidR="00D23796" w:rsidRPr="005A19E8" w:rsidRDefault="00D23796" w:rsidP="00F21B05">
      <w:pPr>
        <w:jc w:val="both"/>
      </w:pPr>
      <w:r>
        <w:t xml:space="preserve">      6.  </w:t>
      </w:r>
      <w:r w:rsidRPr="005A19E8">
        <w:t xml:space="preserve">Mokyklos veiklos kokybės vertinimas. </w:t>
      </w:r>
    </w:p>
    <w:p w:rsidR="00D23796" w:rsidRDefault="00D23796" w:rsidP="00F21B05">
      <w:pPr>
        <w:jc w:val="both"/>
      </w:pPr>
      <w:r>
        <w:t xml:space="preserve">     </w:t>
      </w:r>
    </w:p>
    <w:p w:rsidR="00D23796" w:rsidRPr="00EE0D22" w:rsidRDefault="00D23796" w:rsidP="00F21B05">
      <w:pPr>
        <w:jc w:val="both"/>
      </w:pPr>
      <w:r>
        <w:t xml:space="preserve"> 2017 metų </w:t>
      </w:r>
      <w:r w:rsidRPr="00EE0D22">
        <w:t>Nacionalinės mokyklų vertinimo agentūros mokyklų įsivertinimo ir paž</w:t>
      </w:r>
      <w:r>
        <w:t>angos anketos tėvams rezultatai.</w:t>
      </w:r>
    </w:p>
    <w:p w:rsidR="00D23796" w:rsidRPr="00EE0D22" w:rsidRDefault="00D23796" w:rsidP="00F21B05">
      <w:pPr>
        <w:jc w:val="both"/>
      </w:pPr>
      <w:r w:rsidRPr="00EE0D22">
        <w:t>Aukščiausios vertės:</w:t>
      </w:r>
    </w:p>
    <w:p w:rsidR="00D23796" w:rsidRPr="00EE0D22" w:rsidRDefault="00D23796" w:rsidP="00F21B05">
      <w:pPr>
        <w:numPr>
          <w:ilvl w:val="0"/>
          <w:numId w:val="20"/>
        </w:numPr>
        <w:jc w:val="both"/>
      </w:pPr>
      <w:r>
        <w:t>Per paskutiniuosius du mėnesius mano vaikas iš kitų mokinių nesijuokė, nesišaipė.</w:t>
      </w:r>
    </w:p>
    <w:p w:rsidR="00D23796" w:rsidRPr="00EE0D22" w:rsidRDefault="00D23796" w:rsidP="00F21B05">
      <w:pPr>
        <w:numPr>
          <w:ilvl w:val="0"/>
          <w:numId w:val="20"/>
        </w:numPr>
        <w:jc w:val="both"/>
      </w:pPr>
      <w:r>
        <w:t>Mokykloje mokytojai vaikus moko bendradarbiauti, padėti vienas kitam.</w:t>
      </w:r>
    </w:p>
    <w:p w:rsidR="00D23796" w:rsidRPr="00EE0D22" w:rsidRDefault="00D23796" w:rsidP="00F21B05">
      <w:pPr>
        <w:numPr>
          <w:ilvl w:val="0"/>
          <w:numId w:val="20"/>
        </w:numPr>
        <w:jc w:val="both"/>
      </w:pPr>
      <w:r>
        <w:t>Mokykla skatina mokinius būti aktyviais mokyklos gyvenimo kūrėjais</w:t>
      </w:r>
      <w:r w:rsidRPr="00EE0D22">
        <w:t>.</w:t>
      </w:r>
    </w:p>
    <w:p w:rsidR="00D23796" w:rsidRPr="00EE0D22" w:rsidRDefault="00D23796" w:rsidP="00F21B05">
      <w:pPr>
        <w:numPr>
          <w:ilvl w:val="0"/>
          <w:numId w:val="20"/>
        </w:numPr>
        <w:jc w:val="both"/>
      </w:pPr>
      <w:r>
        <w:t>Mokytojai padeda vaikams suprasti mokymosi svarbą gyvenime</w:t>
      </w:r>
      <w:r w:rsidRPr="00EE0D22">
        <w:t>.</w:t>
      </w:r>
    </w:p>
    <w:p w:rsidR="00D23796" w:rsidRPr="00EE0D22" w:rsidRDefault="00D23796" w:rsidP="00F21B05">
      <w:pPr>
        <w:spacing w:line="225" w:lineRule="atLeast"/>
        <w:jc w:val="both"/>
      </w:pPr>
      <w:r w:rsidRPr="00EE0D22">
        <w:t xml:space="preserve">      5.</w:t>
      </w:r>
      <w:r>
        <w:t xml:space="preserve">   Aš esu įtraukiamas į vaiko mokymosi sėkmių aptarimus mokykloje.</w:t>
      </w:r>
    </w:p>
    <w:p w:rsidR="00D23796" w:rsidRDefault="00D23796" w:rsidP="00F21B05">
      <w:pPr>
        <w:jc w:val="both"/>
      </w:pPr>
    </w:p>
    <w:p w:rsidR="00D23796" w:rsidRPr="00EE0D22" w:rsidRDefault="00D23796" w:rsidP="00F21B05">
      <w:pPr>
        <w:jc w:val="both"/>
      </w:pPr>
      <w:r w:rsidRPr="00EE0D22">
        <w:t>Žemiausios vertės:</w:t>
      </w:r>
    </w:p>
    <w:p w:rsidR="00D23796" w:rsidRPr="00C52909" w:rsidRDefault="00D23796" w:rsidP="00F21B05">
      <w:pPr>
        <w:jc w:val="both"/>
      </w:pPr>
      <w:r>
        <w:t xml:space="preserve">      1.   Mano vaikas per pamoką gali pasirinkti užduotis pagal savo gebėjimus.</w:t>
      </w:r>
    </w:p>
    <w:p w:rsidR="00D23796" w:rsidRPr="00C52909" w:rsidRDefault="00D23796" w:rsidP="00F21B05">
      <w:pPr>
        <w:jc w:val="both"/>
      </w:pPr>
      <w:r>
        <w:lastRenderedPageBreak/>
        <w:t xml:space="preserve">      2.   Mokykloje mano vaikas mokomas planuoti savo mokymąsi.</w:t>
      </w:r>
    </w:p>
    <w:p w:rsidR="00D23796" w:rsidRPr="00C52909" w:rsidRDefault="00D23796" w:rsidP="00F21B05">
      <w:pPr>
        <w:jc w:val="both"/>
        <w:rPr>
          <w:b/>
          <w:bCs/>
          <w:color w:val="76923C"/>
        </w:rPr>
      </w:pPr>
      <w:r>
        <w:rPr>
          <w:b/>
          <w:bCs/>
          <w:color w:val="76923C"/>
        </w:rPr>
        <w:t xml:space="preserve">      </w:t>
      </w:r>
      <w:r w:rsidRPr="00654FE0">
        <w:t>3.</w:t>
      </w:r>
      <w:r w:rsidRPr="00C52909">
        <w:t xml:space="preserve"> </w:t>
      </w:r>
      <w:r>
        <w:t xml:space="preserve">  Į mano vaiko klaidas per pamokas yra žiūrima kaip į mokymosi galimybę.</w:t>
      </w:r>
    </w:p>
    <w:p w:rsidR="00D23796" w:rsidRPr="00C52909" w:rsidRDefault="00D23796" w:rsidP="00F21B05">
      <w:pPr>
        <w:jc w:val="both"/>
      </w:pPr>
      <w:r>
        <w:t xml:space="preserve">      4.</w:t>
      </w:r>
      <w:r w:rsidRPr="00C52909">
        <w:t xml:space="preserve"> </w:t>
      </w:r>
      <w:r>
        <w:t xml:space="preserve">  Mokykloje mano vaikas sužino apie tolimesnio mokymosi ir karjeros galimybes.</w:t>
      </w:r>
    </w:p>
    <w:p w:rsidR="00D23796" w:rsidRPr="00C52909" w:rsidRDefault="00D23796" w:rsidP="00F21B05">
      <w:pPr>
        <w:jc w:val="both"/>
      </w:pPr>
      <w:r>
        <w:t xml:space="preserve">      5.   Per paskutiniuosius du mėnesius mokykloje iš mano vaiko nebuvo juokiamasi, šaipomasi.</w:t>
      </w:r>
    </w:p>
    <w:p w:rsidR="00D23796" w:rsidRDefault="00D23796" w:rsidP="00F21B05">
      <w:pPr>
        <w:jc w:val="both"/>
      </w:pPr>
    </w:p>
    <w:p w:rsidR="00D23796" w:rsidRPr="00EE0D22" w:rsidRDefault="00D23796" w:rsidP="00F21B05">
      <w:pPr>
        <w:jc w:val="both"/>
      </w:pPr>
      <w:r>
        <w:t xml:space="preserve">2017 metų </w:t>
      </w:r>
      <w:r w:rsidRPr="00EE0D22">
        <w:t>Nacionalinės mokyklų vertinimo agentūros mokyklų įsiverti</w:t>
      </w:r>
      <w:r>
        <w:t>nimo ir pažangos anketos mokiniams rezultatai.</w:t>
      </w:r>
    </w:p>
    <w:p w:rsidR="00D23796" w:rsidRPr="00EE0D22" w:rsidRDefault="00D23796" w:rsidP="00F21B05">
      <w:pPr>
        <w:jc w:val="both"/>
      </w:pPr>
      <w:r w:rsidRPr="00EE0D22">
        <w:t>Aukščiausios vertės:</w:t>
      </w:r>
    </w:p>
    <w:p w:rsidR="00D23796" w:rsidRDefault="00D23796" w:rsidP="00F21B05">
      <w:pPr>
        <w:jc w:val="both"/>
      </w:pPr>
      <w:r>
        <w:t xml:space="preserve">      1. Man yra svarbu mokytis</w:t>
      </w:r>
      <w:r w:rsidRPr="003D0016">
        <w:t xml:space="preserve">.          </w:t>
      </w:r>
    </w:p>
    <w:p w:rsidR="00D23796" w:rsidRDefault="00D23796" w:rsidP="00F21B05">
      <w:pPr>
        <w:jc w:val="both"/>
      </w:pPr>
      <w:r>
        <w:t xml:space="preserve">      2. Mokykloje esame skatinami bendradarbiauti, padėti vieni kitiems.</w:t>
      </w:r>
      <w:r w:rsidRPr="003D0016">
        <w:t xml:space="preserve">          </w:t>
      </w:r>
    </w:p>
    <w:p w:rsidR="00D23796" w:rsidRDefault="00D23796" w:rsidP="00F21B05">
      <w:pPr>
        <w:jc w:val="both"/>
      </w:pPr>
      <w:r>
        <w:t xml:space="preserve">      3. Per paskutiniuosius du mėnesius aš iš kitų mokinių nesijuokiau, nesišaipiau.</w:t>
      </w:r>
    </w:p>
    <w:p w:rsidR="00D23796" w:rsidRDefault="00D23796" w:rsidP="00F21B05">
      <w:pPr>
        <w:jc w:val="both"/>
      </w:pPr>
      <w:r>
        <w:t xml:space="preserve">      4. Mokykloje aš sužinau pakankamai informacijos apie tolimesnio mokymosi ir karjeros galimybes.</w:t>
      </w:r>
    </w:p>
    <w:p w:rsidR="00D23796" w:rsidRDefault="00D23796" w:rsidP="00F21B05">
      <w:pPr>
        <w:jc w:val="both"/>
      </w:pPr>
      <w:r>
        <w:t xml:space="preserve">      5. Man įdomi ir naudinga mokyklos organizuojama socialinė ir visuomeninė veikla.</w:t>
      </w:r>
      <w:r w:rsidRPr="003D0016">
        <w:t xml:space="preserve">      </w:t>
      </w:r>
    </w:p>
    <w:p w:rsidR="00D23796" w:rsidRDefault="00D23796" w:rsidP="00F21B05">
      <w:pPr>
        <w:jc w:val="both"/>
      </w:pPr>
      <w:r>
        <w:t>Žemiausios vertės:</w:t>
      </w:r>
    </w:p>
    <w:p w:rsidR="00D23796" w:rsidRDefault="00D23796" w:rsidP="00F21B05">
      <w:r>
        <w:t xml:space="preserve">      1. Per pamokas aš turiu galimybę pasirinkti įvairaus sunkumo užduotis.</w:t>
      </w:r>
      <w:r w:rsidRPr="003D0016">
        <w:t xml:space="preserve">    </w:t>
      </w:r>
    </w:p>
    <w:p w:rsidR="00D23796" w:rsidRPr="00350222" w:rsidRDefault="00D23796" w:rsidP="00F21B05">
      <w:r w:rsidRPr="003D0016">
        <w:t xml:space="preserve">      </w:t>
      </w:r>
      <w:r>
        <w:t>2. Su mokytoju planuojame mano mokymosi tikslus ir galimybes tikslams pasiekti</w:t>
      </w:r>
      <w:r w:rsidRPr="003D0016">
        <w:t xml:space="preserve">.   </w:t>
      </w:r>
    </w:p>
    <w:p w:rsidR="00D23796" w:rsidRPr="00350222" w:rsidRDefault="00D23796" w:rsidP="00F21B05">
      <w:r w:rsidRPr="003D0016">
        <w:t xml:space="preserve">     </w:t>
      </w:r>
      <w:r>
        <w:t xml:space="preserve"> 3. Per paskutiniuosius du mėnesius iš manęs mokykloje niekas nesijuokė, nesišaipė</w:t>
      </w:r>
      <w:r w:rsidRPr="003D0016">
        <w:t>.</w:t>
      </w:r>
    </w:p>
    <w:p w:rsidR="00D23796" w:rsidRPr="00350222" w:rsidRDefault="00D23796" w:rsidP="00F21B05">
      <w:r w:rsidRPr="003D0016">
        <w:t xml:space="preserve">     </w:t>
      </w:r>
      <w:r>
        <w:t xml:space="preserve"> 4. Mokykloje su manimi aptariamos mokymosi sėkmės</w:t>
      </w:r>
      <w:r w:rsidRPr="003D0016">
        <w:t>.</w:t>
      </w:r>
    </w:p>
    <w:p w:rsidR="00D23796" w:rsidRDefault="00D23796" w:rsidP="00F21B05">
      <w:r w:rsidRPr="003D0016">
        <w:t xml:space="preserve">     </w:t>
      </w:r>
      <w:r>
        <w:t xml:space="preserve"> 5.  Aš noriai einu į mokyklą.</w:t>
      </w:r>
    </w:p>
    <w:p w:rsidR="00D23796" w:rsidRDefault="00D23796" w:rsidP="00F21B05">
      <w:pPr>
        <w:rPr>
          <w:lang w:val="en-US"/>
        </w:rPr>
      </w:pPr>
    </w:p>
    <w:p w:rsidR="00D23796" w:rsidRPr="00350222" w:rsidRDefault="00D23796" w:rsidP="00F21B05">
      <w:pPr>
        <w:jc w:val="center"/>
      </w:pPr>
      <w:r w:rsidRPr="00350222">
        <w:t>201</w:t>
      </w:r>
      <w:r>
        <w:t>7</w:t>
      </w:r>
      <w:r w:rsidRPr="00350222">
        <w:t xml:space="preserve"> metų mokyklos mokytojų ir pagalbos mokiniui specialistų</w:t>
      </w:r>
    </w:p>
    <w:p w:rsidR="00D23796" w:rsidRPr="00350222" w:rsidRDefault="00D23796" w:rsidP="00F21B05">
      <w:pPr>
        <w:jc w:val="center"/>
      </w:pPr>
      <w:r w:rsidRPr="00350222">
        <w:t>kvalifikacijos tobulinimo suvestinė</w:t>
      </w:r>
    </w:p>
    <w:p w:rsidR="00D23796" w:rsidRPr="00C82CDC" w:rsidRDefault="00D23796" w:rsidP="00F21B05">
      <w:pPr>
        <w:rPr>
          <w:highlight w:val="yellow"/>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039"/>
        <w:gridCol w:w="1456"/>
        <w:gridCol w:w="1788"/>
        <w:gridCol w:w="2056"/>
        <w:gridCol w:w="1670"/>
      </w:tblGrid>
      <w:tr w:rsidR="00D23796" w:rsidRPr="003C79D5">
        <w:tc>
          <w:tcPr>
            <w:tcW w:w="557" w:type="dxa"/>
            <w:vMerge w:val="restart"/>
          </w:tcPr>
          <w:p w:rsidR="00D23796" w:rsidRPr="00350222" w:rsidRDefault="00D23796" w:rsidP="00181E75">
            <w:r w:rsidRPr="00350222">
              <w:t>Eil.</w:t>
            </w:r>
          </w:p>
          <w:p w:rsidR="00D23796" w:rsidRPr="00350222" w:rsidRDefault="00D23796" w:rsidP="00181E75">
            <w:r w:rsidRPr="00350222">
              <w:t>Nr.</w:t>
            </w:r>
          </w:p>
        </w:tc>
        <w:tc>
          <w:tcPr>
            <w:tcW w:w="2039" w:type="dxa"/>
            <w:vMerge w:val="restart"/>
          </w:tcPr>
          <w:p w:rsidR="00D23796" w:rsidRPr="00350222" w:rsidRDefault="00D23796" w:rsidP="00181E75">
            <w:r w:rsidRPr="00350222">
              <w:t>Metodinė grupė, mokytojų skaičius</w:t>
            </w:r>
          </w:p>
        </w:tc>
        <w:tc>
          <w:tcPr>
            <w:tcW w:w="5300" w:type="dxa"/>
            <w:gridSpan w:val="3"/>
          </w:tcPr>
          <w:p w:rsidR="00D23796" w:rsidRPr="00350222" w:rsidRDefault="00D23796" w:rsidP="00181E75">
            <w:r w:rsidRPr="00350222">
              <w:t>Kvalifikacijos tobulinimo renginių pobūdis ir vid</w:t>
            </w:r>
            <w:r>
              <w:t>utinis</w:t>
            </w:r>
            <w:r w:rsidRPr="00350222">
              <w:t xml:space="preserve"> teminių seminarų dienų skaičius</w:t>
            </w:r>
            <w:r>
              <w:t>,</w:t>
            </w:r>
            <w:r w:rsidRPr="00350222">
              <w:t xml:space="preserve"> tenkantis vienam mokytojui</w:t>
            </w:r>
          </w:p>
        </w:tc>
        <w:tc>
          <w:tcPr>
            <w:tcW w:w="1670" w:type="dxa"/>
            <w:vMerge w:val="restart"/>
          </w:tcPr>
          <w:p w:rsidR="00D23796" w:rsidRPr="00350222" w:rsidRDefault="00D23796" w:rsidP="00181E75">
            <w:r w:rsidRPr="00350222">
              <w:t>Vidutinis kvalifikacijos tobulinimo dienų skaičius</w:t>
            </w:r>
            <w:r>
              <w:t>,</w:t>
            </w:r>
            <w:r w:rsidRPr="00350222">
              <w:t xml:space="preserve"> tenkantis vienam mokytojui</w:t>
            </w:r>
          </w:p>
        </w:tc>
      </w:tr>
      <w:tr w:rsidR="00D23796" w:rsidRPr="003C79D5">
        <w:trPr>
          <w:trHeight w:val="1313"/>
        </w:trPr>
        <w:tc>
          <w:tcPr>
            <w:tcW w:w="557" w:type="dxa"/>
            <w:vMerge/>
          </w:tcPr>
          <w:p w:rsidR="00D23796" w:rsidRPr="00350222" w:rsidRDefault="00D23796" w:rsidP="00181E75"/>
        </w:tc>
        <w:tc>
          <w:tcPr>
            <w:tcW w:w="2039" w:type="dxa"/>
            <w:vMerge/>
          </w:tcPr>
          <w:p w:rsidR="00D23796" w:rsidRPr="00350222" w:rsidRDefault="00D23796" w:rsidP="00181E75"/>
        </w:tc>
        <w:tc>
          <w:tcPr>
            <w:tcW w:w="1456" w:type="dxa"/>
          </w:tcPr>
          <w:p w:rsidR="00D23796" w:rsidRPr="00350222" w:rsidRDefault="00D23796" w:rsidP="00181E75">
            <w:r w:rsidRPr="00350222">
              <w:t>Dalykiniai</w:t>
            </w:r>
          </w:p>
          <w:p w:rsidR="00D23796" w:rsidRPr="00350222" w:rsidRDefault="00D23796" w:rsidP="00181E75">
            <w:r w:rsidRPr="00350222">
              <w:t>seminarai</w:t>
            </w:r>
          </w:p>
        </w:tc>
        <w:tc>
          <w:tcPr>
            <w:tcW w:w="1788" w:type="dxa"/>
          </w:tcPr>
          <w:p w:rsidR="00D23796" w:rsidRPr="00350222" w:rsidRDefault="00D23796" w:rsidP="00181E75">
            <w:r w:rsidRPr="00350222">
              <w:t>Pedagoginės</w:t>
            </w:r>
          </w:p>
          <w:p w:rsidR="00D23796" w:rsidRPr="00350222" w:rsidRDefault="00D23796" w:rsidP="00181E75">
            <w:r w:rsidRPr="00350222">
              <w:t>kompetencijos seminarai</w:t>
            </w:r>
          </w:p>
        </w:tc>
        <w:tc>
          <w:tcPr>
            <w:tcW w:w="2056" w:type="dxa"/>
          </w:tcPr>
          <w:p w:rsidR="00D23796" w:rsidRPr="00350222" w:rsidRDefault="00D23796" w:rsidP="00181E75">
            <w:r w:rsidRPr="00350222">
              <w:t>Bendr</w:t>
            </w:r>
            <w:r>
              <w:t>ųjų</w:t>
            </w:r>
            <w:r w:rsidRPr="00350222">
              <w:t xml:space="preserve"> kompetencij</w:t>
            </w:r>
            <w:r>
              <w:t>ų</w:t>
            </w:r>
            <w:r w:rsidRPr="00350222">
              <w:t xml:space="preserve"> seminarai</w:t>
            </w:r>
          </w:p>
        </w:tc>
        <w:tc>
          <w:tcPr>
            <w:tcW w:w="1670" w:type="dxa"/>
            <w:vMerge/>
          </w:tcPr>
          <w:p w:rsidR="00D23796" w:rsidRPr="00350222" w:rsidRDefault="00D23796" w:rsidP="00181E75"/>
        </w:tc>
      </w:tr>
      <w:tr w:rsidR="00D23796" w:rsidRPr="003C79D5">
        <w:tc>
          <w:tcPr>
            <w:tcW w:w="557" w:type="dxa"/>
          </w:tcPr>
          <w:p w:rsidR="00D23796" w:rsidRPr="00350222" w:rsidRDefault="00D23796" w:rsidP="00181E75">
            <w:r w:rsidRPr="00350222">
              <w:t>1</w:t>
            </w:r>
          </w:p>
        </w:tc>
        <w:tc>
          <w:tcPr>
            <w:tcW w:w="2039" w:type="dxa"/>
          </w:tcPr>
          <w:p w:rsidR="00D23796" w:rsidRPr="00350222" w:rsidRDefault="00D23796" w:rsidP="00181E75">
            <w:r w:rsidRPr="00350222">
              <w:t>Matematikos, informacinių technologijų ir gamtos mokslų</w:t>
            </w:r>
          </w:p>
        </w:tc>
        <w:tc>
          <w:tcPr>
            <w:tcW w:w="1456" w:type="dxa"/>
          </w:tcPr>
          <w:p w:rsidR="00D23796" w:rsidRPr="00350222" w:rsidRDefault="00D23796" w:rsidP="00181E75">
            <w:pPr>
              <w:jc w:val="center"/>
            </w:pPr>
            <w:r>
              <w:t>1,4</w:t>
            </w:r>
          </w:p>
        </w:tc>
        <w:tc>
          <w:tcPr>
            <w:tcW w:w="1788" w:type="dxa"/>
          </w:tcPr>
          <w:p w:rsidR="00D23796" w:rsidRPr="00350222" w:rsidRDefault="00D23796" w:rsidP="00181E75">
            <w:pPr>
              <w:jc w:val="center"/>
            </w:pPr>
            <w:r>
              <w:t>5</w:t>
            </w:r>
          </w:p>
        </w:tc>
        <w:tc>
          <w:tcPr>
            <w:tcW w:w="2056" w:type="dxa"/>
          </w:tcPr>
          <w:p w:rsidR="00D23796" w:rsidRPr="00350222" w:rsidRDefault="00D23796" w:rsidP="00181E75">
            <w:pPr>
              <w:jc w:val="center"/>
            </w:pPr>
            <w:r>
              <w:t>2,2</w:t>
            </w:r>
          </w:p>
        </w:tc>
        <w:tc>
          <w:tcPr>
            <w:tcW w:w="1670" w:type="dxa"/>
          </w:tcPr>
          <w:p w:rsidR="00D23796" w:rsidRPr="00350222" w:rsidRDefault="00D23796" w:rsidP="00181E75">
            <w:pPr>
              <w:jc w:val="center"/>
            </w:pPr>
            <w:r>
              <w:t>8,6</w:t>
            </w:r>
          </w:p>
        </w:tc>
      </w:tr>
      <w:tr w:rsidR="00D23796" w:rsidRPr="00350222">
        <w:tc>
          <w:tcPr>
            <w:tcW w:w="557" w:type="dxa"/>
          </w:tcPr>
          <w:p w:rsidR="00D23796" w:rsidRPr="00350222" w:rsidRDefault="00D23796" w:rsidP="00181E75">
            <w:r w:rsidRPr="00350222">
              <w:t>2</w:t>
            </w:r>
          </w:p>
        </w:tc>
        <w:tc>
          <w:tcPr>
            <w:tcW w:w="2039" w:type="dxa"/>
          </w:tcPr>
          <w:p w:rsidR="00D23796" w:rsidRPr="00350222" w:rsidRDefault="00D23796" w:rsidP="00181E75">
            <w:r w:rsidRPr="00350222">
              <w:t>Lietu</w:t>
            </w:r>
            <w:r>
              <w:t>vių kalbos ir socialinių mokslų</w:t>
            </w:r>
            <w:r w:rsidRPr="00350222">
              <w:t xml:space="preserve"> </w:t>
            </w:r>
          </w:p>
          <w:p w:rsidR="00D23796" w:rsidRPr="00350222" w:rsidRDefault="00D23796" w:rsidP="00181E75"/>
        </w:tc>
        <w:tc>
          <w:tcPr>
            <w:tcW w:w="1456" w:type="dxa"/>
          </w:tcPr>
          <w:p w:rsidR="00D23796" w:rsidRPr="00350222" w:rsidRDefault="00D23796" w:rsidP="00181E75">
            <w:pPr>
              <w:jc w:val="center"/>
            </w:pPr>
            <w:r>
              <w:t>1,3</w:t>
            </w:r>
          </w:p>
        </w:tc>
        <w:tc>
          <w:tcPr>
            <w:tcW w:w="1788" w:type="dxa"/>
          </w:tcPr>
          <w:p w:rsidR="00D23796" w:rsidRPr="00350222" w:rsidRDefault="00D23796" w:rsidP="00181E75">
            <w:pPr>
              <w:jc w:val="center"/>
            </w:pPr>
            <w:r>
              <w:t>4,1</w:t>
            </w:r>
          </w:p>
        </w:tc>
        <w:tc>
          <w:tcPr>
            <w:tcW w:w="2056" w:type="dxa"/>
          </w:tcPr>
          <w:p w:rsidR="00D23796" w:rsidRPr="00350222" w:rsidRDefault="00D23796" w:rsidP="00181E75">
            <w:pPr>
              <w:jc w:val="center"/>
            </w:pPr>
            <w:r>
              <w:t>3,2</w:t>
            </w:r>
          </w:p>
        </w:tc>
        <w:tc>
          <w:tcPr>
            <w:tcW w:w="1670" w:type="dxa"/>
          </w:tcPr>
          <w:p w:rsidR="00D23796" w:rsidRPr="00350222" w:rsidRDefault="00D23796" w:rsidP="00181E75">
            <w:pPr>
              <w:jc w:val="center"/>
            </w:pPr>
            <w:r>
              <w:t>8,6</w:t>
            </w:r>
          </w:p>
        </w:tc>
      </w:tr>
      <w:tr w:rsidR="00D23796" w:rsidRPr="00350222">
        <w:tc>
          <w:tcPr>
            <w:tcW w:w="557" w:type="dxa"/>
          </w:tcPr>
          <w:p w:rsidR="00D23796" w:rsidRPr="00350222" w:rsidRDefault="00D23796" w:rsidP="00181E75">
            <w:r w:rsidRPr="00350222">
              <w:t>3</w:t>
            </w:r>
          </w:p>
        </w:tc>
        <w:tc>
          <w:tcPr>
            <w:tcW w:w="2039" w:type="dxa"/>
          </w:tcPr>
          <w:p w:rsidR="00D23796" w:rsidRPr="00350222" w:rsidRDefault="00D23796" w:rsidP="00181E75">
            <w:r>
              <w:t>Pradinių klasių</w:t>
            </w:r>
          </w:p>
          <w:p w:rsidR="00D23796" w:rsidRPr="00350222" w:rsidRDefault="00D23796" w:rsidP="00181E75"/>
        </w:tc>
        <w:tc>
          <w:tcPr>
            <w:tcW w:w="1456" w:type="dxa"/>
          </w:tcPr>
          <w:p w:rsidR="00D23796" w:rsidRPr="00350222" w:rsidRDefault="00D23796" w:rsidP="00181E75">
            <w:pPr>
              <w:jc w:val="center"/>
            </w:pPr>
            <w:r>
              <w:t>2</w:t>
            </w:r>
          </w:p>
        </w:tc>
        <w:tc>
          <w:tcPr>
            <w:tcW w:w="1788" w:type="dxa"/>
          </w:tcPr>
          <w:p w:rsidR="00D23796" w:rsidRPr="00350222" w:rsidRDefault="00D23796" w:rsidP="00181E75">
            <w:pPr>
              <w:jc w:val="center"/>
            </w:pPr>
            <w:r>
              <w:t>4,8</w:t>
            </w:r>
          </w:p>
        </w:tc>
        <w:tc>
          <w:tcPr>
            <w:tcW w:w="2056" w:type="dxa"/>
          </w:tcPr>
          <w:p w:rsidR="00D23796" w:rsidRPr="00350222" w:rsidRDefault="00D23796" w:rsidP="00181E75">
            <w:pPr>
              <w:jc w:val="center"/>
            </w:pPr>
            <w:r>
              <w:t>3,75</w:t>
            </w:r>
          </w:p>
        </w:tc>
        <w:tc>
          <w:tcPr>
            <w:tcW w:w="1670" w:type="dxa"/>
          </w:tcPr>
          <w:p w:rsidR="00D23796" w:rsidRPr="00350222" w:rsidRDefault="00D23796" w:rsidP="00181E75">
            <w:pPr>
              <w:jc w:val="center"/>
            </w:pPr>
            <w:r>
              <w:t>10,6</w:t>
            </w:r>
          </w:p>
        </w:tc>
      </w:tr>
      <w:tr w:rsidR="00D23796" w:rsidRPr="00350222">
        <w:tc>
          <w:tcPr>
            <w:tcW w:w="557" w:type="dxa"/>
          </w:tcPr>
          <w:p w:rsidR="00D23796" w:rsidRPr="00350222" w:rsidRDefault="00D23796" w:rsidP="00181E75">
            <w:r>
              <w:t>4</w:t>
            </w:r>
          </w:p>
        </w:tc>
        <w:tc>
          <w:tcPr>
            <w:tcW w:w="2039" w:type="dxa"/>
          </w:tcPr>
          <w:p w:rsidR="00D23796" w:rsidRPr="00350222" w:rsidRDefault="00D23796" w:rsidP="00181E75">
            <w:r>
              <w:t xml:space="preserve">Užsienio kalbų </w:t>
            </w:r>
          </w:p>
        </w:tc>
        <w:tc>
          <w:tcPr>
            <w:tcW w:w="1456" w:type="dxa"/>
          </w:tcPr>
          <w:p w:rsidR="00D23796" w:rsidRPr="00350222" w:rsidRDefault="00D23796" w:rsidP="00181E75">
            <w:pPr>
              <w:jc w:val="center"/>
            </w:pPr>
            <w:r>
              <w:t>2,2</w:t>
            </w:r>
          </w:p>
        </w:tc>
        <w:tc>
          <w:tcPr>
            <w:tcW w:w="1788" w:type="dxa"/>
          </w:tcPr>
          <w:p w:rsidR="00D23796" w:rsidRPr="00350222" w:rsidRDefault="00D23796" w:rsidP="00181E75">
            <w:pPr>
              <w:jc w:val="center"/>
            </w:pPr>
            <w:r>
              <w:t>1,4</w:t>
            </w:r>
          </w:p>
        </w:tc>
        <w:tc>
          <w:tcPr>
            <w:tcW w:w="2056" w:type="dxa"/>
          </w:tcPr>
          <w:p w:rsidR="00D23796" w:rsidRPr="00350222" w:rsidRDefault="00D23796" w:rsidP="00181E75">
            <w:pPr>
              <w:jc w:val="center"/>
            </w:pPr>
            <w:r>
              <w:t>4,6</w:t>
            </w:r>
          </w:p>
        </w:tc>
        <w:tc>
          <w:tcPr>
            <w:tcW w:w="1670" w:type="dxa"/>
          </w:tcPr>
          <w:p w:rsidR="00D23796" w:rsidRPr="00350222" w:rsidRDefault="00D23796" w:rsidP="00181E75">
            <w:pPr>
              <w:jc w:val="center"/>
            </w:pPr>
            <w:r>
              <w:t>8,2</w:t>
            </w:r>
          </w:p>
        </w:tc>
      </w:tr>
      <w:tr w:rsidR="00D23796" w:rsidRPr="00350222">
        <w:tc>
          <w:tcPr>
            <w:tcW w:w="557" w:type="dxa"/>
          </w:tcPr>
          <w:p w:rsidR="00D23796" w:rsidRPr="00350222" w:rsidRDefault="00D23796" w:rsidP="00181E75">
            <w:r>
              <w:t>5</w:t>
            </w:r>
          </w:p>
        </w:tc>
        <w:tc>
          <w:tcPr>
            <w:tcW w:w="2039" w:type="dxa"/>
          </w:tcPr>
          <w:p w:rsidR="00D23796" w:rsidRPr="00350222" w:rsidRDefault="00D23796" w:rsidP="00181E75">
            <w:r>
              <w:t>Dorinio ugdymo, pagalbos mokiniui specialistų</w:t>
            </w:r>
          </w:p>
          <w:p w:rsidR="00D23796" w:rsidRPr="00350222" w:rsidRDefault="00D23796" w:rsidP="00181E75"/>
        </w:tc>
        <w:tc>
          <w:tcPr>
            <w:tcW w:w="1456" w:type="dxa"/>
          </w:tcPr>
          <w:p w:rsidR="00D23796" w:rsidRPr="00350222" w:rsidRDefault="00D23796" w:rsidP="00181E75">
            <w:pPr>
              <w:jc w:val="center"/>
            </w:pPr>
            <w:r>
              <w:t>1,5</w:t>
            </w:r>
          </w:p>
        </w:tc>
        <w:tc>
          <w:tcPr>
            <w:tcW w:w="1788" w:type="dxa"/>
          </w:tcPr>
          <w:p w:rsidR="00D23796" w:rsidRPr="00350222" w:rsidRDefault="00D23796" w:rsidP="00181E75">
            <w:pPr>
              <w:jc w:val="center"/>
            </w:pPr>
            <w:r>
              <w:t>4,6</w:t>
            </w:r>
          </w:p>
        </w:tc>
        <w:tc>
          <w:tcPr>
            <w:tcW w:w="2056" w:type="dxa"/>
          </w:tcPr>
          <w:p w:rsidR="00D23796" w:rsidRPr="00350222" w:rsidRDefault="00D23796" w:rsidP="00181E75">
            <w:pPr>
              <w:jc w:val="center"/>
            </w:pPr>
            <w:r>
              <w:t>2,6</w:t>
            </w:r>
          </w:p>
        </w:tc>
        <w:tc>
          <w:tcPr>
            <w:tcW w:w="1670" w:type="dxa"/>
          </w:tcPr>
          <w:p w:rsidR="00D23796" w:rsidRPr="00350222" w:rsidRDefault="00D23796" w:rsidP="00181E75">
            <w:pPr>
              <w:jc w:val="center"/>
            </w:pPr>
            <w:r>
              <w:t>8,7</w:t>
            </w:r>
          </w:p>
        </w:tc>
      </w:tr>
      <w:tr w:rsidR="00D23796" w:rsidRPr="00350222">
        <w:tc>
          <w:tcPr>
            <w:tcW w:w="557" w:type="dxa"/>
          </w:tcPr>
          <w:p w:rsidR="00D23796" w:rsidRPr="00350222" w:rsidRDefault="00D23796" w:rsidP="00181E75">
            <w:r>
              <w:t>6</w:t>
            </w:r>
          </w:p>
        </w:tc>
        <w:tc>
          <w:tcPr>
            <w:tcW w:w="2039" w:type="dxa"/>
          </w:tcPr>
          <w:p w:rsidR="00D23796" w:rsidRPr="00350222" w:rsidRDefault="00D23796" w:rsidP="00181E75">
            <w:r>
              <w:t>Menų, technologijų ir kūno kultūros</w:t>
            </w:r>
          </w:p>
          <w:p w:rsidR="00D23796" w:rsidRPr="00350222" w:rsidRDefault="00D23796" w:rsidP="00181E75"/>
        </w:tc>
        <w:tc>
          <w:tcPr>
            <w:tcW w:w="1456" w:type="dxa"/>
          </w:tcPr>
          <w:p w:rsidR="00D23796" w:rsidRPr="00350222" w:rsidRDefault="00D23796" w:rsidP="00181E75">
            <w:pPr>
              <w:jc w:val="center"/>
            </w:pPr>
            <w:r>
              <w:t>1</w:t>
            </w:r>
          </w:p>
        </w:tc>
        <w:tc>
          <w:tcPr>
            <w:tcW w:w="1788" w:type="dxa"/>
          </w:tcPr>
          <w:p w:rsidR="00D23796" w:rsidRPr="00350222" w:rsidRDefault="00D23796" w:rsidP="00181E75">
            <w:pPr>
              <w:jc w:val="center"/>
            </w:pPr>
            <w:r>
              <w:t>2</w:t>
            </w:r>
          </w:p>
        </w:tc>
        <w:tc>
          <w:tcPr>
            <w:tcW w:w="2056" w:type="dxa"/>
          </w:tcPr>
          <w:p w:rsidR="00D23796" w:rsidRPr="00350222" w:rsidRDefault="00D23796" w:rsidP="00181E75">
            <w:pPr>
              <w:jc w:val="center"/>
            </w:pPr>
            <w:r>
              <w:t>2</w:t>
            </w:r>
          </w:p>
        </w:tc>
        <w:tc>
          <w:tcPr>
            <w:tcW w:w="1670" w:type="dxa"/>
          </w:tcPr>
          <w:p w:rsidR="00D23796" w:rsidRPr="00350222" w:rsidRDefault="00D23796" w:rsidP="00181E75">
            <w:pPr>
              <w:jc w:val="center"/>
            </w:pPr>
            <w:r>
              <w:t>5</w:t>
            </w:r>
          </w:p>
        </w:tc>
      </w:tr>
      <w:tr w:rsidR="00D23796" w:rsidRPr="00350222">
        <w:trPr>
          <w:trHeight w:val="926"/>
        </w:trPr>
        <w:tc>
          <w:tcPr>
            <w:tcW w:w="2596" w:type="dxa"/>
            <w:gridSpan w:val="2"/>
          </w:tcPr>
          <w:p w:rsidR="00D23796" w:rsidRPr="00350222" w:rsidRDefault="00D23796" w:rsidP="00181E75">
            <w:pPr>
              <w:rPr>
                <w:b/>
                <w:bCs/>
              </w:rPr>
            </w:pPr>
            <w:r w:rsidRPr="00350222">
              <w:rPr>
                <w:b/>
                <w:bCs/>
              </w:rPr>
              <w:lastRenderedPageBreak/>
              <w:t>Vidutiniškai vienam mokytojui tenkantis kvalifikacijos tobulinimo dienų skaičius</w:t>
            </w:r>
          </w:p>
        </w:tc>
        <w:tc>
          <w:tcPr>
            <w:tcW w:w="1456" w:type="dxa"/>
          </w:tcPr>
          <w:p w:rsidR="00D23796" w:rsidRPr="00350222" w:rsidRDefault="00D23796" w:rsidP="00181E75">
            <w:pPr>
              <w:jc w:val="center"/>
              <w:rPr>
                <w:b/>
                <w:bCs/>
              </w:rPr>
            </w:pPr>
            <w:r>
              <w:rPr>
                <w:b/>
                <w:bCs/>
              </w:rPr>
              <w:t>1,6</w:t>
            </w:r>
          </w:p>
        </w:tc>
        <w:tc>
          <w:tcPr>
            <w:tcW w:w="1788" w:type="dxa"/>
          </w:tcPr>
          <w:p w:rsidR="00D23796" w:rsidRPr="00350222" w:rsidRDefault="00D23796" w:rsidP="00181E75">
            <w:pPr>
              <w:jc w:val="center"/>
              <w:rPr>
                <w:b/>
                <w:bCs/>
              </w:rPr>
            </w:pPr>
            <w:r>
              <w:rPr>
                <w:b/>
                <w:bCs/>
              </w:rPr>
              <w:t>3,6</w:t>
            </w:r>
          </w:p>
        </w:tc>
        <w:tc>
          <w:tcPr>
            <w:tcW w:w="2056" w:type="dxa"/>
          </w:tcPr>
          <w:p w:rsidR="00D23796" w:rsidRPr="00350222" w:rsidRDefault="00D23796" w:rsidP="00181E75">
            <w:pPr>
              <w:jc w:val="center"/>
              <w:rPr>
                <w:b/>
                <w:bCs/>
              </w:rPr>
            </w:pPr>
            <w:r>
              <w:rPr>
                <w:b/>
                <w:bCs/>
              </w:rPr>
              <w:t>3,1</w:t>
            </w:r>
          </w:p>
        </w:tc>
        <w:tc>
          <w:tcPr>
            <w:tcW w:w="1670" w:type="dxa"/>
          </w:tcPr>
          <w:p w:rsidR="00D23796" w:rsidRPr="00350222" w:rsidRDefault="00D23796" w:rsidP="00181E75">
            <w:pPr>
              <w:jc w:val="center"/>
              <w:rPr>
                <w:b/>
                <w:bCs/>
              </w:rPr>
            </w:pPr>
            <w:r>
              <w:rPr>
                <w:b/>
                <w:bCs/>
              </w:rPr>
              <w:t>8,3</w:t>
            </w:r>
          </w:p>
        </w:tc>
      </w:tr>
    </w:tbl>
    <w:p w:rsidR="00D23796" w:rsidRPr="00350222" w:rsidRDefault="00D23796" w:rsidP="00F21B05">
      <w:pPr>
        <w:rPr>
          <w:lang w:val="es-ES_tradnl"/>
        </w:rPr>
      </w:pPr>
      <w:r w:rsidRPr="00350222">
        <w:t xml:space="preserve">    </w:t>
      </w:r>
      <w:r w:rsidRPr="00350222">
        <w:rPr>
          <w:lang w:val="es-ES_tradnl"/>
        </w:rPr>
        <w:t>Pastabos:</w:t>
      </w:r>
    </w:p>
    <w:p w:rsidR="00D23796" w:rsidRPr="00486178" w:rsidRDefault="00D23796" w:rsidP="00F21B05">
      <w:r w:rsidRPr="00350222">
        <w:rPr>
          <w:lang w:val="es-ES_tradnl"/>
        </w:rPr>
        <w:t xml:space="preserve">1.Viena diena – 6 akademinės </w:t>
      </w:r>
      <w:r>
        <w:rPr>
          <w:lang w:val="es-ES_tradnl"/>
        </w:rPr>
        <w:t>valandos.</w:t>
      </w:r>
    </w:p>
    <w:p w:rsidR="00D23796" w:rsidRDefault="00D23796" w:rsidP="00F21B05">
      <w:pPr>
        <w:rPr>
          <w:lang w:val="es-ES_tradnl"/>
        </w:rPr>
      </w:pPr>
      <w:r w:rsidRPr="00350222">
        <w:rPr>
          <w:lang w:val="es-ES_tradnl"/>
        </w:rPr>
        <w:t>2. Mokyklos va</w:t>
      </w:r>
      <w:r>
        <w:rPr>
          <w:lang w:val="es-ES_tradnl"/>
        </w:rPr>
        <w:t>dovas, pavaduotojai ugdymui priskiriami</w:t>
      </w:r>
      <w:r w:rsidRPr="00350222">
        <w:rPr>
          <w:lang w:val="es-ES_tradnl"/>
        </w:rPr>
        <w:t xml:space="preserve"> prie mokytojų.</w:t>
      </w:r>
    </w:p>
    <w:p w:rsidR="00D23796" w:rsidRPr="00A15467" w:rsidRDefault="00D23796" w:rsidP="00F21B05">
      <w:pPr>
        <w:rPr>
          <w:lang w:val="es-ES_tradnl"/>
        </w:rPr>
      </w:pPr>
    </w:p>
    <w:p w:rsidR="00D23796" w:rsidRPr="004C1EB6" w:rsidRDefault="00D23796" w:rsidP="00F21B05">
      <w:pPr>
        <w:jc w:val="both"/>
        <w:rPr>
          <w:u w:val="single"/>
        </w:rPr>
      </w:pPr>
      <w:r>
        <w:t>3.</w:t>
      </w:r>
      <w:r w:rsidRPr="009D3E6B">
        <w:t>Ryšių sistema, informacinės ir komunikavimo sistemos.</w:t>
      </w:r>
      <w:r>
        <w:t xml:space="preserve"> </w:t>
      </w:r>
    </w:p>
    <w:p w:rsidR="00D23796" w:rsidRDefault="00D23796" w:rsidP="00F21B05">
      <w:pPr>
        <w:jc w:val="both"/>
        <w:rPr>
          <w:u w:val="single"/>
        </w:rPr>
      </w:pPr>
      <w:r>
        <w:t xml:space="preserve">Mokykla turi savitą informacijos sklaidos sistemą. Tik mokyklos bendruomenei aktuali informacija nuolat yra skelbiama mokyklos elektroninio dienyno TAMO sistemoje. Vieša informacija skleidžiama mokyklos tinklalapyje </w:t>
      </w:r>
      <w:r w:rsidRPr="005A3D8A">
        <w:t>www.sauletekis.org</w:t>
      </w:r>
      <w:r>
        <w:t>, leidžiamas mokyklos elektroninis laikraštis „Atžalynas“ ir du pradinukų laikraštukai: „Juokrimtukas“ ir „Saulėtekio spindulėlis“. Informacija skleidžiama mokyklos stenduose, spaudoje. 2017 metais išspausdinta 16 straipsnių apie mokyklą miesto ir respublikos laikraščiuose. Mokytojų ir mokinių tėvelių bendradarbiavimui skirtos Tėvų dienos, kurios vyksta du kartus (I ir II pusmetį) per metus.</w:t>
      </w:r>
      <w:r>
        <w:rPr>
          <w:u w:val="single"/>
        </w:rPr>
        <w:t xml:space="preserve"> </w:t>
      </w:r>
    </w:p>
    <w:p w:rsidR="00D23796" w:rsidRDefault="00D23796" w:rsidP="00F21B05">
      <w:pPr>
        <w:jc w:val="both"/>
        <w:rPr>
          <w:u w:val="single"/>
        </w:rPr>
      </w:pPr>
    </w:p>
    <w:p w:rsidR="00D23796" w:rsidRDefault="00D23796" w:rsidP="00F21B05">
      <w:pPr>
        <w:jc w:val="center"/>
        <w:rPr>
          <w:b/>
          <w:bCs/>
        </w:rPr>
      </w:pPr>
      <w:r>
        <w:rPr>
          <w:b/>
          <w:bCs/>
        </w:rPr>
        <w:t>III. ĮSTAIGOS VYKDYTA VEIKLA IR PASIEKTI REZULTATAI</w:t>
      </w:r>
    </w:p>
    <w:p w:rsidR="00D23796" w:rsidRDefault="00D23796" w:rsidP="00F21B05">
      <w:pPr>
        <w:rPr>
          <w:b/>
          <w:bCs/>
        </w:rPr>
      </w:pPr>
    </w:p>
    <w:p w:rsidR="00D23796" w:rsidRDefault="00D23796" w:rsidP="00F21B05">
      <w:pPr>
        <w:jc w:val="both"/>
      </w:pPr>
      <w:r>
        <w:tab/>
        <w:t>Šiame skyriuje pateikiama informacija apie Panevėžio „Saulėtekio“ progimnazijos 2017 metų veiklos plane numatytų tikslų pasiekimą, atsižvelgiant į efekto kriterijus. Po to aprašomi vykdyti projektai, patvirtintų asignavimų panaudojimas.</w:t>
      </w:r>
    </w:p>
    <w:p w:rsidR="00D23796" w:rsidRDefault="00D23796" w:rsidP="00F21B05">
      <w:pPr>
        <w:jc w:val="both"/>
      </w:pPr>
    </w:p>
    <w:p w:rsidR="00D23796" w:rsidRPr="004E4A68" w:rsidRDefault="00D23796" w:rsidP="00F21B05">
      <w:pPr>
        <w:jc w:val="center"/>
      </w:pPr>
      <w:r w:rsidRPr="004E4A68">
        <w:t>Veiklos tikslų įgyvendinimas</w:t>
      </w:r>
    </w:p>
    <w:p w:rsidR="00D23796" w:rsidRPr="00EB2A5A" w:rsidRDefault="00D23796" w:rsidP="00F21B05">
      <w:pPr>
        <w:jc w:val="center"/>
        <w:rPr>
          <w:b/>
          <w:bCs/>
        </w:rPr>
      </w:pPr>
    </w:p>
    <w:p w:rsidR="00D23796" w:rsidRDefault="00D23796" w:rsidP="00F21B05">
      <w:pPr>
        <w:ind w:left="-540"/>
        <w:jc w:val="both"/>
      </w:pPr>
      <w:r>
        <w:t xml:space="preserve">         1.</w:t>
      </w:r>
      <w:r w:rsidRPr="00DB11CE">
        <w:t>Tikslas</w:t>
      </w:r>
      <w:r>
        <w:t xml:space="preserve"> – plėtoti progimnazijos įvaizdį ir lyderystę, kuriant savitą mokyklos aplinką, skatinančią mokinių saviraiškos poreikius. Programos koordinatorius – direktorius Algirdas Gedeikis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4"/>
        <w:gridCol w:w="3246"/>
        <w:gridCol w:w="3244"/>
      </w:tblGrid>
      <w:tr w:rsidR="00D23796">
        <w:tc>
          <w:tcPr>
            <w:tcW w:w="3284" w:type="dxa"/>
          </w:tcPr>
          <w:p w:rsidR="00D23796" w:rsidRDefault="00D23796" w:rsidP="00181E75">
            <w:pPr>
              <w:jc w:val="both"/>
            </w:pPr>
            <w:r>
              <w:t>Efekto kriterijus</w:t>
            </w:r>
          </w:p>
        </w:tc>
        <w:tc>
          <w:tcPr>
            <w:tcW w:w="3285" w:type="dxa"/>
          </w:tcPr>
          <w:p w:rsidR="00D23796" w:rsidRDefault="00D23796" w:rsidP="00181E75">
            <w:pPr>
              <w:jc w:val="both"/>
            </w:pPr>
            <w:r>
              <w:t>Planuotas rodiklis</w:t>
            </w:r>
          </w:p>
        </w:tc>
        <w:tc>
          <w:tcPr>
            <w:tcW w:w="3285" w:type="dxa"/>
          </w:tcPr>
          <w:p w:rsidR="00D23796" w:rsidRDefault="00D23796" w:rsidP="00181E75">
            <w:pPr>
              <w:jc w:val="both"/>
            </w:pPr>
            <w:r>
              <w:t>Pasiektas rodiklis</w:t>
            </w:r>
          </w:p>
        </w:tc>
      </w:tr>
      <w:tr w:rsidR="00D23796">
        <w:tc>
          <w:tcPr>
            <w:tcW w:w="3284" w:type="dxa"/>
          </w:tcPr>
          <w:p w:rsidR="00D23796" w:rsidRDefault="00D23796" w:rsidP="00181E75">
            <w:pPr>
              <w:jc w:val="both"/>
            </w:pPr>
            <w:r>
              <w:t>1.1. Įdomių veiklų skaičius</w:t>
            </w:r>
          </w:p>
        </w:tc>
        <w:tc>
          <w:tcPr>
            <w:tcW w:w="3285" w:type="dxa"/>
          </w:tcPr>
          <w:p w:rsidR="00D23796" w:rsidRDefault="00D23796" w:rsidP="00181E75">
            <w:pPr>
              <w:jc w:val="both"/>
            </w:pPr>
            <w:r>
              <w:t>2017 – 2018 m.m. Įdomių veiklų kalendoriuje numatytos 26 įdomios veiklos</w:t>
            </w:r>
          </w:p>
        </w:tc>
        <w:tc>
          <w:tcPr>
            <w:tcW w:w="3285" w:type="dxa"/>
          </w:tcPr>
          <w:p w:rsidR="00D23796" w:rsidRDefault="00D23796" w:rsidP="00181E75">
            <w:pPr>
              <w:jc w:val="both"/>
            </w:pPr>
            <w:r>
              <w:t>Iki 2018 m. sausio 21 dienos įgyvendinta 12 įdomių veiklų iš mokinių sukurto Įdomių veiklų kalendoriaus: Tarptautinė šokolado diena, Tarptautinė kalbų diena, Tarptautinė šypsenos diena, Pasaulinė kostiumų diena, Molekulės diena, Obuolio diena, Vokiečių kalbos diena, Atšvaitų diena, Tarptautinė tango diena, Draugo diena, Žaidimų diena, Kryžiažodžių diena</w:t>
            </w:r>
          </w:p>
        </w:tc>
      </w:tr>
      <w:tr w:rsidR="00D23796">
        <w:tc>
          <w:tcPr>
            <w:tcW w:w="3284" w:type="dxa"/>
          </w:tcPr>
          <w:p w:rsidR="00D23796" w:rsidRDefault="00D23796" w:rsidP="00181E75">
            <w:r>
              <w:t xml:space="preserve">1.2. Pojūčių tako projekto parengimas  </w:t>
            </w:r>
          </w:p>
        </w:tc>
        <w:tc>
          <w:tcPr>
            <w:tcW w:w="3285" w:type="dxa"/>
          </w:tcPr>
          <w:p w:rsidR="00D23796" w:rsidRDefault="00D23796" w:rsidP="00181E75">
            <w:pPr>
              <w:jc w:val="both"/>
            </w:pPr>
            <w:r>
              <w:t>Bus parengtas Pojūčių tako projektas</w:t>
            </w:r>
          </w:p>
        </w:tc>
        <w:tc>
          <w:tcPr>
            <w:tcW w:w="3285" w:type="dxa"/>
          </w:tcPr>
          <w:p w:rsidR="00D23796" w:rsidRDefault="00D23796" w:rsidP="00181E75">
            <w:pPr>
              <w:jc w:val="both"/>
            </w:pPr>
            <w:r>
              <w:t>Parengtas Pojūčių tako projektas ir apskaičiuoti reikalingi ištekliai</w:t>
            </w:r>
          </w:p>
        </w:tc>
      </w:tr>
      <w:tr w:rsidR="00D23796">
        <w:tc>
          <w:tcPr>
            <w:tcW w:w="3284" w:type="dxa"/>
          </w:tcPr>
          <w:p w:rsidR="00D23796" w:rsidRDefault="00D23796" w:rsidP="00181E75">
            <w:pPr>
              <w:jc w:val="both"/>
            </w:pPr>
            <w:r>
              <w:t xml:space="preserve">1.3. Pagamintų ir įkeltų į mokyklos teritorijoje augančių medžių inkilų skaičius </w:t>
            </w:r>
          </w:p>
        </w:tc>
        <w:tc>
          <w:tcPr>
            <w:tcW w:w="3285" w:type="dxa"/>
          </w:tcPr>
          <w:p w:rsidR="00D23796" w:rsidRDefault="00D23796" w:rsidP="00181E75">
            <w:pPr>
              <w:jc w:val="both"/>
            </w:pPr>
            <w:r>
              <w:t>Pavasarį bus pagaminta 50 naujų inkilų</w:t>
            </w:r>
          </w:p>
        </w:tc>
        <w:tc>
          <w:tcPr>
            <w:tcW w:w="3285" w:type="dxa"/>
          </w:tcPr>
          <w:p w:rsidR="00D23796" w:rsidRDefault="00D23796" w:rsidP="00181E75">
            <w:pPr>
              <w:jc w:val="both"/>
            </w:pPr>
            <w:r>
              <w:t>Pagaminta 60 naujų inkilų ir įkelta į mokyklos teritorijoje augančius medžius</w:t>
            </w:r>
          </w:p>
        </w:tc>
      </w:tr>
      <w:tr w:rsidR="00D23796">
        <w:tc>
          <w:tcPr>
            <w:tcW w:w="3284" w:type="dxa"/>
          </w:tcPr>
          <w:p w:rsidR="00D23796" w:rsidRDefault="00D23796" w:rsidP="00181E75">
            <w:pPr>
              <w:jc w:val="both"/>
            </w:pPr>
            <w:r>
              <w:lastRenderedPageBreak/>
              <w:t xml:space="preserve">1.4. Alpinariumo sukūrimas </w:t>
            </w:r>
          </w:p>
        </w:tc>
        <w:tc>
          <w:tcPr>
            <w:tcW w:w="3285" w:type="dxa"/>
          </w:tcPr>
          <w:p w:rsidR="00D23796" w:rsidRDefault="00D23796" w:rsidP="00181E75">
            <w:pPr>
              <w:jc w:val="both"/>
            </w:pPr>
            <w:r>
              <w:t>Mokyklos pagrindiniame kieme bus sukurtas alpinariumas</w:t>
            </w:r>
          </w:p>
        </w:tc>
        <w:tc>
          <w:tcPr>
            <w:tcW w:w="3285" w:type="dxa"/>
          </w:tcPr>
          <w:p w:rsidR="00D23796" w:rsidRDefault="00D23796" w:rsidP="00181E75">
            <w:pPr>
              <w:jc w:val="both"/>
            </w:pPr>
            <w:r>
              <w:t>Mokyklos pagrindiniame kieme sukurtas alpinariumas: pasodinta naujų augalų, aplinkos puošybai panaudoti akmenys ir skalda</w:t>
            </w:r>
          </w:p>
        </w:tc>
      </w:tr>
      <w:tr w:rsidR="00D23796">
        <w:tc>
          <w:tcPr>
            <w:tcW w:w="3284" w:type="dxa"/>
          </w:tcPr>
          <w:p w:rsidR="00D23796" w:rsidRDefault="00D23796" w:rsidP="00181E75">
            <w:pPr>
              <w:jc w:val="both"/>
            </w:pPr>
            <w:r>
              <w:t>1.5. Piešiniais papuošti II mokyklos vidinį kiemelį</w:t>
            </w:r>
          </w:p>
        </w:tc>
        <w:tc>
          <w:tcPr>
            <w:tcW w:w="3285" w:type="dxa"/>
          </w:tcPr>
          <w:p w:rsidR="00D23796" w:rsidRDefault="00D23796" w:rsidP="00181E75">
            <w:pPr>
              <w:jc w:val="both"/>
            </w:pPr>
            <w:r>
              <w:t xml:space="preserve">II vidiniame kiemelyje ant pamatų bus piešiniai </w:t>
            </w:r>
          </w:p>
        </w:tc>
        <w:tc>
          <w:tcPr>
            <w:tcW w:w="3285" w:type="dxa"/>
          </w:tcPr>
          <w:p w:rsidR="00D23796" w:rsidRDefault="00D23796" w:rsidP="00181E75">
            <w:pPr>
              <w:jc w:val="both"/>
            </w:pPr>
            <w:r>
              <w:t>II mokyklos vidiniame kiemelyje 1 - 8 klasių mokiniai nupiešė 28 piešinius</w:t>
            </w:r>
          </w:p>
        </w:tc>
      </w:tr>
      <w:tr w:rsidR="00D23796">
        <w:tc>
          <w:tcPr>
            <w:tcW w:w="3284" w:type="dxa"/>
          </w:tcPr>
          <w:p w:rsidR="00D23796" w:rsidRDefault="00D23796" w:rsidP="00181E75">
            <w:pPr>
              <w:jc w:val="both"/>
            </w:pPr>
            <w:r>
              <w:t>1.6. Konferencijų kabineto projekto parengimas</w:t>
            </w:r>
          </w:p>
        </w:tc>
        <w:tc>
          <w:tcPr>
            <w:tcW w:w="3285" w:type="dxa"/>
          </w:tcPr>
          <w:p w:rsidR="00D23796" w:rsidRDefault="00D23796" w:rsidP="00181E75">
            <w:pPr>
              <w:jc w:val="both"/>
            </w:pPr>
            <w:r>
              <w:t>Bus parengtas konferencijų kabineto projektas</w:t>
            </w:r>
          </w:p>
        </w:tc>
        <w:tc>
          <w:tcPr>
            <w:tcW w:w="3285" w:type="dxa"/>
          </w:tcPr>
          <w:p w:rsidR="00D23796" w:rsidRDefault="00D23796" w:rsidP="00181E75">
            <w:pPr>
              <w:jc w:val="both"/>
            </w:pPr>
            <w:r>
              <w:t>Parengtas konferencijų kabineto projektas ir apskaičiuoti reikalingi ištekliai</w:t>
            </w:r>
          </w:p>
        </w:tc>
      </w:tr>
      <w:tr w:rsidR="00D23796">
        <w:tc>
          <w:tcPr>
            <w:tcW w:w="3284" w:type="dxa"/>
          </w:tcPr>
          <w:p w:rsidR="00D23796" w:rsidRDefault="00D23796" w:rsidP="00181E75">
            <w:pPr>
              <w:jc w:val="both"/>
            </w:pPr>
            <w:r>
              <w:t>1.7. Naujų sieninių darbų skaičius</w:t>
            </w:r>
          </w:p>
        </w:tc>
        <w:tc>
          <w:tcPr>
            <w:tcW w:w="3285" w:type="dxa"/>
          </w:tcPr>
          <w:p w:rsidR="00D23796" w:rsidRDefault="00D23796" w:rsidP="00181E75">
            <w:pPr>
              <w:jc w:val="both"/>
            </w:pPr>
            <w:r>
              <w:t>Bus sukurti 2 nauji sieniniai darbai mokyklos koridoriuose</w:t>
            </w:r>
          </w:p>
        </w:tc>
        <w:tc>
          <w:tcPr>
            <w:tcW w:w="3285" w:type="dxa"/>
          </w:tcPr>
          <w:p w:rsidR="00D23796" w:rsidRDefault="00D23796" w:rsidP="00181E75">
            <w:pPr>
              <w:jc w:val="both"/>
            </w:pPr>
            <w:r>
              <w:t>Nupiešti 2 didelio formato sieniniai darbai prie 58 ir 66 kabinetų</w:t>
            </w:r>
          </w:p>
        </w:tc>
      </w:tr>
      <w:tr w:rsidR="00D23796">
        <w:tc>
          <w:tcPr>
            <w:tcW w:w="3284" w:type="dxa"/>
          </w:tcPr>
          <w:p w:rsidR="00D23796" w:rsidRDefault="00D23796" w:rsidP="00181E75">
            <w:pPr>
              <w:jc w:val="both"/>
            </w:pPr>
            <w:r>
              <w:t>1.8. Naujų erdvių sukūrimas I, II ir III aukštuose</w:t>
            </w:r>
          </w:p>
        </w:tc>
        <w:tc>
          <w:tcPr>
            <w:tcW w:w="3285" w:type="dxa"/>
          </w:tcPr>
          <w:p w:rsidR="00D23796" w:rsidRDefault="00D23796" w:rsidP="00181E75">
            <w:pPr>
              <w:jc w:val="both"/>
            </w:pPr>
            <w:r>
              <w:t>Bus sukurtos 5 naujos bendravimo vietos mokiniams</w:t>
            </w:r>
          </w:p>
        </w:tc>
        <w:tc>
          <w:tcPr>
            <w:tcW w:w="3285" w:type="dxa"/>
          </w:tcPr>
          <w:p w:rsidR="00D23796" w:rsidRDefault="00D23796" w:rsidP="00F60AB9">
            <w:pPr>
              <w:jc w:val="both"/>
            </w:pPr>
            <w:r>
              <w:t xml:space="preserve">I, II ir III aukštuose mokinių bendravimui ir poilsiui pastatyti 24 nauji pufai. </w:t>
            </w:r>
          </w:p>
        </w:tc>
      </w:tr>
      <w:tr w:rsidR="00D23796">
        <w:tc>
          <w:tcPr>
            <w:tcW w:w="3284" w:type="dxa"/>
          </w:tcPr>
          <w:p w:rsidR="00D23796" w:rsidRDefault="00D23796" w:rsidP="00181E75">
            <w:pPr>
              <w:jc w:val="both"/>
            </w:pPr>
            <w:r>
              <w:t>1.9. Įkurtas  gamtosauginis komitetas</w:t>
            </w:r>
          </w:p>
        </w:tc>
        <w:tc>
          <w:tcPr>
            <w:tcW w:w="3285" w:type="dxa"/>
          </w:tcPr>
          <w:p w:rsidR="00D23796" w:rsidRDefault="00D23796" w:rsidP="00181E75">
            <w:pPr>
              <w:jc w:val="both"/>
            </w:pPr>
            <w:r>
              <w:t>Bus įkurtas mokyklos gamtosauginis komitetas</w:t>
            </w:r>
          </w:p>
        </w:tc>
        <w:tc>
          <w:tcPr>
            <w:tcW w:w="3285" w:type="dxa"/>
          </w:tcPr>
          <w:p w:rsidR="00D23796" w:rsidRDefault="00D23796" w:rsidP="00181E75">
            <w:pPr>
              <w:jc w:val="both"/>
            </w:pPr>
            <w:r>
              <w:t xml:space="preserve">Įkurtas gamtosauginis komitetas, kurį sudarė 30 naujų narių </w:t>
            </w:r>
          </w:p>
        </w:tc>
      </w:tr>
      <w:tr w:rsidR="00D23796">
        <w:tc>
          <w:tcPr>
            <w:tcW w:w="3284" w:type="dxa"/>
          </w:tcPr>
          <w:p w:rsidR="00D23796" w:rsidRDefault="00D23796" w:rsidP="00181E75">
            <w:pPr>
              <w:jc w:val="both"/>
            </w:pPr>
            <w:r>
              <w:t>1.10. Atliktas aplinkosauginis auditas mokykloje</w:t>
            </w:r>
          </w:p>
        </w:tc>
        <w:tc>
          <w:tcPr>
            <w:tcW w:w="3285" w:type="dxa"/>
          </w:tcPr>
          <w:p w:rsidR="00D23796" w:rsidRDefault="00D23796" w:rsidP="00181E75">
            <w:pPr>
              <w:jc w:val="both"/>
            </w:pPr>
            <w:r>
              <w:t>Bus atliktas aplinkosauginis auditas mokykloje</w:t>
            </w:r>
          </w:p>
        </w:tc>
        <w:tc>
          <w:tcPr>
            <w:tcW w:w="3285" w:type="dxa"/>
          </w:tcPr>
          <w:p w:rsidR="00D23796" w:rsidRDefault="00D23796" w:rsidP="00181E75">
            <w:pPr>
              <w:jc w:val="both"/>
            </w:pPr>
            <w:r>
              <w:t xml:space="preserve">Atlikus aplinkosauginį auditą mokykloje, buvo pasirinktos šios gamtosauginės veiklos sritys: </w:t>
            </w:r>
          </w:p>
          <w:p w:rsidR="00D23796" w:rsidRDefault="00D23796" w:rsidP="00181E75">
            <w:pPr>
              <w:jc w:val="both"/>
            </w:pPr>
            <w:r>
              <w:t>- mokyklos aplinka,</w:t>
            </w:r>
          </w:p>
          <w:p w:rsidR="00D23796" w:rsidRDefault="00D23796" w:rsidP="00181E75">
            <w:pPr>
              <w:jc w:val="both"/>
            </w:pPr>
            <w:r>
              <w:t>- rūšiavimas,</w:t>
            </w:r>
          </w:p>
          <w:p w:rsidR="00D23796" w:rsidRDefault="00D23796" w:rsidP="00181E75">
            <w:pPr>
              <w:jc w:val="both"/>
            </w:pPr>
            <w:r>
              <w:t>- edukacinė veikla,</w:t>
            </w:r>
          </w:p>
          <w:p w:rsidR="00D23796" w:rsidRDefault="00D23796" w:rsidP="00181E75">
            <w:pPr>
              <w:jc w:val="both"/>
            </w:pPr>
            <w:r>
              <w:t>- projektas „Žalioji Europa“</w:t>
            </w:r>
          </w:p>
        </w:tc>
      </w:tr>
      <w:tr w:rsidR="00D23796">
        <w:tc>
          <w:tcPr>
            <w:tcW w:w="3284" w:type="dxa"/>
          </w:tcPr>
          <w:p w:rsidR="00D23796" w:rsidRDefault="00D23796" w:rsidP="00181E75">
            <w:pPr>
              <w:jc w:val="both"/>
            </w:pPr>
            <w:r>
              <w:t>1.11. Parengtas gamtosauginės veiklos veiksmų planas</w:t>
            </w:r>
          </w:p>
        </w:tc>
        <w:tc>
          <w:tcPr>
            <w:tcW w:w="3285" w:type="dxa"/>
          </w:tcPr>
          <w:p w:rsidR="00D23796" w:rsidRDefault="00D23796" w:rsidP="00181E75">
            <w:pPr>
              <w:jc w:val="both"/>
            </w:pPr>
            <w:r>
              <w:t>Bus parengtas gamtosauginės veiklos veiksmų planas</w:t>
            </w:r>
          </w:p>
        </w:tc>
        <w:tc>
          <w:tcPr>
            <w:tcW w:w="3285" w:type="dxa"/>
          </w:tcPr>
          <w:p w:rsidR="00D23796" w:rsidRDefault="00D23796" w:rsidP="00181E75">
            <w:pPr>
              <w:jc w:val="both"/>
            </w:pPr>
            <w:r>
              <w:t>Parengus naująjį mokyklos gamtosauginės veiklos veiksmų planą, numatytos 33 veiklos</w:t>
            </w:r>
          </w:p>
        </w:tc>
      </w:tr>
      <w:tr w:rsidR="00D23796">
        <w:tc>
          <w:tcPr>
            <w:tcW w:w="3284" w:type="dxa"/>
          </w:tcPr>
          <w:p w:rsidR="00D23796" w:rsidRDefault="00D23796" w:rsidP="00181E75">
            <w:pPr>
              <w:jc w:val="both"/>
            </w:pPr>
            <w:r>
              <w:t>1.12. Sukurtas gamtosauginis kodeksas</w:t>
            </w:r>
          </w:p>
        </w:tc>
        <w:tc>
          <w:tcPr>
            <w:tcW w:w="3285" w:type="dxa"/>
          </w:tcPr>
          <w:p w:rsidR="00D23796" w:rsidRDefault="00D23796" w:rsidP="00181E75">
            <w:pPr>
              <w:jc w:val="both"/>
            </w:pPr>
            <w:r>
              <w:t>Bus sukurtas gamtosauginis kodeksas</w:t>
            </w:r>
          </w:p>
        </w:tc>
        <w:tc>
          <w:tcPr>
            <w:tcW w:w="3285" w:type="dxa"/>
          </w:tcPr>
          <w:p w:rsidR="00D23796" w:rsidRDefault="00D23796" w:rsidP="00181E75">
            <w:pPr>
              <w:jc w:val="both"/>
            </w:pPr>
            <w:r>
              <w:t>Sukurtas ir viešai paskelbtas mokyklos gamtosauginės veiklos kodeksas</w:t>
            </w:r>
          </w:p>
        </w:tc>
      </w:tr>
    </w:tbl>
    <w:p w:rsidR="00D23796" w:rsidRDefault="00D23796" w:rsidP="00F21B05">
      <w:pPr>
        <w:jc w:val="both"/>
        <w:rPr>
          <w:u w:val="single"/>
        </w:rPr>
      </w:pPr>
    </w:p>
    <w:p w:rsidR="00D23796" w:rsidRDefault="00D23796" w:rsidP="00F21B05">
      <w:pPr>
        <w:jc w:val="both"/>
      </w:pPr>
      <w:r w:rsidRPr="00DB11CE">
        <w:t>2.Tikslas</w:t>
      </w:r>
      <w:r>
        <w:t xml:space="preserve"> – u</w:t>
      </w:r>
      <w:r w:rsidRPr="005E3020">
        <w:t>žtikrinti mokymo(si) kokybę pamokoje, parenkant prasmingas veiklas, orientuotas į kiekvieno mokinio mokymosi sėkmę</w:t>
      </w:r>
      <w:r>
        <w:rPr>
          <w:b/>
          <w:bCs/>
        </w:rPr>
        <w:t>.</w:t>
      </w:r>
      <w:r>
        <w:t xml:space="preserve"> Programos koordinatorė – direktoriaus pavaduotoja ugdymui Loreta Valickienė</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3227"/>
        <w:gridCol w:w="3227"/>
      </w:tblGrid>
      <w:tr w:rsidR="00D23796">
        <w:tc>
          <w:tcPr>
            <w:tcW w:w="3284" w:type="dxa"/>
          </w:tcPr>
          <w:p w:rsidR="00D23796" w:rsidRDefault="00D23796" w:rsidP="00181E75">
            <w:pPr>
              <w:jc w:val="both"/>
            </w:pPr>
            <w:r>
              <w:t>Efekto kriterijus</w:t>
            </w:r>
          </w:p>
        </w:tc>
        <w:tc>
          <w:tcPr>
            <w:tcW w:w="3285" w:type="dxa"/>
          </w:tcPr>
          <w:p w:rsidR="00D23796" w:rsidRDefault="00D23796" w:rsidP="00181E75">
            <w:pPr>
              <w:jc w:val="both"/>
            </w:pPr>
            <w:r>
              <w:t>Planuotas rodiklis</w:t>
            </w:r>
          </w:p>
        </w:tc>
        <w:tc>
          <w:tcPr>
            <w:tcW w:w="3285" w:type="dxa"/>
          </w:tcPr>
          <w:p w:rsidR="00D23796" w:rsidRDefault="00D23796" w:rsidP="00181E75">
            <w:pPr>
              <w:jc w:val="both"/>
            </w:pPr>
            <w:r>
              <w:t>Pasiektas rodiklis</w:t>
            </w:r>
          </w:p>
        </w:tc>
      </w:tr>
      <w:tr w:rsidR="00D23796">
        <w:tc>
          <w:tcPr>
            <w:tcW w:w="3284" w:type="dxa"/>
          </w:tcPr>
          <w:p w:rsidR="00D23796" w:rsidRDefault="00D23796" w:rsidP="00181E75">
            <w:r>
              <w:t>2.1. 4, 6,  8 klasių NMPP rezultatai. Skaičiuojama ir lyginama mokinių, pasiekusių  pagrindinį ir aukštesnįjį pasiekimų lygius, procentinė dalis kartu sudėjus</w:t>
            </w:r>
          </w:p>
        </w:tc>
        <w:tc>
          <w:tcPr>
            <w:tcW w:w="3285" w:type="dxa"/>
          </w:tcPr>
          <w:p w:rsidR="00D23796" w:rsidRDefault="00D23796" w:rsidP="00181E75">
            <w:pPr>
              <w:jc w:val="center"/>
            </w:pPr>
            <w:r w:rsidRPr="008D316B">
              <w:rPr>
                <w:lang w:val="en-US"/>
              </w:rPr>
              <w:t>Vi</w:t>
            </w:r>
            <w:r>
              <w:t>sų dalykų/sričių A ir Pg procentinė dalis didesnė už šalies mokyklų</w:t>
            </w:r>
          </w:p>
          <w:p w:rsidR="00D23796" w:rsidRPr="00D01CCD" w:rsidRDefault="00D23796" w:rsidP="00181E75">
            <w:pPr>
              <w:jc w:val="center"/>
            </w:pPr>
            <w:r>
              <w:t>7 proc.</w:t>
            </w:r>
          </w:p>
        </w:tc>
        <w:tc>
          <w:tcPr>
            <w:tcW w:w="3285" w:type="dxa"/>
          </w:tcPr>
          <w:p w:rsidR="00D23796" w:rsidRDefault="00D23796" w:rsidP="00181E75">
            <w:pPr>
              <w:jc w:val="both"/>
            </w:pPr>
            <w:r>
              <w:t>Procentinė dalis didesnė kaip 7 proc:</w:t>
            </w:r>
          </w:p>
          <w:p w:rsidR="00D23796" w:rsidRDefault="00D23796" w:rsidP="00181E75">
            <w:pPr>
              <w:jc w:val="both"/>
            </w:pPr>
            <w:r>
              <w:t>4 klasės – rašymo ir pasaulio pažinimo;</w:t>
            </w:r>
          </w:p>
          <w:p w:rsidR="00D23796" w:rsidRDefault="00D23796" w:rsidP="00181E75">
            <w:pPr>
              <w:jc w:val="both"/>
            </w:pPr>
            <w:r>
              <w:t>6 klasės – matematikos, skaitymo;</w:t>
            </w:r>
          </w:p>
          <w:p w:rsidR="00D23796" w:rsidRDefault="00D23796" w:rsidP="00181E75">
            <w:pPr>
              <w:jc w:val="both"/>
            </w:pPr>
            <w:r>
              <w:t>8 klasės – matematikos, skaitymo, rašymo, gamtos mokslų, socialinių mokslų.</w:t>
            </w:r>
          </w:p>
          <w:p w:rsidR="00D23796" w:rsidRDefault="00D23796" w:rsidP="00181E75">
            <w:pPr>
              <w:jc w:val="both"/>
            </w:pPr>
            <w:r>
              <w:t>Procentinė dalis mažesnė negu 7 proc.:</w:t>
            </w:r>
          </w:p>
          <w:p w:rsidR="00D23796" w:rsidRDefault="00D23796" w:rsidP="00181E75">
            <w:pPr>
              <w:jc w:val="both"/>
            </w:pPr>
            <w:r>
              <w:lastRenderedPageBreak/>
              <w:t>4 klasės – skaitymo;</w:t>
            </w:r>
          </w:p>
          <w:p w:rsidR="00D23796" w:rsidRDefault="00D23796" w:rsidP="00DB11CE">
            <w:pPr>
              <w:jc w:val="both"/>
            </w:pPr>
            <w:r>
              <w:t>6 klasės – rašymo.</w:t>
            </w:r>
          </w:p>
        </w:tc>
      </w:tr>
      <w:tr w:rsidR="00D23796">
        <w:tc>
          <w:tcPr>
            <w:tcW w:w="3284" w:type="dxa"/>
          </w:tcPr>
          <w:p w:rsidR="00D23796" w:rsidRDefault="00D23796" w:rsidP="00181E75">
            <w:r>
              <w:lastRenderedPageBreak/>
              <w:t>2.2. Mokinių tėvų, gerai ir labai gerai vertinančių pagalbą mokantis, dalis</w:t>
            </w:r>
          </w:p>
        </w:tc>
        <w:tc>
          <w:tcPr>
            <w:tcW w:w="3285" w:type="dxa"/>
          </w:tcPr>
          <w:p w:rsidR="00D23796" w:rsidRDefault="00D23796" w:rsidP="00181E75">
            <w:pPr>
              <w:jc w:val="center"/>
            </w:pPr>
            <w:r>
              <w:t>75 proc.</w:t>
            </w:r>
          </w:p>
        </w:tc>
        <w:tc>
          <w:tcPr>
            <w:tcW w:w="3285" w:type="dxa"/>
          </w:tcPr>
          <w:p w:rsidR="00D23796" w:rsidRDefault="00D23796" w:rsidP="00181E75">
            <w:pPr>
              <w:jc w:val="center"/>
            </w:pPr>
            <w:r>
              <w:t>80 proc.</w:t>
            </w:r>
          </w:p>
        </w:tc>
      </w:tr>
      <w:tr w:rsidR="00D23796">
        <w:tc>
          <w:tcPr>
            <w:tcW w:w="3284" w:type="dxa"/>
          </w:tcPr>
          <w:p w:rsidR="00D23796" w:rsidRDefault="00D23796" w:rsidP="00181E75">
            <w:r>
              <w:t>2.3 Mokinių (5-8 klasių), gerai ir labai gerai vertinančių pamokos organizavimą, dalis</w:t>
            </w:r>
          </w:p>
        </w:tc>
        <w:tc>
          <w:tcPr>
            <w:tcW w:w="3285" w:type="dxa"/>
          </w:tcPr>
          <w:p w:rsidR="00D23796" w:rsidRDefault="00D23796" w:rsidP="00181E75">
            <w:pPr>
              <w:jc w:val="center"/>
            </w:pPr>
            <w:r>
              <w:t>77 proc.</w:t>
            </w:r>
          </w:p>
        </w:tc>
        <w:tc>
          <w:tcPr>
            <w:tcW w:w="3285" w:type="dxa"/>
          </w:tcPr>
          <w:p w:rsidR="00D23796" w:rsidRDefault="00D23796" w:rsidP="00181E75">
            <w:pPr>
              <w:jc w:val="center"/>
            </w:pPr>
            <w:r>
              <w:t>78 proc.</w:t>
            </w:r>
          </w:p>
        </w:tc>
      </w:tr>
      <w:tr w:rsidR="00D23796">
        <w:tc>
          <w:tcPr>
            <w:tcW w:w="3284" w:type="dxa"/>
          </w:tcPr>
          <w:p w:rsidR="00D23796" w:rsidRDefault="00D23796" w:rsidP="00181E75">
            <w:r>
              <w:t>2.4. Mokinių (5-8 klasių), gerai ir labai gerai vertinančių mokymosi bendradarbiaujant galimybes, dalis</w:t>
            </w:r>
          </w:p>
        </w:tc>
        <w:tc>
          <w:tcPr>
            <w:tcW w:w="3285" w:type="dxa"/>
          </w:tcPr>
          <w:p w:rsidR="00D23796" w:rsidRDefault="00D23796" w:rsidP="00181E75">
            <w:pPr>
              <w:jc w:val="center"/>
            </w:pPr>
            <w:r>
              <w:t>75 proc.</w:t>
            </w:r>
          </w:p>
        </w:tc>
        <w:tc>
          <w:tcPr>
            <w:tcW w:w="3285" w:type="dxa"/>
          </w:tcPr>
          <w:p w:rsidR="00D23796" w:rsidRDefault="00D23796" w:rsidP="00181E75">
            <w:pPr>
              <w:jc w:val="center"/>
            </w:pPr>
            <w:r>
              <w:t>68 proc.</w:t>
            </w:r>
          </w:p>
        </w:tc>
      </w:tr>
      <w:tr w:rsidR="00D23796">
        <w:tc>
          <w:tcPr>
            <w:tcW w:w="3284" w:type="dxa"/>
          </w:tcPr>
          <w:p w:rsidR="00D23796" w:rsidRDefault="00D23796" w:rsidP="00181E75">
            <w:r>
              <w:t>2.5. NMPP 4, 6, 8 klasių mokinių skaitymo rezultatai pagal veiklos sritis procentais</w:t>
            </w:r>
          </w:p>
        </w:tc>
        <w:tc>
          <w:tcPr>
            <w:tcW w:w="3285" w:type="dxa"/>
          </w:tcPr>
          <w:p w:rsidR="00D23796" w:rsidRPr="008D316B" w:rsidRDefault="00D23796" w:rsidP="00181E75">
            <w:pPr>
              <w:jc w:val="center"/>
              <w:rPr>
                <w:b/>
                <w:bCs/>
              </w:rPr>
            </w:pPr>
            <w:r w:rsidRPr="008D316B">
              <w:rPr>
                <w:b/>
                <w:bCs/>
              </w:rPr>
              <w:t>4 klasėse:</w:t>
            </w:r>
          </w:p>
          <w:p w:rsidR="00D23796" w:rsidRDefault="00D23796" w:rsidP="00181E75">
            <w:pPr>
              <w:jc w:val="center"/>
            </w:pPr>
            <w:r>
              <w:t>-rasti informaciją-75 proc.</w:t>
            </w:r>
          </w:p>
          <w:p w:rsidR="00D23796" w:rsidRDefault="00D23796" w:rsidP="00181E75">
            <w:pPr>
              <w:jc w:val="center"/>
            </w:pPr>
            <w:r>
              <w:t>- daryti išvadas -70 proc.</w:t>
            </w:r>
          </w:p>
          <w:p w:rsidR="00D23796" w:rsidRDefault="00D23796" w:rsidP="00181E75">
            <w:pPr>
              <w:jc w:val="center"/>
            </w:pPr>
            <w:r>
              <w:t>- susieti idėjas ir interpretuoti informaciją - 55 proc.</w:t>
            </w:r>
          </w:p>
          <w:p w:rsidR="00D23796" w:rsidRDefault="00D23796" w:rsidP="00181E75">
            <w:pPr>
              <w:jc w:val="center"/>
            </w:pPr>
            <w:r>
              <w:t>- įvertinti tekstą - 50 proc.</w:t>
            </w:r>
          </w:p>
          <w:p w:rsidR="00D23796" w:rsidRPr="008D316B" w:rsidRDefault="00D23796" w:rsidP="00181E75">
            <w:pPr>
              <w:jc w:val="center"/>
              <w:rPr>
                <w:b/>
                <w:bCs/>
              </w:rPr>
            </w:pPr>
            <w:r w:rsidRPr="008D316B">
              <w:rPr>
                <w:b/>
                <w:bCs/>
              </w:rPr>
              <w:t>6 klasėse:</w:t>
            </w:r>
          </w:p>
          <w:p w:rsidR="00D23796" w:rsidRDefault="00D23796" w:rsidP="00181E75">
            <w:pPr>
              <w:jc w:val="center"/>
            </w:pPr>
            <w:r>
              <w:t>-rasti informaciją-75 proc.</w:t>
            </w:r>
          </w:p>
          <w:p w:rsidR="00D23796" w:rsidRDefault="00D23796" w:rsidP="00181E75">
            <w:pPr>
              <w:jc w:val="center"/>
            </w:pPr>
            <w:r>
              <w:t>- daryti išvadas -75 proc.</w:t>
            </w:r>
          </w:p>
          <w:p w:rsidR="00D23796" w:rsidRDefault="00D23796" w:rsidP="00181E75">
            <w:pPr>
              <w:jc w:val="center"/>
            </w:pPr>
            <w:r>
              <w:t>- susieti idėjas ir interpretuoti informaciją - 57 proc.</w:t>
            </w:r>
          </w:p>
          <w:p w:rsidR="00D23796" w:rsidRDefault="00D23796" w:rsidP="00181E75">
            <w:pPr>
              <w:jc w:val="center"/>
            </w:pPr>
            <w:r>
              <w:t>- įvertinti tekstą - 55 proc.</w:t>
            </w:r>
          </w:p>
          <w:p w:rsidR="00D23796" w:rsidRPr="008D316B" w:rsidRDefault="00D23796" w:rsidP="00181E75">
            <w:pPr>
              <w:jc w:val="center"/>
              <w:rPr>
                <w:b/>
                <w:bCs/>
              </w:rPr>
            </w:pPr>
            <w:r w:rsidRPr="008D316B">
              <w:rPr>
                <w:b/>
                <w:bCs/>
              </w:rPr>
              <w:t>8 klasėse:</w:t>
            </w:r>
          </w:p>
          <w:p w:rsidR="00D23796" w:rsidRDefault="00D23796" w:rsidP="00181E75">
            <w:pPr>
              <w:jc w:val="center"/>
            </w:pPr>
            <w:r>
              <w:t>-rasti informaciją- 75 proc.</w:t>
            </w:r>
          </w:p>
          <w:p w:rsidR="00D23796" w:rsidRDefault="00D23796" w:rsidP="00181E75">
            <w:pPr>
              <w:jc w:val="center"/>
            </w:pPr>
            <w:r>
              <w:t>- daryti išvadas -75 proc.</w:t>
            </w:r>
          </w:p>
          <w:p w:rsidR="00D23796" w:rsidRDefault="00D23796" w:rsidP="00181E75">
            <w:pPr>
              <w:jc w:val="center"/>
            </w:pPr>
            <w:r>
              <w:t>- susieti idėjas ir interpretuoti informaciją -58 proc.</w:t>
            </w:r>
          </w:p>
          <w:p w:rsidR="00D23796" w:rsidRDefault="00D23796" w:rsidP="00181E75">
            <w:pPr>
              <w:jc w:val="center"/>
            </w:pPr>
            <w:r>
              <w:t>- įvertinti tekstą - 55 proc.</w:t>
            </w:r>
          </w:p>
          <w:p w:rsidR="00D23796" w:rsidRDefault="00D23796" w:rsidP="00181E75">
            <w:pPr>
              <w:jc w:val="center"/>
            </w:pPr>
          </w:p>
        </w:tc>
        <w:tc>
          <w:tcPr>
            <w:tcW w:w="3285" w:type="dxa"/>
          </w:tcPr>
          <w:p w:rsidR="00D23796" w:rsidRPr="008D316B" w:rsidRDefault="00D23796" w:rsidP="00181E75">
            <w:pPr>
              <w:jc w:val="center"/>
              <w:rPr>
                <w:b/>
                <w:bCs/>
              </w:rPr>
            </w:pPr>
            <w:r w:rsidRPr="008D316B">
              <w:rPr>
                <w:b/>
                <w:bCs/>
              </w:rPr>
              <w:t>4 klasėse:</w:t>
            </w:r>
          </w:p>
          <w:p w:rsidR="00D23796" w:rsidRDefault="00D23796" w:rsidP="00181E75">
            <w:pPr>
              <w:jc w:val="center"/>
            </w:pPr>
            <w:r>
              <w:t>-rasti informaciją-73,9 proc.</w:t>
            </w:r>
          </w:p>
          <w:p w:rsidR="00D23796" w:rsidRDefault="00D23796" w:rsidP="00181E75">
            <w:pPr>
              <w:jc w:val="center"/>
            </w:pPr>
            <w:r>
              <w:t>- daryti išvadas – 61,2 proc.</w:t>
            </w:r>
          </w:p>
          <w:p w:rsidR="00D23796" w:rsidRDefault="00D23796" w:rsidP="00181E75">
            <w:pPr>
              <w:jc w:val="center"/>
            </w:pPr>
            <w:r>
              <w:t>- susieti idėjas ir interpretuoti informaciją – 39,6 proc.</w:t>
            </w:r>
          </w:p>
          <w:p w:rsidR="00D23796" w:rsidRDefault="00D23796" w:rsidP="00181E75">
            <w:pPr>
              <w:jc w:val="center"/>
            </w:pPr>
            <w:r>
              <w:t>- įvertinti tekstą – 57,2 proc.</w:t>
            </w:r>
          </w:p>
          <w:p w:rsidR="00D23796" w:rsidRPr="008D316B" w:rsidRDefault="00D23796" w:rsidP="00181E75">
            <w:pPr>
              <w:jc w:val="center"/>
              <w:rPr>
                <w:b/>
                <w:bCs/>
              </w:rPr>
            </w:pPr>
            <w:r w:rsidRPr="008D316B">
              <w:rPr>
                <w:b/>
                <w:bCs/>
              </w:rPr>
              <w:t>6 klasėse:</w:t>
            </w:r>
          </w:p>
          <w:p w:rsidR="00D23796" w:rsidRDefault="00D23796" w:rsidP="00181E75">
            <w:pPr>
              <w:jc w:val="center"/>
            </w:pPr>
            <w:r>
              <w:t>-rasti informaciją- 60,4 proc.</w:t>
            </w:r>
          </w:p>
          <w:p w:rsidR="00D23796" w:rsidRDefault="00D23796" w:rsidP="00181E75">
            <w:pPr>
              <w:jc w:val="center"/>
            </w:pPr>
            <w:r>
              <w:t>- daryti išvadas -52,4 proc.</w:t>
            </w:r>
          </w:p>
          <w:p w:rsidR="00D23796" w:rsidRDefault="00D23796" w:rsidP="00181E75">
            <w:pPr>
              <w:jc w:val="center"/>
            </w:pPr>
            <w:r>
              <w:t>- susieti idėjas ir interpretuoti informaciją – 48,1 proc.</w:t>
            </w:r>
          </w:p>
          <w:p w:rsidR="00D23796" w:rsidRDefault="00D23796" w:rsidP="00181E75">
            <w:pPr>
              <w:jc w:val="center"/>
            </w:pPr>
            <w:r>
              <w:t>- įvertinti tekstą – 34,2 proc.</w:t>
            </w:r>
          </w:p>
          <w:p w:rsidR="00D23796" w:rsidRPr="008D316B" w:rsidRDefault="00D23796" w:rsidP="00181E75">
            <w:pPr>
              <w:jc w:val="center"/>
              <w:rPr>
                <w:b/>
                <w:bCs/>
              </w:rPr>
            </w:pPr>
            <w:r w:rsidRPr="008D316B">
              <w:rPr>
                <w:b/>
                <w:bCs/>
              </w:rPr>
              <w:t>8 klasėse:</w:t>
            </w:r>
          </w:p>
          <w:p w:rsidR="00D23796" w:rsidRDefault="00D23796" w:rsidP="00181E75">
            <w:pPr>
              <w:jc w:val="center"/>
            </w:pPr>
            <w:r>
              <w:t>-rasti informaciją- 59,8 proc.</w:t>
            </w:r>
          </w:p>
          <w:p w:rsidR="00D23796" w:rsidRDefault="00D23796" w:rsidP="00181E75">
            <w:pPr>
              <w:jc w:val="center"/>
            </w:pPr>
            <w:r>
              <w:t>- daryti išvadas -76,5 proc.</w:t>
            </w:r>
          </w:p>
          <w:p w:rsidR="00D23796" w:rsidRDefault="00D23796" w:rsidP="00181E75">
            <w:pPr>
              <w:jc w:val="center"/>
            </w:pPr>
            <w:r>
              <w:t>- susieti idėjas ir interpretuoti informaciją -53,9 proc.</w:t>
            </w:r>
          </w:p>
          <w:p w:rsidR="00D23796" w:rsidRDefault="00D23796" w:rsidP="00181E75">
            <w:pPr>
              <w:jc w:val="center"/>
            </w:pPr>
            <w:r>
              <w:t>- įvertinti tekstą – 68,6 proc.</w:t>
            </w:r>
          </w:p>
          <w:p w:rsidR="00D23796" w:rsidRDefault="00D23796" w:rsidP="00181E75">
            <w:pPr>
              <w:jc w:val="both"/>
            </w:pPr>
          </w:p>
        </w:tc>
      </w:tr>
      <w:tr w:rsidR="00D23796">
        <w:tc>
          <w:tcPr>
            <w:tcW w:w="3284" w:type="dxa"/>
          </w:tcPr>
          <w:p w:rsidR="00D23796" w:rsidRDefault="00D23796" w:rsidP="00181E75">
            <w:r>
              <w:t>2.6. Mokinių (5-8 kl.) ir jų tėvų (1-8 kl.), gerai ir labai gerai vertinančių vertinimo sistemos aiškumą, pagrįstumą, dalis</w:t>
            </w:r>
          </w:p>
        </w:tc>
        <w:tc>
          <w:tcPr>
            <w:tcW w:w="3285" w:type="dxa"/>
          </w:tcPr>
          <w:p w:rsidR="00D23796" w:rsidRDefault="00D23796" w:rsidP="00181E75">
            <w:pPr>
              <w:jc w:val="center"/>
            </w:pPr>
            <w:r>
              <w:t>75 proc.</w:t>
            </w:r>
          </w:p>
        </w:tc>
        <w:tc>
          <w:tcPr>
            <w:tcW w:w="3285" w:type="dxa"/>
          </w:tcPr>
          <w:p w:rsidR="00D23796" w:rsidRDefault="00D23796" w:rsidP="00181E75">
            <w:pPr>
              <w:jc w:val="center"/>
            </w:pPr>
            <w:r>
              <w:t>83 proc.</w:t>
            </w:r>
          </w:p>
        </w:tc>
      </w:tr>
      <w:tr w:rsidR="00D23796">
        <w:tc>
          <w:tcPr>
            <w:tcW w:w="3284" w:type="dxa"/>
          </w:tcPr>
          <w:p w:rsidR="00D23796" w:rsidRDefault="00D23796" w:rsidP="00181E75">
            <w:r>
              <w:t>2.7. Gerėja mokymosi kokybė (mokinių, pasiekusių pagrindinį ir aukštesnįjį pasiekimų lygius (1-4 kl.) ir mokinių (5-8 kl.) , besimokančių 7-10)</w:t>
            </w:r>
          </w:p>
        </w:tc>
        <w:tc>
          <w:tcPr>
            <w:tcW w:w="3285" w:type="dxa"/>
          </w:tcPr>
          <w:p w:rsidR="00D23796" w:rsidRDefault="00D23796" w:rsidP="00181E75">
            <w:pPr>
              <w:numPr>
                <w:ilvl w:val="1"/>
                <w:numId w:val="36"/>
              </w:numPr>
              <w:jc w:val="center"/>
            </w:pPr>
            <w:r>
              <w:t>kl. – 68 proc.</w:t>
            </w:r>
          </w:p>
          <w:p w:rsidR="00D23796" w:rsidRDefault="00D23796" w:rsidP="00181E75">
            <w:pPr>
              <w:numPr>
                <w:ilvl w:val="1"/>
                <w:numId w:val="37"/>
              </w:numPr>
              <w:jc w:val="center"/>
            </w:pPr>
            <w:r>
              <w:t>kl. – 36 proc.</w:t>
            </w:r>
          </w:p>
        </w:tc>
        <w:tc>
          <w:tcPr>
            <w:tcW w:w="3285" w:type="dxa"/>
          </w:tcPr>
          <w:p w:rsidR="00D23796" w:rsidRDefault="00D23796" w:rsidP="00181E75">
            <w:pPr>
              <w:jc w:val="center"/>
            </w:pPr>
            <w:r>
              <w:t>1-4 kl. – 71,1 proc.</w:t>
            </w:r>
          </w:p>
          <w:p w:rsidR="00D23796" w:rsidRDefault="00D23796" w:rsidP="00181E75">
            <w:pPr>
              <w:jc w:val="center"/>
            </w:pPr>
            <w:r>
              <w:t>5-8 kl. – 40,38 proc.</w:t>
            </w:r>
          </w:p>
        </w:tc>
      </w:tr>
      <w:tr w:rsidR="00D23796">
        <w:tc>
          <w:tcPr>
            <w:tcW w:w="3284" w:type="dxa"/>
          </w:tcPr>
          <w:p w:rsidR="00D23796" w:rsidRDefault="00D23796" w:rsidP="00181E75">
            <w:r>
              <w:t>2.8. 4 klasių matematikos ir pasaulio pažinimo metiniai pasiekimų lygiai atitinka NMPP rezultatus.</w:t>
            </w:r>
          </w:p>
          <w:p w:rsidR="00D23796" w:rsidRDefault="00D23796" w:rsidP="00181E75">
            <w:r>
              <w:t>6, 8 klasių matematikos metinis įvertinimas atitinka NMPP pasiekimų lygį</w:t>
            </w:r>
          </w:p>
        </w:tc>
        <w:tc>
          <w:tcPr>
            <w:tcW w:w="3285" w:type="dxa"/>
          </w:tcPr>
          <w:p w:rsidR="00D23796" w:rsidRPr="008D316B" w:rsidRDefault="00D23796" w:rsidP="00181E75">
            <w:pPr>
              <w:ind w:right="399"/>
              <w:jc w:val="center"/>
              <w:rPr>
                <w:b/>
                <w:bCs/>
              </w:rPr>
            </w:pPr>
            <w:r w:rsidRPr="008D316B">
              <w:rPr>
                <w:b/>
                <w:bCs/>
              </w:rPr>
              <w:t>4 klasių:</w:t>
            </w:r>
          </w:p>
          <w:p w:rsidR="00D23796" w:rsidRDefault="00D23796" w:rsidP="00181E75">
            <w:pPr>
              <w:ind w:right="399"/>
              <w:jc w:val="center"/>
            </w:pPr>
            <w:r>
              <w:t>matematikos- 83 proc.</w:t>
            </w:r>
          </w:p>
          <w:p w:rsidR="00D23796" w:rsidRDefault="00D23796" w:rsidP="00181E75">
            <w:pPr>
              <w:ind w:right="399"/>
              <w:jc w:val="center"/>
            </w:pPr>
            <w:r>
              <w:t>pasaulio pažinimo- 83 proc.</w:t>
            </w:r>
          </w:p>
          <w:p w:rsidR="00D23796" w:rsidRPr="008D316B" w:rsidRDefault="00D23796" w:rsidP="00181E75">
            <w:pPr>
              <w:ind w:left="360" w:right="824" w:firstLine="100"/>
              <w:jc w:val="center"/>
              <w:rPr>
                <w:b/>
                <w:bCs/>
              </w:rPr>
            </w:pPr>
            <w:r w:rsidRPr="008D316B">
              <w:rPr>
                <w:b/>
                <w:bCs/>
              </w:rPr>
              <w:t>6 klasių:</w:t>
            </w:r>
          </w:p>
          <w:p w:rsidR="00D23796" w:rsidRDefault="00D23796" w:rsidP="00181E75">
            <w:pPr>
              <w:ind w:right="399"/>
              <w:jc w:val="center"/>
            </w:pPr>
            <w:r>
              <w:t>matematikos- 83 proc.</w:t>
            </w:r>
          </w:p>
          <w:p w:rsidR="00D23796" w:rsidRPr="008D316B" w:rsidRDefault="00D23796" w:rsidP="00181E75">
            <w:pPr>
              <w:ind w:left="720" w:right="966"/>
              <w:jc w:val="center"/>
              <w:rPr>
                <w:b/>
                <w:bCs/>
              </w:rPr>
            </w:pPr>
            <w:r w:rsidRPr="008D316B">
              <w:rPr>
                <w:b/>
                <w:bCs/>
              </w:rPr>
              <w:t>8 klasių:</w:t>
            </w:r>
          </w:p>
          <w:p w:rsidR="00D23796" w:rsidRDefault="00D23796" w:rsidP="00181E75">
            <w:pPr>
              <w:ind w:right="399"/>
              <w:jc w:val="center"/>
            </w:pPr>
            <w:r>
              <w:t>matematikos- 83 proc.</w:t>
            </w:r>
          </w:p>
          <w:p w:rsidR="00D23796" w:rsidRDefault="00D23796" w:rsidP="00181E75">
            <w:pPr>
              <w:ind w:left="360"/>
              <w:jc w:val="center"/>
            </w:pPr>
          </w:p>
        </w:tc>
        <w:tc>
          <w:tcPr>
            <w:tcW w:w="3285" w:type="dxa"/>
          </w:tcPr>
          <w:p w:rsidR="00D23796" w:rsidRPr="008D316B" w:rsidRDefault="00D23796" w:rsidP="00181E75">
            <w:pPr>
              <w:ind w:right="399"/>
              <w:jc w:val="center"/>
              <w:rPr>
                <w:b/>
                <w:bCs/>
              </w:rPr>
            </w:pPr>
            <w:r w:rsidRPr="008D316B">
              <w:rPr>
                <w:b/>
                <w:bCs/>
              </w:rPr>
              <w:lastRenderedPageBreak/>
              <w:t>4 klasių:</w:t>
            </w:r>
          </w:p>
          <w:p w:rsidR="00D23796" w:rsidRDefault="00D23796" w:rsidP="00181E75">
            <w:pPr>
              <w:ind w:right="399"/>
              <w:jc w:val="center"/>
            </w:pPr>
            <w:r>
              <w:t>matematikos- 88 proc.</w:t>
            </w:r>
          </w:p>
          <w:p w:rsidR="00D23796" w:rsidRDefault="00D23796" w:rsidP="00181E75">
            <w:pPr>
              <w:ind w:right="399"/>
              <w:jc w:val="center"/>
            </w:pPr>
            <w:r>
              <w:t>pasaulio pažinimo- 84 proc.</w:t>
            </w:r>
          </w:p>
          <w:p w:rsidR="00D23796" w:rsidRPr="008D316B" w:rsidRDefault="00D23796" w:rsidP="00181E75">
            <w:pPr>
              <w:ind w:left="360" w:right="824" w:firstLine="100"/>
              <w:jc w:val="center"/>
              <w:rPr>
                <w:b/>
                <w:bCs/>
              </w:rPr>
            </w:pPr>
            <w:r w:rsidRPr="008D316B">
              <w:rPr>
                <w:b/>
                <w:bCs/>
              </w:rPr>
              <w:t>6 klasių:</w:t>
            </w:r>
          </w:p>
          <w:p w:rsidR="00D23796" w:rsidRDefault="00D23796" w:rsidP="00181E75">
            <w:pPr>
              <w:ind w:right="399"/>
              <w:jc w:val="center"/>
            </w:pPr>
            <w:r>
              <w:t>matematikos- 87 proc.</w:t>
            </w:r>
          </w:p>
          <w:p w:rsidR="00D23796" w:rsidRPr="008D316B" w:rsidRDefault="00D23796" w:rsidP="00181E75">
            <w:pPr>
              <w:ind w:left="720" w:right="966"/>
              <w:jc w:val="center"/>
              <w:rPr>
                <w:b/>
                <w:bCs/>
              </w:rPr>
            </w:pPr>
            <w:r w:rsidRPr="008D316B">
              <w:rPr>
                <w:b/>
                <w:bCs/>
              </w:rPr>
              <w:t>8 klasių:</w:t>
            </w:r>
          </w:p>
          <w:p w:rsidR="00D23796" w:rsidRDefault="00D23796" w:rsidP="00181E75">
            <w:pPr>
              <w:ind w:right="399"/>
              <w:jc w:val="center"/>
            </w:pPr>
            <w:r>
              <w:t>matematikos- 80 proc.</w:t>
            </w:r>
          </w:p>
          <w:p w:rsidR="00D23796" w:rsidRDefault="00D23796" w:rsidP="00181E75">
            <w:pPr>
              <w:jc w:val="both"/>
            </w:pPr>
          </w:p>
        </w:tc>
      </w:tr>
      <w:tr w:rsidR="00D23796">
        <w:tc>
          <w:tcPr>
            <w:tcW w:w="3284" w:type="dxa"/>
          </w:tcPr>
          <w:p w:rsidR="00D23796" w:rsidRDefault="00D23796" w:rsidP="00181E75">
            <w:r>
              <w:lastRenderedPageBreak/>
              <w:t>2.9. Mokinių, padariusių individualią dalykinę (lietuvių kalbos, matematikos, anglų kalbos, istorijos, dailės) pažangą, dalis (informacija fiksuojama klasės pažangos fiksavimo formoje, pasibaigus mokslo metams)</w:t>
            </w:r>
          </w:p>
        </w:tc>
        <w:tc>
          <w:tcPr>
            <w:tcW w:w="3285" w:type="dxa"/>
          </w:tcPr>
          <w:p w:rsidR="00D23796" w:rsidRPr="008D316B" w:rsidRDefault="00D23796" w:rsidP="00181E75">
            <w:pPr>
              <w:jc w:val="center"/>
              <w:rPr>
                <w:b/>
                <w:bCs/>
              </w:rPr>
            </w:pPr>
            <w:r w:rsidRPr="008D316B">
              <w:rPr>
                <w:b/>
                <w:bCs/>
              </w:rPr>
              <w:t>1- 4 kl</w:t>
            </w:r>
            <w:r>
              <w:rPr>
                <w:b/>
                <w:bCs/>
              </w:rPr>
              <w:t>asėse-</w:t>
            </w:r>
          </w:p>
          <w:p w:rsidR="00D23796" w:rsidRDefault="00D23796" w:rsidP="00181E75">
            <w:pPr>
              <w:jc w:val="center"/>
            </w:pPr>
            <w:r>
              <w:t>80 proc.</w:t>
            </w:r>
          </w:p>
          <w:p w:rsidR="00D23796" w:rsidRPr="008D316B" w:rsidRDefault="00D23796" w:rsidP="00181E75">
            <w:pPr>
              <w:jc w:val="center"/>
              <w:rPr>
                <w:b/>
                <w:bCs/>
              </w:rPr>
            </w:pPr>
            <w:r>
              <w:rPr>
                <w:b/>
                <w:bCs/>
              </w:rPr>
              <w:t>5 - 8 klasėse –</w:t>
            </w:r>
          </w:p>
          <w:p w:rsidR="00D23796" w:rsidRPr="00F00D83" w:rsidRDefault="00D23796" w:rsidP="00181E75">
            <w:pPr>
              <w:jc w:val="center"/>
            </w:pPr>
            <w:r>
              <w:t>75 proc.</w:t>
            </w:r>
          </w:p>
        </w:tc>
        <w:tc>
          <w:tcPr>
            <w:tcW w:w="3285" w:type="dxa"/>
          </w:tcPr>
          <w:p w:rsidR="00D23796" w:rsidRPr="008D316B" w:rsidRDefault="00D23796" w:rsidP="00181E75">
            <w:pPr>
              <w:jc w:val="center"/>
              <w:rPr>
                <w:b/>
                <w:bCs/>
              </w:rPr>
            </w:pPr>
            <w:r>
              <w:rPr>
                <w:b/>
                <w:bCs/>
              </w:rPr>
              <w:t xml:space="preserve">1- 4 klasėse - </w:t>
            </w:r>
          </w:p>
          <w:p w:rsidR="00D23796" w:rsidRDefault="00D23796" w:rsidP="00181E75">
            <w:pPr>
              <w:jc w:val="center"/>
            </w:pPr>
            <w:r>
              <w:t>83 proc.</w:t>
            </w:r>
          </w:p>
          <w:p w:rsidR="00D23796" w:rsidRPr="008D316B" w:rsidRDefault="00D23796" w:rsidP="00181E75">
            <w:pPr>
              <w:jc w:val="center"/>
              <w:rPr>
                <w:b/>
                <w:bCs/>
              </w:rPr>
            </w:pPr>
            <w:r>
              <w:rPr>
                <w:b/>
                <w:bCs/>
              </w:rPr>
              <w:t>5 - 8 klasėse –</w:t>
            </w:r>
          </w:p>
          <w:p w:rsidR="00D23796" w:rsidRDefault="00D23796" w:rsidP="00181E75">
            <w:pPr>
              <w:jc w:val="both"/>
            </w:pPr>
            <w:r>
              <w:t xml:space="preserve">                   70 proc.</w:t>
            </w:r>
          </w:p>
        </w:tc>
      </w:tr>
      <w:tr w:rsidR="00D23796">
        <w:tc>
          <w:tcPr>
            <w:tcW w:w="3284" w:type="dxa"/>
          </w:tcPr>
          <w:p w:rsidR="00D23796" w:rsidRDefault="00D23796" w:rsidP="00181E75">
            <w:r>
              <w:t>2.10. Mokytojų, skleidusių gerąją patirtį už mokyklos ribų, procentas</w:t>
            </w:r>
          </w:p>
        </w:tc>
        <w:tc>
          <w:tcPr>
            <w:tcW w:w="3285" w:type="dxa"/>
          </w:tcPr>
          <w:p w:rsidR="00D23796" w:rsidRDefault="00D23796" w:rsidP="00181E75">
            <w:pPr>
              <w:jc w:val="center"/>
            </w:pPr>
            <w:r>
              <w:t>45 proc.</w:t>
            </w:r>
          </w:p>
        </w:tc>
        <w:tc>
          <w:tcPr>
            <w:tcW w:w="3285" w:type="dxa"/>
          </w:tcPr>
          <w:p w:rsidR="00D23796" w:rsidRDefault="00D23796" w:rsidP="00181E75">
            <w:pPr>
              <w:jc w:val="center"/>
            </w:pPr>
            <w:r>
              <w:t>47 proc.</w:t>
            </w:r>
          </w:p>
        </w:tc>
      </w:tr>
      <w:tr w:rsidR="00D23796">
        <w:tc>
          <w:tcPr>
            <w:tcW w:w="3284" w:type="dxa"/>
          </w:tcPr>
          <w:p w:rsidR="00D23796" w:rsidRDefault="00D23796" w:rsidP="00181E75">
            <w:r>
              <w:t>2.11. Mokytojų, kasmet įgyvendinančių savo tobulinimosi uždavinį, dalis</w:t>
            </w:r>
          </w:p>
        </w:tc>
        <w:tc>
          <w:tcPr>
            <w:tcW w:w="3285" w:type="dxa"/>
          </w:tcPr>
          <w:p w:rsidR="00D23796" w:rsidRDefault="00D23796" w:rsidP="00181E75">
            <w:pPr>
              <w:jc w:val="center"/>
            </w:pPr>
            <w:r>
              <w:t>80 proc.</w:t>
            </w:r>
          </w:p>
        </w:tc>
        <w:tc>
          <w:tcPr>
            <w:tcW w:w="3285" w:type="dxa"/>
          </w:tcPr>
          <w:p w:rsidR="00D23796" w:rsidRDefault="00D23796" w:rsidP="00181E75">
            <w:pPr>
              <w:jc w:val="center"/>
            </w:pPr>
            <w:r>
              <w:t>83 proc.</w:t>
            </w:r>
          </w:p>
        </w:tc>
      </w:tr>
      <w:tr w:rsidR="00D23796">
        <w:tc>
          <w:tcPr>
            <w:tcW w:w="3284" w:type="dxa"/>
          </w:tcPr>
          <w:p w:rsidR="00D23796" w:rsidRDefault="00D23796" w:rsidP="00181E75">
            <w:r>
              <w:t>2.12. Kiekvieno mokytojo vestų atvirų pamokų skaičius per metus</w:t>
            </w:r>
          </w:p>
        </w:tc>
        <w:tc>
          <w:tcPr>
            <w:tcW w:w="3285" w:type="dxa"/>
          </w:tcPr>
          <w:p w:rsidR="00D23796" w:rsidRDefault="00D23796" w:rsidP="00181E75">
            <w:pPr>
              <w:jc w:val="center"/>
            </w:pPr>
            <w:r>
              <w:t>2</w:t>
            </w:r>
          </w:p>
        </w:tc>
        <w:tc>
          <w:tcPr>
            <w:tcW w:w="3285" w:type="dxa"/>
          </w:tcPr>
          <w:p w:rsidR="00D23796" w:rsidRDefault="00D23796" w:rsidP="00181E75">
            <w:pPr>
              <w:jc w:val="center"/>
            </w:pPr>
            <w:r>
              <w:t>2</w:t>
            </w:r>
          </w:p>
        </w:tc>
      </w:tr>
    </w:tbl>
    <w:p w:rsidR="00D23796" w:rsidRDefault="00D23796" w:rsidP="00F21B05">
      <w:pPr>
        <w:jc w:val="both"/>
      </w:pPr>
    </w:p>
    <w:p w:rsidR="00D23796" w:rsidRPr="000C79C7" w:rsidRDefault="00D23796" w:rsidP="00F21B05">
      <w:pPr>
        <w:jc w:val="both"/>
      </w:pPr>
      <w:r w:rsidRPr="000C79C7">
        <w:t>3. Tikslas</w:t>
      </w:r>
      <w:r>
        <w:t xml:space="preserve"> - u</w:t>
      </w:r>
      <w:r w:rsidRPr="000C79C7">
        <w:t>gdant bendradarbiavimo kultūrą, gerinti progimnazijos bendruomenės tarpusavio santykius ir mokinių savijautą mokykloje.</w:t>
      </w:r>
    </w:p>
    <w:p w:rsidR="00D23796" w:rsidRDefault="00D23796" w:rsidP="00F21B05">
      <w:pPr>
        <w:jc w:val="both"/>
      </w:pPr>
      <w:r>
        <w:t>Programos koordinatorė – direktoriaus pavaduotoja ugdymui Jovita Anilionienė.</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5"/>
        <w:gridCol w:w="2082"/>
        <w:gridCol w:w="4279"/>
      </w:tblGrid>
      <w:tr w:rsidR="00D23796">
        <w:tc>
          <w:tcPr>
            <w:tcW w:w="3337" w:type="dxa"/>
          </w:tcPr>
          <w:p w:rsidR="00D23796" w:rsidRDefault="00D23796" w:rsidP="00181E75">
            <w:pPr>
              <w:jc w:val="both"/>
            </w:pPr>
            <w:r>
              <w:t>Efekto kriterijus</w:t>
            </w:r>
          </w:p>
        </w:tc>
        <w:tc>
          <w:tcPr>
            <w:tcW w:w="2128" w:type="dxa"/>
          </w:tcPr>
          <w:p w:rsidR="00D23796" w:rsidRDefault="00D23796" w:rsidP="00181E75">
            <w:pPr>
              <w:jc w:val="both"/>
            </w:pPr>
            <w:r>
              <w:t>Planuotas rodiklis</w:t>
            </w:r>
          </w:p>
        </w:tc>
        <w:tc>
          <w:tcPr>
            <w:tcW w:w="4389" w:type="dxa"/>
          </w:tcPr>
          <w:p w:rsidR="00D23796" w:rsidRDefault="00D23796" w:rsidP="00181E75">
            <w:pPr>
              <w:jc w:val="both"/>
            </w:pPr>
            <w:r>
              <w:t>Pasiektas rodiklis</w:t>
            </w:r>
          </w:p>
        </w:tc>
      </w:tr>
      <w:tr w:rsidR="00D23796">
        <w:tc>
          <w:tcPr>
            <w:tcW w:w="3337" w:type="dxa"/>
          </w:tcPr>
          <w:p w:rsidR="00D23796" w:rsidRDefault="00D23796" w:rsidP="00DB11CE">
            <w:pPr>
              <w:jc w:val="both"/>
            </w:pPr>
            <w:r>
              <w:t>3.1. Didėja mokinių, padariusių pažangą, skaičius. Mokiniams, turintiems I pusmečio nepatenkinamus įvertinimus, suteikta reikalinga pagalba</w:t>
            </w:r>
          </w:p>
        </w:tc>
        <w:tc>
          <w:tcPr>
            <w:tcW w:w="2128" w:type="dxa"/>
          </w:tcPr>
          <w:p w:rsidR="00D23796" w:rsidRDefault="00D23796" w:rsidP="00181E75">
            <w:pPr>
              <w:jc w:val="both"/>
            </w:pPr>
            <w:r>
              <w:t>92-95 proc.</w:t>
            </w:r>
          </w:p>
        </w:tc>
        <w:tc>
          <w:tcPr>
            <w:tcW w:w="4389" w:type="dxa"/>
          </w:tcPr>
          <w:p w:rsidR="00D23796" w:rsidRDefault="00D23796" w:rsidP="00154496">
            <w:pPr>
              <w:jc w:val="both"/>
            </w:pPr>
            <w:r>
              <w:t>Mokiniams, turintiems I pusmečio nepatenkinamus įvertinimus, suteikta pagalba: 1-4 klasėse pažangą padarė 40 proc., 5-8 klasėse – 61,54 proc. mokinių, turinčių I pusmečio nepatenkinamus įvertinimus. Visiems mokiniams, turintiems  specialiųjų ugdymosi poreikių, suteikta reikiama pagalba. Pažangą padarė 100 proc. mokinių, turinčių specialiųjų ugdymosi poreikių.</w:t>
            </w:r>
          </w:p>
        </w:tc>
      </w:tr>
      <w:tr w:rsidR="00D23796">
        <w:tc>
          <w:tcPr>
            <w:tcW w:w="3337" w:type="dxa"/>
          </w:tcPr>
          <w:p w:rsidR="00D23796" w:rsidRDefault="00D23796" w:rsidP="00181E75">
            <w:pPr>
              <w:jc w:val="both"/>
            </w:pPr>
            <w:r>
              <w:t>3.2. Didėja mokinių, pasiekusių aukštesnįjį lietuvių kalbos, matematikos, anglų kalbos pasiekimų lygį, dalis</w:t>
            </w:r>
          </w:p>
        </w:tc>
        <w:tc>
          <w:tcPr>
            <w:tcW w:w="2128" w:type="dxa"/>
          </w:tcPr>
          <w:p w:rsidR="00D23796" w:rsidRDefault="00D23796" w:rsidP="00181E75">
            <w:pPr>
              <w:jc w:val="both"/>
            </w:pPr>
            <w:r>
              <w:t>24,3 proc.</w:t>
            </w:r>
          </w:p>
        </w:tc>
        <w:tc>
          <w:tcPr>
            <w:tcW w:w="4389" w:type="dxa"/>
          </w:tcPr>
          <w:p w:rsidR="00D23796" w:rsidRDefault="00D23796" w:rsidP="00154496">
            <w:pPr>
              <w:jc w:val="both"/>
            </w:pPr>
            <w:r>
              <w:t>Didėja mokinių, pasiekusių aukštesnįjį lietuvių kalbos, matematikos, anglų kalbos metinį pasiekimų lygį, dalis: 5- 8 klasėse – 17 proc.</w:t>
            </w:r>
          </w:p>
        </w:tc>
      </w:tr>
      <w:tr w:rsidR="00D23796">
        <w:tc>
          <w:tcPr>
            <w:tcW w:w="3337" w:type="dxa"/>
          </w:tcPr>
          <w:p w:rsidR="00D23796" w:rsidRDefault="00D23796" w:rsidP="00154496">
            <w:pPr>
              <w:jc w:val="both"/>
            </w:pPr>
            <w:r>
              <w:t>3.3.  Didėja mokinių, teigiančių, kad pamokos jam yra įdomios, nenuobodžios, dalis</w:t>
            </w:r>
          </w:p>
        </w:tc>
        <w:tc>
          <w:tcPr>
            <w:tcW w:w="2128" w:type="dxa"/>
          </w:tcPr>
          <w:p w:rsidR="00D23796" w:rsidRDefault="00D23796" w:rsidP="00181E75">
            <w:r>
              <w:t>70 proc.</w:t>
            </w:r>
          </w:p>
          <w:p w:rsidR="00D23796" w:rsidRDefault="00D23796" w:rsidP="00181E75"/>
          <w:p w:rsidR="00D23796" w:rsidRDefault="00D23796" w:rsidP="00181E75">
            <w:pPr>
              <w:jc w:val="both"/>
            </w:pPr>
          </w:p>
        </w:tc>
        <w:tc>
          <w:tcPr>
            <w:tcW w:w="4389" w:type="dxa"/>
          </w:tcPr>
          <w:p w:rsidR="00D23796" w:rsidRDefault="00D23796" w:rsidP="00181E75">
            <w:pPr>
              <w:jc w:val="both"/>
            </w:pPr>
            <w:r>
              <w:t>NMVA 2017 duomenimis, 67 proc. mokinių atsakė, kad noriai eina į mokyklą. 70 proc. mokinių teigia, kad nebijo pamokose bandyti, daryti klaidų ar neteisingai atsakyti. 93 proc. mokinių teigia, kad mokytojai jam padeda pažinti savo gabumus ir pomėgius. NMVA tėvų apklausos duomenimis, 78 proc. tėvų atsakė, kad į mokyklą jų vaikas eina noriai. Dauguma mokinių pamokas įvertina kaip įdomias, informatyvias.</w:t>
            </w:r>
          </w:p>
        </w:tc>
      </w:tr>
      <w:tr w:rsidR="00D23796">
        <w:tc>
          <w:tcPr>
            <w:tcW w:w="3337" w:type="dxa"/>
          </w:tcPr>
          <w:p w:rsidR="00D23796" w:rsidRDefault="00D23796" w:rsidP="00181E75">
            <w:r>
              <w:lastRenderedPageBreak/>
              <w:t>3.4. Mokiniai jaučiasi saugiai, yra patenkinti, kad mokosi būtent šioje mokykloje.</w:t>
            </w:r>
          </w:p>
        </w:tc>
        <w:tc>
          <w:tcPr>
            <w:tcW w:w="2128" w:type="dxa"/>
          </w:tcPr>
          <w:p w:rsidR="00D23796" w:rsidRDefault="00D23796" w:rsidP="00181E75">
            <w:r>
              <w:t>90-91 proc.</w:t>
            </w:r>
          </w:p>
        </w:tc>
        <w:tc>
          <w:tcPr>
            <w:tcW w:w="4389" w:type="dxa"/>
          </w:tcPr>
          <w:p w:rsidR="00D23796" w:rsidRDefault="00D23796" w:rsidP="00181E75">
            <w:r>
              <w:t xml:space="preserve">Nacionalinio mokinių patikrinimo ( NMPP) klausimyno duomenys: </w:t>
            </w:r>
          </w:p>
          <w:p w:rsidR="00D23796" w:rsidRDefault="00D23796" w:rsidP="00181E75">
            <w:r>
              <w:t xml:space="preserve">,,Mokykloje tu jautiesi saugus“ (4 kl.– 83,6 proc.) , (6 kl. – 87,0 proc.), (8 kl. – 85,5 proc.). </w:t>
            </w:r>
          </w:p>
          <w:p w:rsidR="00D23796" w:rsidRDefault="00D23796" w:rsidP="00181E75">
            <w:r>
              <w:t>,,Tau patinka mokytis savo mokykloje (4 kl. – 93,1 proc.) , (6 kl. – 88,0 proc.), (8 kl. – 75,3 proc.).</w:t>
            </w:r>
          </w:p>
          <w:p w:rsidR="00D23796" w:rsidRDefault="00D23796" w:rsidP="00181E75">
            <w:r>
              <w:t xml:space="preserve">5-8 klasių mokinių anketinės apklausos duomenimis, saugiai savo mokykloje jaučiasi 70 proc. mokinių.  </w:t>
            </w:r>
          </w:p>
          <w:p w:rsidR="00D23796" w:rsidRDefault="00D23796" w:rsidP="00181E75">
            <w:pPr>
              <w:jc w:val="both"/>
            </w:pPr>
          </w:p>
        </w:tc>
      </w:tr>
      <w:tr w:rsidR="00D23796">
        <w:tc>
          <w:tcPr>
            <w:tcW w:w="3337" w:type="dxa"/>
          </w:tcPr>
          <w:p w:rsidR="00D23796" w:rsidRDefault="00D23796" w:rsidP="00181E75">
            <w:r>
              <w:t>3.5. 1. Daugėja mokinių, savo mokykloje gavusių profesinio orientavimo  (karjeros) paslaugas mokinių grupėje, skaičius</w:t>
            </w:r>
          </w:p>
          <w:p w:rsidR="00D23796" w:rsidRDefault="00D23796" w:rsidP="00181E75">
            <w:r>
              <w:t>3.5.2. Daugėja mokinių, už mokyklos ribų gavusių profesinio orientavimo</w:t>
            </w:r>
          </w:p>
          <w:p w:rsidR="00D23796" w:rsidRDefault="00D23796" w:rsidP="00181E75">
            <w:pPr>
              <w:jc w:val="both"/>
            </w:pPr>
            <w:r>
              <w:t xml:space="preserve"> (karjeros) paslaugas mokinių grupėje, skaičius</w:t>
            </w:r>
          </w:p>
        </w:tc>
        <w:tc>
          <w:tcPr>
            <w:tcW w:w="2128" w:type="dxa"/>
          </w:tcPr>
          <w:p w:rsidR="00D23796" w:rsidRDefault="00D23796" w:rsidP="00181E75">
            <w:r>
              <w:t>700</w:t>
            </w:r>
          </w:p>
          <w:p w:rsidR="00D23796" w:rsidRDefault="00D23796" w:rsidP="00181E75"/>
          <w:p w:rsidR="00D23796" w:rsidRDefault="00D23796" w:rsidP="00181E75"/>
          <w:p w:rsidR="00D23796" w:rsidRDefault="00D23796" w:rsidP="00181E75"/>
          <w:p w:rsidR="00D23796" w:rsidRDefault="00D23796" w:rsidP="00181E75">
            <w:r>
              <w:t>700</w:t>
            </w:r>
          </w:p>
        </w:tc>
        <w:tc>
          <w:tcPr>
            <w:tcW w:w="4389" w:type="dxa"/>
          </w:tcPr>
          <w:p w:rsidR="00D23796" w:rsidRDefault="00D23796" w:rsidP="00181E75">
            <w:r>
              <w:t>Mokinių, savo mokykloje gavusių profesinio orientavimo  (karjeros) paslaugas mokinių grupėje, skaičius – 740.</w:t>
            </w:r>
          </w:p>
          <w:p w:rsidR="00D23796" w:rsidRDefault="00D23796" w:rsidP="00181E75">
            <w:r>
              <w:t xml:space="preserve">Mokinių, už mokyklos ribų gavusių profesinio orientavimo </w:t>
            </w:r>
          </w:p>
          <w:p w:rsidR="00D23796" w:rsidRDefault="00D23796" w:rsidP="00181E75">
            <w:r>
              <w:t>(karjeros) paslaugas mokinių grupėje, skaičius - 651.</w:t>
            </w:r>
          </w:p>
          <w:p w:rsidR="00D23796" w:rsidRDefault="00D23796" w:rsidP="00181E75">
            <w:pPr>
              <w:jc w:val="both"/>
            </w:pPr>
            <w:r>
              <w:t>Mokinių apklausos NMVA 2017 duomenimis, 78 proc. mokinių teigia, kad mokykloje jie sužino pakankamai informacijos apie tolimesnio mokymosi ir karjeros galimybes.</w:t>
            </w:r>
          </w:p>
        </w:tc>
      </w:tr>
      <w:tr w:rsidR="00D23796">
        <w:tc>
          <w:tcPr>
            <w:tcW w:w="3337" w:type="dxa"/>
          </w:tcPr>
          <w:p w:rsidR="00D23796" w:rsidRDefault="00D23796" w:rsidP="00181E75">
            <w:r>
              <w:t xml:space="preserve">3.6. Tėvai dalyvauja mokyklos veiklose, inicijuoja ir įgyvendina pokyčius. </w:t>
            </w:r>
          </w:p>
        </w:tc>
        <w:tc>
          <w:tcPr>
            <w:tcW w:w="2128" w:type="dxa"/>
          </w:tcPr>
          <w:p w:rsidR="00D23796" w:rsidRDefault="00D23796" w:rsidP="00181E75">
            <w:pPr>
              <w:jc w:val="both"/>
            </w:pPr>
            <w:r>
              <w:t>93-94 proc.</w:t>
            </w:r>
          </w:p>
        </w:tc>
        <w:tc>
          <w:tcPr>
            <w:tcW w:w="4389" w:type="dxa"/>
          </w:tcPr>
          <w:p w:rsidR="00D23796" w:rsidRDefault="00D23796" w:rsidP="00F16837">
            <w:pPr>
              <w:jc w:val="both"/>
            </w:pPr>
            <w:r>
              <w:t>NMVA 2017 m. apklausos duomenimis, tėvai, globėjai teigia, kad jie yra įtraukiami į vaiko mokymosi sėkmių aptarimus mokykloje – 85 proc. NMPP duomenimis, 6 kl. mokinai- 92,3 proc., 8 kl.- 88,2 proc. teigia, kad jų tėvams patinka mokykla, kurioje vaikai mokosi. Plačiojo įsivertinimo anketos duomenimis, 94 proc. įvertintas bendradarbiavimas su tėvais. Apie 90 proc. tėvų, globėjų dalyvauja mokyklos veiklose: tėvų susirinkimuose, pokalbiuose su mokytojais.</w:t>
            </w:r>
          </w:p>
        </w:tc>
      </w:tr>
    </w:tbl>
    <w:p w:rsidR="00D23796" w:rsidRDefault="00D23796" w:rsidP="00F21B05"/>
    <w:p w:rsidR="00D23796" w:rsidRDefault="00D23796" w:rsidP="00F21B05">
      <w:pPr>
        <w:numPr>
          <w:ilvl w:val="0"/>
          <w:numId w:val="20"/>
        </w:numPr>
        <w:jc w:val="both"/>
      </w:pPr>
      <w:r w:rsidRPr="00AA2227">
        <w:t>Tikslas – sudaryti  sąlygas mokiniams aktyviai ugdytis mokykloje ir už jos ribų</w:t>
      </w:r>
      <w:r>
        <w:t>,</w:t>
      </w:r>
      <w:r w:rsidRPr="00AA2227">
        <w:t xml:space="preserve"> siekiant ugdymo(si) integralumo ir patirčių įvairovės. Koordinatorė – direktoriaus pavaduotoja ugdymui Irena Gasiūnienė.</w:t>
      </w:r>
    </w:p>
    <w:p w:rsidR="00D23796" w:rsidRDefault="00D23796" w:rsidP="00F21B05">
      <w:pPr>
        <w:jc w:val="both"/>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216"/>
        <w:gridCol w:w="3302"/>
      </w:tblGrid>
      <w:tr w:rsidR="00D23796">
        <w:tc>
          <w:tcPr>
            <w:tcW w:w="3169" w:type="dxa"/>
            <w:vMerge w:val="restart"/>
            <w:tcBorders>
              <w:bottom w:val="nil"/>
            </w:tcBorders>
          </w:tcPr>
          <w:p w:rsidR="00D23796" w:rsidRDefault="00D23796" w:rsidP="00181E75">
            <w:pPr>
              <w:jc w:val="center"/>
            </w:pPr>
            <w:r>
              <w:t>Efekto kriterijus</w:t>
            </w:r>
          </w:p>
        </w:tc>
        <w:tc>
          <w:tcPr>
            <w:tcW w:w="3306" w:type="dxa"/>
            <w:tcBorders>
              <w:bottom w:val="nil"/>
            </w:tcBorders>
          </w:tcPr>
          <w:p w:rsidR="00D23796" w:rsidRDefault="00D23796" w:rsidP="00181E75">
            <w:pPr>
              <w:jc w:val="center"/>
            </w:pPr>
            <w:r>
              <w:t>Planuotas rodiklis</w:t>
            </w:r>
          </w:p>
        </w:tc>
        <w:tc>
          <w:tcPr>
            <w:tcW w:w="3379" w:type="dxa"/>
            <w:vMerge w:val="restart"/>
            <w:tcBorders>
              <w:bottom w:val="nil"/>
            </w:tcBorders>
          </w:tcPr>
          <w:p w:rsidR="00D23796" w:rsidRPr="00B65E1D" w:rsidRDefault="00D23796" w:rsidP="00181E75">
            <w:pPr>
              <w:jc w:val="center"/>
            </w:pPr>
            <w:r w:rsidRPr="00B65E1D">
              <w:t>Pasiektas rodiklis</w:t>
            </w:r>
          </w:p>
        </w:tc>
      </w:tr>
      <w:tr w:rsidR="00D23796">
        <w:tc>
          <w:tcPr>
            <w:tcW w:w="3169" w:type="dxa"/>
            <w:vMerge/>
            <w:tcBorders>
              <w:top w:val="nil"/>
              <w:bottom w:val="nil"/>
            </w:tcBorders>
          </w:tcPr>
          <w:p w:rsidR="00D23796" w:rsidRDefault="00D23796" w:rsidP="00181E75"/>
        </w:tc>
        <w:tc>
          <w:tcPr>
            <w:tcW w:w="3306" w:type="dxa"/>
            <w:tcBorders>
              <w:top w:val="nil"/>
            </w:tcBorders>
          </w:tcPr>
          <w:p w:rsidR="00D23796" w:rsidRDefault="00D23796" w:rsidP="00181E75">
            <w:pPr>
              <w:jc w:val="center"/>
            </w:pPr>
          </w:p>
        </w:tc>
        <w:tc>
          <w:tcPr>
            <w:tcW w:w="3379" w:type="dxa"/>
            <w:vMerge/>
            <w:tcBorders>
              <w:top w:val="nil"/>
              <w:bottom w:val="nil"/>
            </w:tcBorders>
          </w:tcPr>
          <w:p w:rsidR="00D23796" w:rsidRDefault="00D23796" w:rsidP="00181E75"/>
        </w:tc>
      </w:tr>
      <w:tr w:rsidR="00D23796">
        <w:trPr>
          <w:trHeight w:val="735"/>
        </w:trPr>
        <w:tc>
          <w:tcPr>
            <w:tcW w:w="3169" w:type="dxa"/>
          </w:tcPr>
          <w:p w:rsidR="00D23796" w:rsidRDefault="00D23796" w:rsidP="00181E75">
            <w:pPr>
              <w:tabs>
                <w:tab w:val="left" w:pos="426"/>
              </w:tabs>
              <w:jc w:val="both"/>
            </w:pPr>
            <w:r>
              <w:t>4.1.Parengiamas 5 klasių  mokomųjų dalykų temų integracijos planas</w:t>
            </w:r>
          </w:p>
          <w:p w:rsidR="00D23796" w:rsidRDefault="00D23796" w:rsidP="00181E75">
            <w:pPr>
              <w:jc w:val="both"/>
            </w:pPr>
          </w:p>
          <w:p w:rsidR="00D23796" w:rsidRDefault="00D23796" w:rsidP="00181E75">
            <w:pPr>
              <w:jc w:val="both"/>
            </w:pPr>
          </w:p>
          <w:p w:rsidR="00D23796" w:rsidRDefault="00D23796" w:rsidP="00181E75">
            <w:pPr>
              <w:jc w:val="both"/>
            </w:pPr>
          </w:p>
          <w:p w:rsidR="00D23796" w:rsidRDefault="00D23796" w:rsidP="00181E75">
            <w:pPr>
              <w:jc w:val="both"/>
            </w:pPr>
          </w:p>
          <w:p w:rsidR="00D23796" w:rsidRDefault="00D23796" w:rsidP="00181E75">
            <w:pPr>
              <w:jc w:val="both"/>
            </w:pPr>
          </w:p>
          <w:p w:rsidR="00D23796" w:rsidRDefault="00D23796" w:rsidP="00181E75">
            <w:pPr>
              <w:jc w:val="both"/>
            </w:pPr>
          </w:p>
        </w:tc>
        <w:tc>
          <w:tcPr>
            <w:tcW w:w="3306" w:type="dxa"/>
          </w:tcPr>
          <w:p w:rsidR="00D23796" w:rsidRDefault="00D23796" w:rsidP="00181E75">
            <w:pPr>
              <w:jc w:val="center"/>
            </w:pPr>
            <w:r>
              <w:lastRenderedPageBreak/>
              <w:t>5 klasėse mokytojai parengia ir įgyvendina 3 integruotas mokomųjų dalykų programas.</w:t>
            </w:r>
          </w:p>
        </w:tc>
        <w:tc>
          <w:tcPr>
            <w:tcW w:w="3379" w:type="dxa"/>
          </w:tcPr>
          <w:p w:rsidR="00D23796" w:rsidRDefault="00D23796" w:rsidP="00181E75">
            <w:pPr>
              <w:jc w:val="both"/>
            </w:pPr>
            <w:r>
              <w:t xml:space="preserve">2017  m. integruotos programos  įgyvendintos 5-8 klasėse: </w:t>
            </w:r>
          </w:p>
          <w:p w:rsidR="00D23796" w:rsidRDefault="00D23796" w:rsidP="00181E75">
            <w:pPr>
              <w:jc w:val="both"/>
            </w:pPr>
            <w:r>
              <w:t xml:space="preserve"> 5 klasėse  įgyvendintos 3 integruotos programos,       </w:t>
            </w:r>
          </w:p>
          <w:p w:rsidR="00D23796" w:rsidRDefault="00D23796" w:rsidP="00181E75">
            <w:pPr>
              <w:jc w:val="both"/>
            </w:pPr>
            <w:r>
              <w:t xml:space="preserve"> 6 klasėse – 15 integruotų programų,</w:t>
            </w:r>
          </w:p>
          <w:p w:rsidR="00D23796" w:rsidRDefault="00D23796" w:rsidP="00181E75">
            <w:pPr>
              <w:jc w:val="both"/>
            </w:pPr>
            <w:r>
              <w:lastRenderedPageBreak/>
              <w:t xml:space="preserve">7 klasėse – 9 integruotos programos, </w:t>
            </w:r>
          </w:p>
          <w:p w:rsidR="00D23796" w:rsidRDefault="00D23796" w:rsidP="00181E75">
            <w:pPr>
              <w:jc w:val="both"/>
            </w:pPr>
            <w:r>
              <w:t xml:space="preserve">8 klasėse – 4 integruotos programos. </w:t>
            </w:r>
          </w:p>
        </w:tc>
      </w:tr>
      <w:tr w:rsidR="00D23796">
        <w:trPr>
          <w:trHeight w:val="2850"/>
        </w:trPr>
        <w:tc>
          <w:tcPr>
            <w:tcW w:w="3169" w:type="dxa"/>
          </w:tcPr>
          <w:p w:rsidR="00D23796" w:rsidRDefault="00D23796" w:rsidP="00181E75">
            <w:pPr>
              <w:jc w:val="both"/>
            </w:pPr>
            <w:r>
              <w:lastRenderedPageBreak/>
              <w:t xml:space="preserve">4.2. Mokiniai gerai ir labai gerai vertina progimnazijos  motyvuojančias edukacines aplinkas, mokymąsi be sienų, siekiant prasmingos integracijos </w:t>
            </w:r>
          </w:p>
          <w:p w:rsidR="00D23796" w:rsidRDefault="00D23796" w:rsidP="00181E75">
            <w:pPr>
              <w:jc w:val="both"/>
            </w:pPr>
          </w:p>
          <w:p w:rsidR="00D23796" w:rsidRDefault="00D23796" w:rsidP="00181E75">
            <w:pPr>
              <w:jc w:val="both"/>
            </w:pPr>
          </w:p>
          <w:p w:rsidR="00D23796" w:rsidRDefault="00D23796" w:rsidP="00181E75">
            <w:pPr>
              <w:jc w:val="both"/>
            </w:pPr>
          </w:p>
        </w:tc>
        <w:tc>
          <w:tcPr>
            <w:tcW w:w="3306" w:type="dxa"/>
          </w:tcPr>
          <w:p w:rsidR="00D23796" w:rsidRDefault="00D23796" w:rsidP="00181E75">
            <w:pPr>
              <w:jc w:val="center"/>
            </w:pPr>
            <w:r>
              <w:t>75 proc.</w:t>
            </w:r>
          </w:p>
          <w:p w:rsidR="00D23796" w:rsidRDefault="00D23796" w:rsidP="00181E75">
            <w:pPr>
              <w:jc w:val="center"/>
            </w:pPr>
          </w:p>
          <w:p w:rsidR="00D23796" w:rsidRDefault="00D23796" w:rsidP="00181E75">
            <w:pPr>
              <w:jc w:val="center"/>
            </w:pPr>
          </w:p>
        </w:tc>
        <w:tc>
          <w:tcPr>
            <w:tcW w:w="3379" w:type="dxa"/>
          </w:tcPr>
          <w:p w:rsidR="00D23796" w:rsidRDefault="00D23796" w:rsidP="00181E75">
            <w:pPr>
              <w:jc w:val="both"/>
            </w:pPr>
            <w:r>
              <w:t xml:space="preserve"> Remiantis NMVA 2017 metų mokinių apklausos duomenimis, mokyklos motyvuojančiai aplinkai pritaria 76 proc. mokinių. </w:t>
            </w:r>
          </w:p>
          <w:p w:rsidR="00D23796" w:rsidRDefault="00D23796" w:rsidP="00181E75">
            <w:pPr>
              <w:jc w:val="both"/>
            </w:pPr>
          </w:p>
        </w:tc>
      </w:tr>
      <w:tr w:rsidR="00D23796">
        <w:trPr>
          <w:trHeight w:val="810"/>
        </w:trPr>
        <w:tc>
          <w:tcPr>
            <w:tcW w:w="3169" w:type="dxa"/>
          </w:tcPr>
          <w:p w:rsidR="00D23796" w:rsidRDefault="00D23796" w:rsidP="00181E75">
            <w:pPr>
              <w:jc w:val="both"/>
            </w:pPr>
            <w:r>
              <w:t xml:space="preserve">4.3.Stiprėja mokytojų bendradarbiavimas </w:t>
            </w:r>
          </w:p>
        </w:tc>
        <w:tc>
          <w:tcPr>
            <w:tcW w:w="3306" w:type="dxa"/>
          </w:tcPr>
          <w:p w:rsidR="00D23796" w:rsidRDefault="00D23796" w:rsidP="00181E75">
            <w:pPr>
              <w:jc w:val="center"/>
            </w:pPr>
            <w:r>
              <w:t>70 proc.</w:t>
            </w:r>
          </w:p>
        </w:tc>
        <w:tc>
          <w:tcPr>
            <w:tcW w:w="3379" w:type="dxa"/>
          </w:tcPr>
          <w:p w:rsidR="00D23796" w:rsidRDefault="00D23796" w:rsidP="00181E75">
            <w:pPr>
              <w:jc w:val="both"/>
            </w:pPr>
            <w:r>
              <w:t xml:space="preserve"> Remiantis mokytojų apklausos duomenimis, 90 proc. mokytojų ir pagalbos mokiniui specialistų palankiai vertina   mokytojų bendradarbiavimą kuriant edukacines aplinkas mokykloje bei programų vykdymą už mokyklos ribų. </w:t>
            </w:r>
          </w:p>
        </w:tc>
      </w:tr>
      <w:tr w:rsidR="00D23796">
        <w:trPr>
          <w:trHeight w:val="810"/>
        </w:trPr>
        <w:tc>
          <w:tcPr>
            <w:tcW w:w="3169" w:type="dxa"/>
          </w:tcPr>
          <w:p w:rsidR="00D23796" w:rsidRDefault="00D23796" w:rsidP="00181E75">
            <w:pPr>
              <w:jc w:val="both"/>
            </w:pPr>
            <w:r>
              <w:t>4.4. Bendradarbiaujant dalykų mokytojams ir klasių vadovams, virtualioje aplinkoje kuriamas netradicinių integruotų veiklų bankas</w:t>
            </w:r>
          </w:p>
        </w:tc>
        <w:tc>
          <w:tcPr>
            <w:tcW w:w="3306" w:type="dxa"/>
          </w:tcPr>
          <w:p w:rsidR="00D23796" w:rsidRDefault="00D23796" w:rsidP="00181E75">
            <w:pPr>
              <w:jc w:val="center"/>
            </w:pPr>
            <w:r>
              <w:t>Kuriama virtuali aplinka, mokytojai apmokyti ja naudotis</w:t>
            </w:r>
          </w:p>
        </w:tc>
        <w:tc>
          <w:tcPr>
            <w:tcW w:w="3379" w:type="dxa"/>
          </w:tcPr>
          <w:p w:rsidR="00D23796" w:rsidRDefault="00D23796" w:rsidP="00F16837">
            <w:pPr>
              <w:jc w:val="both"/>
            </w:pPr>
            <w:r>
              <w:t xml:space="preserve"> Mokytojų apklausos duomenimis, 74 proc. jų naudoja virtualias aplinkas  ugdomosios veiklos  planavimui.  </w:t>
            </w:r>
          </w:p>
        </w:tc>
      </w:tr>
      <w:tr w:rsidR="00D23796">
        <w:trPr>
          <w:trHeight w:val="845"/>
        </w:trPr>
        <w:tc>
          <w:tcPr>
            <w:tcW w:w="3169" w:type="dxa"/>
          </w:tcPr>
          <w:p w:rsidR="00D23796" w:rsidRDefault="00D23796" w:rsidP="00181E75">
            <w:pPr>
              <w:jc w:val="both"/>
            </w:pPr>
            <w:r>
              <w:t>4.5.Prasmingai integruojant bendrojo ugdymo dalykus, įvykdytos programos , skirtos tolerancijai ugdyti, gamtosauginei, kūrybinei veiklai</w:t>
            </w:r>
          </w:p>
        </w:tc>
        <w:tc>
          <w:tcPr>
            <w:tcW w:w="3306" w:type="dxa"/>
          </w:tcPr>
          <w:p w:rsidR="00D23796" w:rsidRDefault="00D23796" w:rsidP="00181E75">
            <w:pPr>
              <w:jc w:val="center"/>
            </w:pPr>
            <w:r>
              <w:t>1-4 klasėse – 2 programos,</w:t>
            </w:r>
          </w:p>
          <w:p w:rsidR="00D23796" w:rsidRDefault="00D23796" w:rsidP="00181E75">
            <w:pPr>
              <w:jc w:val="center"/>
            </w:pPr>
            <w:r>
              <w:t>5-8 klasėse – 2 programos</w:t>
            </w:r>
          </w:p>
        </w:tc>
        <w:tc>
          <w:tcPr>
            <w:tcW w:w="3379" w:type="dxa"/>
          </w:tcPr>
          <w:p w:rsidR="00D23796" w:rsidRDefault="00D23796" w:rsidP="00181E75">
            <w:pPr>
              <w:jc w:val="both"/>
            </w:pPr>
            <w:r>
              <w:t xml:space="preserve">1-4 klasėse įvykdytos 4 kultūrinės, pažintinės, meninės, gamtosauginės  programos;  5-8 klasėse- 4 programos, vaikų vasaros poilsio projektas „Aš tikrai myliu Lietuvą...“, Tolerancijos ugdymo programa.   </w:t>
            </w:r>
          </w:p>
          <w:p w:rsidR="00D23796" w:rsidRDefault="00D23796" w:rsidP="00181E75">
            <w:pPr>
              <w:jc w:val="both"/>
            </w:pPr>
          </w:p>
          <w:p w:rsidR="00D23796" w:rsidRDefault="00D23796" w:rsidP="00181E75">
            <w:pPr>
              <w:jc w:val="both"/>
            </w:pPr>
          </w:p>
        </w:tc>
      </w:tr>
      <w:tr w:rsidR="00D23796">
        <w:trPr>
          <w:trHeight w:val="474"/>
        </w:trPr>
        <w:tc>
          <w:tcPr>
            <w:tcW w:w="3169" w:type="dxa"/>
          </w:tcPr>
          <w:p w:rsidR="00D23796" w:rsidRDefault="00D23796" w:rsidP="00181E75">
            <w:pPr>
              <w:jc w:val="both"/>
            </w:pPr>
            <w:r>
              <w:t xml:space="preserve"> 4.6. Įvykdžius netradicinio ugdymo programas, reflektuojama ( rašomi atsiliepimai, vyksta pokalbiai ir pan.)</w:t>
            </w:r>
          </w:p>
        </w:tc>
        <w:tc>
          <w:tcPr>
            <w:tcW w:w="3306" w:type="dxa"/>
          </w:tcPr>
          <w:p w:rsidR="00D23796" w:rsidRDefault="00D23796" w:rsidP="00181E75">
            <w:pPr>
              <w:jc w:val="center"/>
            </w:pPr>
            <w:r>
              <w:t>10 proc.</w:t>
            </w:r>
          </w:p>
          <w:p w:rsidR="00D23796" w:rsidRDefault="00D23796" w:rsidP="00181E75">
            <w:pPr>
              <w:jc w:val="center"/>
            </w:pPr>
          </w:p>
          <w:p w:rsidR="00D23796" w:rsidRDefault="00D23796" w:rsidP="00181E75">
            <w:pPr>
              <w:jc w:val="center"/>
            </w:pPr>
          </w:p>
        </w:tc>
        <w:tc>
          <w:tcPr>
            <w:tcW w:w="3379" w:type="dxa"/>
          </w:tcPr>
          <w:p w:rsidR="00D23796" w:rsidRDefault="00D23796" w:rsidP="00F16837">
            <w:pPr>
              <w:jc w:val="both"/>
            </w:pPr>
            <w:r>
              <w:t xml:space="preserve"> Remiantis mokinių  apklausos NMVA duomenimis, 71 proc. mokinių nurodo refleksiją kaip veiklų tobulinimo būdą. </w:t>
            </w:r>
          </w:p>
        </w:tc>
      </w:tr>
      <w:tr w:rsidR="00D23796">
        <w:tc>
          <w:tcPr>
            <w:tcW w:w="3169" w:type="dxa"/>
          </w:tcPr>
          <w:p w:rsidR="00D23796" w:rsidRDefault="00D23796" w:rsidP="00181E75">
            <w:pPr>
              <w:jc w:val="both"/>
            </w:pPr>
            <w:r>
              <w:t xml:space="preserve">4.7.  Mokinių tėvai ir mokytojai gerai ir labai gerai vertina įgyvendinamus projektus </w:t>
            </w:r>
          </w:p>
        </w:tc>
        <w:tc>
          <w:tcPr>
            <w:tcW w:w="3306" w:type="dxa"/>
          </w:tcPr>
          <w:p w:rsidR="00D23796" w:rsidRDefault="00D23796" w:rsidP="00CE736B">
            <w:pPr>
              <w:jc w:val="center"/>
            </w:pPr>
            <w:r>
              <w:t>75 proc.</w:t>
            </w:r>
          </w:p>
        </w:tc>
        <w:tc>
          <w:tcPr>
            <w:tcW w:w="3379" w:type="dxa"/>
          </w:tcPr>
          <w:p w:rsidR="00D23796" w:rsidRDefault="00D23796" w:rsidP="00181E75">
            <w:pPr>
              <w:jc w:val="both"/>
            </w:pPr>
            <w:r>
              <w:t xml:space="preserve"> Mokykloje 2017 metais įgyvendintuose projektuose dalyvavo daugiau kaip 90 proc. mokinių. </w:t>
            </w:r>
          </w:p>
          <w:p w:rsidR="00D23796" w:rsidRDefault="00D23796" w:rsidP="00181E75">
            <w:pPr>
              <w:jc w:val="both"/>
            </w:pPr>
          </w:p>
        </w:tc>
      </w:tr>
      <w:tr w:rsidR="00D23796">
        <w:trPr>
          <w:trHeight w:val="557"/>
        </w:trPr>
        <w:tc>
          <w:tcPr>
            <w:tcW w:w="3169" w:type="dxa"/>
          </w:tcPr>
          <w:p w:rsidR="00D23796" w:rsidRDefault="00D23796" w:rsidP="00181E75">
            <w:pPr>
              <w:jc w:val="both"/>
            </w:pPr>
            <w:r>
              <w:t xml:space="preserve"> 4.8.Įgyvendinama bendradarbiavimo sutartis, </w:t>
            </w:r>
            <w:r>
              <w:lastRenderedPageBreak/>
              <w:t xml:space="preserve">pasirašyta 2016-11-24 Nr. 1.26-43/28-376 su LMNŠC. </w:t>
            </w:r>
          </w:p>
        </w:tc>
        <w:tc>
          <w:tcPr>
            <w:tcW w:w="3306" w:type="dxa"/>
          </w:tcPr>
          <w:p w:rsidR="00D23796" w:rsidRDefault="00D23796" w:rsidP="00181E75">
            <w:pPr>
              <w:jc w:val="center"/>
            </w:pPr>
            <w:r>
              <w:lastRenderedPageBreak/>
              <w:t xml:space="preserve">Mokykla priskirta projekto ,,Neformaliojo vaikų švietimo </w:t>
            </w:r>
            <w:r>
              <w:lastRenderedPageBreak/>
              <w:t xml:space="preserve">paslaugų plėtra“ II etapui ,vyksiančiam 2018 m. </w:t>
            </w:r>
          </w:p>
          <w:p w:rsidR="00D23796" w:rsidRDefault="00D23796" w:rsidP="00181E75">
            <w:pPr>
              <w:jc w:val="center"/>
            </w:pPr>
          </w:p>
        </w:tc>
        <w:tc>
          <w:tcPr>
            <w:tcW w:w="3379" w:type="dxa"/>
          </w:tcPr>
          <w:p w:rsidR="00D23796" w:rsidRDefault="00D23796" w:rsidP="00181E75">
            <w:pPr>
              <w:jc w:val="both"/>
            </w:pPr>
            <w:r>
              <w:lastRenderedPageBreak/>
              <w:t xml:space="preserve">Mokykla 2018 m. pasirinks 6 edukacines programas. </w:t>
            </w:r>
          </w:p>
        </w:tc>
      </w:tr>
    </w:tbl>
    <w:p w:rsidR="00D23796" w:rsidRPr="00AA2227" w:rsidRDefault="00D23796" w:rsidP="00F21B05">
      <w:pPr>
        <w:jc w:val="both"/>
      </w:pPr>
    </w:p>
    <w:p w:rsidR="00D23796" w:rsidRDefault="00D23796" w:rsidP="00F21B05"/>
    <w:p w:rsidR="00D23796" w:rsidRDefault="00D23796" w:rsidP="00F21B05">
      <w:pPr>
        <w:jc w:val="center"/>
        <w:rPr>
          <w:b/>
          <w:bCs/>
        </w:rPr>
      </w:pPr>
      <w:r w:rsidRPr="00FB63DF">
        <w:rPr>
          <w:b/>
          <w:bCs/>
        </w:rPr>
        <w:t>VYKDOMI PROJEKTAI</w:t>
      </w:r>
    </w:p>
    <w:p w:rsidR="00D23796" w:rsidRDefault="00D23796" w:rsidP="00F21B05">
      <w:pPr>
        <w:jc w:val="center"/>
        <w:rPr>
          <w:b/>
          <w:bCs/>
        </w:rPr>
      </w:pPr>
    </w:p>
    <w:tbl>
      <w:tblPr>
        <w:tblW w:w="100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68"/>
        <w:gridCol w:w="1440"/>
        <w:gridCol w:w="2160"/>
        <w:gridCol w:w="1620"/>
        <w:gridCol w:w="1710"/>
        <w:gridCol w:w="1710"/>
      </w:tblGrid>
      <w:tr w:rsidR="00D23796" w:rsidRPr="00027ED7">
        <w:trPr>
          <w:trHeight w:val="1943"/>
        </w:trPr>
        <w:tc>
          <w:tcPr>
            <w:tcW w:w="1368" w:type="dxa"/>
          </w:tcPr>
          <w:p w:rsidR="00D23796" w:rsidRPr="008F4305" w:rsidRDefault="00D23796" w:rsidP="00181E75">
            <w:r w:rsidRPr="008F4305">
              <w:t xml:space="preserve">Teiktų paraiškų dalyvauti projektuose skaičius </w:t>
            </w:r>
          </w:p>
        </w:tc>
        <w:tc>
          <w:tcPr>
            <w:tcW w:w="1440" w:type="dxa"/>
          </w:tcPr>
          <w:p w:rsidR="00D23796" w:rsidRPr="008F4305" w:rsidRDefault="00D23796" w:rsidP="00181E75">
            <w:r w:rsidRPr="008F4305">
              <w:t>Įgyvendintųprojektų bendras skaičius</w:t>
            </w:r>
          </w:p>
          <w:p w:rsidR="00D23796" w:rsidRPr="008F4305" w:rsidRDefault="00D23796" w:rsidP="00181E75"/>
        </w:tc>
        <w:tc>
          <w:tcPr>
            <w:tcW w:w="2160" w:type="dxa"/>
          </w:tcPr>
          <w:p w:rsidR="00D23796" w:rsidRPr="008F4305" w:rsidRDefault="00D23796" w:rsidP="00181E75">
            <w:r w:rsidRPr="008F4305">
              <w:t>Įgyvendinti</w:t>
            </w:r>
          </w:p>
          <w:p w:rsidR="00D23796" w:rsidRPr="008F4305" w:rsidRDefault="00D23796" w:rsidP="00181E75">
            <w:r w:rsidRPr="008F4305">
              <w:t>Panevėžio m. savivaldybės finansuoti projektai (skaičius)</w:t>
            </w:r>
          </w:p>
        </w:tc>
        <w:tc>
          <w:tcPr>
            <w:tcW w:w="1620" w:type="dxa"/>
          </w:tcPr>
          <w:p w:rsidR="00D23796" w:rsidRPr="008F4305" w:rsidRDefault="00D23796" w:rsidP="00181E75">
            <w:r w:rsidRPr="008F4305">
              <w:t>Įgyvendinti</w:t>
            </w:r>
          </w:p>
          <w:p w:rsidR="00D23796" w:rsidRPr="008F4305" w:rsidRDefault="00D23796" w:rsidP="00181E75">
            <w:r>
              <w:t>r</w:t>
            </w:r>
            <w:r w:rsidRPr="008F4305">
              <w:t>espublikiniai</w:t>
            </w:r>
          </w:p>
          <w:p w:rsidR="00D23796" w:rsidRPr="008F4305" w:rsidRDefault="00D23796" w:rsidP="00181E75">
            <w:r w:rsidRPr="008F4305">
              <w:t>projektai</w:t>
            </w:r>
          </w:p>
          <w:p w:rsidR="00D23796" w:rsidRPr="008F4305" w:rsidRDefault="00D23796" w:rsidP="00181E75">
            <w:r w:rsidRPr="008F4305">
              <w:t>(skaičius)</w:t>
            </w:r>
          </w:p>
        </w:tc>
        <w:tc>
          <w:tcPr>
            <w:tcW w:w="1710" w:type="dxa"/>
          </w:tcPr>
          <w:p w:rsidR="00D23796" w:rsidRPr="008F4305" w:rsidRDefault="00D23796" w:rsidP="00181E75">
            <w:r w:rsidRPr="008F4305">
              <w:t xml:space="preserve">Įgyvendinti </w:t>
            </w:r>
            <w:r>
              <w:t>t</w:t>
            </w:r>
            <w:r w:rsidRPr="008F4305">
              <w:t>arptautiniai projektai</w:t>
            </w:r>
          </w:p>
          <w:p w:rsidR="00D23796" w:rsidRPr="008F4305" w:rsidRDefault="00D23796" w:rsidP="00181E75">
            <w:r w:rsidRPr="008F4305">
              <w:t>(skaičius)</w:t>
            </w:r>
          </w:p>
        </w:tc>
        <w:tc>
          <w:tcPr>
            <w:tcW w:w="1710" w:type="dxa"/>
          </w:tcPr>
          <w:p w:rsidR="00D23796" w:rsidRPr="008F4305" w:rsidRDefault="00D23796" w:rsidP="00181E75">
            <w:r w:rsidRPr="008F4305">
              <w:t>Per projektinę veiklą įsisavintų lėšų suma</w:t>
            </w:r>
          </w:p>
          <w:p w:rsidR="00D23796" w:rsidRPr="008F4305" w:rsidRDefault="00D23796" w:rsidP="00181E75">
            <w:r w:rsidRPr="008F4305">
              <w:t>( eurai)</w:t>
            </w:r>
          </w:p>
        </w:tc>
      </w:tr>
      <w:tr w:rsidR="00D23796" w:rsidRPr="00027ED7">
        <w:trPr>
          <w:trHeight w:val="686"/>
        </w:trPr>
        <w:tc>
          <w:tcPr>
            <w:tcW w:w="1368" w:type="dxa"/>
          </w:tcPr>
          <w:p w:rsidR="00D23796" w:rsidRPr="008F4305" w:rsidRDefault="00D23796" w:rsidP="00181E75">
            <w:r w:rsidRPr="008F4305">
              <w:t>6</w:t>
            </w:r>
          </w:p>
        </w:tc>
        <w:tc>
          <w:tcPr>
            <w:tcW w:w="1440" w:type="dxa"/>
          </w:tcPr>
          <w:p w:rsidR="00D23796" w:rsidRPr="008F4305" w:rsidRDefault="00D23796" w:rsidP="00181E75">
            <w:r w:rsidRPr="008F4305">
              <w:t>6</w:t>
            </w:r>
          </w:p>
        </w:tc>
        <w:tc>
          <w:tcPr>
            <w:tcW w:w="2160" w:type="dxa"/>
          </w:tcPr>
          <w:p w:rsidR="00D23796" w:rsidRPr="008F4305" w:rsidRDefault="00D23796" w:rsidP="00181E75">
            <w:r w:rsidRPr="008F4305">
              <w:t>2</w:t>
            </w:r>
          </w:p>
        </w:tc>
        <w:tc>
          <w:tcPr>
            <w:tcW w:w="1620" w:type="dxa"/>
          </w:tcPr>
          <w:p w:rsidR="00D23796" w:rsidRPr="008F4305" w:rsidRDefault="00D23796" w:rsidP="00181E75">
            <w:r w:rsidRPr="008F4305">
              <w:t>1</w:t>
            </w:r>
          </w:p>
        </w:tc>
        <w:tc>
          <w:tcPr>
            <w:tcW w:w="1710" w:type="dxa"/>
          </w:tcPr>
          <w:p w:rsidR="00D23796" w:rsidRPr="008F4305" w:rsidRDefault="00D23796" w:rsidP="00181E75">
            <w:r w:rsidRPr="008F4305">
              <w:t>3</w:t>
            </w:r>
          </w:p>
        </w:tc>
        <w:tc>
          <w:tcPr>
            <w:tcW w:w="1710" w:type="dxa"/>
          </w:tcPr>
          <w:p w:rsidR="00D23796" w:rsidRPr="008F4305" w:rsidRDefault="00D23796" w:rsidP="00181E75">
            <w:r>
              <w:t>7970,</w:t>
            </w:r>
            <w:r w:rsidRPr="008F4305">
              <w:t xml:space="preserve">31 </w:t>
            </w:r>
          </w:p>
        </w:tc>
      </w:tr>
    </w:tbl>
    <w:p w:rsidR="00D23796" w:rsidRDefault="00D23796" w:rsidP="00F21B05">
      <w:pPr>
        <w:ind w:firstLine="720"/>
        <w:jc w:val="both"/>
      </w:pPr>
    </w:p>
    <w:p w:rsidR="00D23796" w:rsidRPr="0003502F" w:rsidRDefault="00D23796" w:rsidP="00F21B05">
      <w:pPr>
        <w:ind w:firstLine="720"/>
        <w:jc w:val="both"/>
      </w:pPr>
      <w:r>
        <w:t xml:space="preserve">1. </w:t>
      </w:r>
      <w:r w:rsidRPr="00BD1EE0">
        <w:t xml:space="preserve">Progimnazijos </w:t>
      </w:r>
      <w:r>
        <w:t>V</w:t>
      </w:r>
      <w:r w:rsidRPr="00BD1EE0">
        <w:t>aiko</w:t>
      </w:r>
      <w:r>
        <w:t xml:space="preserve"> gerovės komisijos nariai 2017 m. įgyvendino </w:t>
      </w:r>
      <w:r w:rsidRPr="00BD1EE0">
        <w:t xml:space="preserve">Panevėžio miesto savivaldybės </w:t>
      </w:r>
      <w:r>
        <w:t>finansuotą N</w:t>
      </w:r>
      <w:r w:rsidRPr="00BD1EE0">
        <w:t>eigiamų socialinių veiksnių prevencijos projekt</w:t>
      </w:r>
      <w:r>
        <w:t xml:space="preserve">ą </w:t>
      </w:r>
      <w:r w:rsidRPr="0003502F">
        <w:rPr>
          <w:rStyle w:val="Grietas"/>
          <w:b w:val="0"/>
          <w:bCs w:val="0"/>
        </w:rPr>
        <w:t>„Tėvų klubas ,,Mes galim 3</w:t>
      </w:r>
      <w:r>
        <w:rPr>
          <w:rStyle w:val="Grietas"/>
          <w:b w:val="0"/>
          <w:bCs w:val="0"/>
        </w:rPr>
        <w:t>“ (250 eurų). Projekto t</w:t>
      </w:r>
      <w:r w:rsidRPr="0003502F">
        <w:rPr>
          <w:lang w:val="pt-BR"/>
        </w:rPr>
        <w:t>ikslas:</w:t>
      </w:r>
      <w:r>
        <w:rPr>
          <w:lang w:val="pt-BR"/>
        </w:rPr>
        <w:t xml:space="preserve"> v</w:t>
      </w:r>
      <w:r w:rsidRPr="0003502F">
        <w:t>ykd</w:t>
      </w:r>
      <w:r>
        <w:t xml:space="preserve">yti </w:t>
      </w:r>
      <w:r w:rsidRPr="0003502F">
        <w:t xml:space="preserve"> projektinę veiklą, ugdyti socialinius bendruomenės narių gyvenimo įgūdžius ir gyvenimo kokybę, šviesti visuomenę smurto artimoje aplinkoje prevencijos klausimais, mokyti atpažinti smurto apraiškas ir padėti rasti reikalingą informaciją.</w:t>
      </w:r>
      <w:r>
        <w:t xml:space="preserve"> Projekto metu buvo vykdomos  įvairios veiklos. Vyko susitikimas su Panevėžio apygardos prokurore K. Uliene ir VTAS vyr. specialiste V. Kyžiene, d</w:t>
      </w:r>
      <w:r w:rsidRPr="0003502F">
        <w:t>iskusija ,,Smurtas artimoje aplinkoje“</w:t>
      </w:r>
      <w:r>
        <w:t>.</w:t>
      </w:r>
      <w:r w:rsidRPr="00BD1EE0">
        <w:t xml:space="preserve"> </w:t>
      </w:r>
      <w:r>
        <w:t>Progimnazijos sporto aikštyne vyko Solidarumo bėgimas, kuriame dalyvavo  tėveliai, pradinių klasių mokytojos ir 1-5 klasių mokiniai.</w:t>
      </w:r>
      <w:r w:rsidRPr="00966A00">
        <w:t xml:space="preserve"> </w:t>
      </w:r>
      <w:r w:rsidRPr="0003502F">
        <w:t xml:space="preserve"> Solidarumo bėgime surinkta ir fondui </w:t>
      </w:r>
      <w:r>
        <w:t>,,</w:t>
      </w:r>
      <w:r w:rsidRPr="0003502F">
        <w:t>Gelbėkit vaikus</w:t>
      </w:r>
      <w:r>
        <w:t>“</w:t>
      </w:r>
      <w:r w:rsidRPr="0003502F">
        <w:t xml:space="preserve"> pervesta 425</w:t>
      </w:r>
      <w:r>
        <w:t>,</w:t>
      </w:r>
      <w:r w:rsidRPr="0003502F">
        <w:t>50 eur</w:t>
      </w:r>
      <w:r>
        <w:t xml:space="preserve">o. Antradieniais progimnazijoje vyko Tėvų bendravimo grupės užsiėmimai, </w:t>
      </w:r>
      <w:r w:rsidRPr="0003502F">
        <w:t>,,Bendravimo laboratorija’’</w:t>
      </w:r>
      <w:r>
        <w:t>- u</w:t>
      </w:r>
      <w:r w:rsidRPr="0003502F">
        <w:t>žsiėmimai mokinių grupėse</w:t>
      </w:r>
      <w:r>
        <w:t>, kuriuos vedė mokyklos psichologės, socialinė pedagogė. Kūrybinėse dirbtuvėse buvo kuriami advento vainikai. Juos kartu gamino mokiniai, tėveliai ir mokytojai. Baigiamajame projekto renginyje, advento vakare ,,Atrakinkime širdis“, dalyvavo kunigas R.Kaunietis, mokiniai, jų šeimos nariai, mokytojai. Š</w:t>
      </w:r>
      <w:r w:rsidRPr="0003502F">
        <w:t>eimos</w:t>
      </w:r>
      <w:r>
        <w:t xml:space="preserve">, dalyvaudamos projekto veiklose, </w:t>
      </w:r>
      <w:r w:rsidRPr="0003502F">
        <w:t>turiningai praleido laisvalaikį, bendrais darbais papuošė mokyklos erdves</w:t>
      </w:r>
      <w:r>
        <w:t xml:space="preserve">, </w:t>
      </w:r>
      <w:r w:rsidRPr="0003502F">
        <w:t>sužinojo daug naudingos</w:t>
      </w:r>
      <w:r>
        <w:t xml:space="preserve"> </w:t>
      </w:r>
      <w:r w:rsidRPr="0003502F">
        <w:t>informacijos</w:t>
      </w:r>
      <w:r w:rsidRPr="00244FFF">
        <w:t xml:space="preserve"> </w:t>
      </w:r>
      <w:r>
        <w:t>teisinės ir pagalbos šeimoms klausimais.</w:t>
      </w:r>
    </w:p>
    <w:p w:rsidR="00D23796" w:rsidRDefault="00D23796" w:rsidP="00F21B05">
      <w:r>
        <w:rPr>
          <w:color w:val="000000"/>
        </w:rPr>
        <w:t xml:space="preserve">        2. </w:t>
      </w:r>
      <w:r>
        <w:t xml:space="preserve">Panevėžio „Saulėtekio“ progimnazijos vaikų vasaros poilsio projekte ,,Aš tikrai myliu Lietuvą...“   dalyvavo 50  5-7 klasių mokinių. Projekto veiklas finansavo Panevėžio miesto savivaldybės administracija (480 eurų). </w:t>
      </w:r>
    </w:p>
    <w:p w:rsidR="00D23796" w:rsidRDefault="00D23796" w:rsidP="00F21B05">
      <w:pPr>
        <w:ind w:right="62"/>
        <w:jc w:val="both"/>
      </w:pPr>
      <w:r w:rsidRPr="00656575">
        <w:t xml:space="preserve"> </w:t>
      </w:r>
      <w:r>
        <w:t xml:space="preserve">        Veiklas koordinavo  direktoriaus pavaduotoja ugdymui Irena Gasiūnienė, mokytojai Virgilijus Karosas, Rima Šarkanienė, Danutė Kalendienė, Vitalija Balčiūnienė, Elvyra Rūkštelienė, Daiva Asad.   </w:t>
      </w:r>
    </w:p>
    <w:p w:rsidR="00D23796" w:rsidRPr="00114D5B" w:rsidRDefault="00D23796" w:rsidP="00F21B05">
      <w:pPr>
        <w:pStyle w:val="Paantrat"/>
        <w:jc w:val="both"/>
        <w:rPr>
          <w:rFonts w:ascii="Times New Roman" w:hAnsi="Times New Roman" w:cs="Times New Roman"/>
        </w:rPr>
      </w:pPr>
      <w:r>
        <w:t xml:space="preserve">         </w:t>
      </w:r>
      <w:r w:rsidRPr="00114D5B">
        <w:rPr>
          <w:rFonts w:ascii="Times New Roman" w:hAnsi="Times New Roman" w:cs="Times New Roman"/>
        </w:rPr>
        <w:t xml:space="preserve">Projekto </w:t>
      </w:r>
      <w:r w:rsidRPr="00BB2AEF">
        <w:rPr>
          <w:rFonts w:ascii="Times New Roman" w:hAnsi="Times New Roman" w:cs="Times New Roman"/>
        </w:rPr>
        <w:t>,,Aš tikrai myliu Lietuvą…” tikslas</w:t>
      </w:r>
      <w:r w:rsidRPr="00114D5B">
        <w:rPr>
          <w:rFonts w:ascii="Times New Roman" w:hAnsi="Times New Roman" w:cs="Times New Roman"/>
        </w:rPr>
        <w:t xml:space="preserve"> – skatinti mokinius domėtis Lietuvos istorine praeitimi, mokyti susieti praeities įvykius su dabartimi, didžiuotis ir gerbti savo Tėvynę, stiprin</w:t>
      </w:r>
      <w:r>
        <w:rPr>
          <w:rFonts w:ascii="Times New Roman" w:hAnsi="Times New Roman" w:cs="Times New Roman"/>
        </w:rPr>
        <w:t>ti</w:t>
      </w:r>
      <w:r w:rsidRPr="00114D5B">
        <w:rPr>
          <w:rFonts w:ascii="Times New Roman" w:hAnsi="Times New Roman" w:cs="Times New Roman"/>
        </w:rPr>
        <w:t xml:space="preserve"> ryšį su gimtuoju kraštu. </w:t>
      </w:r>
    </w:p>
    <w:p w:rsidR="00D23796" w:rsidRPr="00114D5B" w:rsidRDefault="00D23796" w:rsidP="00F21B05">
      <w:pPr>
        <w:pStyle w:val="Paantrat"/>
        <w:jc w:val="both"/>
        <w:rPr>
          <w:rFonts w:ascii="Times New Roman" w:hAnsi="Times New Roman" w:cs="Times New Roman"/>
        </w:rPr>
      </w:pPr>
      <w:r w:rsidRPr="00114D5B">
        <w:rPr>
          <w:rFonts w:ascii="Times New Roman" w:hAnsi="Times New Roman" w:cs="Times New Roman"/>
          <w:b/>
          <w:bCs/>
        </w:rPr>
        <w:t xml:space="preserve">     </w:t>
      </w:r>
      <w:r>
        <w:rPr>
          <w:rFonts w:ascii="Times New Roman" w:hAnsi="Times New Roman" w:cs="Times New Roman"/>
          <w:b/>
          <w:bCs/>
        </w:rPr>
        <w:t xml:space="preserve"> </w:t>
      </w:r>
      <w:r w:rsidRPr="00114D5B">
        <w:rPr>
          <w:rFonts w:ascii="Times New Roman" w:hAnsi="Times New Roman" w:cs="Times New Roman"/>
        </w:rPr>
        <w:t xml:space="preserve"> Projekto dalyviai naudodamiesi IT, dirbdami grupėse, surinko ir susistemino medžiagą apie Panevėžio krašto savanorius, parengė iliustruotus pranešimus, juos pristatė</w:t>
      </w:r>
      <w:r>
        <w:rPr>
          <w:rFonts w:ascii="Times New Roman" w:hAnsi="Times New Roman" w:cs="Times New Roman"/>
        </w:rPr>
        <w:t>. S</w:t>
      </w:r>
      <w:r w:rsidRPr="00114D5B">
        <w:rPr>
          <w:rFonts w:ascii="Times New Roman" w:hAnsi="Times New Roman" w:cs="Times New Roman"/>
        </w:rPr>
        <w:t>ukūrė savanorių kapų žemėlapį, kuriuo naudodamiesi keliavo po Panevėžio kraštą, aplankė ir sutvarkė savanorių kapus Panevėžio rajono Ramygalos  mie</w:t>
      </w:r>
      <w:r>
        <w:rPr>
          <w:rFonts w:ascii="Times New Roman" w:hAnsi="Times New Roman" w:cs="Times New Roman"/>
        </w:rPr>
        <w:t>s</w:t>
      </w:r>
      <w:r w:rsidRPr="00114D5B">
        <w:rPr>
          <w:rFonts w:ascii="Times New Roman" w:hAnsi="Times New Roman" w:cs="Times New Roman"/>
        </w:rPr>
        <w:t xml:space="preserve">telyje.  </w:t>
      </w:r>
    </w:p>
    <w:p w:rsidR="00D23796" w:rsidRPr="00114D5B" w:rsidRDefault="00D23796" w:rsidP="00F21B05">
      <w:pPr>
        <w:pStyle w:val="Paantrat"/>
        <w:jc w:val="both"/>
        <w:rPr>
          <w:rFonts w:ascii="Times New Roman" w:hAnsi="Times New Roman" w:cs="Times New Roman"/>
        </w:rPr>
      </w:pPr>
      <w:r>
        <w:rPr>
          <w:rFonts w:ascii="Times New Roman" w:hAnsi="Times New Roman" w:cs="Times New Roman"/>
        </w:rPr>
        <w:t xml:space="preserve">         </w:t>
      </w:r>
      <w:r w:rsidRPr="00114D5B">
        <w:rPr>
          <w:rFonts w:ascii="Times New Roman" w:hAnsi="Times New Roman" w:cs="Times New Roman"/>
        </w:rPr>
        <w:t>Susipažinę su</w:t>
      </w:r>
      <w:r w:rsidRPr="00114D5B">
        <w:rPr>
          <w:rFonts w:ascii="Times New Roman" w:hAnsi="Times New Roman" w:cs="Times New Roman"/>
          <w:b/>
          <w:bCs/>
        </w:rPr>
        <w:t xml:space="preserve"> </w:t>
      </w:r>
      <w:r w:rsidRPr="00114D5B">
        <w:rPr>
          <w:rFonts w:ascii="Times New Roman" w:hAnsi="Times New Roman" w:cs="Times New Roman"/>
        </w:rPr>
        <w:t> KASP Vyčio apygardos 5-osios rinktinės</w:t>
      </w:r>
      <w:r w:rsidRPr="00114D5B">
        <w:rPr>
          <w:rStyle w:val="Grietas"/>
          <w:rFonts w:ascii="Times New Roman" w:hAnsi="Times New Roman" w:cs="Times New Roman"/>
          <w:color w:val="000000"/>
        </w:rPr>
        <w:t xml:space="preserve"> </w:t>
      </w:r>
      <w:r w:rsidRPr="00BB2AEF">
        <w:rPr>
          <w:rStyle w:val="Grietas"/>
          <w:rFonts w:ascii="Times New Roman" w:hAnsi="Times New Roman" w:cs="Times New Roman"/>
          <w:b w:val="0"/>
          <w:bCs w:val="0"/>
          <w:color w:val="000000"/>
        </w:rPr>
        <w:t>istorija ir dabartimi</w:t>
      </w:r>
      <w:r w:rsidRPr="00114D5B">
        <w:rPr>
          <w:rStyle w:val="Grietas"/>
          <w:rFonts w:ascii="Times New Roman" w:hAnsi="Times New Roman" w:cs="Times New Roman"/>
          <w:color w:val="000000"/>
        </w:rPr>
        <w:t>,</w:t>
      </w:r>
      <w:r w:rsidRPr="00114D5B">
        <w:rPr>
          <w:rStyle w:val="Grietas"/>
          <w:rFonts w:ascii="Times New Roman" w:hAnsi="Times New Roman" w:cs="Times New Roman"/>
        </w:rPr>
        <w:t xml:space="preserve"> </w:t>
      </w:r>
      <w:r w:rsidRPr="00114D5B">
        <w:rPr>
          <w:rFonts w:ascii="Times New Roman" w:hAnsi="Times New Roman" w:cs="Times New Roman"/>
        </w:rPr>
        <w:t xml:space="preserve">galėjo palyginti kariuomenės vaidmenį </w:t>
      </w:r>
      <w:r>
        <w:rPr>
          <w:rFonts w:ascii="Times New Roman" w:hAnsi="Times New Roman" w:cs="Times New Roman"/>
        </w:rPr>
        <w:t>n</w:t>
      </w:r>
      <w:r w:rsidRPr="00114D5B">
        <w:rPr>
          <w:rFonts w:ascii="Times New Roman" w:hAnsi="Times New Roman" w:cs="Times New Roman"/>
        </w:rPr>
        <w:t xml:space="preserve">epriklausomoje Lietuvoje ir šiais laikais. </w:t>
      </w:r>
    </w:p>
    <w:p w:rsidR="00D23796" w:rsidRPr="00D94DF8" w:rsidRDefault="00D23796" w:rsidP="00F21B05">
      <w:pPr>
        <w:pStyle w:val="Paantrat"/>
        <w:jc w:val="both"/>
        <w:rPr>
          <w:rFonts w:ascii="Times New Roman" w:hAnsi="Times New Roman" w:cs="Times New Roman"/>
        </w:rPr>
      </w:pPr>
      <w:r>
        <w:rPr>
          <w:rFonts w:ascii="Times New Roman" w:hAnsi="Times New Roman" w:cs="Times New Roman"/>
        </w:rPr>
        <w:lastRenderedPageBreak/>
        <w:t xml:space="preserve">          </w:t>
      </w:r>
      <w:r w:rsidRPr="00114D5B">
        <w:rPr>
          <w:rFonts w:ascii="Times New Roman" w:hAnsi="Times New Roman" w:cs="Times New Roman"/>
        </w:rPr>
        <w:t xml:space="preserve">Dalyvaudami edukacinėse programose Panevėžio kraštotyros muziejuje, gilino žinias apie </w:t>
      </w:r>
      <w:r>
        <w:rPr>
          <w:rFonts w:ascii="Times New Roman" w:hAnsi="Times New Roman" w:cs="Times New Roman"/>
        </w:rPr>
        <w:t>n</w:t>
      </w:r>
      <w:r w:rsidRPr="00114D5B">
        <w:rPr>
          <w:rFonts w:ascii="Times New Roman" w:hAnsi="Times New Roman" w:cs="Times New Roman"/>
        </w:rPr>
        <w:t xml:space="preserve">epriklausomos Lietuvos žymius žmones. Konkurse-viktorinoje pademonstravo savo asmeninį santykį su gimtuoju kraštu. Sukurtoje internetinėje svetainėje </w:t>
      </w:r>
      <w:hyperlink r:id="rId8" w:history="1">
        <w:r w:rsidRPr="00114D5B">
          <w:rPr>
            <w:rStyle w:val="Hipersaitas"/>
          </w:rPr>
          <w:t>https://sauletekiostovykla.jimdo.com</w:t>
        </w:r>
      </w:hyperlink>
      <w:r w:rsidRPr="00114D5B">
        <w:rPr>
          <w:rFonts w:ascii="Times New Roman" w:hAnsi="Times New Roman" w:cs="Times New Roman"/>
        </w:rPr>
        <w:t>, mokyklos stenduose, Panevėžio miesto spaudoje, Tarptautinės Komisijos nacių ir sovietinių okupacijų padariniams įvertinti rugpjūčio mėnesio mėnraštyje ir KASP Vyčio apygardos 5-osios rinktinės</w:t>
      </w:r>
      <w:r w:rsidRPr="00114D5B">
        <w:rPr>
          <w:rStyle w:val="Grietas"/>
          <w:rFonts w:ascii="Times New Roman" w:hAnsi="Times New Roman" w:cs="Times New Roman"/>
          <w:color w:val="000000"/>
        </w:rPr>
        <w:t xml:space="preserve"> </w:t>
      </w:r>
      <w:r w:rsidRPr="00BB2AEF">
        <w:rPr>
          <w:rStyle w:val="Grietas"/>
          <w:rFonts w:ascii="Times New Roman" w:hAnsi="Times New Roman" w:cs="Times New Roman"/>
          <w:b w:val="0"/>
          <w:bCs w:val="0"/>
          <w:color w:val="000000"/>
        </w:rPr>
        <w:t>patalpose parengtame stende</w:t>
      </w:r>
      <w:r w:rsidRPr="00114D5B">
        <w:rPr>
          <w:rStyle w:val="Grietas"/>
          <w:rFonts w:ascii="Times New Roman" w:hAnsi="Times New Roman" w:cs="Times New Roman"/>
          <w:color w:val="000000"/>
        </w:rPr>
        <w:t xml:space="preserve"> </w:t>
      </w:r>
      <w:r w:rsidRPr="00114D5B">
        <w:rPr>
          <w:rFonts w:ascii="Times New Roman" w:hAnsi="Times New Roman" w:cs="Times New Roman"/>
        </w:rPr>
        <w:t xml:space="preserve"> viešino projekto ,,Aš tikrai myliu Lietuvą...“ veiklas, jas aptarė, įsivert</w:t>
      </w:r>
      <w:r>
        <w:rPr>
          <w:rFonts w:ascii="Times New Roman" w:hAnsi="Times New Roman" w:cs="Times New Roman"/>
        </w:rPr>
        <w:t>ino.</w:t>
      </w:r>
    </w:p>
    <w:p w:rsidR="00D23796" w:rsidRDefault="00D23796" w:rsidP="00F21B05">
      <w:pPr>
        <w:pStyle w:val="Paantrat"/>
        <w:jc w:val="both"/>
      </w:pPr>
      <w:r w:rsidRPr="00114D5B">
        <w:t xml:space="preserve">Informacija apie projekto veiklas pateikta Panevėžio ,,Saulėtekio“ progimnazijos tinklalapyje </w:t>
      </w:r>
      <w:r>
        <w:t xml:space="preserve">sauletekis.org, </w:t>
      </w:r>
      <w:r w:rsidRPr="00114D5B">
        <w:t xml:space="preserve">Tarptautinės Komisijos Nacių ir sovietinių okupacijų nusikaltimams išaiškinti </w:t>
      </w:r>
      <w:r w:rsidRPr="008176A0">
        <w:t xml:space="preserve">Lietuvoje puslapyje </w:t>
      </w:r>
      <w:hyperlink r:id="rId9" w:history="1">
        <w:r w:rsidRPr="002E63F2">
          <w:rPr>
            <w:rStyle w:val="Hipersaitas"/>
          </w:rPr>
          <w:t>www.komisija.lt</w:t>
        </w:r>
      </w:hyperlink>
      <w:r>
        <w:t xml:space="preserve">. </w:t>
      </w:r>
    </w:p>
    <w:p w:rsidR="00D23796" w:rsidRPr="00EA35F0" w:rsidRDefault="00D23796" w:rsidP="00F21B05">
      <w:pPr>
        <w:pStyle w:val="Paantrat"/>
        <w:jc w:val="both"/>
        <w:rPr>
          <w:color w:val="000000"/>
        </w:rPr>
      </w:pPr>
      <w:r>
        <w:t xml:space="preserve">           3. </w:t>
      </w:r>
      <w:r w:rsidRPr="0079762A">
        <w:t>2017 m. vasario 27 - kovo 3 dienomis Latvijos, Lenkijos, Slovėnijos, Italijos mokyklų ir  „Saulėtekio“ progimnazijos atstovai – po 4 mokinius ir 2 mokytojus – susitiko Italijos Katanijos miesto mokykloje.  Balandžio 20 - 24 d</w:t>
      </w:r>
      <w:r>
        <w:t>ienomis</w:t>
      </w:r>
      <w:r w:rsidRPr="0079762A">
        <w:t xml:space="preserve"> Latvijoje, Ven</w:t>
      </w:r>
      <w:r>
        <w:t>t</w:t>
      </w:r>
      <w:r w:rsidRPr="0079762A">
        <w:t xml:space="preserve">spilio mieste įvyko </w:t>
      </w:r>
      <w:r>
        <w:t>antrasis trumpalaikis projekto „</w:t>
      </w:r>
      <w:r w:rsidRPr="0079762A">
        <w:t xml:space="preserve">Green Europe“ partnerių susitikimas. </w:t>
      </w:r>
      <w:r w:rsidRPr="0079762A">
        <w:rPr>
          <w:color w:val="000000"/>
        </w:rPr>
        <w:t>R</w:t>
      </w:r>
      <w:r>
        <w:rPr>
          <w:color w:val="000000"/>
        </w:rPr>
        <w:t>ugsėjo 19-23 dienomis projekte „</w:t>
      </w:r>
      <w:r w:rsidRPr="0079762A">
        <w:rPr>
          <w:color w:val="000000"/>
        </w:rPr>
        <w:t xml:space="preserve">Green Europe" dalyvaujančių mokyklų partnerių atstovai susitiko Kozje miestelyje Slovėnijoje. Projekto koordinatorė mokykloje </w:t>
      </w:r>
      <w:r>
        <w:rPr>
          <w:color w:val="000000"/>
        </w:rPr>
        <w:t xml:space="preserve">– </w:t>
      </w:r>
      <w:r w:rsidRPr="0079762A">
        <w:rPr>
          <w:color w:val="000000"/>
        </w:rPr>
        <w:t>Regina Beinartaitė.</w:t>
      </w:r>
    </w:p>
    <w:p w:rsidR="00D23796" w:rsidRDefault="00D23796" w:rsidP="00F21B05">
      <w:pPr>
        <w:jc w:val="both"/>
      </w:pPr>
      <w:r>
        <w:t xml:space="preserve">         4. </w:t>
      </w:r>
      <w:r w:rsidRPr="00AF0B22">
        <w:t xml:space="preserve">Iš 106 paraiškas pateikusių mokyklų komandų Panevėžio „Saulėtekio“ progimnazija kartu su 12 kitų </w:t>
      </w:r>
      <w:r>
        <w:t>r</w:t>
      </w:r>
      <w:r w:rsidRPr="00AF0B22">
        <w:t>espublikos mokyklų komandomis buvo pakviesta dalyvauti pedag</w:t>
      </w:r>
      <w:r>
        <w:t>ogų mokymų programoje „Samsung m</w:t>
      </w:r>
      <w:r w:rsidRPr="00AF0B22">
        <w:t>okykla ateičiai“. Beveik penkis mėnesius keturi mokyklos atstovai</w:t>
      </w:r>
      <w:r>
        <w:t xml:space="preserve"> (A.Gedeikis, A. Šidlauskaitė, D. Asad, L. Valickienė)</w:t>
      </w:r>
      <w:r w:rsidRPr="00AF0B22">
        <w:t xml:space="preserve"> tobulino skaitmeni</w:t>
      </w:r>
      <w:r>
        <w:t>ni</w:t>
      </w:r>
      <w:r w:rsidRPr="00AF0B22">
        <w:t>o raštingumo, pokyčių valdymo, lyderystės, įtaigaus kalbė</w:t>
      </w:r>
      <w:r>
        <w:t xml:space="preserve">jimo gebėjimus. Grįžę po mokymų, </w:t>
      </w:r>
      <w:r w:rsidRPr="00AF0B22">
        <w:t>dalijosi patirtimi su mokyklos mokytojais, ve</w:t>
      </w:r>
      <w:r>
        <w:t>dė</w:t>
      </w:r>
      <w:r w:rsidRPr="00AF0B22">
        <w:t xml:space="preserve"> seminarus, atviras pamokas. </w:t>
      </w:r>
      <w:r>
        <w:t>Naudojant s</w:t>
      </w:r>
      <w:r w:rsidRPr="00AF0B22">
        <w:t>kaitmenini</w:t>
      </w:r>
      <w:r>
        <w:t>us įrankius,</w:t>
      </w:r>
      <w:r w:rsidRPr="00AF0B22">
        <w:t xml:space="preserve"> vestos keturios integruotos pamokos netradicinėse aplinkose (Krekenavos regioniniame parke, Anykščių regioniniame parke, Panevėžio kraštotyros muziejuje, techninių apžiūrų centre). Mokykla parengė projektą, kaip, pasitelkus skaitmenines technologijas, padėti savo mokiniams siekti geresnių mokymosi rezultatų. Projektą pristatys 2018 m. sausio 30 d. ir varžysis</w:t>
      </w:r>
      <w:r>
        <w:t xml:space="preserve"> dėl pagrindinio prizo – 10 </w:t>
      </w:r>
      <w:r w:rsidRPr="00AF0B22">
        <w:t>tūkstančių eurų skaitmeninėms priemonėms įsigyti.</w:t>
      </w:r>
    </w:p>
    <w:p w:rsidR="00D23796" w:rsidRDefault="00D23796" w:rsidP="00F21B05">
      <w:pPr>
        <w:pStyle w:val="prastasiniatinklio"/>
      </w:pPr>
      <w:r w:rsidRPr="007633E1">
        <w:t xml:space="preserve">    </w:t>
      </w:r>
      <w:r>
        <w:t xml:space="preserve">   5.</w:t>
      </w:r>
      <w:r w:rsidRPr="007633E1">
        <w:t xml:space="preserve"> 2017 m. gruodžio 11-15 dienomis grupė „Saulėtekio“ progimnazijos mokytojų – V. Gugaitė, V. Žičkaitė, V. Lizdenienė – sėkmingai startavo tarptautiniame projekte </w:t>
      </w:r>
      <w:r>
        <w:t>“</w:t>
      </w:r>
      <w:r w:rsidRPr="007633E1">
        <w:t>Game is as the metod of education“ („Žaidimas kaip mokymosi metodas“) Prancūzijoje. Dvejų metų trukmės projekte dalyvaujantys mokytojai iš Graikijos, Ispanijos, Lietuvos, Prancūzijos, Turkijos ir Vengrijos pirmą susitikimą surengė Bordo miesto pradinėje šv. Anos mokykloje. Po kasdieninių užsiėmimų šv. Anos mokykloje projekto dalyviai buvo supažindinami su Bordo miestu, jo istorija, regiono vynininkystės tradicijomis, žymiais kultūros objektais. Šis darbinis susitikimas skirtingų šalių mokytojus įkvėpė tolimesniam produktyviam bendravimui. Visi išsiskyrė nuoširdžiai dėkodami Bordo mokytojams ir džiugiai priimdami graikų kvietimą pavasarį tęsti projekto veiklas jų šalyje.</w:t>
      </w:r>
    </w:p>
    <w:p w:rsidR="00D23796" w:rsidRDefault="00D23796" w:rsidP="00F21B05">
      <w:pPr>
        <w:pStyle w:val="prastasiniatinklio"/>
      </w:pPr>
      <w:r>
        <w:t xml:space="preserve">      6. </w:t>
      </w:r>
      <w:r w:rsidRPr="007633E1">
        <w:t>„Saulėtekio“ progimnazija, siekdama formuoti naują mokinių požiūrį į dalykų mokymąsi, sukurti motyvuojančią aplinką, skatinti kalbines kompetencijas, dalytis gerąja patirtimi su kitomis mokyklomis, pirmoji Panevėžio mieste įsijungė į</w:t>
      </w:r>
      <w:r w:rsidRPr="007633E1">
        <w:rPr>
          <w:rStyle w:val="Grietas"/>
          <w:sz w:val="28"/>
          <w:szCs w:val="28"/>
          <w:lang w:val="lt-LT"/>
        </w:rPr>
        <w:t xml:space="preserve"> </w:t>
      </w:r>
      <w:r w:rsidRPr="007633E1">
        <w:rPr>
          <w:rStyle w:val="Grietas"/>
          <w:b w:val="0"/>
          <w:bCs w:val="0"/>
          <w:lang w:val="lt-LT"/>
        </w:rPr>
        <w:t>tarptautinio projekto „Integruotas dalyko ir vokiečių kalbos mokymas Lietuvos mokyklose“ (CLILIG@Litauen)</w:t>
      </w:r>
      <w:r w:rsidRPr="007633E1">
        <w:t xml:space="preserve"> veiklą. Vokiečių kalbos mokytoja D. Gedeikienė ir istorijos mokytoja E. Rūkštelienė rugpjūčio mėnesį dalyvavo Vilniuje Goethe ҆s instituto surengtame įvadiniame seminare, kuris buvo skirtas integruotam dalyko ir vokiečių kalbos mokymui. </w:t>
      </w:r>
      <w:r>
        <w:t>Seminare</w:t>
      </w:r>
      <w:r w:rsidRPr="007633E1">
        <w:t xml:space="preserve"> dalyvavo geografijos, istorijos, dailės, technologijų ir vokiečių kalbos mokytojai. Susipažino su kolegomis iš kitų miestų mokyklų, sužinojo apie integruotų pamokų galimybes bei jų pritaikymą ugdymo procese, pamokų modeliavimą, integracijos pavyzdži</w:t>
      </w:r>
      <w:r>
        <w:t>us</w:t>
      </w:r>
      <w:r w:rsidRPr="007633E1">
        <w:t xml:space="preserve">, kūrė integruotas užduotis pamokai, planavome istorijos ir vokiečių kalbos integruotą pamoką, atliko eksperimentą su rinkiniu "EcoLabBox", skirtu oro, vandens ir dirvožemio </w:t>
      </w:r>
      <w:r w:rsidRPr="007633E1">
        <w:lastRenderedPageBreak/>
        <w:t>užterštumui nustatyti.</w:t>
      </w:r>
      <w:r w:rsidRPr="007633E1">
        <w:br/>
        <w:t xml:space="preserve">           Gruodžio 9-10 dienomis Kaune vyko antrasis seminaras, kuris buvo skirtas mokyklų vadovams, dalykų ir vokiečių kalbos mokytojams. Jo tema „IDUKM: integruotas dalyko ir užsienio kalbos mokymas, jo pagrindiniai principai, tikslai ir įgyvendinimo būdai“. Kartu su mokytojomis seminare dalyvavo direktoriaus pavaduotoja ugdymui I. Gasiūnienė.</w:t>
      </w:r>
      <w:r w:rsidRPr="007633E1">
        <w:br/>
        <w:t xml:space="preserve">IDUKM tikslas - dalyko ir užsienio kalbos kompetencijų ugdymas. Dvikalbio dalyko mokymo(si) vokiečių kalba dėmesio centre yra dalyko turinys. </w:t>
      </w:r>
      <w:r w:rsidRPr="007633E1">
        <w:br/>
        <w:t>Visi projektą vykdantys mokytojai dalyvauja praktiniuose mokymuose, kuriuose susipažįsta su originalia mokymo(si) medžiaga iš Vokietijos leidyklų bei kartu mokosi, kaip šią medžiagą pritaikyti savo pamokose.</w:t>
      </w:r>
      <w:r w:rsidRPr="007633E1">
        <w:br/>
        <w:t xml:space="preserve">Dabartiniu metu projekte dalyvauja apie 60 Lietuvos mokyklų ir daugiau </w:t>
      </w:r>
      <w:r>
        <w:t>kaip</w:t>
      </w:r>
      <w:r w:rsidRPr="007633E1">
        <w:t xml:space="preserve"> 70 mokytojų komandų, sudarytų iš vokiečių kalbos ir kitų dalykų mokytojų.</w:t>
      </w:r>
      <w:r w:rsidRPr="007633E1">
        <w:br/>
        <w:t>Projekto privalumai:</w:t>
      </w:r>
      <w:r w:rsidRPr="007633E1">
        <w:br/>
        <w:t>- IDUKM paįvairina pamokas, leidžia mokiniams pamatyti dalyką kitaip;</w:t>
      </w:r>
      <w:r w:rsidRPr="007633E1">
        <w:br/>
        <w:t>- didėja mokinių mokymosi motyvacija;</w:t>
      </w:r>
      <w:r w:rsidRPr="007633E1">
        <w:br/>
        <w:t>- mokiniai mokosi bendrauti bei bendradarbiauti;</w:t>
      </w:r>
      <w:r w:rsidRPr="007633E1">
        <w:br/>
        <w:t>- integracija pagilina, išplečia ir susieja žinias bei gebėjimus;</w:t>
      </w:r>
      <w:r w:rsidRPr="007633E1">
        <w:br/>
        <w:t>- mokymas ir mokymasis tampa efektyvesnis;</w:t>
      </w:r>
      <w:r w:rsidRPr="007633E1">
        <w:br/>
        <w:t>- galima pritaikyti įvairioms amžiaus grupėms ir gebėjimų lygiams;</w:t>
      </w:r>
      <w:r w:rsidRPr="007633E1">
        <w:br/>
        <w:t>- skatinamas skirtingų dalykų mokytojų bendradarbiavimas;</w:t>
      </w:r>
      <w:r w:rsidRPr="007633E1">
        <w:br/>
        <w:t>- galimybė mokytojams bendradarbiauti su kolegomis iš kitų Lietuvos mokyklų;</w:t>
      </w:r>
      <w:r w:rsidRPr="007633E1">
        <w:br/>
        <w:t>- integruotos pamokos skatina mokytojus kelti savo kompetenciją, nuolat atnaujinti ir tobulinti mokymo turinį.</w:t>
      </w:r>
      <w:r w:rsidRPr="007633E1">
        <w:br/>
      </w:r>
    </w:p>
    <w:p w:rsidR="00D23796" w:rsidRPr="008F4305" w:rsidRDefault="00D23796" w:rsidP="00F21B05">
      <w:pPr>
        <w:pStyle w:val="prastasiniatinklio"/>
        <w:ind w:firstLine="1296"/>
        <w:rPr>
          <w:b/>
          <w:bCs/>
        </w:rPr>
      </w:pPr>
      <w:r w:rsidRPr="008F4305">
        <w:rPr>
          <w:b/>
          <w:bCs/>
        </w:rPr>
        <w:t>Finansavimas, patvirtintų asignavimų panaudojimas</w:t>
      </w:r>
    </w:p>
    <w:p w:rsidR="00D23796" w:rsidRPr="00FD05F1" w:rsidRDefault="00D23796" w:rsidP="00F21B05">
      <w:pPr>
        <w:pStyle w:val="prastasiniatinklio"/>
        <w:ind w:firstLine="1296"/>
      </w:pPr>
      <w:r w:rsidRPr="006F4685">
        <w:t xml:space="preserve">   </w:t>
      </w:r>
      <w:r w:rsidRPr="00FD05F1">
        <w:t>201</w:t>
      </w:r>
      <w:r>
        <w:t>7</w:t>
      </w:r>
      <w:r w:rsidRPr="00FD05F1">
        <w:t xml:space="preserve"> metais mokykla gavo iš </w:t>
      </w:r>
      <w:r>
        <w:t>piniginių lėšų už 1116004,09</w:t>
      </w:r>
      <w:r w:rsidRPr="00FD05F1">
        <w:t xml:space="preserve"> </w:t>
      </w:r>
      <w:r>
        <w:t>euro</w:t>
      </w:r>
      <w:r w:rsidRPr="00FD05F1">
        <w:t xml:space="preserve">, panaudojo – </w:t>
      </w:r>
      <w:r>
        <w:t>1101338,30</w:t>
      </w:r>
      <w:r w:rsidRPr="00FD05F1">
        <w:t xml:space="preserve"> </w:t>
      </w:r>
      <w:r>
        <w:t>euro</w:t>
      </w:r>
      <w:r w:rsidRPr="00FD05F1">
        <w:t xml:space="preserve">, iš jų:                                                         </w:t>
      </w:r>
    </w:p>
    <w:p w:rsidR="00D23796" w:rsidRDefault="00D23796" w:rsidP="00F21B05"/>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960"/>
        <w:gridCol w:w="1080"/>
        <w:gridCol w:w="1440"/>
        <w:gridCol w:w="1260"/>
        <w:gridCol w:w="1080"/>
      </w:tblGrid>
      <w:tr w:rsidR="00D23796" w:rsidTr="00666922">
        <w:tc>
          <w:tcPr>
            <w:tcW w:w="720" w:type="dxa"/>
          </w:tcPr>
          <w:p w:rsidR="00D23796" w:rsidRDefault="00D23796" w:rsidP="00181E75">
            <w:r>
              <w:t>Eil.</w:t>
            </w:r>
          </w:p>
          <w:p w:rsidR="00D23796" w:rsidRDefault="00D23796" w:rsidP="00181E75">
            <w:r>
              <w:t>Nr.</w:t>
            </w:r>
          </w:p>
        </w:tc>
        <w:tc>
          <w:tcPr>
            <w:tcW w:w="3960" w:type="dxa"/>
          </w:tcPr>
          <w:p w:rsidR="00D23796" w:rsidRDefault="00D23796" w:rsidP="00181E75">
            <w:r>
              <w:t>Šaltinis</w:t>
            </w:r>
          </w:p>
        </w:tc>
        <w:tc>
          <w:tcPr>
            <w:tcW w:w="1080" w:type="dxa"/>
          </w:tcPr>
          <w:p w:rsidR="00D23796" w:rsidRDefault="00D23796" w:rsidP="00181E75">
            <w:r>
              <w:t>Likutis metų pradžio-je</w:t>
            </w:r>
          </w:p>
        </w:tc>
        <w:tc>
          <w:tcPr>
            <w:tcW w:w="1440" w:type="dxa"/>
          </w:tcPr>
          <w:p w:rsidR="00D23796" w:rsidRDefault="00D23796" w:rsidP="00181E75">
            <w:r>
              <w:t>Gautos lėšos</w:t>
            </w:r>
          </w:p>
        </w:tc>
        <w:tc>
          <w:tcPr>
            <w:tcW w:w="1260" w:type="dxa"/>
          </w:tcPr>
          <w:p w:rsidR="00D23796" w:rsidRDefault="00D23796" w:rsidP="00181E75">
            <w:r>
              <w:t>Panaudo-tos lėšos</w:t>
            </w:r>
          </w:p>
        </w:tc>
        <w:tc>
          <w:tcPr>
            <w:tcW w:w="1080" w:type="dxa"/>
          </w:tcPr>
          <w:p w:rsidR="00D23796" w:rsidRDefault="00D23796" w:rsidP="00181E75">
            <w:r>
              <w:t>Likutis metų pabaigo-je</w:t>
            </w:r>
          </w:p>
        </w:tc>
      </w:tr>
      <w:tr w:rsidR="00D23796" w:rsidTr="00666922">
        <w:tc>
          <w:tcPr>
            <w:tcW w:w="720" w:type="dxa"/>
          </w:tcPr>
          <w:p w:rsidR="00D23796" w:rsidRDefault="00D23796" w:rsidP="00181E75">
            <w:r>
              <w:t>1.</w:t>
            </w:r>
          </w:p>
        </w:tc>
        <w:tc>
          <w:tcPr>
            <w:tcW w:w="3960" w:type="dxa"/>
          </w:tcPr>
          <w:p w:rsidR="00D23796" w:rsidRPr="006F4685" w:rsidRDefault="00D23796" w:rsidP="00181E75">
            <w:r w:rsidRPr="006F4685">
              <w:t>Valstybės tikslinė dotacija</w:t>
            </w:r>
            <w:r>
              <w:t>,</w:t>
            </w:r>
            <w:r w:rsidRPr="006F4685">
              <w:t xml:space="preserve"> MK lėšos</w:t>
            </w:r>
          </w:p>
        </w:tc>
        <w:tc>
          <w:tcPr>
            <w:tcW w:w="1080" w:type="dxa"/>
          </w:tcPr>
          <w:p w:rsidR="00D23796" w:rsidRDefault="00D23796" w:rsidP="00181E75"/>
        </w:tc>
        <w:tc>
          <w:tcPr>
            <w:tcW w:w="1440" w:type="dxa"/>
          </w:tcPr>
          <w:p w:rsidR="00D23796" w:rsidRDefault="00D23796" w:rsidP="00181E75">
            <w:pPr>
              <w:jc w:val="right"/>
            </w:pPr>
            <w:r>
              <w:t>766000</w:t>
            </w:r>
          </w:p>
        </w:tc>
        <w:tc>
          <w:tcPr>
            <w:tcW w:w="1260" w:type="dxa"/>
          </w:tcPr>
          <w:p w:rsidR="00D23796" w:rsidRDefault="00D23796" w:rsidP="00181E75">
            <w:pPr>
              <w:jc w:val="right"/>
            </w:pPr>
            <w:r>
              <w:t>766000</w:t>
            </w:r>
          </w:p>
        </w:tc>
        <w:tc>
          <w:tcPr>
            <w:tcW w:w="1080" w:type="dxa"/>
          </w:tcPr>
          <w:p w:rsidR="00D23796" w:rsidRDefault="00D23796" w:rsidP="00181E75"/>
        </w:tc>
      </w:tr>
      <w:tr w:rsidR="00D23796" w:rsidTr="00666922">
        <w:tc>
          <w:tcPr>
            <w:tcW w:w="720" w:type="dxa"/>
          </w:tcPr>
          <w:p w:rsidR="00D23796" w:rsidRDefault="00D23796" w:rsidP="00181E75">
            <w:r>
              <w:t>2.</w:t>
            </w:r>
          </w:p>
        </w:tc>
        <w:tc>
          <w:tcPr>
            <w:tcW w:w="3960" w:type="dxa"/>
          </w:tcPr>
          <w:p w:rsidR="00D23796" w:rsidRPr="006F4685" w:rsidRDefault="00D23796" w:rsidP="00181E75">
            <w:r w:rsidRPr="006F4685">
              <w:t xml:space="preserve">Savivaldybės lėšos </w:t>
            </w:r>
            <w:r>
              <w:t>a</w:t>
            </w:r>
            <w:r w:rsidRPr="006F4685">
              <w:t>plinkai finansuoti</w:t>
            </w:r>
          </w:p>
        </w:tc>
        <w:tc>
          <w:tcPr>
            <w:tcW w:w="1080" w:type="dxa"/>
          </w:tcPr>
          <w:p w:rsidR="00D23796" w:rsidRDefault="00D23796" w:rsidP="00181E75"/>
        </w:tc>
        <w:tc>
          <w:tcPr>
            <w:tcW w:w="1440" w:type="dxa"/>
          </w:tcPr>
          <w:p w:rsidR="00D23796" w:rsidRDefault="00D23796" w:rsidP="00181E75">
            <w:pPr>
              <w:jc w:val="right"/>
            </w:pPr>
            <w:r>
              <w:t>261149,94</w:t>
            </w:r>
          </w:p>
        </w:tc>
        <w:tc>
          <w:tcPr>
            <w:tcW w:w="1260" w:type="dxa"/>
          </w:tcPr>
          <w:p w:rsidR="00D23796" w:rsidRDefault="00D23796" w:rsidP="00181E75">
            <w:pPr>
              <w:jc w:val="right"/>
            </w:pPr>
            <w:r>
              <w:t>261149,94</w:t>
            </w:r>
          </w:p>
        </w:tc>
        <w:tc>
          <w:tcPr>
            <w:tcW w:w="1080" w:type="dxa"/>
          </w:tcPr>
          <w:p w:rsidR="00D23796" w:rsidRDefault="00D23796" w:rsidP="00181E75"/>
        </w:tc>
      </w:tr>
      <w:tr w:rsidR="00D23796" w:rsidTr="00666922">
        <w:tc>
          <w:tcPr>
            <w:tcW w:w="720" w:type="dxa"/>
          </w:tcPr>
          <w:p w:rsidR="00D23796" w:rsidRDefault="00D23796" w:rsidP="00181E75">
            <w:r>
              <w:t>3.</w:t>
            </w:r>
          </w:p>
        </w:tc>
        <w:tc>
          <w:tcPr>
            <w:tcW w:w="3960" w:type="dxa"/>
          </w:tcPr>
          <w:p w:rsidR="00D23796" w:rsidRDefault="00D23796" w:rsidP="00181E75">
            <w:r>
              <w:t>Spec. lėšos už patalpų nuomą</w:t>
            </w:r>
          </w:p>
        </w:tc>
        <w:tc>
          <w:tcPr>
            <w:tcW w:w="1080" w:type="dxa"/>
          </w:tcPr>
          <w:p w:rsidR="00D23796" w:rsidRDefault="00D23796" w:rsidP="00181E75"/>
        </w:tc>
        <w:tc>
          <w:tcPr>
            <w:tcW w:w="1440" w:type="dxa"/>
          </w:tcPr>
          <w:p w:rsidR="00D23796" w:rsidRDefault="00D23796" w:rsidP="00181E75">
            <w:pPr>
              <w:jc w:val="right"/>
            </w:pPr>
            <w:r>
              <w:t>4005,49</w:t>
            </w:r>
          </w:p>
        </w:tc>
        <w:tc>
          <w:tcPr>
            <w:tcW w:w="1260" w:type="dxa"/>
          </w:tcPr>
          <w:p w:rsidR="00D23796" w:rsidRDefault="00D23796" w:rsidP="00181E75">
            <w:pPr>
              <w:jc w:val="right"/>
            </w:pPr>
            <w:r>
              <w:t>4005,49</w:t>
            </w:r>
          </w:p>
        </w:tc>
        <w:tc>
          <w:tcPr>
            <w:tcW w:w="1080" w:type="dxa"/>
          </w:tcPr>
          <w:p w:rsidR="00D23796" w:rsidRDefault="00D23796" w:rsidP="00181E75"/>
        </w:tc>
      </w:tr>
      <w:tr w:rsidR="00D23796" w:rsidTr="00666922">
        <w:trPr>
          <w:trHeight w:val="54"/>
        </w:trPr>
        <w:tc>
          <w:tcPr>
            <w:tcW w:w="720" w:type="dxa"/>
          </w:tcPr>
          <w:p w:rsidR="00D23796" w:rsidRDefault="00D23796" w:rsidP="00181E75">
            <w:r>
              <w:t>4.</w:t>
            </w:r>
          </w:p>
        </w:tc>
        <w:tc>
          <w:tcPr>
            <w:tcW w:w="3960" w:type="dxa"/>
          </w:tcPr>
          <w:p w:rsidR="00D23796" w:rsidRPr="006F4685" w:rsidRDefault="00D23796" w:rsidP="00181E75">
            <w:r w:rsidRPr="006F4685">
              <w:t>Spec. lėšos už kopijavimo paslaugas</w:t>
            </w:r>
          </w:p>
        </w:tc>
        <w:tc>
          <w:tcPr>
            <w:tcW w:w="1080" w:type="dxa"/>
          </w:tcPr>
          <w:p w:rsidR="00D23796" w:rsidRDefault="00D23796" w:rsidP="00181E75"/>
        </w:tc>
        <w:tc>
          <w:tcPr>
            <w:tcW w:w="1440" w:type="dxa"/>
          </w:tcPr>
          <w:p w:rsidR="00D23796" w:rsidRDefault="00D23796" w:rsidP="00181E75">
            <w:pPr>
              <w:jc w:val="right"/>
            </w:pPr>
            <w:r>
              <w:t>765</w:t>
            </w:r>
          </w:p>
        </w:tc>
        <w:tc>
          <w:tcPr>
            <w:tcW w:w="1260" w:type="dxa"/>
          </w:tcPr>
          <w:p w:rsidR="00D23796" w:rsidRDefault="00D23796" w:rsidP="00181E75">
            <w:pPr>
              <w:jc w:val="right"/>
            </w:pPr>
            <w:r>
              <w:t>765</w:t>
            </w:r>
          </w:p>
        </w:tc>
        <w:tc>
          <w:tcPr>
            <w:tcW w:w="1080" w:type="dxa"/>
          </w:tcPr>
          <w:p w:rsidR="00D23796" w:rsidRDefault="00D23796" w:rsidP="00181E75"/>
        </w:tc>
      </w:tr>
      <w:tr w:rsidR="00D23796" w:rsidTr="00666922">
        <w:tc>
          <w:tcPr>
            <w:tcW w:w="720" w:type="dxa"/>
          </w:tcPr>
          <w:p w:rsidR="00D23796" w:rsidRDefault="00D23796" w:rsidP="00181E75">
            <w:r>
              <w:t>5.</w:t>
            </w:r>
          </w:p>
        </w:tc>
        <w:tc>
          <w:tcPr>
            <w:tcW w:w="3960" w:type="dxa"/>
          </w:tcPr>
          <w:p w:rsidR="00D23796" w:rsidRDefault="00D23796" w:rsidP="00181E75">
            <w:r>
              <w:t>Spec. lėšos, gautos už patalpų nuomą iš biudžetinių įstaigų</w:t>
            </w:r>
          </w:p>
        </w:tc>
        <w:tc>
          <w:tcPr>
            <w:tcW w:w="1080" w:type="dxa"/>
          </w:tcPr>
          <w:p w:rsidR="00D23796" w:rsidRDefault="00D23796" w:rsidP="00181E75"/>
        </w:tc>
        <w:tc>
          <w:tcPr>
            <w:tcW w:w="1440" w:type="dxa"/>
          </w:tcPr>
          <w:p w:rsidR="00D23796" w:rsidRDefault="00D23796" w:rsidP="00181E75">
            <w:pPr>
              <w:jc w:val="right"/>
            </w:pPr>
            <w:r>
              <w:t>366,49</w:t>
            </w:r>
          </w:p>
        </w:tc>
        <w:tc>
          <w:tcPr>
            <w:tcW w:w="1260" w:type="dxa"/>
          </w:tcPr>
          <w:p w:rsidR="00D23796" w:rsidRDefault="00D23796" w:rsidP="00181E75">
            <w:pPr>
              <w:jc w:val="right"/>
            </w:pPr>
            <w:r>
              <w:t>366,49</w:t>
            </w:r>
          </w:p>
        </w:tc>
        <w:tc>
          <w:tcPr>
            <w:tcW w:w="1080" w:type="dxa"/>
          </w:tcPr>
          <w:p w:rsidR="00D23796" w:rsidRDefault="00D23796" w:rsidP="00181E75"/>
        </w:tc>
      </w:tr>
      <w:tr w:rsidR="00D23796" w:rsidTr="00666922">
        <w:tc>
          <w:tcPr>
            <w:tcW w:w="720" w:type="dxa"/>
          </w:tcPr>
          <w:p w:rsidR="00D23796" w:rsidRDefault="00D23796" w:rsidP="00181E75">
            <w:r>
              <w:t>6.</w:t>
            </w:r>
          </w:p>
        </w:tc>
        <w:tc>
          <w:tcPr>
            <w:tcW w:w="3960" w:type="dxa"/>
          </w:tcPr>
          <w:p w:rsidR="00D23796" w:rsidRDefault="00D23796" w:rsidP="00181E75">
            <w:r w:rsidRPr="006F4685">
              <w:t xml:space="preserve">Savivaldybės lėšos projektų vykdymui  </w:t>
            </w:r>
          </w:p>
        </w:tc>
        <w:tc>
          <w:tcPr>
            <w:tcW w:w="1080" w:type="dxa"/>
          </w:tcPr>
          <w:p w:rsidR="00D23796" w:rsidRDefault="00D23796" w:rsidP="00181E75"/>
        </w:tc>
        <w:tc>
          <w:tcPr>
            <w:tcW w:w="1440" w:type="dxa"/>
          </w:tcPr>
          <w:p w:rsidR="00D23796" w:rsidRDefault="00D23796" w:rsidP="00181E75">
            <w:pPr>
              <w:jc w:val="right"/>
            </w:pPr>
            <w:r>
              <w:t>730</w:t>
            </w:r>
          </w:p>
        </w:tc>
        <w:tc>
          <w:tcPr>
            <w:tcW w:w="1260" w:type="dxa"/>
          </w:tcPr>
          <w:p w:rsidR="00D23796" w:rsidRDefault="00D23796" w:rsidP="00181E75">
            <w:pPr>
              <w:jc w:val="right"/>
            </w:pPr>
            <w:r>
              <w:t>730</w:t>
            </w:r>
          </w:p>
        </w:tc>
        <w:tc>
          <w:tcPr>
            <w:tcW w:w="1080" w:type="dxa"/>
          </w:tcPr>
          <w:p w:rsidR="00D23796" w:rsidRDefault="00D23796" w:rsidP="00181E75"/>
        </w:tc>
      </w:tr>
      <w:tr w:rsidR="00D23796" w:rsidTr="00666922">
        <w:tc>
          <w:tcPr>
            <w:tcW w:w="720" w:type="dxa"/>
          </w:tcPr>
          <w:p w:rsidR="00D23796" w:rsidRDefault="00D23796" w:rsidP="00181E75">
            <w:r>
              <w:t>7.</w:t>
            </w:r>
          </w:p>
        </w:tc>
        <w:tc>
          <w:tcPr>
            <w:tcW w:w="3960" w:type="dxa"/>
          </w:tcPr>
          <w:p w:rsidR="00D23796" w:rsidRDefault="00D23796" w:rsidP="00181E75">
            <w:r>
              <w:t>Savivaldybės lėšos praėjusių metų aplinkos lėšų skoloms padengti</w:t>
            </w:r>
          </w:p>
        </w:tc>
        <w:tc>
          <w:tcPr>
            <w:tcW w:w="1080" w:type="dxa"/>
          </w:tcPr>
          <w:p w:rsidR="00D23796" w:rsidRDefault="00D23796" w:rsidP="00181E75"/>
        </w:tc>
        <w:tc>
          <w:tcPr>
            <w:tcW w:w="1440" w:type="dxa"/>
          </w:tcPr>
          <w:p w:rsidR="00D23796" w:rsidRDefault="00D23796" w:rsidP="00181E75">
            <w:pPr>
              <w:jc w:val="right"/>
            </w:pPr>
            <w:r>
              <w:t>1555,87</w:t>
            </w:r>
          </w:p>
        </w:tc>
        <w:tc>
          <w:tcPr>
            <w:tcW w:w="1260" w:type="dxa"/>
          </w:tcPr>
          <w:p w:rsidR="00D23796" w:rsidRDefault="00D23796" w:rsidP="00181E75">
            <w:pPr>
              <w:jc w:val="right"/>
            </w:pPr>
            <w:r>
              <w:t>1555,87</w:t>
            </w:r>
          </w:p>
        </w:tc>
        <w:tc>
          <w:tcPr>
            <w:tcW w:w="1080" w:type="dxa"/>
          </w:tcPr>
          <w:p w:rsidR="00D23796" w:rsidRDefault="00D23796" w:rsidP="00181E75"/>
        </w:tc>
      </w:tr>
      <w:tr w:rsidR="00D23796" w:rsidTr="00666922">
        <w:tc>
          <w:tcPr>
            <w:tcW w:w="720" w:type="dxa"/>
          </w:tcPr>
          <w:p w:rsidR="00D23796" w:rsidRDefault="00D23796" w:rsidP="00181E75">
            <w:r>
              <w:t>8.</w:t>
            </w:r>
          </w:p>
        </w:tc>
        <w:tc>
          <w:tcPr>
            <w:tcW w:w="3960" w:type="dxa"/>
          </w:tcPr>
          <w:p w:rsidR="00D23796" w:rsidRDefault="00D23796" w:rsidP="00181E75">
            <w:r w:rsidRPr="006F4685">
              <w:t>Savivaldybės lėšos moksleivių kelionei iš rajono apmokėti</w:t>
            </w:r>
          </w:p>
        </w:tc>
        <w:tc>
          <w:tcPr>
            <w:tcW w:w="1080" w:type="dxa"/>
          </w:tcPr>
          <w:p w:rsidR="00D23796" w:rsidRDefault="00D23796" w:rsidP="00181E75"/>
        </w:tc>
        <w:tc>
          <w:tcPr>
            <w:tcW w:w="1440" w:type="dxa"/>
          </w:tcPr>
          <w:p w:rsidR="00D23796" w:rsidRDefault="00D23796" w:rsidP="00181E75">
            <w:pPr>
              <w:jc w:val="right"/>
            </w:pPr>
            <w:r>
              <w:t>740,59</w:t>
            </w:r>
          </w:p>
        </w:tc>
        <w:tc>
          <w:tcPr>
            <w:tcW w:w="1260" w:type="dxa"/>
          </w:tcPr>
          <w:p w:rsidR="00D23796" w:rsidRDefault="00D23796" w:rsidP="00181E75">
            <w:pPr>
              <w:jc w:val="right"/>
            </w:pPr>
            <w:r>
              <w:t>740,59</w:t>
            </w:r>
          </w:p>
        </w:tc>
        <w:tc>
          <w:tcPr>
            <w:tcW w:w="1080" w:type="dxa"/>
          </w:tcPr>
          <w:p w:rsidR="00D23796" w:rsidRDefault="00D23796" w:rsidP="00181E75"/>
        </w:tc>
      </w:tr>
      <w:tr w:rsidR="00D23796" w:rsidTr="00666922">
        <w:tc>
          <w:tcPr>
            <w:tcW w:w="720" w:type="dxa"/>
          </w:tcPr>
          <w:p w:rsidR="00D23796" w:rsidRDefault="00D23796" w:rsidP="00181E75">
            <w:r>
              <w:t>9.</w:t>
            </w:r>
          </w:p>
        </w:tc>
        <w:tc>
          <w:tcPr>
            <w:tcW w:w="3960" w:type="dxa"/>
          </w:tcPr>
          <w:p w:rsidR="00D23796" w:rsidRPr="006F4685" w:rsidRDefault="00D23796" w:rsidP="00181E75">
            <w:r w:rsidRPr="006F4685">
              <w:t xml:space="preserve"> Savivaldybės lėšos viešiesiems darbams atlikti (40 proc. kompensuoti)</w:t>
            </w:r>
          </w:p>
        </w:tc>
        <w:tc>
          <w:tcPr>
            <w:tcW w:w="1080" w:type="dxa"/>
          </w:tcPr>
          <w:p w:rsidR="00D23796" w:rsidRDefault="00D23796" w:rsidP="00181E75"/>
        </w:tc>
        <w:tc>
          <w:tcPr>
            <w:tcW w:w="1440" w:type="dxa"/>
          </w:tcPr>
          <w:p w:rsidR="00D23796" w:rsidRDefault="00D23796" w:rsidP="00181E75">
            <w:pPr>
              <w:jc w:val="right"/>
            </w:pPr>
            <w:r>
              <w:t>1400</w:t>
            </w:r>
          </w:p>
        </w:tc>
        <w:tc>
          <w:tcPr>
            <w:tcW w:w="1260" w:type="dxa"/>
          </w:tcPr>
          <w:p w:rsidR="00D23796" w:rsidRDefault="00D23796" w:rsidP="00181E75">
            <w:pPr>
              <w:jc w:val="right"/>
            </w:pPr>
            <w:r>
              <w:t>1400</w:t>
            </w:r>
          </w:p>
        </w:tc>
        <w:tc>
          <w:tcPr>
            <w:tcW w:w="1080" w:type="dxa"/>
          </w:tcPr>
          <w:p w:rsidR="00D23796" w:rsidRDefault="00D23796" w:rsidP="00181E75"/>
        </w:tc>
      </w:tr>
      <w:tr w:rsidR="00D23796" w:rsidTr="00666922">
        <w:tc>
          <w:tcPr>
            <w:tcW w:w="720" w:type="dxa"/>
          </w:tcPr>
          <w:p w:rsidR="00D23796" w:rsidRDefault="00D23796" w:rsidP="00181E75">
            <w:r>
              <w:lastRenderedPageBreak/>
              <w:t>10.</w:t>
            </w:r>
          </w:p>
        </w:tc>
        <w:tc>
          <w:tcPr>
            <w:tcW w:w="3960" w:type="dxa"/>
          </w:tcPr>
          <w:p w:rsidR="00D23796" w:rsidRPr="006F4685" w:rsidRDefault="00D23796" w:rsidP="00181E75">
            <w:r w:rsidRPr="006F4685">
              <w:t>Darbo biržos lėšos viešiesiems darbams atlikti ( 60 proc. kompensuoti)</w:t>
            </w:r>
          </w:p>
        </w:tc>
        <w:tc>
          <w:tcPr>
            <w:tcW w:w="1080" w:type="dxa"/>
          </w:tcPr>
          <w:p w:rsidR="00D23796" w:rsidRDefault="00D23796" w:rsidP="00181E75"/>
        </w:tc>
        <w:tc>
          <w:tcPr>
            <w:tcW w:w="1440" w:type="dxa"/>
          </w:tcPr>
          <w:p w:rsidR="00D23796" w:rsidRDefault="00D23796" w:rsidP="00181E75">
            <w:pPr>
              <w:jc w:val="right"/>
            </w:pPr>
            <w:r>
              <w:t>1865,14</w:t>
            </w:r>
          </w:p>
        </w:tc>
        <w:tc>
          <w:tcPr>
            <w:tcW w:w="1260" w:type="dxa"/>
          </w:tcPr>
          <w:p w:rsidR="00D23796" w:rsidRDefault="00D23796" w:rsidP="00181E75">
            <w:pPr>
              <w:jc w:val="right"/>
            </w:pPr>
            <w:r>
              <w:t>1865,14</w:t>
            </w:r>
          </w:p>
        </w:tc>
        <w:tc>
          <w:tcPr>
            <w:tcW w:w="1080" w:type="dxa"/>
          </w:tcPr>
          <w:p w:rsidR="00D23796" w:rsidRDefault="00D23796" w:rsidP="00181E75"/>
        </w:tc>
      </w:tr>
      <w:tr w:rsidR="00D23796" w:rsidTr="00666922">
        <w:tc>
          <w:tcPr>
            <w:tcW w:w="720" w:type="dxa"/>
          </w:tcPr>
          <w:p w:rsidR="00D23796" w:rsidRDefault="00D23796" w:rsidP="00181E75">
            <w:r>
              <w:t>11.</w:t>
            </w:r>
          </w:p>
        </w:tc>
        <w:tc>
          <w:tcPr>
            <w:tcW w:w="3960" w:type="dxa"/>
          </w:tcPr>
          <w:p w:rsidR="00D23796" w:rsidRPr="006F4685" w:rsidRDefault="00D23796" w:rsidP="00181E75">
            <w:r w:rsidRPr="006F4685">
              <w:t>Soc.</w:t>
            </w:r>
            <w:r>
              <w:t xml:space="preserve"> </w:t>
            </w:r>
            <w:r w:rsidRPr="006F4685">
              <w:t>paramos lėšos nemokamam mokinių maitinimui</w:t>
            </w:r>
          </w:p>
        </w:tc>
        <w:tc>
          <w:tcPr>
            <w:tcW w:w="1080" w:type="dxa"/>
          </w:tcPr>
          <w:p w:rsidR="00D23796" w:rsidRDefault="00D23796" w:rsidP="00181E75"/>
        </w:tc>
        <w:tc>
          <w:tcPr>
            <w:tcW w:w="1440" w:type="dxa"/>
          </w:tcPr>
          <w:p w:rsidR="00D23796" w:rsidRDefault="00D23796" w:rsidP="00181E75">
            <w:pPr>
              <w:jc w:val="right"/>
            </w:pPr>
            <w:r>
              <w:t>14609,71</w:t>
            </w:r>
          </w:p>
        </w:tc>
        <w:tc>
          <w:tcPr>
            <w:tcW w:w="1260" w:type="dxa"/>
          </w:tcPr>
          <w:p w:rsidR="00D23796" w:rsidRDefault="00D23796" w:rsidP="00181E75">
            <w:pPr>
              <w:jc w:val="right"/>
            </w:pPr>
            <w:r>
              <w:t>14609,71</w:t>
            </w:r>
          </w:p>
        </w:tc>
        <w:tc>
          <w:tcPr>
            <w:tcW w:w="1080" w:type="dxa"/>
          </w:tcPr>
          <w:p w:rsidR="00D23796" w:rsidRDefault="00D23796" w:rsidP="00181E75"/>
        </w:tc>
      </w:tr>
      <w:tr w:rsidR="00D23796" w:rsidTr="00666922">
        <w:tc>
          <w:tcPr>
            <w:tcW w:w="720" w:type="dxa"/>
          </w:tcPr>
          <w:p w:rsidR="00D23796" w:rsidRDefault="00D23796" w:rsidP="00181E75">
            <w:r>
              <w:t>12.</w:t>
            </w:r>
          </w:p>
        </w:tc>
        <w:tc>
          <w:tcPr>
            <w:tcW w:w="3960" w:type="dxa"/>
          </w:tcPr>
          <w:p w:rsidR="00D23796" w:rsidRPr="006F4685" w:rsidRDefault="00D23796" w:rsidP="00181E75">
            <w:r w:rsidRPr="006F4685">
              <w:t>2 proc. GPM paramos lėšos</w:t>
            </w:r>
          </w:p>
        </w:tc>
        <w:tc>
          <w:tcPr>
            <w:tcW w:w="1080" w:type="dxa"/>
          </w:tcPr>
          <w:p w:rsidR="00D23796" w:rsidRDefault="00D23796" w:rsidP="00181E75">
            <w:pPr>
              <w:jc w:val="right"/>
            </w:pPr>
            <w:r>
              <w:t>7432,76</w:t>
            </w:r>
          </w:p>
        </w:tc>
        <w:tc>
          <w:tcPr>
            <w:tcW w:w="1440" w:type="dxa"/>
          </w:tcPr>
          <w:p w:rsidR="00D23796" w:rsidRDefault="00D23796" w:rsidP="00181E75">
            <w:pPr>
              <w:jc w:val="right"/>
            </w:pPr>
            <w:r>
              <w:t>9054,86</w:t>
            </w:r>
          </w:p>
        </w:tc>
        <w:tc>
          <w:tcPr>
            <w:tcW w:w="1260" w:type="dxa"/>
          </w:tcPr>
          <w:p w:rsidR="00D23796" w:rsidRDefault="00D23796" w:rsidP="00181E75">
            <w:pPr>
              <w:jc w:val="right"/>
            </w:pPr>
            <w:r>
              <w:t>7432,76</w:t>
            </w:r>
          </w:p>
        </w:tc>
        <w:tc>
          <w:tcPr>
            <w:tcW w:w="1080" w:type="dxa"/>
          </w:tcPr>
          <w:p w:rsidR="00D23796" w:rsidRDefault="00D23796" w:rsidP="00181E75">
            <w:pPr>
              <w:jc w:val="right"/>
            </w:pPr>
            <w:r>
              <w:t>9054,86</w:t>
            </w:r>
          </w:p>
        </w:tc>
      </w:tr>
      <w:tr w:rsidR="00D23796" w:rsidTr="00666922">
        <w:tc>
          <w:tcPr>
            <w:tcW w:w="720" w:type="dxa"/>
          </w:tcPr>
          <w:p w:rsidR="00D23796" w:rsidRDefault="00D23796" w:rsidP="00181E75">
            <w:r>
              <w:t>13.</w:t>
            </w:r>
          </w:p>
        </w:tc>
        <w:tc>
          <w:tcPr>
            <w:tcW w:w="3960" w:type="dxa"/>
          </w:tcPr>
          <w:p w:rsidR="00D23796" w:rsidRPr="006F4685" w:rsidRDefault="00D23796" w:rsidP="00181E75">
            <w:r>
              <w:t>Gauta parama iš kitų paramos davėjų</w:t>
            </w:r>
          </w:p>
        </w:tc>
        <w:tc>
          <w:tcPr>
            <w:tcW w:w="1080" w:type="dxa"/>
          </w:tcPr>
          <w:p w:rsidR="00D23796" w:rsidRDefault="00D23796" w:rsidP="00181E75">
            <w:pPr>
              <w:jc w:val="right"/>
            </w:pPr>
          </w:p>
        </w:tc>
        <w:tc>
          <w:tcPr>
            <w:tcW w:w="1440" w:type="dxa"/>
          </w:tcPr>
          <w:p w:rsidR="00D23796" w:rsidRDefault="00D23796" w:rsidP="00181E75">
            <w:pPr>
              <w:jc w:val="right"/>
            </w:pPr>
            <w:r>
              <w:t>317</w:t>
            </w:r>
          </w:p>
        </w:tc>
        <w:tc>
          <w:tcPr>
            <w:tcW w:w="1260" w:type="dxa"/>
          </w:tcPr>
          <w:p w:rsidR="00D23796" w:rsidRDefault="00D23796" w:rsidP="00181E75">
            <w:pPr>
              <w:jc w:val="right"/>
            </w:pPr>
            <w:r>
              <w:t>317</w:t>
            </w:r>
          </w:p>
        </w:tc>
        <w:tc>
          <w:tcPr>
            <w:tcW w:w="1080" w:type="dxa"/>
          </w:tcPr>
          <w:p w:rsidR="00D23796" w:rsidRDefault="00D23796" w:rsidP="00181E75">
            <w:pPr>
              <w:jc w:val="right"/>
            </w:pPr>
          </w:p>
        </w:tc>
      </w:tr>
      <w:tr w:rsidR="00D23796" w:rsidTr="00666922">
        <w:tc>
          <w:tcPr>
            <w:tcW w:w="720" w:type="dxa"/>
          </w:tcPr>
          <w:p w:rsidR="00D23796" w:rsidRDefault="00D23796" w:rsidP="00181E75">
            <w:r>
              <w:t>14.</w:t>
            </w:r>
          </w:p>
        </w:tc>
        <w:tc>
          <w:tcPr>
            <w:tcW w:w="3960" w:type="dxa"/>
          </w:tcPr>
          <w:p w:rsidR="00D23796" w:rsidRDefault="00D23796" w:rsidP="00181E75">
            <w:r>
              <w:t>Valstybės lėšos pedagoginių darbuotojų DU didinti</w:t>
            </w:r>
          </w:p>
        </w:tc>
        <w:tc>
          <w:tcPr>
            <w:tcW w:w="1080" w:type="dxa"/>
          </w:tcPr>
          <w:p w:rsidR="00D23796" w:rsidRDefault="00D23796" w:rsidP="00181E75">
            <w:pPr>
              <w:jc w:val="right"/>
            </w:pPr>
          </w:p>
        </w:tc>
        <w:tc>
          <w:tcPr>
            <w:tcW w:w="1440" w:type="dxa"/>
          </w:tcPr>
          <w:p w:rsidR="00D23796" w:rsidRDefault="00D23796" w:rsidP="00181E75">
            <w:pPr>
              <w:jc w:val="right"/>
            </w:pPr>
            <w:r>
              <w:t>20900</w:t>
            </w:r>
          </w:p>
        </w:tc>
        <w:tc>
          <w:tcPr>
            <w:tcW w:w="1260" w:type="dxa"/>
          </w:tcPr>
          <w:p w:rsidR="00D23796" w:rsidRDefault="00D23796" w:rsidP="00181E75">
            <w:pPr>
              <w:jc w:val="right"/>
            </w:pPr>
            <w:r>
              <w:t>20900</w:t>
            </w:r>
          </w:p>
        </w:tc>
        <w:tc>
          <w:tcPr>
            <w:tcW w:w="1080" w:type="dxa"/>
          </w:tcPr>
          <w:p w:rsidR="00D23796" w:rsidRDefault="00D23796" w:rsidP="00181E75">
            <w:pPr>
              <w:jc w:val="right"/>
            </w:pPr>
          </w:p>
        </w:tc>
      </w:tr>
      <w:tr w:rsidR="00D23796" w:rsidTr="00666922">
        <w:tc>
          <w:tcPr>
            <w:tcW w:w="720" w:type="dxa"/>
          </w:tcPr>
          <w:p w:rsidR="00D23796" w:rsidRDefault="00D23796" w:rsidP="00181E75">
            <w:r>
              <w:t>15.</w:t>
            </w:r>
          </w:p>
        </w:tc>
        <w:tc>
          <w:tcPr>
            <w:tcW w:w="3960" w:type="dxa"/>
          </w:tcPr>
          <w:p w:rsidR="00D23796" w:rsidRDefault="00D23796" w:rsidP="00181E75">
            <w:r>
              <w:t>Valstybės lėšos (ŠMM) pedagoginių darbuotojų skaičiaus optimizavimui (išeitinėms pašalpoms)</w:t>
            </w:r>
          </w:p>
        </w:tc>
        <w:tc>
          <w:tcPr>
            <w:tcW w:w="1080" w:type="dxa"/>
          </w:tcPr>
          <w:p w:rsidR="00D23796" w:rsidRDefault="00D23796" w:rsidP="00181E75">
            <w:pPr>
              <w:jc w:val="right"/>
            </w:pPr>
          </w:p>
        </w:tc>
        <w:tc>
          <w:tcPr>
            <w:tcW w:w="1440" w:type="dxa"/>
          </w:tcPr>
          <w:p w:rsidR="00D23796" w:rsidRDefault="00D23796" w:rsidP="00181E75">
            <w:pPr>
              <w:jc w:val="right"/>
            </w:pPr>
            <w:r>
              <w:t>4400</w:t>
            </w:r>
          </w:p>
        </w:tc>
        <w:tc>
          <w:tcPr>
            <w:tcW w:w="1260" w:type="dxa"/>
          </w:tcPr>
          <w:p w:rsidR="00D23796" w:rsidRDefault="00D23796" w:rsidP="00181E75">
            <w:pPr>
              <w:jc w:val="right"/>
            </w:pPr>
            <w:r>
              <w:t>4400</w:t>
            </w:r>
          </w:p>
        </w:tc>
        <w:tc>
          <w:tcPr>
            <w:tcW w:w="1080" w:type="dxa"/>
          </w:tcPr>
          <w:p w:rsidR="00D23796" w:rsidRDefault="00D23796" w:rsidP="00181E75">
            <w:pPr>
              <w:jc w:val="right"/>
            </w:pPr>
          </w:p>
        </w:tc>
      </w:tr>
      <w:tr w:rsidR="00D23796" w:rsidTr="00666922">
        <w:tc>
          <w:tcPr>
            <w:tcW w:w="720" w:type="dxa"/>
          </w:tcPr>
          <w:p w:rsidR="00D23796" w:rsidRDefault="00D23796" w:rsidP="00181E75">
            <w:r>
              <w:t>16.</w:t>
            </w:r>
          </w:p>
        </w:tc>
        <w:tc>
          <w:tcPr>
            <w:tcW w:w="3960" w:type="dxa"/>
          </w:tcPr>
          <w:p w:rsidR="00D23796" w:rsidRDefault="00D23796" w:rsidP="00181E75">
            <w:r>
              <w:t>Valstybės lėšos DA įstatymui įgyvendinti (B aplinkos lėšos)</w:t>
            </w:r>
          </w:p>
        </w:tc>
        <w:tc>
          <w:tcPr>
            <w:tcW w:w="1080" w:type="dxa"/>
          </w:tcPr>
          <w:p w:rsidR="00D23796" w:rsidRDefault="00D23796" w:rsidP="00181E75">
            <w:pPr>
              <w:jc w:val="right"/>
            </w:pPr>
          </w:p>
        </w:tc>
        <w:tc>
          <w:tcPr>
            <w:tcW w:w="1440" w:type="dxa"/>
          </w:tcPr>
          <w:p w:rsidR="00D23796" w:rsidRDefault="00D23796" w:rsidP="00181E75">
            <w:pPr>
              <w:jc w:val="right"/>
            </w:pPr>
            <w:r>
              <w:t>500</w:t>
            </w:r>
          </w:p>
        </w:tc>
        <w:tc>
          <w:tcPr>
            <w:tcW w:w="1260" w:type="dxa"/>
          </w:tcPr>
          <w:p w:rsidR="00D23796" w:rsidRDefault="00D23796" w:rsidP="00181E75">
            <w:pPr>
              <w:jc w:val="right"/>
            </w:pPr>
            <w:r>
              <w:t>500</w:t>
            </w:r>
          </w:p>
        </w:tc>
        <w:tc>
          <w:tcPr>
            <w:tcW w:w="1080" w:type="dxa"/>
          </w:tcPr>
          <w:p w:rsidR="00D23796" w:rsidRDefault="00D23796" w:rsidP="00181E75">
            <w:pPr>
              <w:jc w:val="right"/>
            </w:pPr>
          </w:p>
        </w:tc>
      </w:tr>
      <w:tr w:rsidR="00D23796" w:rsidTr="00666922">
        <w:tc>
          <w:tcPr>
            <w:tcW w:w="720" w:type="dxa"/>
          </w:tcPr>
          <w:p w:rsidR="00D23796" w:rsidRDefault="00D23796" w:rsidP="00181E75">
            <w:r>
              <w:t>17.</w:t>
            </w:r>
          </w:p>
        </w:tc>
        <w:tc>
          <w:tcPr>
            <w:tcW w:w="3960" w:type="dxa"/>
          </w:tcPr>
          <w:p w:rsidR="00D23796" w:rsidRDefault="00D23796" w:rsidP="00181E75">
            <w:r>
              <w:t>ES Švietimo mainų paramos lėšos ERASMUS+</w:t>
            </w:r>
          </w:p>
        </w:tc>
        <w:tc>
          <w:tcPr>
            <w:tcW w:w="1080" w:type="dxa"/>
          </w:tcPr>
          <w:p w:rsidR="00D23796" w:rsidRDefault="00D23796" w:rsidP="00181E75">
            <w:pPr>
              <w:jc w:val="right"/>
            </w:pPr>
            <w:r>
              <w:t>7360</w:t>
            </w:r>
          </w:p>
        </w:tc>
        <w:tc>
          <w:tcPr>
            <w:tcW w:w="1440" w:type="dxa"/>
          </w:tcPr>
          <w:p w:rsidR="00D23796" w:rsidRDefault="00D23796" w:rsidP="00181E75">
            <w:pPr>
              <w:jc w:val="right"/>
            </w:pPr>
            <w:r>
              <w:t>7360</w:t>
            </w:r>
          </w:p>
        </w:tc>
        <w:tc>
          <w:tcPr>
            <w:tcW w:w="1260" w:type="dxa"/>
          </w:tcPr>
          <w:p w:rsidR="00D23796" w:rsidRDefault="00D23796" w:rsidP="00181E75">
            <w:pPr>
              <w:jc w:val="right"/>
            </w:pPr>
            <w:r>
              <w:t>12320,31</w:t>
            </w:r>
          </w:p>
        </w:tc>
        <w:tc>
          <w:tcPr>
            <w:tcW w:w="1080" w:type="dxa"/>
          </w:tcPr>
          <w:p w:rsidR="00D23796" w:rsidRDefault="00D23796" w:rsidP="00181E75">
            <w:pPr>
              <w:jc w:val="right"/>
            </w:pPr>
            <w:r>
              <w:t>2399,69</w:t>
            </w:r>
          </w:p>
        </w:tc>
      </w:tr>
      <w:tr w:rsidR="00D23796" w:rsidTr="00666922">
        <w:tc>
          <w:tcPr>
            <w:tcW w:w="720" w:type="dxa"/>
          </w:tcPr>
          <w:p w:rsidR="00D23796" w:rsidRDefault="00D23796" w:rsidP="00181E75">
            <w:r>
              <w:t>18.</w:t>
            </w:r>
          </w:p>
        </w:tc>
        <w:tc>
          <w:tcPr>
            <w:tcW w:w="3960" w:type="dxa"/>
          </w:tcPr>
          <w:p w:rsidR="00D23796" w:rsidRDefault="00D23796" w:rsidP="00181E75">
            <w:r>
              <w:t>ES Švietimo mainų paramos lėšos ERASMUS+2 (KA2)</w:t>
            </w:r>
          </w:p>
        </w:tc>
        <w:tc>
          <w:tcPr>
            <w:tcW w:w="1080" w:type="dxa"/>
          </w:tcPr>
          <w:p w:rsidR="00D23796" w:rsidRDefault="00D23796" w:rsidP="00181E75">
            <w:pPr>
              <w:jc w:val="right"/>
            </w:pPr>
          </w:p>
        </w:tc>
        <w:tc>
          <w:tcPr>
            <w:tcW w:w="1440" w:type="dxa"/>
          </w:tcPr>
          <w:p w:rsidR="00D23796" w:rsidRDefault="00D23796" w:rsidP="00181E75">
            <w:pPr>
              <w:jc w:val="right"/>
            </w:pPr>
            <w:r>
              <w:t>20384</w:t>
            </w:r>
          </w:p>
        </w:tc>
        <w:tc>
          <w:tcPr>
            <w:tcW w:w="1260" w:type="dxa"/>
          </w:tcPr>
          <w:p w:rsidR="00D23796" w:rsidRDefault="00D23796" w:rsidP="00181E75">
            <w:pPr>
              <w:jc w:val="right"/>
            </w:pPr>
            <w:r>
              <w:t>2280</w:t>
            </w:r>
          </w:p>
        </w:tc>
        <w:tc>
          <w:tcPr>
            <w:tcW w:w="1080" w:type="dxa"/>
          </w:tcPr>
          <w:p w:rsidR="00D23796" w:rsidRDefault="00D23796" w:rsidP="00181E75">
            <w:pPr>
              <w:jc w:val="right"/>
            </w:pPr>
            <w:r>
              <w:t>18104</w:t>
            </w:r>
          </w:p>
        </w:tc>
      </w:tr>
      <w:tr w:rsidR="00D23796" w:rsidTr="00666922">
        <w:tc>
          <w:tcPr>
            <w:tcW w:w="720" w:type="dxa"/>
          </w:tcPr>
          <w:p w:rsidR="00D23796" w:rsidRDefault="00D23796" w:rsidP="00181E75"/>
        </w:tc>
        <w:tc>
          <w:tcPr>
            <w:tcW w:w="3960" w:type="dxa"/>
          </w:tcPr>
          <w:p w:rsidR="00D23796" w:rsidRPr="00FE2CC3" w:rsidRDefault="00D23796" w:rsidP="00181E75">
            <w:pPr>
              <w:jc w:val="center"/>
              <w:rPr>
                <w:b/>
                <w:bCs/>
              </w:rPr>
            </w:pPr>
            <w:r w:rsidRPr="00FE2CC3">
              <w:rPr>
                <w:b/>
                <w:bCs/>
                <w:sz w:val="22"/>
                <w:szCs w:val="22"/>
              </w:rPr>
              <w:t>Iš viso</w:t>
            </w:r>
          </w:p>
        </w:tc>
        <w:tc>
          <w:tcPr>
            <w:tcW w:w="1080" w:type="dxa"/>
          </w:tcPr>
          <w:p w:rsidR="00D23796" w:rsidRPr="00FE2CC3" w:rsidRDefault="00D23796" w:rsidP="00181E75">
            <w:pPr>
              <w:jc w:val="right"/>
              <w:rPr>
                <w:b/>
                <w:bCs/>
              </w:rPr>
            </w:pPr>
            <w:r w:rsidRPr="00FE2CC3">
              <w:rPr>
                <w:b/>
                <w:bCs/>
                <w:sz w:val="22"/>
                <w:szCs w:val="22"/>
              </w:rPr>
              <w:t>8833,50</w:t>
            </w:r>
          </w:p>
        </w:tc>
        <w:tc>
          <w:tcPr>
            <w:tcW w:w="1440" w:type="dxa"/>
          </w:tcPr>
          <w:p w:rsidR="00D23796" w:rsidRPr="00FE2CC3" w:rsidRDefault="00D23796" w:rsidP="00181E75">
            <w:pPr>
              <w:jc w:val="right"/>
              <w:rPr>
                <w:b/>
                <w:bCs/>
              </w:rPr>
            </w:pPr>
            <w:r w:rsidRPr="00FE2CC3">
              <w:rPr>
                <w:b/>
                <w:bCs/>
                <w:sz w:val="22"/>
                <w:szCs w:val="22"/>
              </w:rPr>
              <w:t>1002874,10</w:t>
            </w:r>
          </w:p>
        </w:tc>
        <w:tc>
          <w:tcPr>
            <w:tcW w:w="1260" w:type="dxa"/>
          </w:tcPr>
          <w:p w:rsidR="00D23796" w:rsidRPr="00FE2CC3" w:rsidRDefault="00D23796" w:rsidP="00181E75">
            <w:pPr>
              <w:jc w:val="right"/>
              <w:rPr>
                <w:b/>
                <w:bCs/>
              </w:rPr>
            </w:pPr>
            <w:r w:rsidRPr="00FE2CC3">
              <w:rPr>
                <w:b/>
                <w:bCs/>
                <w:sz w:val="22"/>
                <w:szCs w:val="22"/>
              </w:rPr>
              <w:t>996914,84</w:t>
            </w:r>
          </w:p>
        </w:tc>
        <w:tc>
          <w:tcPr>
            <w:tcW w:w="1080" w:type="dxa"/>
          </w:tcPr>
          <w:p w:rsidR="00D23796" w:rsidRPr="00FE2CC3" w:rsidRDefault="00D23796" w:rsidP="00181E75">
            <w:pPr>
              <w:jc w:val="right"/>
              <w:rPr>
                <w:b/>
                <w:bCs/>
              </w:rPr>
            </w:pPr>
            <w:r w:rsidRPr="00FE2CC3">
              <w:rPr>
                <w:b/>
                <w:bCs/>
                <w:sz w:val="22"/>
                <w:szCs w:val="22"/>
              </w:rPr>
              <w:t>14792,76</w:t>
            </w:r>
          </w:p>
        </w:tc>
      </w:tr>
    </w:tbl>
    <w:p w:rsidR="00D23796" w:rsidRDefault="00D23796" w:rsidP="00F21B05">
      <w:r>
        <w:t xml:space="preserve"> </w:t>
      </w:r>
    </w:p>
    <w:p w:rsidR="00D23796" w:rsidRDefault="00D23796" w:rsidP="00F21B05">
      <w:pPr>
        <w:tabs>
          <w:tab w:val="left" w:pos="284"/>
        </w:tabs>
      </w:pPr>
      <w:r>
        <w:t xml:space="preserve">     Taip pat 2017 metais mokykla nemokamai gavo priemonių ir ilgalaikio turto už </w:t>
      </w:r>
      <w:r w:rsidRPr="007D0ABC">
        <w:rPr>
          <w:b/>
          <w:bCs/>
        </w:rPr>
        <w:t>130</w:t>
      </w:r>
      <w:r>
        <w:rPr>
          <w:b/>
          <w:bCs/>
        </w:rPr>
        <w:t>7</w:t>
      </w:r>
      <w:r w:rsidRPr="007D0ABC">
        <w:rPr>
          <w:b/>
          <w:bCs/>
        </w:rPr>
        <w:t>,</w:t>
      </w:r>
      <w:r>
        <w:rPr>
          <w:b/>
          <w:bCs/>
        </w:rPr>
        <w:t>57</w:t>
      </w:r>
      <w:r>
        <w:t xml:space="preserve"> euro, iš jų:</w:t>
      </w:r>
    </w:p>
    <w:p w:rsidR="00D23796" w:rsidRDefault="00D23796" w:rsidP="00F21B05">
      <w:pPr>
        <w:numPr>
          <w:ilvl w:val="0"/>
          <w:numId w:val="33"/>
        </w:numPr>
        <w:tabs>
          <w:tab w:val="clear" w:pos="360"/>
          <w:tab w:val="left" w:pos="284"/>
          <w:tab w:val="num" w:pos="540"/>
        </w:tabs>
        <w:ind w:left="540"/>
      </w:pPr>
      <w:r>
        <w:t xml:space="preserve"> įvairių leidinių, plakatų, pirmokų pasų ir kt.  už 1212,10 euro;</w:t>
      </w:r>
    </w:p>
    <w:p w:rsidR="00D23796" w:rsidRDefault="00D23796" w:rsidP="00F21B05">
      <w:pPr>
        <w:numPr>
          <w:ilvl w:val="0"/>
          <w:numId w:val="33"/>
        </w:numPr>
        <w:tabs>
          <w:tab w:val="clear" w:pos="360"/>
          <w:tab w:val="left" w:pos="284"/>
          <w:tab w:val="num" w:pos="540"/>
        </w:tabs>
        <w:ind w:left="540"/>
      </w:pPr>
      <w:r>
        <w:t xml:space="preserve"> maisto prekių  parama už 21,80 euro;</w:t>
      </w:r>
    </w:p>
    <w:p w:rsidR="00D23796" w:rsidRDefault="00D23796" w:rsidP="00F21B05">
      <w:pPr>
        <w:numPr>
          <w:ilvl w:val="0"/>
          <w:numId w:val="33"/>
        </w:numPr>
        <w:tabs>
          <w:tab w:val="clear" w:pos="360"/>
          <w:tab w:val="left" w:pos="284"/>
          <w:tab w:val="num" w:pos="540"/>
        </w:tabs>
        <w:ind w:left="540"/>
      </w:pPr>
      <w:r>
        <w:t xml:space="preserve"> parama remontui (dažai) už 73,67 euro.  </w:t>
      </w:r>
    </w:p>
    <w:p w:rsidR="00D23796" w:rsidRDefault="00D23796" w:rsidP="00F21B05">
      <w:pPr>
        <w:jc w:val="both"/>
      </w:pPr>
    </w:p>
    <w:p w:rsidR="00D23796" w:rsidRDefault="00D23796" w:rsidP="00F21B05">
      <w:pPr>
        <w:numPr>
          <w:ilvl w:val="0"/>
          <w:numId w:val="17"/>
        </w:numPr>
        <w:rPr>
          <w:b/>
          <w:bCs/>
        </w:rPr>
      </w:pPr>
      <w:r>
        <w:rPr>
          <w:b/>
          <w:bCs/>
        </w:rPr>
        <w:t>ARTIMIAUSIO LAIKOTARPIO MOKYKLOS VEIKLOS</w:t>
      </w:r>
    </w:p>
    <w:p w:rsidR="00D23796" w:rsidRDefault="00D23796" w:rsidP="00F21B05">
      <w:pPr>
        <w:ind w:left="1080"/>
        <w:rPr>
          <w:b/>
          <w:bCs/>
        </w:rPr>
      </w:pPr>
      <w:r>
        <w:rPr>
          <w:b/>
          <w:bCs/>
        </w:rPr>
        <w:t>PRIORITETINĖS KRYPTYS</w:t>
      </w:r>
    </w:p>
    <w:p w:rsidR="00D23796" w:rsidRDefault="00D23796" w:rsidP="00F21B05">
      <w:pPr>
        <w:ind w:left="1080"/>
      </w:pPr>
      <w:r>
        <w:t xml:space="preserve">        </w:t>
      </w:r>
    </w:p>
    <w:p w:rsidR="00D23796" w:rsidRDefault="00D23796" w:rsidP="00F21B05">
      <w:pPr>
        <w:ind w:left="1080"/>
      </w:pPr>
      <w:r>
        <w:tab/>
        <w:t xml:space="preserve">2018 metais mokyklos veikla bus vykdoma įgyvendinant keturis strateginės veiklos </w:t>
      </w:r>
    </w:p>
    <w:p w:rsidR="00D23796" w:rsidRDefault="00D23796" w:rsidP="00F21B05">
      <w:r>
        <w:t>tikslus</w:t>
      </w:r>
      <w:r>
        <w:rPr>
          <w:color w:val="FF0000"/>
        </w:rPr>
        <w:t>:</w:t>
      </w:r>
      <w:r>
        <w:t xml:space="preserve"> </w:t>
      </w:r>
    </w:p>
    <w:p w:rsidR="00D23796" w:rsidRDefault="00D23796" w:rsidP="00F21B05">
      <w:pPr>
        <w:jc w:val="both"/>
      </w:pPr>
      <w:r>
        <w:t>1. Plėtoti pasidalytąją lyderystę, kuriant savitą mokyklos aplinką, skatinančią mokinių saviraiškos poreikius.</w:t>
      </w:r>
    </w:p>
    <w:p w:rsidR="00D23796" w:rsidRDefault="00D23796" w:rsidP="00F21B05">
      <w:pPr>
        <w:jc w:val="both"/>
      </w:pPr>
      <w:r>
        <w:t>2. Užtikrinti ugdymo</w:t>
      </w:r>
      <w:r w:rsidRPr="00586B27">
        <w:t xml:space="preserve"> (si)</w:t>
      </w:r>
      <w:r>
        <w:t xml:space="preserve"> kokybę pamokoje, parenkant  prasmingas veiklas, orientuotas į  kiekvieno mokinio mokymosi sėkmę.</w:t>
      </w:r>
    </w:p>
    <w:p w:rsidR="00D23796" w:rsidRDefault="00D23796" w:rsidP="00F21B05">
      <w:pPr>
        <w:jc w:val="both"/>
      </w:pPr>
      <w:r>
        <w:t>3. Ugdant bendradarbiavimo kultūrą, gerinti progimnazijos bendruomenės tarpusavio santykius ir mokinių savijautą mokykloje.</w:t>
      </w:r>
    </w:p>
    <w:p w:rsidR="00D23796" w:rsidRPr="00114D5B" w:rsidRDefault="00D23796" w:rsidP="00F21B05">
      <w:pPr>
        <w:jc w:val="both"/>
        <w:rPr>
          <w:color w:val="000000"/>
        </w:rPr>
      </w:pPr>
      <w:r>
        <w:t xml:space="preserve">4. Kurti ir plėtoti saugias bei motyvuojančias progimnazijos edukacines aplinkas, mokymąsi už mokyklos ribų, siekiant prasmingos integracijos. </w:t>
      </w:r>
    </w:p>
    <w:p w:rsidR="00D23796" w:rsidRPr="00114D5B" w:rsidRDefault="00D23796" w:rsidP="00F21B05">
      <w:pPr>
        <w:pStyle w:val="Paantrat"/>
        <w:jc w:val="both"/>
        <w:rPr>
          <w:rFonts w:ascii="Times New Roman" w:hAnsi="Times New Roman" w:cs="Times New Roman"/>
          <w:color w:val="000000"/>
        </w:rPr>
      </w:pPr>
    </w:p>
    <w:p w:rsidR="00D23796" w:rsidRDefault="00D23796" w:rsidP="00F21B05">
      <w:pPr>
        <w:jc w:val="both"/>
      </w:pPr>
    </w:p>
    <w:p w:rsidR="00D23796" w:rsidRDefault="00D23796" w:rsidP="00F21B05">
      <w:pPr>
        <w:jc w:val="both"/>
      </w:pPr>
      <w:r>
        <w:t>Direktorius</w:t>
      </w:r>
      <w:r>
        <w:tab/>
      </w:r>
      <w:r>
        <w:tab/>
      </w:r>
      <w:r>
        <w:tab/>
      </w:r>
      <w:r>
        <w:tab/>
      </w:r>
      <w:r>
        <w:tab/>
      </w:r>
      <w:r>
        <w:tab/>
        <w:t>Algirdas Gedeikis</w:t>
      </w:r>
      <w:r w:rsidRPr="006F4685">
        <w:t xml:space="preserve">  </w:t>
      </w:r>
    </w:p>
    <w:p w:rsidR="00D23796" w:rsidRDefault="00D23796"/>
    <w:sectPr w:rsidR="00D23796" w:rsidSect="001A4EA8">
      <w:foot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CC9" w:rsidRDefault="00D10CC9" w:rsidP="001A4EA8">
      <w:r>
        <w:separator/>
      </w:r>
    </w:p>
  </w:endnote>
  <w:endnote w:type="continuationSeparator" w:id="0">
    <w:p w:rsidR="00D10CC9" w:rsidRDefault="00D10CC9" w:rsidP="001A4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796" w:rsidRDefault="00D23796" w:rsidP="008F02A8">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A7215">
      <w:rPr>
        <w:rStyle w:val="Puslapionumeris"/>
        <w:noProof/>
      </w:rPr>
      <w:t>1</w:t>
    </w:r>
    <w:r>
      <w:rPr>
        <w:rStyle w:val="Puslapionumeris"/>
      </w:rPr>
      <w:fldChar w:fldCharType="end"/>
    </w:r>
  </w:p>
  <w:p w:rsidR="00D23796" w:rsidRDefault="00D23796" w:rsidP="008F02A8">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CC9" w:rsidRDefault="00D10CC9" w:rsidP="001A4EA8">
      <w:r>
        <w:separator/>
      </w:r>
    </w:p>
  </w:footnote>
  <w:footnote w:type="continuationSeparator" w:id="0">
    <w:p w:rsidR="00D10CC9" w:rsidRDefault="00D10CC9" w:rsidP="001A4E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72AF842"/>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00B56A2"/>
    <w:multiLevelType w:val="hybridMultilevel"/>
    <w:tmpl w:val="112C489C"/>
    <w:lvl w:ilvl="0" w:tplc="EFD8B584">
      <w:start w:val="2"/>
      <w:numFmt w:val="decimal"/>
      <w:lvlText w:val="%1."/>
      <w:lvlJc w:val="left"/>
      <w:pPr>
        <w:tabs>
          <w:tab w:val="num" w:pos="1440"/>
        </w:tabs>
        <w:ind w:left="1440" w:hanging="360"/>
      </w:pPr>
      <w:rPr>
        <w:rFonts w:hint="default"/>
      </w:rPr>
    </w:lvl>
    <w:lvl w:ilvl="1" w:tplc="04270019">
      <w:start w:val="1"/>
      <w:numFmt w:val="lowerLetter"/>
      <w:lvlText w:val="%2."/>
      <w:lvlJc w:val="left"/>
      <w:pPr>
        <w:tabs>
          <w:tab w:val="num" w:pos="2160"/>
        </w:tabs>
        <w:ind w:left="2160" w:hanging="360"/>
      </w:pPr>
    </w:lvl>
    <w:lvl w:ilvl="2" w:tplc="0427001B">
      <w:start w:val="1"/>
      <w:numFmt w:val="lowerRoman"/>
      <w:lvlText w:val="%3."/>
      <w:lvlJc w:val="right"/>
      <w:pPr>
        <w:tabs>
          <w:tab w:val="num" w:pos="2880"/>
        </w:tabs>
        <w:ind w:left="2880" w:hanging="180"/>
      </w:pPr>
    </w:lvl>
    <w:lvl w:ilvl="3" w:tplc="0427000F">
      <w:start w:val="1"/>
      <w:numFmt w:val="decimal"/>
      <w:lvlText w:val="%4."/>
      <w:lvlJc w:val="left"/>
      <w:pPr>
        <w:tabs>
          <w:tab w:val="num" w:pos="3600"/>
        </w:tabs>
        <w:ind w:left="3600" w:hanging="360"/>
      </w:pPr>
    </w:lvl>
    <w:lvl w:ilvl="4" w:tplc="04270019">
      <w:start w:val="1"/>
      <w:numFmt w:val="lowerLetter"/>
      <w:lvlText w:val="%5."/>
      <w:lvlJc w:val="left"/>
      <w:pPr>
        <w:tabs>
          <w:tab w:val="num" w:pos="4320"/>
        </w:tabs>
        <w:ind w:left="4320" w:hanging="360"/>
      </w:pPr>
    </w:lvl>
    <w:lvl w:ilvl="5" w:tplc="0427001B">
      <w:start w:val="1"/>
      <w:numFmt w:val="lowerRoman"/>
      <w:lvlText w:val="%6."/>
      <w:lvlJc w:val="right"/>
      <w:pPr>
        <w:tabs>
          <w:tab w:val="num" w:pos="5040"/>
        </w:tabs>
        <w:ind w:left="5040" w:hanging="180"/>
      </w:pPr>
    </w:lvl>
    <w:lvl w:ilvl="6" w:tplc="0427000F">
      <w:start w:val="1"/>
      <w:numFmt w:val="decimal"/>
      <w:lvlText w:val="%7."/>
      <w:lvlJc w:val="left"/>
      <w:pPr>
        <w:tabs>
          <w:tab w:val="num" w:pos="5760"/>
        </w:tabs>
        <w:ind w:left="5760" w:hanging="360"/>
      </w:pPr>
    </w:lvl>
    <w:lvl w:ilvl="7" w:tplc="04270019">
      <w:start w:val="1"/>
      <w:numFmt w:val="lowerLetter"/>
      <w:lvlText w:val="%8."/>
      <w:lvlJc w:val="left"/>
      <w:pPr>
        <w:tabs>
          <w:tab w:val="num" w:pos="6480"/>
        </w:tabs>
        <w:ind w:left="6480" w:hanging="360"/>
      </w:pPr>
    </w:lvl>
    <w:lvl w:ilvl="8" w:tplc="0427001B">
      <w:start w:val="1"/>
      <w:numFmt w:val="lowerRoman"/>
      <w:lvlText w:val="%9."/>
      <w:lvlJc w:val="right"/>
      <w:pPr>
        <w:tabs>
          <w:tab w:val="num" w:pos="7200"/>
        </w:tabs>
        <w:ind w:left="7200" w:hanging="180"/>
      </w:pPr>
    </w:lvl>
  </w:abstractNum>
  <w:abstractNum w:abstractNumId="2" w15:restartNumberingAfterBreak="0">
    <w:nsid w:val="03242D49"/>
    <w:multiLevelType w:val="hybridMultilevel"/>
    <w:tmpl w:val="934AE700"/>
    <w:lvl w:ilvl="0" w:tplc="5B3A53AC">
      <w:start w:val="4"/>
      <w:numFmt w:val="decimal"/>
      <w:lvlText w:val="%1."/>
      <w:lvlJc w:val="left"/>
      <w:pPr>
        <w:tabs>
          <w:tab w:val="num" w:pos="1440"/>
        </w:tabs>
        <w:ind w:left="1440" w:hanging="360"/>
      </w:pPr>
      <w:rPr>
        <w:rFonts w:hint="default"/>
      </w:rPr>
    </w:lvl>
    <w:lvl w:ilvl="1" w:tplc="84F2C72A">
      <w:start w:val="4"/>
      <w:numFmt w:val="upperRoman"/>
      <w:lvlText w:val="%2."/>
      <w:lvlJc w:val="left"/>
      <w:pPr>
        <w:tabs>
          <w:tab w:val="num" w:pos="1620"/>
        </w:tabs>
        <w:ind w:left="1620" w:hanging="720"/>
      </w:pPr>
      <w:rPr>
        <w:rFonts w:hint="default"/>
      </w:rPr>
    </w:lvl>
    <w:lvl w:ilvl="2" w:tplc="0427001B">
      <w:start w:val="1"/>
      <w:numFmt w:val="lowerRoman"/>
      <w:lvlText w:val="%3."/>
      <w:lvlJc w:val="right"/>
      <w:pPr>
        <w:tabs>
          <w:tab w:val="num" w:pos="2880"/>
        </w:tabs>
        <w:ind w:left="2880" w:hanging="180"/>
      </w:pPr>
    </w:lvl>
    <w:lvl w:ilvl="3" w:tplc="0427000F">
      <w:start w:val="1"/>
      <w:numFmt w:val="decimal"/>
      <w:lvlText w:val="%4."/>
      <w:lvlJc w:val="left"/>
      <w:pPr>
        <w:tabs>
          <w:tab w:val="num" w:pos="3600"/>
        </w:tabs>
        <w:ind w:left="3600" w:hanging="360"/>
      </w:pPr>
    </w:lvl>
    <w:lvl w:ilvl="4" w:tplc="04270019">
      <w:start w:val="1"/>
      <w:numFmt w:val="lowerLetter"/>
      <w:lvlText w:val="%5."/>
      <w:lvlJc w:val="left"/>
      <w:pPr>
        <w:tabs>
          <w:tab w:val="num" w:pos="4320"/>
        </w:tabs>
        <w:ind w:left="4320" w:hanging="360"/>
      </w:pPr>
    </w:lvl>
    <w:lvl w:ilvl="5" w:tplc="0427001B">
      <w:start w:val="1"/>
      <w:numFmt w:val="lowerRoman"/>
      <w:lvlText w:val="%6."/>
      <w:lvlJc w:val="right"/>
      <w:pPr>
        <w:tabs>
          <w:tab w:val="num" w:pos="5040"/>
        </w:tabs>
        <w:ind w:left="5040" w:hanging="180"/>
      </w:pPr>
    </w:lvl>
    <w:lvl w:ilvl="6" w:tplc="0427000F">
      <w:start w:val="1"/>
      <w:numFmt w:val="decimal"/>
      <w:lvlText w:val="%7."/>
      <w:lvlJc w:val="left"/>
      <w:pPr>
        <w:tabs>
          <w:tab w:val="num" w:pos="5760"/>
        </w:tabs>
        <w:ind w:left="5760" w:hanging="360"/>
      </w:pPr>
    </w:lvl>
    <w:lvl w:ilvl="7" w:tplc="04270019">
      <w:start w:val="1"/>
      <w:numFmt w:val="lowerLetter"/>
      <w:lvlText w:val="%8."/>
      <w:lvlJc w:val="left"/>
      <w:pPr>
        <w:tabs>
          <w:tab w:val="num" w:pos="6480"/>
        </w:tabs>
        <w:ind w:left="6480" w:hanging="360"/>
      </w:pPr>
    </w:lvl>
    <w:lvl w:ilvl="8" w:tplc="0427001B">
      <w:start w:val="1"/>
      <w:numFmt w:val="lowerRoman"/>
      <w:lvlText w:val="%9."/>
      <w:lvlJc w:val="right"/>
      <w:pPr>
        <w:tabs>
          <w:tab w:val="num" w:pos="7200"/>
        </w:tabs>
        <w:ind w:left="7200" w:hanging="180"/>
      </w:pPr>
    </w:lvl>
  </w:abstractNum>
  <w:abstractNum w:abstractNumId="3" w15:restartNumberingAfterBreak="0">
    <w:nsid w:val="04056701"/>
    <w:multiLevelType w:val="hybridMultilevel"/>
    <w:tmpl w:val="64A21E7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15:restartNumberingAfterBreak="0">
    <w:nsid w:val="0D8254B2"/>
    <w:multiLevelType w:val="hybridMultilevel"/>
    <w:tmpl w:val="D3EC9376"/>
    <w:lvl w:ilvl="0" w:tplc="F17E226C">
      <w:start w:val="2"/>
      <w:numFmt w:val="decimal"/>
      <w:lvlText w:val="%1."/>
      <w:lvlJc w:val="left"/>
      <w:pPr>
        <w:tabs>
          <w:tab w:val="num" w:pos="420"/>
        </w:tabs>
        <w:ind w:left="420" w:hanging="360"/>
      </w:pPr>
      <w:rPr>
        <w:rFonts w:hint="default"/>
      </w:rPr>
    </w:lvl>
    <w:lvl w:ilvl="1" w:tplc="04270019">
      <w:start w:val="1"/>
      <w:numFmt w:val="lowerLetter"/>
      <w:lvlText w:val="%2."/>
      <w:lvlJc w:val="left"/>
      <w:pPr>
        <w:tabs>
          <w:tab w:val="num" w:pos="1140"/>
        </w:tabs>
        <w:ind w:left="1140" w:hanging="360"/>
      </w:pPr>
    </w:lvl>
    <w:lvl w:ilvl="2" w:tplc="0427001B">
      <w:start w:val="1"/>
      <w:numFmt w:val="lowerRoman"/>
      <w:lvlText w:val="%3."/>
      <w:lvlJc w:val="right"/>
      <w:pPr>
        <w:tabs>
          <w:tab w:val="num" w:pos="1860"/>
        </w:tabs>
        <w:ind w:left="1860" w:hanging="180"/>
      </w:pPr>
    </w:lvl>
    <w:lvl w:ilvl="3" w:tplc="0427000F">
      <w:start w:val="1"/>
      <w:numFmt w:val="decimal"/>
      <w:lvlText w:val="%4."/>
      <w:lvlJc w:val="left"/>
      <w:pPr>
        <w:tabs>
          <w:tab w:val="num" w:pos="2580"/>
        </w:tabs>
        <w:ind w:left="2580" w:hanging="360"/>
      </w:pPr>
    </w:lvl>
    <w:lvl w:ilvl="4" w:tplc="04270019">
      <w:start w:val="1"/>
      <w:numFmt w:val="lowerLetter"/>
      <w:lvlText w:val="%5."/>
      <w:lvlJc w:val="left"/>
      <w:pPr>
        <w:tabs>
          <w:tab w:val="num" w:pos="3300"/>
        </w:tabs>
        <w:ind w:left="3300" w:hanging="360"/>
      </w:pPr>
    </w:lvl>
    <w:lvl w:ilvl="5" w:tplc="0427001B">
      <w:start w:val="1"/>
      <w:numFmt w:val="lowerRoman"/>
      <w:lvlText w:val="%6."/>
      <w:lvlJc w:val="right"/>
      <w:pPr>
        <w:tabs>
          <w:tab w:val="num" w:pos="4020"/>
        </w:tabs>
        <w:ind w:left="4020" w:hanging="180"/>
      </w:pPr>
    </w:lvl>
    <w:lvl w:ilvl="6" w:tplc="0427000F">
      <w:start w:val="1"/>
      <w:numFmt w:val="decimal"/>
      <w:lvlText w:val="%7."/>
      <w:lvlJc w:val="left"/>
      <w:pPr>
        <w:tabs>
          <w:tab w:val="num" w:pos="4740"/>
        </w:tabs>
        <w:ind w:left="4740" w:hanging="360"/>
      </w:pPr>
    </w:lvl>
    <w:lvl w:ilvl="7" w:tplc="04270019">
      <w:start w:val="1"/>
      <w:numFmt w:val="lowerLetter"/>
      <w:lvlText w:val="%8."/>
      <w:lvlJc w:val="left"/>
      <w:pPr>
        <w:tabs>
          <w:tab w:val="num" w:pos="5460"/>
        </w:tabs>
        <w:ind w:left="5460" w:hanging="360"/>
      </w:pPr>
    </w:lvl>
    <w:lvl w:ilvl="8" w:tplc="0427001B">
      <w:start w:val="1"/>
      <w:numFmt w:val="lowerRoman"/>
      <w:lvlText w:val="%9."/>
      <w:lvlJc w:val="right"/>
      <w:pPr>
        <w:tabs>
          <w:tab w:val="num" w:pos="6180"/>
        </w:tabs>
        <w:ind w:left="6180" w:hanging="180"/>
      </w:pPr>
    </w:lvl>
  </w:abstractNum>
  <w:abstractNum w:abstractNumId="5" w15:restartNumberingAfterBreak="0">
    <w:nsid w:val="13E32CFC"/>
    <w:multiLevelType w:val="hybridMultilevel"/>
    <w:tmpl w:val="913A07B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6" w15:restartNumberingAfterBreak="0">
    <w:nsid w:val="1D810476"/>
    <w:multiLevelType w:val="multilevel"/>
    <w:tmpl w:val="E006E622"/>
    <w:lvl w:ilvl="0">
      <w:start w:val="1"/>
      <w:numFmt w:val="decimal"/>
      <w:lvlText w:val="%1"/>
      <w:lvlJc w:val="left"/>
      <w:pPr>
        <w:ind w:left="360" w:hanging="360"/>
      </w:pPr>
      <w:rPr>
        <w:rFonts w:hint="default"/>
      </w:rPr>
    </w:lvl>
    <w:lvl w:ilvl="1">
      <w:start w:val="4"/>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7" w15:restartNumberingAfterBreak="0">
    <w:nsid w:val="20367A19"/>
    <w:multiLevelType w:val="hybridMultilevel"/>
    <w:tmpl w:val="0E622772"/>
    <w:lvl w:ilvl="0" w:tplc="503C6F06">
      <w:start w:val="1"/>
      <w:numFmt w:val="upperRoman"/>
      <w:lvlText w:val="%1."/>
      <w:lvlJc w:val="left"/>
      <w:pPr>
        <w:tabs>
          <w:tab w:val="num" w:pos="1080"/>
        </w:tabs>
        <w:ind w:left="1080" w:hanging="720"/>
      </w:pPr>
      <w:rPr>
        <w:rFonts w:hint="default"/>
        <w:b/>
        <w:bCs/>
        <w:sz w:val="28"/>
        <w:szCs w:val="28"/>
      </w:rPr>
    </w:lvl>
    <w:lvl w:ilvl="1" w:tplc="849E29CC">
      <w:start w:val="2"/>
      <w:numFmt w:val="decimal"/>
      <w:lvlText w:val="%2."/>
      <w:lvlJc w:val="left"/>
      <w:pPr>
        <w:tabs>
          <w:tab w:val="num" w:pos="1440"/>
        </w:tabs>
        <w:ind w:left="1440" w:hanging="360"/>
      </w:pPr>
      <w:rPr>
        <w:rFonts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8" w15:restartNumberingAfterBreak="0">
    <w:nsid w:val="21980B30"/>
    <w:multiLevelType w:val="hybridMultilevel"/>
    <w:tmpl w:val="6256E74A"/>
    <w:lvl w:ilvl="0" w:tplc="7674B60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3A248C3"/>
    <w:multiLevelType w:val="hybridMultilevel"/>
    <w:tmpl w:val="74D46BC6"/>
    <w:lvl w:ilvl="0" w:tplc="0427000F">
      <w:start w:val="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0" w15:restartNumberingAfterBreak="0">
    <w:nsid w:val="261A79F0"/>
    <w:multiLevelType w:val="hybridMultilevel"/>
    <w:tmpl w:val="B1BE52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1" w15:restartNumberingAfterBreak="0">
    <w:nsid w:val="2AA53C9A"/>
    <w:multiLevelType w:val="hybridMultilevel"/>
    <w:tmpl w:val="99A00B92"/>
    <w:lvl w:ilvl="0" w:tplc="0427000F">
      <w:start w:val="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2" w15:restartNumberingAfterBreak="0">
    <w:nsid w:val="2DF432D9"/>
    <w:multiLevelType w:val="hybridMultilevel"/>
    <w:tmpl w:val="E0C227AA"/>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2E7621D4"/>
    <w:multiLevelType w:val="hybridMultilevel"/>
    <w:tmpl w:val="8AD8F484"/>
    <w:lvl w:ilvl="0" w:tplc="0427000F">
      <w:start w:val="1"/>
      <w:numFmt w:val="decimal"/>
      <w:pStyle w:val="Tekstoblokas"/>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2EA5300A"/>
    <w:multiLevelType w:val="hybridMultilevel"/>
    <w:tmpl w:val="1B5044B2"/>
    <w:lvl w:ilvl="0" w:tplc="C5109F9E">
      <w:start w:val="1"/>
      <w:numFmt w:val="decimal"/>
      <w:lvlText w:val="%1."/>
      <w:lvlJc w:val="left"/>
      <w:pPr>
        <w:tabs>
          <w:tab w:val="num" w:pos="720"/>
        </w:tabs>
        <w:ind w:left="720" w:hanging="360"/>
      </w:pPr>
      <w:rPr>
        <w:rFonts w:ascii="Calibri" w:eastAsia="Times New Roman" w:hAnsi="Calibri"/>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FAB7A99"/>
    <w:multiLevelType w:val="multilevel"/>
    <w:tmpl w:val="297A76E6"/>
    <w:lvl w:ilvl="0">
      <w:start w:val="5"/>
      <w:numFmt w:val="decimal"/>
      <w:lvlText w:val="%1"/>
      <w:lvlJc w:val="left"/>
      <w:pPr>
        <w:ind w:left="360" w:hanging="360"/>
      </w:pPr>
      <w:rPr>
        <w:rFonts w:hint="default"/>
      </w:rPr>
    </w:lvl>
    <w:lvl w:ilvl="1">
      <w:start w:val="8"/>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16" w15:restartNumberingAfterBreak="0">
    <w:nsid w:val="31F06E8A"/>
    <w:multiLevelType w:val="hybridMultilevel"/>
    <w:tmpl w:val="81ECC194"/>
    <w:lvl w:ilvl="0" w:tplc="0427000F">
      <w:start w:val="3"/>
      <w:numFmt w:val="decimal"/>
      <w:lvlText w:val="%1."/>
      <w:lvlJc w:val="left"/>
      <w:pPr>
        <w:tabs>
          <w:tab w:val="num" w:pos="720"/>
        </w:tabs>
        <w:ind w:left="720" w:hanging="360"/>
      </w:pPr>
      <w:rPr>
        <w:rFonts w:hint="default"/>
        <w:u w:val="none"/>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15:restartNumberingAfterBreak="0">
    <w:nsid w:val="34753A8D"/>
    <w:multiLevelType w:val="hybridMultilevel"/>
    <w:tmpl w:val="DC703042"/>
    <w:lvl w:ilvl="0" w:tplc="B286724A">
      <w:start w:val="3"/>
      <w:numFmt w:val="decimal"/>
      <w:lvlText w:val="%1"/>
      <w:lvlJc w:val="left"/>
      <w:pPr>
        <w:tabs>
          <w:tab w:val="num" w:pos="720"/>
        </w:tabs>
        <w:ind w:left="720" w:hanging="360"/>
      </w:pPr>
      <w:rPr>
        <w:rFonts w:hint="default"/>
        <w:u w:val="none"/>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8" w15:restartNumberingAfterBreak="0">
    <w:nsid w:val="3AE07528"/>
    <w:multiLevelType w:val="hybridMultilevel"/>
    <w:tmpl w:val="44BA0B7A"/>
    <w:lvl w:ilvl="0" w:tplc="CC0214B2">
      <w:start w:val="1"/>
      <w:numFmt w:val="decimal"/>
      <w:lvlText w:val="%1."/>
      <w:lvlJc w:val="left"/>
      <w:pPr>
        <w:tabs>
          <w:tab w:val="num" w:pos="810"/>
        </w:tabs>
        <w:ind w:left="810" w:hanging="450"/>
      </w:pPr>
      <w:rPr>
        <w:rFonts w:ascii="Times New Roman" w:eastAsia="Times New Roman" w:hAnsi="Times New Roman"/>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9" w15:restartNumberingAfterBreak="0">
    <w:nsid w:val="3D2B6CDA"/>
    <w:multiLevelType w:val="hybridMultilevel"/>
    <w:tmpl w:val="A75C23B6"/>
    <w:lvl w:ilvl="0" w:tplc="3F80737E">
      <w:start w:val="1"/>
      <w:numFmt w:val="decimal"/>
      <w:lvlText w:val="%1."/>
      <w:lvlJc w:val="left"/>
      <w:pPr>
        <w:ind w:left="1440" w:hanging="360"/>
      </w:pPr>
      <w:rPr>
        <w:rFonts w:ascii="Times New Roman" w:eastAsia="Times New Roman" w:hAnsi="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45D41828"/>
    <w:multiLevelType w:val="hybridMultilevel"/>
    <w:tmpl w:val="5F8AB5C2"/>
    <w:lvl w:ilvl="0" w:tplc="D9567058">
      <w:start w:val="1"/>
      <w:numFmt w:val="decimal"/>
      <w:pStyle w:val="Sraassuenkleliais"/>
      <w:lvlText w:val="%1."/>
      <w:lvlJc w:val="left"/>
      <w:pPr>
        <w:tabs>
          <w:tab w:val="num" w:pos="720"/>
        </w:tabs>
        <w:ind w:left="720" w:hanging="360"/>
      </w:pPr>
      <w:rPr>
        <w:rFonts w:hint="default"/>
        <w:u w:val="single"/>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1" w15:restartNumberingAfterBreak="0">
    <w:nsid w:val="4C0176F3"/>
    <w:multiLevelType w:val="hybridMultilevel"/>
    <w:tmpl w:val="92508F48"/>
    <w:lvl w:ilvl="0" w:tplc="08249FF8">
      <w:numFmt w:val="bullet"/>
      <w:lvlText w:val="-"/>
      <w:lvlJc w:val="left"/>
      <w:pPr>
        <w:tabs>
          <w:tab w:val="num" w:pos="360"/>
        </w:tabs>
        <w:ind w:left="360" w:hanging="360"/>
      </w:pPr>
      <w:rPr>
        <w:rFonts w:ascii="Times New Roman" w:eastAsia="Times New Roman" w:hAnsi="Times New Roman" w:hint="default"/>
      </w:rPr>
    </w:lvl>
    <w:lvl w:ilvl="1" w:tplc="04270003">
      <w:start w:val="1"/>
      <w:numFmt w:val="bullet"/>
      <w:lvlText w:val="o"/>
      <w:lvlJc w:val="left"/>
      <w:pPr>
        <w:tabs>
          <w:tab w:val="num" w:pos="1260"/>
        </w:tabs>
        <w:ind w:left="1260" w:hanging="360"/>
      </w:pPr>
      <w:rPr>
        <w:rFonts w:ascii="Courier New" w:hAnsi="Courier New" w:cs="Courier New" w:hint="default"/>
      </w:rPr>
    </w:lvl>
    <w:lvl w:ilvl="2" w:tplc="04270005">
      <w:start w:val="1"/>
      <w:numFmt w:val="bullet"/>
      <w:lvlText w:val=""/>
      <w:lvlJc w:val="left"/>
      <w:pPr>
        <w:tabs>
          <w:tab w:val="num" w:pos="1980"/>
        </w:tabs>
        <w:ind w:left="1980" w:hanging="360"/>
      </w:pPr>
      <w:rPr>
        <w:rFonts w:ascii="Wingdings" w:hAnsi="Wingdings" w:cs="Wingdings" w:hint="default"/>
      </w:rPr>
    </w:lvl>
    <w:lvl w:ilvl="3" w:tplc="04270001">
      <w:start w:val="1"/>
      <w:numFmt w:val="bullet"/>
      <w:lvlText w:val=""/>
      <w:lvlJc w:val="left"/>
      <w:pPr>
        <w:tabs>
          <w:tab w:val="num" w:pos="2700"/>
        </w:tabs>
        <w:ind w:left="2700" w:hanging="360"/>
      </w:pPr>
      <w:rPr>
        <w:rFonts w:ascii="Symbol" w:hAnsi="Symbol" w:cs="Symbol" w:hint="default"/>
      </w:rPr>
    </w:lvl>
    <w:lvl w:ilvl="4" w:tplc="04270003">
      <w:start w:val="1"/>
      <w:numFmt w:val="bullet"/>
      <w:lvlText w:val="o"/>
      <w:lvlJc w:val="left"/>
      <w:pPr>
        <w:tabs>
          <w:tab w:val="num" w:pos="3420"/>
        </w:tabs>
        <w:ind w:left="3420" w:hanging="360"/>
      </w:pPr>
      <w:rPr>
        <w:rFonts w:ascii="Courier New" w:hAnsi="Courier New" w:cs="Courier New" w:hint="default"/>
      </w:rPr>
    </w:lvl>
    <w:lvl w:ilvl="5" w:tplc="04270005">
      <w:start w:val="1"/>
      <w:numFmt w:val="bullet"/>
      <w:lvlText w:val=""/>
      <w:lvlJc w:val="left"/>
      <w:pPr>
        <w:tabs>
          <w:tab w:val="num" w:pos="4140"/>
        </w:tabs>
        <w:ind w:left="4140" w:hanging="360"/>
      </w:pPr>
      <w:rPr>
        <w:rFonts w:ascii="Wingdings" w:hAnsi="Wingdings" w:cs="Wingdings" w:hint="default"/>
      </w:rPr>
    </w:lvl>
    <w:lvl w:ilvl="6" w:tplc="04270001">
      <w:start w:val="1"/>
      <w:numFmt w:val="bullet"/>
      <w:lvlText w:val=""/>
      <w:lvlJc w:val="left"/>
      <w:pPr>
        <w:tabs>
          <w:tab w:val="num" w:pos="4860"/>
        </w:tabs>
        <w:ind w:left="4860" w:hanging="360"/>
      </w:pPr>
      <w:rPr>
        <w:rFonts w:ascii="Symbol" w:hAnsi="Symbol" w:cs="Symbol" w:hint="default"/>
      </w:rPr>
    </w:lvl>
    <w:lvl w:ilvl="7" w:tplc="04270003">
      <w:start w:val="1"/>
      <w:numFmt w:val="bullet"/>
      <w:lvlText w:val="o"/>
      <w:lvlJc w:val="left"/>
      <w:pPr>
        <w:tabs>
          <w:tab w:val="num" w:pos="5580"/>
        </w:tabs>
        <w:ind w:left="5580" w:hanging="360"/>
      </w:pPr>
      <w:rPr>
        <w:rFonts w:ascii="Courier New" w:hAnsi="Courier New" w:cs="Courier New" w:hint="default"/>
      </w:rPr>
    </w:lvl>
    <w:lvl w:ilvl="8" w:tplc="04270005">
      <w:start w:val="1"/>
      <w:numFmt w:val="bullet"/>
      <w:lvlText w:val=""/>
      <w:lvlJc w:val="left"/>
      <w:pPr>
        <w:tabs>
          <w:tab w:val="num" w:pos="6300"/>
        </w:tabs>
        <w:ind w:left="6300" w:hanging="360"/>
      </w:pPr>
      <w:rPr>
        <w:rFonts w:ascii="Wingdings" w:hAnsi="Wingdings" w:cs="Wingdings" w:hint="default"/>
      </w:rPr>
    </w:lvl>
  </w:abstractNum>
  <w:abstractNum w:abstractNumId="22" w15:restartNumberingAfterBreak="0">
    <w:nsid w:val="598F09A7"/>
    <w:multiLevelType w:val="hybridMultilevel"/>
    <w:tmpl w:val="25524804"/>
    <w:lvl w:ilvl="0" w:tplc="0427000F">
      <w:start w:val="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3" w15:restartNumberingAfterBreak="0">
    <w:nsid w:val="5AA10CF2"/>
    <w:multiLevelType w:val="hybridMultilevel"/>
    <w:tmpl w:val="DC5AFF2A"/>
    <w:lvl w:ilvl="0" w:tplc="7D905FDE">
      <w:start w:val="1"/>
      <w:numFmt w:val="decimal"/>
      <w:lvlText w:val="%1."/>
      <w:lvlJc w:val="left"/>
      <w:pPr>
        <w:tabs>
          <w:tab w:val="num" w:pos="900"/>
        </w:tabs>
        <w:ind w:left="900" w:hanging="360"/>
      </w:pPr>
      <w:rPr>
        <w:rFonts w:hint="default"/>
        <w:b w:val="0"/>
        <w:bCs w:val="0"/>
      </w:rPr>
    </w:lvl>
    <w:lvl w:ilvl="1" w:tplc="59B28E88">
      <w:numFmt w:val="none"/>
      <w:lvlText w:val=""/>
      <w:lvlJc w:val="left"/>
      <w:pPr>
        <w:tabs>
          <w:tab w:val="num" w:pos="360"/>
        </w:tabs>
      </w:pPr>
    </w:lvl>
    <w:lvl w:ilvl="2" w:tplc="A4305E6E">
      <w:numFmt w:val="none"/>
      <w:lvlText w:val=""/>
      <w:lvlJc w:val="left"/>
      <w:pPr>
        <w:tabs>
          <w:tab w:val="num" w:pos="360"/>
        </w:tabs>
      </w:pPr>
    </w:lvl>
    <w:lvl w:ilvl="3" w:tplc="0B565688">
      <w:numFmt w:val="none"/>
      <w:lvlText w:val=""/>
      <w:lvlJc w:val="left"/>
      <w:pPr>
        <w:tabs>
          <w:tab w:val="num" w:pos="360"/>
        </w:tabs>
      </w:pPr>
    </w:lvl>
    <w:lvl w:ilvl="4" w:tplc="2C52A144">
      <w:numFmt w:val="none"/>
      <w:lvlText w:val=""/>
      <w:lvlJc w:val="left"/>
      <w:pPr>
        <w:tabs>
          <w:tab w:val="num" w:pos="360"/>
        </w:tabs>
      </w:pPr>
    </w:lvl>
    <w:lvl w:ilvl="5" w:tplc="27DC7944">
      <w:numFmt w:val="none"/>
      <w:lvlText w:val=""/>
      <w:lvlJc w:val="left"/>
      <w:pPr>
        <w:tabs>
          <w:tab w:val="num" w:pos="360"/>
        </w:tabs>
      </w:pPr>
    </w:lvl>
    <w:lvl w:ilvl="6" w:tplc="9E56DA22">
      <w:numFmt w:val="none"/>
      <w:lvlText w:val=""/>
      <w:lvlJc w:val="left"/>
      <w:pPr>
        <w:tabs>
          <w:tab w:val="num" w:pos="360"/>
        </w:tabs>
      </w:pPr>
    </w:lvl>
    <w:lvl w:ilvl="7" w:tplc="C324D786">
      <w:numFmt w:val="none"/>
      <w:lvlText w:val=""/>
      <w:lvlJc w:val="left"/>
      <w:pPr>
        <w:tabs>
          <w:tab w:val="num" w:pos="360"/>
        </w:tabs>
      </w:pPr>
    </w:lvl>
    <w:lvl w:ilvl="8" w:tplc="A7F4BF74">
      <w:numFmt w:val="none"/>
      <w:lvlText w:val=""/>
      <w:lvlJc w:val="left"/>
      <w:pPr>
        <w:tabs>
          <w:tab w:val="num" w:pos="360"/>
        </w:tabs>
      </w:pPr>
    </w:lvl>
  </w:abstractNum>
  <w:abstractNum w:abstractNumId="24" w15:restartNumberingAfterBreak="0">
    <w:nsid w:val="6286016B"/>
    <w:multiLevelType w:val="hybridMultilevel"/>
    <w:tmpl w:val="3FF4011C"/>
    <w:lvl w:ilvl="0" w:tplc="92C4F248">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5" w15:restartNumberingAfterBreak="0">
    <w:nsid w:val="63AE513D"/>
    <w:multiLevelType w:val="hybridMultilevel"/>
    <w:tmpl w:val="6F941D1C"/>
    <w:lvl w:ilvl="0" w:tplc="AB80E0E0">
      <w:start w:val="4"/>
      <w:numFmt w:val="decimal"/>
      <w:lvlText w:val="%1."/>
      <w:lvlJc w:val="left"/>
      <w:pPr>
        <w:tabs>
          <w:tab w:val="num" w:pos="720"/>
        </w:tabs>
        <w:ind w:left="720" w:hanging="360"/>
      </w:pPr>
      <w:rPr>
        <w:rFonts w:hint="default"/>
        <w:u w:val="single"/>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6" w15:restartNumberingAfterBreak="0">
    <w:nsid w:val="6646597A"/>
    <w:multiLevelType w:val="hybridMultilevel"/>
    <w:tmpl w:val="D5B2A1DE"/>
    <w:lvl w:ilvl="0" w:tplc="40C4F0B0">
      <w:start w:val="1"/>
      <w:numFmt w:val="decimal"/>
      <w:lvlText w:val="%1."/>
      <w:lvlJc w:val="left"/>
      <w:pPr>
        <w:ind w:left="1080" w:hanging="360"/>
      </w:pPr>
      <w:rPr>
        <w:rFonts w:ascii="Times New Roman" w:eastAsia="Times New Roman" w:hAnsi="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66F21F78"/>
    <w:multiLevelType w:val="hybridMultilevel"/>
    <w:tmpl w:val="1804D434"/>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8" w15:restartNumberingAfterBreak="0">
    <w:nsid w:val="685E22D7"/>
    <w:multiLevelType w:val="hybridMultilevel"/>
    <w:tmpl w:val="70BC412E"/>
    <w:lvl w:ilvl="0" w:tplc="4DE0FDC0">
      <w:start w:val="1"/>
      <w:numFmt w:val="upperRoman"/>
      <w:lvlText w:val="%1."/>
      <w:lvlJc w:val="left"/>
      <w:pPr>
        <w:tabs>
          <w:tab w:val="num" w:pos="1080"/>
        </w:tabs>
        <w:ind w:left="1080" w:hanging="720"/>
      </w:pPr>
      <w:rPr>
        <w:rFonts w:hint="default"/>
        <w:b/>
        <w:bCs/>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9" w15:restartNumberingAfterBreak="0">
    <w:nsid w:val="6BA84B40"/>
    <w:multiLevelType w:val="hybridMultilevel"/>
    <w:tmpl w:val="9A9E294A"/>
    <w:lvl w:ilvl="0" w:tplc="C2D017BA">
      <w:start w:val="4"/>
      <w:numFmt w:val="upperRoman"/>
      <w:lvlText w:val="%1."/>
      <w:lvlJc w:val="left"/>
      <w:pPr>
        <w:tabs>
          <w:tab w:val="num" w:pos="1800"/>
        </w:tabs>
        <w:ind w:left="1800" w:hanging="720"/>
      </w:pPr>
      <w:rPr>
        <w:rFonts w:hint="default"/>
      </w:rPr>
    </w:lvl>
    <w:lvl w:ilvl="1" w:tplc="04270019">
      <w:start w:val="1"/>
      <w:numFmt w:val="lowerLetter"/>
      <w:lvlText w:val="%2."/>
      <w:lvlJc w:val="left"/>
      <w:pPr>
        <w:tabs>
          <w:tab w:val="num" w:pos="2160"/>
        </w:tabs>
        <w:ind w:left="2160" w:hanging="360"/>
      </w:pPr>
    </w:lvl>
    <w:lvl w:ilvl="2" w:tplc="0427001B">
      <w:start w:val="1"/>
      <w:numFmt w:val="lowerRoman"/>
      <w:lvlText w:val="%3."/>
      <w:lvlJc w:val="right"/>
      <w:pPr>
        <w:tabs>
          <w:tab w:val="num" w:pos="2880"/>
        </w:tabs>
        <w:ind w:left="2880" w:hanging="180"/>
      </w:pPr>
    </w:lvl>
    <w:lvl w:ilvl="3" w:tplc="0427000F">
      <w:start w:val="1"/>
      <w:numFmt w:val="decimal"/>
      <w:lvlText w:val="%4."/>
      <w:lvlJc w:val="left"/>
      <w:pPr>
        <w:tabs>
          <w:tab w:val="num" w:pos="3600"/>
        </w:tabs>
        <w:ind w:left="3600" w:hanging="360"/>
      </w:pPr>
    </w:lvl>
    <w:lvl w:ilvl="4" w:tplc="04270019">
      <w:start w:val="1"/>
      <w:numFmt w:val="lowerLetter"/>
      <w:lvlText w:val="%5."/>
      <w:lvlJc w:val="left"/>
      <w:pPr>
        <w:tabs>
          <w:tab w:val="num" w:pos="4320"/>
        </w:tabs>
        <w:ind w:left="4320" w:hanging="360"/>
      </w:pPr>
    </w:lvl>
    <w:lvl w:ilvl="5" w:tplc="0427001B">
      <w:start w:val="1"/>
      <w:numFmt w:val="lowerRoman"/>
      <w:lvlText w:val="%6."/>
      <w:lvlJc w:val="right"/>
      <w:pPr>
        <w:tabs>
          <w:tab w:val="num" w:pos="5040"/>
        </w:tabs>
        <w:ind w:left="5040" w:hanging="180"/>
      </w:pPr>
    </w:lvl>
    <w:lvl w:ilvl="6" w:tplc="0427000F">
      <w:start w:val="1"/>
      <w:numFmt w:val="decimal"/>
      <w:lvlText w:val="%7."/>
      <w:lvlJc w:val="left"/>
      <w:pPr>
        <w:tabs>
          <w:tab w:val="num" w:pos="5760"/>
        </w:tabs>
        <w:ind w:left="5760" w:hanging="360"/>
      </w:pPr>
    </w:lvl>
    <w:lvl w:ilvl="7" w:tplc="04270019">
      <w:start w:val="1"/>
      <w:numFmt w:val="lowerLetter"/>
      <w:lvlText w:val="%8."/>
      <w:lvlJc w:val="left"/>
      <w:pPr>
        <w:tabs>
          <w:tab w:val="num" w:pos="6480"/>
        </w:tabs>
        <w:ind w:left="6480" w:hanging="360"/>
      </w:pPr>
    </w:lvl>
    <w:lvl w:ilvl="8" w:tplc="0427001B">
      <w:start w:val="1"/>
      <w:numFmt w:val="lowerRoman"/>
      <w:lvlText w:val="%9."/>
      <w:lvlJc w:val="right"/>
      <w:pPr>
        <w:tabs>
          <w:tab w:val="num" w:pos="7200"/>
        </w:tabs>
        <w:ind w:left="7200" w:hanging="180"/>
      </w:pPr>
    </w:lvl>
  </w:abstractNum>
  <w:abstractNum w:abstractNumId="30" w15:restartNumberingAfterBreak="0">
    <w:nsid w:val="713134B8"/>
    <w:multiLevelType w:val="hybridMultilevel"/>
    <w:tmpl w:val="042C588E"/>
    <w:lvl w:ilvl="0" w:tplc="5142C63A">
      <w:start w:val="1"/>
      <w:numFmt w:val="decimal"/>
      <w:lvlText w:val="%1."/>
      <w:lvlJc w:val="left"/>
      <w:pPr>
        <w:tabs>
          <w:tab w:val="num" w:pos="720"/>
        </w:tabs>
        <w:ind w:left="720" w:hanging="360"/>
      </w:pPr>
      <w:rPr>
        <w:rFonts w:ascii="Times New Roman" w:hAnsi="Times New Roman" w:cs="Times New Roman"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1" w15:restartNumberingAfterBreak="0">
    <w:nsid w:val="715E786D"/>
    <w:multiLevelType w:val="hybridMultilevel"/>
    <w:tmpl w:val="29C277C8"/>
    <w:lvl w:ilvl="0" w:tplc="B076531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2" w15:restartNumberingAfterBreak="0">
    <w:nsid w:val="7A7B0DCA"/>
    <w:multiLevelType w:val="hybridMultilevel"/>
    <w:tmpl w:val="5988287C"/>
    <w:lvl w:ilvl="0" w:tplc="C97AEE16">
      <w:start w:val="1"/>
      <w:numFmt w:val="decimal"/>
      <w:lvlText w:val="%1."/>
      <w:lvlJc w:val="left"/>
      <w:pPr>
        <w:tabs>
          <w:tab w:val="num" w:pos="1440"/>
        </w:tabs>
        <w:ind w:left="1440" w:hanging="360"/>
      </w:pPr>
      <w:rPr>
        <w:rFonts w:hint="default"/>
      </w:rPr>
    </w:lvl>
    <w:lvl w:ilvl="1" w:tplc="04270019">
      <w:start w:val="1"/>
      <w:numFmt w:val="lowerLetter"/>
      <w:lvlText w:val="%2."/>
      <w:lvlJc w:val="left"/>
      <w:pPr>
        <w:tabs>
          <w:tab w:val="num" w:pos="2160"/>
        </w:tabs>
        <w:ind w:left="2160" w:hanging="360"/>
      </w:pPr>
    </w:lvl>
    <w:lvl w:ilvl="2" w:tplc="0427001B">
      <w:start w:val="1"/>
      <w:numFmt w:val="lowerRoman"/>
      <w:lvlText w:val="%3."/>
      <w:lvlJc w:val="right"/>
      <w:pPr>
        <w:tabs>
          <w:tab w:val="num" w:pos="2880"/>
        </w:tabs>
        <w:ind w:left="2880" w:hanging="180"/>
      </w:pPr>
    </w:lvl>
    <w:lvl w:ilvl="3" w:tplc="0427000F">
      <w:start w:val="1"/>
      <w:numFmt w:val="decimal"/>
      <w:lvlText w:val="%4."/>
      <w:lvlJc w:val="left"/>
      <w:pPr>
        <w:tabs>
          <w:tab w:val="num" w:pos="3600"/>
        </w:tabs>
        <w:ind w:left="3600" w:hanging="360"/>
      </w:pPr>
    </w:lvl>
    <w:lvl w:ilvl="4" w:tplc="04270019">
      <w:start w:val="1"/>
      <w:numFmt w:val="lowerLetter"/>
      <w:lvlText w:val="%5."/>
      <w:lvlJc w:val="left"/>
      <w:pPr>
        <w:tabs>
          <w:tab w:val="num" w:pos="4320"/>
        </w:tabs>
        <w:ind w:left="4320" w:hanging="360"/>
      </w:pPr>
    </w:lvl>
    <w:lvl w:ilvl="5" w:tplc="0427001B">
      <w:start w:val="1"/>
      <w:numFmt w:val="lowerRoman"/>
      <w:lvlText w:val="%6."/>
      <w:lvlJc w:val="right"/>
      <w:pPr>
        <w:tabs>
          <w:tab w:val="num" w:pos="5040"/>
        </w:tabs>
        <w:ind w:left="5040" w:hanging="180"/>
      </w:pPr>
    </w:lvl>
    <w:lvl w:ilvl="6" w:tplc="0427000F">
      <w:start w:val="1"/>
      <w:numFmt w:val="decimal"/>
      <w:lvlText w:val="%7."/>
      <w:lvlJc w:val="left"/>
      <w:pPr>
        <w:tabs>
          <w:tab w:val="num" w:pos="5760"/>
        </w:tabs>
        <w:ind w:left="5760" w:hanging="360"/>
      </w:pPr>
    </w:lvl>
    <w:lvl w:ilvl="7" w:tplc="04270019">
      <w:start w:val="1"/>
      <w:numFmt w:val="lowerLetter"/>
      <w:lvlText w:val="%8."/>
      <w:lvlJc w:val="left"/>
      <w:pPr>
        <w:tabs>
          <w:tab w:val="num" w:pos="6480"/>
        </w:tabs>
        <w:ind w:left="6480" w:hanging="360"/>
      </w:pPr>
    </w:lvl>
    <w:lvl w:ilvl="8" w:tplc="0427001B">
      <w:start w:val="1"/>
      <w:numFmt w:val="lowerRoman"/>
      <w:lvlText w:val="%9."/>
      <w:lvlJc w:val="right"/>
      <w:pPr>
        <w:tabs>
          <w:tab w:val="num" w:pos="7200"/>
        </w:tabs>
        <w:ind w:left="7200" w:hanging="180"/>
      </w:pPr>
    </w:lvl>
  </w:abstractNum>
  <w:abstractNum w:abstractNumId="33" w15:restartNumberingAfterBreak="0">
    <w:nsid w:val="7D3D6A52"/>
    <w:multiLevelType w:val="hybridMultilevel"/>
    <w:tmpl w:val="C9AEA346"/>
    <w:lvl w:ilvl="0" w:tplc="C824B030">
      <w:start w:val="1"/>
      <w:numFmt w:val="decimal"/>
      <w:lvlText w:val="%1."/>
      <w:lvlJc w:val="left"/>
      <w:pPr>
        <w:tabs>
          <w:tab w:val="num" w:pos="540"/>
        </w:tabs>
        <w:ind w:left="540" w:hanging="360"/>
      </w:pPr>
      <w:rPr>
        <w:rFonts w:hint="default"/>
      </w:rPr>
    </w:lvl>
    <w:lvl w:ilvl="1" w:tplc="04270019">
      <w:start w:val="1"/>
      <w:numFmt w:val="lowerLetter"/>
      <w:lvlText w:val="%2."/>
      <w:lvlJc w:val="left"/>
      <w:pPr>
        <w:tabs>
          <w:tab w:val="num" w:pos="1260"/>
        </w:tabs>
        <w:ind w:left="1260" w:hanging="360"/>
      </w:pPr>
    </w:lvl>
    <w:lvl w:ilvl="2" w:tplc="0427001B">
      <w:start w:val="1"/>
      <w:numFmt w:val="lowerRoman"/>
      <w:lvlText w:val="%3."/>
      <w:lvlJc w:val="right"/>
      <w:pPr>
        <w:tabs>
          <w:tab w:val="num" w:pos="1980"/>
        </w:tabs>
        <w:ind w:left="1980" w:hanging="180"/>
      </w:pPr>
    </w:lvl>
    <w:lvl w:ilvl="3" w:tplc="0427000F">
      <w:start w:val="1"/>
      <w:numFmt w:val="decimal"/>
      <w:lvlText w:val="%4."/>
      <w:lvlJc w:val="left"/>
      <w:pPr>
        <w:tabs>
          <w:tab w:val="num" w:pos="2700"/>
        </w:tabs>
        <w:ind w:left="2700" w:hanging="360"/>
      </w:pPr>
    </w:lvl>
    <w:lvl w:ilvl="4" w:tplc="04270019">
      <w:start w:val="1"/>
      <w:numFmt w:val="lowerLetter"/>
      <w:lvlText w:val="%5."/>
      <w:lvlJc w:val="left"/>
      <w:pPr>
        <w:tabs>
          <w:tab w:val="num" w:pos="3420"/>
        </w:tabs>
        <w:ind w:left="3420" w:hanging="360"/>
      </w:pPr>
    </w:lvl>
    <w:lvl w:ilvl="5" w:tplc="0427001B">
      <w:start w:val="1"/>
      <w:numFmt w:val="lowerRoman"/>
      <w:lvlText w:val="%6."/>
      <w:lvlJc w:val="right"/>
      <w:pPr>
        <w:tabs>
          <w:tab w:val="num" w:pos="4140"/>
        </w:tabs>
        <w:ind w:left="4140" w:hanging="180"/>
      </w:pPr>
    </w:lvl>
    <w:lvl w:ilvl="6" w:tplc="0427000F">
      <w:start w:val="1"/>
      <w:numFmt w:val="decimal"/>
      <w:lvlText w:val="%7."/>
      <w:lvlJc w:val="left"/>
      <w:pPr>
        <w:tabs>
          <w:tab w:val="num" w:pos="4860"/>
        </w:tabs>
        <w:ind w:left="4860" w:hanging="360"/>
      </w:pPr>
    </w:lvl>
    <w:lvl w:ilvl="7" w:tplc="04270019">
      <w:start w:val="1"/>
      <w:numFmt w:val="lowerLetter"/>
      <w:lvlText w:val="%8."/>
      <w:lvlJc w:val="left"/>
      <w:pPr>
        <w:tabs>
          <w:tab w:val="num" w:pos="5580"/>
        </w:tabs>
        <w:ind w:left="5580" w:hanging="360"/>
      </w:pPr>
    </w:lvl>
    <w:lvl w:ilvl="8" w:tplc="0427001B">
      <w:start w:val="1"/>
      <w:numFmt w:val="lowerRoman"/>
      <w:lvlText w:val="%9."/>
      <w:lvlJc w:val="right"/>
      <w:pPr>
        <w:tabs>
          <w:tab w:val="num" w:pos="6300"/>
        </w:tabs>
        <w:ind w:left="630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23"/>
  </w:num>
  <w:num w:numId="10">
    <w:abstractNumId w:val="33"/>
  </w:num>
  <w:num w:numId="11">
    <w:abstractNumId w:val="7"/>
  </w:num>
  <w:num w:numId="12">
    <w:abstractNumId w:val="10"/>
  </w:num>
  <w:num w:numId="13">
    <w:abstractNumId w:val="20"/>
  </w:num>
  <w:num w:numId="14">
    <w:abstractNumId w:val="13"/>
  </w:num>
  <w:num w:numId="15">
    <w:abstractNumId w:val="18"/>
  </w:num>
  <w:num w:numId="16">
    <w:abstractNumId w:val="3"/>
  </w:num>
  <w:num w:numId="17">
    <w:abstractNumId w:val="29"/>
  </w:num>
  <w:num w:numId="18">
    <w:abstractNumId w:val="12"/>
  </w:num>
  <w:num w:numId="19">
    <w:abstractNumId w:val="22"/>
  </w:num>
  <w:num w:numId="20">
    <w:abstractNumId w:val="30"/>
  </w:num>
  <w:num w:numId="21">
    <w:abstractNumId w:val="0"/>
  </w:num>
  <w:num w:numId="22">
    <w:abstractNumId w:val="32"/>
  </w:num>
  <w:num w:numId="23">
    <w:abstractNumId w:val="1"/>
  </w:num>
  <w:num w:numId="24">
    <w:abstractNumId w:val="2"/>
  </w:num>
  <w:num w:numId="25">
    <w:abstractNumId w:val="11"/>
  </w:num>
  <w:num w:numId="26">
    <w:abstractNumId w:val="4"/>
  </w:num>
  <w:num w:numId="27">
    <w:abstractNumId w:val="27"/>
  </w:num>
  <w:num w:numId="28">
    <w:abstractNumId w:val="14"/>
  </w:num>
  <w:num w:numId="29">
    <w:abstractNumId w:val="26"/>
  </w:num>
  <w:num w:numId="30">
    <w:abstractNumId w:val="19"/>
  </w:num>
  <w:num w:numId="31">
    <w:abstractNumId w:val="8"/>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5"/>
  </w:num>
  <w:num w:numId="35">
    <w:abstractNumId w:val="17"/>
  </w:num>
  <w:num w:numId="36">
    <w:abstractNumId w:val="6"/>
  </w:num>
  <w:num w:numId="37">
    <w:abstractNumId w:val="15"/>
  </w:num>
  <w:num w:numId="38">
    <w:abstractNumId w:val="25"/>
  </w:num>
  <w:num w:numId="39">
    <w:abstractNumId w:val="9"/>
  </w:num>
  <w:num w:numId="40">
    <w:abstractNumId w:val="16"/>
  </w:num>
  <w:num w:numId="41">
    <w:abstractNumId w:val="28"/>
  </w:num>
  <w:num w:numId="42">
    <w:abstractNumId w:val="2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B05"/>
    <w:rsid w:val="0002551F"/>
    <w:rsid w:val="000279F0"/>
    <w:rsid w:val="00027ED7"/>
    <w:rsid w:val="0003502F"/>
    <w:rsid w:val="000B6B40"/>
    <w:rsid w:val="000C1564"/>
    <w:rsid w:val="000C79C7"/>
    <w:rsid w:val="000D2D03"/>
    <w:rsid w:val="00114D5B"/>
    <w:rsid w:val="00154496"/>
    <w:rsid w:val="00181E75"/>
    <w:rsid w:val="001A4EA8"/>
    <w:rsid w:val="00244FFF"/>
    <w:rsid w:val="00251F3A"/>
    <w:rsid w:val="00276A78"/>
    <w:rsid w:val="002D734D"/>
    <w:rsid w:val="002E63F2"/>
    <w:rsid w:val="00350222"/>
    <w:rsid w:val="00353F08"/>
    <w:rsid w:val="00394961"/>
    <w:rsid w:val="003A2DF0"/>
    <w:rsid w:val="003C6D3B"/>
    <w:rsid w:val="003C79D5"/>
    <w:rsid w:val="003D0016"/>
    <w:rsid w:val="003F782E"/>
    <w:rsid w:val="00412E8C"/>
    <w:rsid w:val="00486178"/>
    <w:rsid w:val="004C1EB6"/>
    <w:rsid w:val="004E4A68"/>
    <w:rsid w:val="00525655"/>
    <w:rsid w:val="00572272"/>
    <w:rsid w:val="00586B27"/>
    <w:rsid w:val="005A19E8"/>
    <w:rsid w:val="005A3D8A"/>
    <w:rsid w:val="005B774E"/>
    <w:rsid w:val="005C6821"/>
    <w:rsid w:val="005E3020"/>
    <w:rsid w:val="00654FE0"/>
    <w:rsid w:val="00655621"/>
    <w:rsid w:val="00656575"/>
    <w:rsid w:val="00666922"/>
    <w:rsid w:val="006926AC"/>
    <w:rsid w:val="006F0FEA"/>
    <w:rsid w:val="006F4685"/>
    <w:rsid w:val="007633E1"/>
    <w:rsid w:val="00793985"/>
    <w:rsid w:val="0079762A"/>
    <w:rsid w:val="007D0ABC"/>
    <w:rsid w:val="008176A0"/>
    <w:rsid w:val="00882341"/>
    <w:rsid w:val="008D316B"/>
    <w:rsid w:val="008E6D57"/>
    <w:rsid w:val="008F02A8"/>
    <w:rsid w:val="008F4305"/>
    <w:rsid w:val="00900646"/>
    <w:rsid w:val="00945A74"/>
    <w:rsid w:val="00961C09"/>
    <w:rsid w:val="00966A00"/>
    <w:rsid w:val="009955BE"/>
    <w:rsid w:val="009D3E6B"/>
    <w:rsid w:val="00A15467"/>
    <w:rsid w:val="00AA2227"/>
    <w:rsid w:val="00AB6422"/>
    <w:rsid w:val="00AF0B22"/>
    <w:rsid w:val="00B65E1D"/>
    <w:rsid w:val="00BB2AEF"/>
    <w:rsid w:val="00BC40D2"/>
    <w:rsid w:val="00BD1EE0"/>
    <w:rsid w:val="00C52909"/>
    <w:rsid w:val="00C82CDC"/>
    <w:rsid w:val="00C90DF1"/>
    <w:rsid w:val="00CA183B"/>
    <w:rsid w:val="00CA7215"/>
    <w:rsid w:val="00CD758D"/>
    <w:rsid w:val="00CE736B"/>
    <w:rsid w:val="00D01CCD"/>
    <w:rsid w:val="00D10CC9"/>
    <w:rsid w:val="00D23796"/>
    <w:rsid w:val="00D94DF8"/>
    <w:rsid w:val="00DB11CE"/>
    <w:rsid w:val="00E03B4B"/>
    <w:rsid w:val="00E714F4"/>
    <w:rsid w:val="00EA04D8"/>
    <w:rsid w:val="00EA35F0"/>
    <w:rsid w:val="00EB2A5A"/>
    <w:rsid w:val="00EE0D22"/>
    <w:rsid w:val="00F00D83"/>
    <w:rsid w:val="00F16837"/>
    <w:rsid w:val="00F21B05"/>
    <w:rsid w:val="00F60AB9"/>
    <w:rsid w:val="00FB5470"/>
    <w:rsid w:val="00FB63DF"/>
    <w:rsid w:val="00FC241D"/>
    <w:rsid w:val="00FD05F1"/>
    <w:rsid w:val="00FE2C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A4AAB8D-5DA3-4D84-A974-9FB4E43F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B05"/>
    <w:rPr>
      <w:rFonts w:ascii="Times New Roman" w:eastAsia="Times New Roman" w:hAnsi="Times New Roman"/>
      <w:sz w:val="24"/>
      <w:szCs w:val="24"/>
    </w:rPr>
  </w:style>
  <w:style w:type="paragraph" w:styleId="Antrat1">
    <w:name w:val="heading 1"/>
    <w:basedOn w:val="prastasis"/>
    <w:next w:val="prastasis"/>
    <w:link w:val="Antrat1Diagrama"/>
    <w:uiPriority w:val="99"/>
    <w:qFormat/>
    <w:rsid w:val="00F21B05"/>
    <w:pPr>
      <w:keepNext/>
      <w:spacing w:before="240" w:after="60"/>
      <w:outlineLvl w:val="0"/>
    </w:pPr>
    <w:rPr>
      <w:rFonts w:ascii="Cambria" w:eastAsia="Calibri" w:hAnsi="Cambria" w:cs="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F21B05"/>
    <w:rPr>
      <w:rFonts w:ascii="Cambria" w:hAnsi="Cambria" w:cs="Cambria"/>
      <w:b/>
      <w:bCs/>
      <w:kern w:val="32"/>
      <w:sz w:val="32"/>
      <w:szCs w:val="32"/>
      <w:lang w:eastAsia="lt-LT"/>
    </w:rPr>
  </w:style>
  <w:style w:type="paragraph" w:styleId="Porat">
    <w:name w:val="footer"/>
    <w:basedOn w:val="prastasis"/>
    <w:link w:val="PoratDiagrama"/>
    <w:uiPriority w:val="99"/>
    <w:rsid w:val="00F21B05"/>
    <w:pPr>
      <w:tabs>
        <w:tab w:val="center" w:pos="4819"/>
        <w:tab w:val="right" w:pos="9638"/>
      </w:tabs>
    </w:pPr>
  </w:style>
  <w:style w:type="character" w:customStyle="1" w:styleId="PoratDiagrama">
    <w:name w:val="Poraštė Diagrama"/>
    <w:basedOn w:val="Numatytasispastraiposriftas"/>
    <w:link w:val="Porat"/>
    <w:uiPriority w:val="99"/>
    <w:locked/>
    <w:rsid w:val="00F21B05"/>
    <w:rPr>
      <w:rFonts w:ascii="Times New Roman" w:hAnsi="Times New Roman" w:cs="Times New Roman"/>
      <w:sz w:val="24"/>
      <w:szCs w:val="24"/>
      <w:lang w:eastAsia="lt-LT"/>
    </w:rPr>
  </w:style>
  <w:style w:type="character" w:styleId="Puslapionumeris">
    <w:name w:val="page number"/>
    <w:basedOn w:val="Numatytasispastraiposriftas"/>
    <w:uiPriority w:val="99"/>
    <w:rsid w:val="00F21B05"/>
  </w:style>
  <w:style w:type="character" w:styleId="Hipersaitas">
    <w:name w:val="Hyperlink"/>
    <w:basedOn w:val="Numatytasispastraiposriftas"/>
    <w:uiPriority w:val="99"/>
    <w:rsid w:val="00F21B05"/>
    <w:rPr>
      <w:color w:val="0000FF"/>
      <w:u w:val="single"/>
    </w:rPr>
  </w:style>
  <w:style w:type="paragraph" w:styleId="Sraassuenkleliais">
    <w:name w:val="List Bullet"/>
    <w:basedOn w:val="prastasis"/>
    <w:uiPriority w:val="99"/>
    <w:rsid w:val="00F21B05"/>
    <w:pPr>
      <w:numPr>
        <w:numId w:val="13"/>
      </w:numPr>
      <w:tabs>
        <w:tab w:val="clear" w:pos="720"/>
        <w:tab w:val="num" w:pos="360"/>
      </w:tabs>
      <w:ind w:left="360"/>
    </w:pPr>
    <w:rPr>
      <w:rFonts w:eastAsia="MS Mincho"/>
      <w:lang w:eastAsia="ja-JP"/>
    </w:rPr>
  </w:style>
  <w:style w:type="paragraph" w:styleId="Tekstoblokas">
    <w:name w:val="Block Text"/>
    <w:basedOn w:val="prastasis"/>
    <w:uiPriority w:val="99"/>
    <w:rsid w:val="00F21B05"/>
    <w:pPr>
      <w:numPr>
        <w:numId w:val="14"/>
      </w:numPr>
      <w:tabs>
        <w:tab w:val="clear" w:pos="720"/>
      </w:tabs>
      <w:ind w:left="360" w:right="-1054" w:firstLine="0"/>
      <w:jc w:val="both"/>
    </w:pPr>
    <w:rPr>
      <w:lang w:eastAsia="en-US"/>
    </w:rPr>
  </w:style>
  <w:style w:type="paragraph" w:customStyle="1" w:styleId="western">
    <w:name w:val="western"/>
    <w:basedOn w:val="prastasis"/>
    <w:uiPriority w:val="99"/>
    <w:rsid w:val="00F21B05"/>
    <w:rPr>
      <w:rFonts w:eastAsia="MS Mincho"/>
      <w:lang w:eastAsia="ja-JP"/>
    </w:rPr>
  </w:style>
  <w:style w:type="paragraph" w:customStyle="1" w:styleId="ListParagraph1">
    <w:name w:val="List Paragraph1"/>
    <w:basedOn w:val="prastasis"/>
    <w:uiPriority w:val="99"/>
    <w:rsid w:val="00F21B05"/>
    <w:pPr>
      <w:ind w:left="720"/>
    </w:pPr>
    <w:rPr>
      <w:rFonts w:eastAsia="Calibri"/>
    </w:rPr>
  </w:style>
  <w:style w:type="character" w:styleId="Grietas">
    <w:name w:val="Strong"/>
    <w:basedOn w:val="Numatytasispastraiposriftas"/>
    <w:uiPriority w:val="99"/>
    <w:qFormat/>
    <w:rsid w:val="00F21B05"/>
    <w:rPr>
      <w:b/>
      <w:bCs/>
    </w:rPr>
  </w:style>
  <w:style w:type="table" w:styleId="Lentelstinklelis">
    <w:name w:val="Table Grid"/>
    <w:basedOn w:val="prastojilentel"/>
    <w:uiPriority w:val="99"/>
    <w:rsid w:val="00F21B0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rsid w:val="00F21B05"/>
    <w:pPr>
      <w:spacing w:before="100" w:beforeAutospacing="1" w:after="100" w:afterAutospacing="1"/>
    </w:pPr>
    <w:rPr>
      <w:lang w:val="en-US" w:eastAsia="en-US"/>
    </w:rPr>
  </w:style>
  <w:style w:type="paragraph" w:styleId="Paantrat">
    <w:name w:val="Subtitle"/>
    <w:basedOn w:val="prastasis"/>
    <w:next w:val="prastasis"/>
    <w:link w:val="PaantratDiagrama"/>
    <w:uiPriority w:val="99"/>
    <w:qFormat/>
    <w:rsid w:val="00F21B05"/>
    <w:pPr>
      <w:spacing w:after="60"/>
      <w:jc w:val="center"/>
      <w:outlineLvl w:val="1"/>
    </w:pPr>
    <w:rPr>
      <w:rFonts w:ascii="Cambria" w:eastAsia="Calibri" w:hAnsi="Cambria" w:cs="Cambria"/>
    </w:rPr>
  </w:style>
  <w:style w:type="character" w:customStyle="1" w:styleId="PaantratDiagrama">
    <w:name w:val="Paantraštė Diagrama"/>
    <w:basedOn w:val="Numatytasispastraiposriftas"/>
    <w:link w:val="Paantrat"/>
    <w:uiPriority w:val="99"/>
    <w:locked/>
    <w:rsid w:val="00F21B05"/>
    <w:rPr>
      <w:rFonts w:ascii="Cambria" w:hAnsi="Cambria" w:cs="Cambria"/>
      <w:sz w:val="24"/>
      <w:szCs w:val="24"/>
      <w:lang w:eastAsia="lt-LT"/>
    </w:rPr>
  </w:style>
  <w:style w:type="character" w:customStyle="1" w:styleId="CharChar">
    <w:name w:val="Char Char"/>
    <w:uiPriority w:val="99"/>
    <w:locked/>
    <w:rsid w:val="00F21B05"/>
    <w:rPr>
      <w:rFonts w:ascii="Cambria" w:hAnsi="Cambria" w:cs="Cambria"/>
      <w:sz w:val="24"/>
      <w:szCs w:val="24"/>
      <w:lang w:val="lt-LT" w:eastAsia="lt-LT"/>
    </w:rPr>
  </w:style>
  <w:style w:type="paragraph" w:styleId="Debesliotekstas">
    <w:name w:val="Balloon Text"/>
    <w:basedOn w:val="prastasis"/>
    <w:link w:val="DebesliotekstasDiagrama"/>
    <w:uiPriority w:val="99"/>
    <w:semiHidden/>
    <w:rsid w:val="00F21B0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21B05"/>
    <w:rPr>
      <w:rFonts w:ascii="Tahoma"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uletekiostovykla.jimdo.com"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omisija.l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explosion val="25"/>
          <c:dPt>
            <c:idx val="0"/>
            <c:bubble3D val="0"/>
            <c:extLst xmlns:c16r2="http://schemas.microsoft.com/office/drawing/2015/06/chart">
              <c:ext xmlns:c16="http://schemas.microsoft.com/office/drawing/2014/chart" uri="{C3380CC4-5D6E-409C-BE32-E72D297353CC}">
                <c16:uniqueId val="{00000000-59ED-48A8-970E-C833949AEE08}"/>
              </c:ext>
            </c:extLst>
          </c:dPt>
          <c:dPt>
            <c:idx val="1"/>
            <c:bubble3D val="0"/>
            <c:extLst xmlns:c16r2="http://schemas.microsoft.com/office/drawing/2015/06/chart">
              <c:ext xmlns:c16="http://schemas.microsoft.com/office/drawing/2014/chart" uri="{C3380CC4-5D6E-409C-BE32-E72D297353CC}">
                <c16:uniqueId val="{00000001-59ED-48A8-970E-C833949AEE08}"/>
              </c:ext>
            </c:extLst>
          </c:dPt>
          <c:dPt>
            <c:idx val="2"/>
            <c:bubble3D val="0"/>
            <c:extLst xmlns:c16r2="http://schemas.microsoft.com/office/drawing/2015/06/chart">
              <c:ext xmlns:c16="http://schemas.microsoft.com/office/drawing/2014/chart" uri="{C3380CC4-5D6E-409C-BE32-E72D297353CC}">
                <c16:uniqueId val="{00000002-59ED-48A8-970E-C833949AEE08}"/>
              </c:ext>
            </c:extLst>
          </c:dPt>
          <c:dPt>
            <c:idx val="3"/>
            <c:bubble3D val="0"/>
            <c:extLst xmlns:c16r2="http://schemas.microsoft.com/office/drawing/2015/06/chart">
              <c:ext xmlns:c16="http://schemas.microsoft.com/office/drawing/2014/chart" uri="{C3380CC4-5D6E-409C-BE32-E72D297353CC}">
                <c16:uniqueId val="{00000003-59ED-48A8-970E-C833949AEE08}"/>
              </c:ext>
            </c:extLst>
          </c:dPt>
          <c:dPt>
            <c:idx val="4"/>
            <c:bubble3D val="0"/>
            <c:extLst xmlns:c16r2="http://schemas.microsoft.com/office/drawing/2015/06/chart">
              <c:ext xmlns:c16="http://schemas.microsoft.com/office/drawing/2014/chart" uri="{C3380CC4-5D6E-409C-BE32-E72D297353CC}">
                <c16:uniqueId val="{00000004-59ED-48A8-970E-C833949AEE08}"/>
              </c:ext>
            </c:extLst>
          </c:dPt>
          <c:dPt>
            <c:idx val="5"/>
            <c:bubble3D val="0"/>
            <c:extLst xmlns:c16r2="http://schemas.microsoft.com/office/drawing/2015/06/chart">
              <c:ext xmlns:c16="http://schemas.microsoft.com/office/drawing/2014/chart" uri="{C3380CC4-5D6E-409C-BE32-E72D297353CC}">
                <c16:uniqueId val="{00000005-59ED-48A8-970E-C833949AEE08}"/>
              </c:ext>
            </c:extLst>
          </c:dPt>
          <c:dPt>
            <c:idx val="6"/>
            <c:bubble3D val="0"/>
            <c:extLst xmlns:c16r2="http://schemas.microsoft.com/office/drawing/2015/06/chart">
              <c:ext xmlns:c16="http://schemas.microsoft.com/office/drawing/2014/chart" uri="{C3380CC4-5D6E-409C-BE32-E72D297353CC}">
                <c16:uniqueId val="{00000006-59ED-48A8-970E-C833949AEE08}"/>
              </c:ext>
            </c:extLst>
          </c:dPt>
          <c:dPt>
            <c:idx val="7"/>
            <c:bubble3D val="0"/>
            <c:extLst xmlns:c16r2="http://schemas.microsoft.com/office/drawing/2015/06/chart">
              <c:ext xmlns:c16="http://schemas.microsoft.com/office/drawing/2014/chart" uri="{C3380CC4-5D6E-409C-BE32-E72D297353CC}">
                <c16:uniqueId val="{00000007-59ED-48A8-970E-C833949AEE08}"/>
              </c:ext>
            </c:extLst>
          </c:dPt>
          <c:dLbls>
            <c:dLbl>
              <c:idx val="2"/>
              <c:layout>
                <c:manualLayout>
                  <c:x val="0.1860858486439195"/>
                  <c:y val="-0.13928767208747395"/>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2-59ED-48A8-970E-C833949AEE08}"/>
                </c:ext>
                <c:ext xmlns:c15="http://schemas.microsoft.com/office/drawing/2012/chart" uri="{CE6537A1-D6FC-4f65-9D91-7224C49458BB}"/>
              </c:extLst>
            </c:dLbl>
            <c:dLbl>
              <c:idx val="3"/>
              <c:layout>
                <c:manualLayout>
                  <c:x val="0.11028466754155737"/>
                  <c:y val="6.7916821793169393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59ED-48A8-970E-C833949AEE08}"/>
                </c:ext>
                <c:ext xmlns:c15="http://schemas.microsoft.com/office/drawing/2012/chart" uri="{CE6537A1-D6FC-4f65-9D91-7224C49458BB}"/>
              </c:extLst>
            </c:dLbl>
            <c:dLbl>
              <c:idx val="4"/>
              <c:layout>
                <c:manualLayout>
                  <c:x val="-4.1350612423447106E-2"/>
                  <c:y val="-4.3309037551711921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4-59ED-48A8-970E-C833949AEE08}"/>
                </c:ext>
                <c:ext xmlns:c15="http://schemas.microsoft.com/office/drawing/2012/chart" uri="{CE6537A1-D6FC-4f65-9D91-7224C49458BB}"/>
              </c:extLst>
            </c:dLbl>
            <c:dLbl>
              <c:idx val="5"/>
              <c:layout>
                <c:manualLayout>
                  <c:x val="9.9584645669291497E-2"/>
                  <c:y val="4.9382723730179712E-3"/>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59ED-48A8-970E-C833949AEE08}"/>
                </c:ext>
                <c:ext xmlns:c15="http://schemas.microsoft.com/office/drawing/2012/chart" uri="{CE6537A1-D6FC-4f65-9D91-7224C49458BB}"/>
              </c:extLst>
            </c:dLbl>
            <c:dLbl>
              <c:idx val="6"/>
              <c:layout>
                <c:manualLayout>
                  <c:x val="0.18378018372703436"/>
                  <c:y val="9.8765447460359484E-4"/>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6-59ED-48A8-970E-C833949AEE08}"/>
                </c:ext>
                <c:ext xmlns:c15="http://schemas.microsoft.com/office/drawing/2012/chart" uri="{CE6537A1-D6FC-4f65-9D91-7224C49458BB}"/>
              </c:extLst>
            </c:dLbl>
            <c:dLbl>
              <c:idx val="7"/>
              <c:layout>
                <c:manualLayout>
                  <c:x val="0.28873862642169729"/>
                  <c:y val="4.9382723730179712E-3"/>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59ED-48A8-970E-C833949AEE08}"/>
                </c:ext>
                <c:ext xmlns:c15="http://schemas.microsoft.com/office/drawing/2012/chart" uri="{CE6537A1-D6FC-4f65-9D91-7224C49458BB}"/>
              </c:extLst>
            </c:dLbl>
            <c:spPr>
              <a:noFill/>
              <a:ln w="24634">
                <a:noFill/>
              </a:ln>
            </c:spPr>
            <c:txPr>
              <a:bodyPr/>
              <a:lstStyle/>
              <a:p>
                <a:pPr>
                  <a:defRPr sz="1163" b="1"/>
                </a:pPr>
                <a:endParaRPr lang="lt-LT"/>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Sheet1!$A$125:$A$132</c:f>
              <c:strCache>
                <c:ptCount val="8"/>
                <c:pt idx="0">
                  <c:v>J.Balčikonio gimnazijoje</c:v>
                </c:pt>
                <c:pt idx="1">
                  <c:v>5-oje gimnazijoje</c:v>
                </c:pt>
                <c:pt idx="2">
                  <c:v>J.Miltinio gimnazijoje</c:v>
                </c:pt>
                <c:pt idx="3">
                  <c:v>Minties gimnazijoje</c:v>
                </c:pt>
                <c:pt idx="4">
                  <c:v>V.Žemkalnio gimnazijoje</c:v>
                </c:pt>
                <c:pt idx="5">
                  <c:v>Profesinėse mokyklose</c:v>
                </c:pt>
                <c:pt idx="6">
                  <c:v>R.Sargūno sporto gimnazijoje</c:v>
                </c:pt>
                <c:pt idx="7">
                  <c:v>Mokosi užsienyje</c:v>
                </c:pt>
              </c:strCache>
            </c:strRef>
          </c:cat>
          <c:val>
            <c:numRef>
              <c:f>Sheet1!$B$125:$B$132</c:f>
              <c:numCache>
                <c:formatCode>General</c:formatCode>
                <c:ptCount val="8"/>
                <c:pt idx="0">
                  <c:v>33</c:v>
                </c:pt>
                <c:pt idx="1">
                  <c:v>15</c:v>
                </c:pt>
                <c:pt idx="2">
                  <c:v>14</c:v>
                </c:pt>
                <c:pt idx="3">
                  <c:v>17</c:v>
                </c:pt>
                <c:pt idx="4">
                  <c:v>1</c:v>
                </c:pt>
                <c:pt idx="5">
                  <c:v>5</c:v>
                </c:pt>
                <c:pt idx="6">
                  <c:v>1</c:v>
                </c:pt>
                <c:pt idx="7">
                  <c:v>2</c:v>
                </c:pt>
              </c:numCache>
            </c:numRef>
          </c:val>
          <c:extLst xmlns:c16r2="http://schemas.microsoft.com/office/drawing/2015/06/chart">
            <c:ext xmlns:c16="http://schemas.microsoft.com/office/drawing/2014/chart" uri="{C3380CC4-5D6E-409C-BE32-E72D297353CC}">
              <c16:uniqueId val="{00000008-59ED-48A8-970E-C833949AEE08}"/>
            </c:ext>
          </c:extLst>
        </c:ser>
        <c:dLbls>
          <c:showLegendKey val="0"/>
          <c:showVal val="0"/>
          <c:showCatName val="0"/>
          <c:showSerName val="0"/>
          <c:showPercent val="0"/>
          <c:showBubbleSize val="0"/>
          <c:showLeaderLines val="1"/>
        </c:dLbls>
      </c:pie3DChart>
      <c:spPr>
        <a:noFill/>
        <a:ln w="24634">
          <a:noFill/>
        </a:ln>
      </c:spPr>
    </c:plotArea>
    <c:plotVisOnly val="1"/>
    <c:dispBlanksAs val="zero"/>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17</Pages>
  <Words>24691</Words>
  <Characters>14075</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PANEVĖŽIO „SAULĖTEKIO“ PROGIMNAZIJOS</vt:lpstr>
    </vt:vector>
  </TitlesOfParts>
  <Company/>
  <LinksUpToDate>false</LinksUpToDate>
  <CharactersWithSpaces>38689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„SAULĖTEKIO“ PROGIMNAZIJOS</dc:title>
  <dc:subject/>
  <dc:creator>mokytoja</dc:creator>
  <cp:keywords/>
  <dc:description/>
  <cp:lastModifiedBy>Eugenijus Kuchalskis</cp:lastModifiedBy>
  <cp:revision>2</cp:revision>
  <cp:lastPrinted>2018-01-26T08:25:00Z</cp:lastPrinted>
  <dcterms:created xsi:type="dcterms:W3CDTF">2018-03-13T09:50:00Z</dcterms:created>
  <dcterms:modified xsi:type="dcterms:W3CDTF">2018-03-13T09:50:00Z</dcterms:modified>
</cp:coreProperties>
</file>