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F57" w:rsidRPr="007A52F4" w:rsidRDefault="00856F57" w:rsidP="00856F57">
      <w:pPr>
        <w:jc w:val="center"/>
        <w:rPr>
          <w:b/>
        </w:rPr>
      </w:pPr>
      <w:r w:rsidRPr="007A52F4">
        <w:rPr>
          <w:b/>
        </w:rPr>
        <w:t xml:space="preserve">PANEVĖŽIO MIESTO SAVIVALDYBĖS </w:t>
      </w:r>
      <w:r w:rsidRPr="007A52F4">
        <w:rPr>
          <w:b/>
          <w:i/>
        </w:rPr>
        <w:t xml:space="preserve">GIMNAZIJŲ, SUAUGUSIŲJŲ </w:t>
      </w:r>
      <w:r w:rsidR="00392940" w:rsidRPr="007A52F4">
        <w:rPr>
          <w:b/>
          <w:i/>
        </w:rPr>
        <w:t xml:space="preserve">IR JAUNIMO </w:t>
      </w:r>
      <w:r w:rsidRPr="007A52F4">
        <w:rPr>
          <w:b/>
          <w:i/>
        </w:rPr>
        <w:t>CENTRO</w:t>
      </w:r>
      <w:r w:rsidRPr="007A52F4">
        <w:rPr>
          <w:b/>
        </w:rPr>
        <w:t xml:space="preserve"> </w:t>
      </w:r>
      <w:r w:rsidR="007D7321" w:rsidRPr="007A52F4">
        <w:rPr>
          <w:b/>
        </w:rPr>
        <w:t xml:space="preserve">2017 METŲ </w:t>
      </w:r>
      <w:r w:rsidRPr="007A52F4">
        <w:rPr>
          <w:b/>
        </w:rPr>
        <w:t xml:space="preserve">VEIKLOS APIBENDRINIMAS </w:t>
      </w:r>
    </w:p>
    <w:p w:rsidR="00856F57" w:rsidRPr="007A52F4" w:rsidRDefault="00856F57" w:rsidP="00856F57">
      <w:pPr>
        <w:jc w:val="center"/>
        <w:rPr>
          <w:b/>
        </w:rPr>
      </w:pPr>
    </w:p>
    <w:p w:rsidR="00856F57" w:rsidRPr="007A52F4" w:rsidRDefault="00856F57" w:rsidP="00856F57">
      <w:pPr>
        <w:jc w:val="center"/>
        <w:rPr>
          <w:b/>
        </w:rPr>
      </w:pPr>
    </w:p>
    <w:p w:rsidR="00392940" w:rsidRPr="007A52F4" w:rsidRDefault="00F866BC" w:rsidP="00F866BC">
      <w:pPr>
        <w:ind w:firstLine="851"/>
        <w:jc w:val="both"/>
        <w:rPr>
          <w:rFonts w:eastAsia="Calibri"/>
        </w:rPr>
      </w:pPr>
      <w:r w:rsidRPr="007A52F4">
        <w:rPr>
          <w:rFonts w:eastAsia="Calibri"/>
        </w:rPr>
        <w:t xml:space="preserve">2017 metais jokių esminių pokyčių, </w:t>
      </w:r>
      <w:r w:rsidR="00C13F7D">
        <w:rPr>
          <w:rFonts w:eastAsia="Calibri"/>
        </w:rPr>
        <w:t xml:space="preserve">turinčių įtakos Panevėžio </w:t>
      </w:r>
      <w:r w:rsidRPr="007A52F4">
        <w:rPr>
          <w:rFonts w:eastAsia="Calibri"/>
        </w:rPr>
        <w:t>miesto gimnazij</w:t>
      </w:r>
      <w:r w:rsidR="00C13F7D">
        <w:rPr>
          <w:rFonts w:eastAsia="Calibri"/>
        </w:rPr>
        <w:t>ų</w:t>
      </w:r>
      <w:r w:rsidRPr="007A52F4">
        <w:rPr>
          <w:rFonts w:eastAsia="Calibri"/>
        </w:rPr>
        <w:t xml:space="preserve"> ir Suaug</w:t>
      </w:r>
      <w:r w:rsidR="00C13F7D">
        <w:rPr>
          <w:rFonts w:eastAsia="Calibri"/>
        </w:rPr>
        <w:t>usiųjų ir jaunimo mokymo centrą</w:t>
      </w:r>
      <w:r w:rsidRPr="007A52F4">
        <w:rPr>
          <w:rFonts w:eastAsia="Calibri"/>
        </w:rPr>
        <w:t xml:space="preserve"> </w:t>
      </w:r>
      <w:r w:rsidR="00C13F7D">
        <w:rPr>
          <w:rFonts w:eastAsia="Calibri"/>
        </w:rPr>
        <w:t xml:space="preserve">veiklos analizei, </w:t>
      </w:r>
      <w:r w:rsidRPr="007A52F4">
        <w:rPr>
          <w:rFonts w:eastAsia="Calibri"/>
        </w:rPr>
        <w:t>nebuvo.</w:t>
      </w:r>
      <w:r>
        <w:rPr>
          <w:rFonts w:eastAsia="Calibri"/>
        </w:rPr>
        <w:t xml:space="preserve"> </w:t>
      </w:r>
      <w:r w:rsidR="00392940" w:rsidRPr="007A52F4">
        <w:rPr>
          <w:rFonts w:eastAsia="Calibri"/>
        </w:rPr>
        <w:t xml:space="preserve">2017 metais </w:t>
      </w:r>
      <w:r w:rsidR="00866953">
        <w:rPr>
          <w:rFonts w:eastAsia="Calibri"/>
        </w:rPr>
        <w:t>Savivaldybės taryba priėmė sprendimą</w:t>
      </w:r>
      <w:r w:rsidR="00392940" w:rsidRPr="007A52F4">
        <w:rPr>
          <w:rFonts w:eastAsia="Calibri"/>
        </w:rPr>
        <w:t xml:space="preserve"> dėl </w:t>
      </w:r>
      <w:r w:rsidR="00FC59B4">
        <w:rPr>
          <w:szCs w:val="24"/>
        </w:rPr>
        <w:t>S</w:t>
      </w:r>
      <w:r w:rsidR="00866953" w:rsidRPr="00866953">
        <w:rPr>
          <w:szCs w:val="24"/>
        </w:rPr>
        <w:t>avivaldybei nuosavybės teise priklausančių Panevėžio Kazimiero Paltaroko gimnazijos dalini</w:t>
      </w:r>
      <w:r w:rsidR="00866953">
        <w:rPr>
          <w:szCs w:val="24"/>
        </w:rPr>
        <w:t>nko teisių ir kapitalo dalies pa</w:t>
      </w:r>
      <w:r w:rsidR="00866953" w:rsidRPr="00866953">
        <w:rPr>
          <w:szCs w:val="24"/>
        </w:rPr>
        <w:t>rdavim</w:t>
      </w:r>
      <w:r w:rsidR="00866953">
        <w:rPr>
          <w:szCs w:val="24"/>
        </w:rPr>
        <w:t>o</w:t>
      </w:r>
      <w:r w:rsidR="00866953" w:rsidRPr="00866953">
        <w:rPr>
          <w:szCs w:val="24"/>
        </w:rPr>
        <w:t xml:space="preserve"> Panevėžio vyskupijos kurijai</w:t>
      </w:r>
      <w:r w:rsidR="00392940" w:rsidRPr="007A52F4">
        <w:rPr>
          <w:rFonts w:eastAsia="Calibri"/>
        </w:rPr>
        <w:t>. Savivaldybė neteko</w:t>
      </w:r>
      <w:r w:rsidR="00866953">
        <w:rPr>
          <w:rFonts w:eastAsia="Calibri"/>
        </w:rPr>
        <w:t xml:space="preserve"> gimnazijos </w:t>
      </w:r>
      <w:r w:rsidR="00392940" w:rsidRPr="007A52F4">
        <w:rPr>
          <w:rFonts w:eastAsia="Calibri"/>
        </w:rPr>
        <w:t xml:space="preserve">dalininko teisių nuo 2018 m. sausio 1 d. </w:t>
      </w:r>
    </w:p>
    <w:p w:rsidR="00856F57" w:rsidRPr="007A52F4" w:rsidRDefault="00F866BC" w:rsidP="00F866BC">
      <w:pPr>
        <w:jc w:val="both"/>
        <w:rPr>
          <w:color w:val="000000"/>
        </w:rPr>
      </w:pPr>
      <w:r w:rsidRPr="007A52F4">
        <w:rPr>
          <w:rFonts w:eastAsia="Calibri"/>
        </w:rPr>
        <w:t xml:space="preserve">               Švietimo ir jaunimo reikalų skyrius </w:t>
      </w:r>
      <w:r>
        <w:rPr>
          <w:rFonts w:eastAsia="Calibri"/>
        </w:rPr>
        <w:t xml:space="preserve">2017 metais </w:t>
      </w:r>
      <w:r w:rsidRPr="007A52F4">
        <w:rPr>
          <w:rFonts w:eastAsia="Calibri"/>
        </w:rPr>
        <w:t xml:space="preserve">vykdė Panevėžio miesto bendrojo ugdymo mokyklų veiklos stebėseną. </w:t>
      </w:r>
      <w:r w:rsidR="00FC59B4">
        <w:rPr>
          <w:color w:val="000000"/>
        </w:rPr>
        <w:t xml:space="preserve">Žemiau pateikiami kai kurie </w:t>
      </w:r>
      <w:r w:rsidR="00D570D6" w:rsidRPr="007A52F4">
        <w:rPr>
          <w:color w:val="000000"/>
        </w:rPr>
        <w:t xml:space="preserve">svarbiausi </w:t>
      </w:r>
      <w:r w:rsidR="00160460" w:rsidRPr="007A52F4">
        <w:rPr>
          <w:color w:val="000000"/>
        </w:rPr>
        <w:t>stebėsenos rodikliai.</w:t>
      </w:r>
    </w:p>
    <w:p w:rsidR="00160460" w:rsidRPr="007A52F4" w:rsidRDefault="00160460" w:rsidP="00844EB3">
      <w:pPr>
        <w:pStyle w:val="Sraopastraipa"/>
        <w:tabs>
          <w:tab w:val="left" w:pos="720"/>
        </w:tabs>
        <w:spacing w:after="0"/>
        <w:ind w:left="568"/>
        <w:jc w:val="both"/>
        <w:rPr>
          <w:color w:val="000000"/>
          <w:lang w:val="lt-LT"/>
        </w:rPr>
      </w:pPr>
    </w:p>
    <w:p w:rsidR="00866953" w:rsidRPr="007A52F4" w:rsidRDefault="00866953" w:rsidP="00844EB3">
      <w:pPr>
        <w:pStyle w:val="Sraopastraipa"/>
        <w:tabs>
          <w:tab w:val="left" w:pos="720"/>
        </w:tabs>
        <w:spacing w:after="0"/>
        <w:ind w:left="568"/>
        <w:jc w:val="both"/>
        <w:rPr>
          <w:b/>
          <w:color w:val="000000"/>
          <w:lang w:val="lt-LT"/>
        </w:rPr>
      </w:pPr>
    </w:p>
    <w:p w:rsidR="00160460" w:rsidRPr="007A52F4" w:rsidRDefault="00160460" w:rsidP="00866425">
      <w:pPr>
        <w:pStyle w:val="Sraopastraipa"/>
        <w:numPr>
          <w:ilvl w:val="0"/>
          <w:numId w:val="7"/>
        </w:numPr>
        <w:tabs>
          <w:tab w:val="left" w:pos="2430"/>
          <w:tab w:val="left" w:pos="2977"/>
        </w:tabs>
        <w:ind w:firstLine="752"/>
        <w:rPr>
          <w:b/>
          <w:lang w:val="lt-LT"/>
        </w:rPr>
      </w:pPr>
      <w:r w:rsidRPr="007A52F4">
        <w:rPr>
          <w:b/>
          <w:lang w:val="lt-LT"/>
        </w:rPr>
        <w:t>MOKINIAI</w:t>
      </w:r>
      <w:r w:rsidR="006075B6" w:rsidRPr="007A52F4">
        <w:rPr>
          <w:b/>
          <w:lang w:val="lt-LT"/>
        </w:rPr>
        <w:t xml:space="preserve"> IR JŲ PASIEKIMAI</w:t>
      </w:r>
    </w:p>
    <w:p w:rsidR="00C21760" w:rsidRPr="007A52F4" w:rsidRDefault="00C21760" w:rsidP="00C21760">
      <w:pPr>
        <w:pStyle w:val="Sraopastraipa"/>
        <w:jc w:val="center"/>
        <w:rPr>
          <w:lang w:val="lt-LT"/>
        </w:rPr>
      </w:pPr>
    </w:p>
    <w:p w:rsidR="00160460" w:rsidRPr="007A52F4" w:rsidRDefault="00BC3D81" w:rsidP="00BC3D81">
      <w:pPr>
        <w:pStyle w:val="Sraopastraipa"/>
        <w:numPr>
          <w:ilvl w:val="1"/>
          <w:numId w:val="12"/>
        </w:numPr>
        <w:tabs>
          <w:tab w:val="left" w:pos="2340"/>
          <w:tab w:val="left" w:pos="3150"/>
          <w:tab w:val="left" w:pos="3240"/>
          <w:tab w:val="left" w:pos="3870"/>
        </w:tabs>
        <w:spacing w:after="0"/>
        <w:rPr>
          <w:b/>
          <w:lang w:val="lt-LT"/>
        </w:rPr>
      </w:pPr>
      <w:r w:rsidRPr="007A52F4">
        <w:rPr>
          <w:b/>
          <w:lang w:val="lt-LT"/>
        </w:rPr>
        <w:t xml:space="preserve"> </w:t>
      </w:r>
      <w:r w:rsidR="00C21760" w:rsidRPr="007A52F4">
        <w:rPr>
          <w:b/>
          <w:lang w:val="lt-LT"/>
        </w:rPr>
        <w:t>Mokinių skaičiaus kaita</w:t>
      </w:r>
    </w:p>
    <w:p w:rsidR="003D7990" w:rsidRPr="007A52F4" w:rsidRDefault="003D7990" w:rsidP="003D7990">
      <w:pPr>
        <w:pStyle w:val="Sraopastraipa"/>
        <w:tabs>
          <w:tab w:val="left" w:pos="2340"/>
          <w:tab w:val="left" w:pos="3150"/>
          <w:tab w:val="left" w:pos="3240"/>
          <w:tab w:val="left" w:pos="3870"/>
        </w:tabs>
        <w:spacing w:after="0"/>
        <w:ind w:left="2970"/>
        <w:rPr>
          <w:b/>
          <w:lang w:val="lt-LT"/>
        </w:rPr>
      </w:pPr>
    </w:p>
    <w:p w:rsidR="00160460" w:rsidRPr="007A52F4" w:rsidRDefault="00B10B5C" w:rsidP="00B10B5C">
      <w:pPr>
        <w:ind w:firstLine="720"/>
        <w:jc w:val="both"/>
      </w:pPr>
      <w:r w:rsidRPr="007A52F4">
        <w:t>Kasmet gimnazijose</w:t>
      </w:r>
      <w:r w:rsidR="00AF7857" w:rsidRPr="007A52F4">
        <w:t xml:space="preserve">, kaip ir kitose miesto mokyklose, </w:t>
      </w:r>
      <w:r w:rsidRPr="007A52F4">
        <w:t xml:space="preserve">stebimas mokinių mažėjimas. </w:t>
      </w:r>
      <w:r w:rsidR="00160460" w:rsidRPr="007A52F4">
        <w:t>Nu</w:t>
      </w:r>
      <w:r w:rsidR="00AF7857" w:rsidRPr="007A52F4">
        <w:t xml:space="preserve">o 2013 metų 6 gimnazijose (be Raimundo </w:t>
      </w:r>
      <w:r w:rsidR="00160460" w:rsidRPr="007A52F4">
        <w:t xml:space="preserve">Sargūno </w:t>
      </w:r>
      <w:r w:rsidR="00AF7857" w:rsidRPr="007A52F4">
        <w:t xml:space="preserve">sporto </w:t>
      </w:r>
      <w:r w:rsidR="00160460" w:rsidRPr="007A52F4">
        <w:t xml:space="preserve">gimnazijos) iš viso mokinių skaičius sumažėjo 899 mokiniais. Iš jų daugiausia sumažėjo „Minties“ (278 mok.) ir Vytauto Žemkalnio (274 mok.) gimnazijose. Kitose gimnazijose mažėjimas buvo ne toks ženklus: Kazimiero Paltaroko gimnazijoje -99, Juozo Balčikonio - 87, 5-oje - 84, Juozo Miltinio – 77 mokiniai. </w:t>
      </w:r>
    </w:p>
    <w:p w:rsidR="00160460" w:rsidRPr="007A52F4" w:rsidRDefault="00160460" w:rsidP="00B10B5C">
      <w:pPr>
        <w:ind w:firstLine="720"/>
        <w:jc w:val="both"/>
      </w:pPr>
      <w:r w:rsidRPr="007A52F4">
        <w:t>R</w:t>
      </w:r>
      <w:r w:rsidR="00AF7857" w:rsidRPr="007A52F4">
        <w:t xml:space="preserve">aimundo </w:t>
      </w:r>
      <w:r w:rsidRPr="007A52F4">
        <w:t xml:space="preserve">Sargūno </w:t>
      </w:r>
      <w:r w:rsidR="00AF7857" w:rsidRPr="007A52F4">
        <w:t xml:space="preserve">sporto </w:t>
      </w:r>
      <w:r w:rsidRPr="007A52F4">
        <w:t>gimnazijoje nuo mokyklos įsikūrimo pradžios 2014 m. mokinių skaičius padidėjo 53 mokiniais.</w:t>
      </w:r>
    </w:p>
    <w:p w:rsidR="00160460" w:rsidRPr="007A52F4" w:rsidRDefault="00160460" w:rsidP="00160460">
      <w:r w:rsidRPr="007A52F4">
        <w:rPr>
          <w:noProof/>
          <w:lang w:eastAsia="lt-LT"/>
        </w:rPr>
        <w:drawing>
          <wp:inline distT="0" distB="0" distL="0" distR="0" wp14:anchorId="5E348B18" wp14:editId="20C8EE0A">
            <wp:extent cx="5767137" cy="3159760"/>
            <wp:effectExtent l="0" t="0" r="5080" b="254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21760" w:rsidRPr="007A52F4" w:rsidRDefault="00C21760" w:rsidP="00160460"/>
    <w:p w:rsidR="00C21760" w:rsidRPr="007A52F4" w:rsidRDefault="00600F9E" w:rsidP="003F663B">
      <w:pPr>
        <w:pStyle w:val="Sraopastraipa"/>
        <w:numPr>
          <w:ilvl w:val="1"/>
          <w:numId w:val="12"/>
        </w:numPr>
        <w:spacing w:after="0" w:line="240" w:lineRule="auto"/>
        <w:ind w:left="360"/>
        <w:jc w:val="center"/>
        <w:rPr>
          <w:b/>
          <w:lang w:val="lt-LT"/>
        </w:rPr>
      </w:pPr>
      <w:r>
        <w:rPr>
          <w:b/>
          <w:lang w:val="lt-LT"/>
        </w:rPr>
        <w:t xml:space="preserve"> </w:t>
      </w:r>
      <w:r w:rsidR="00C21760" w:rsidRPr="007A52F4">
        <w:rPr>
          <w:b/>
          <w:lang w:val="lt-LT"/>
        </w:rPr>
        <w:t>Klasių komplektų skaičiaus kaita</w:t>
      </w:r>
    </w:p>
    <w:p w:rsidR="00160460" w:rsidRPr="007A52F4" w:rsidRDefault="00160460" w:rsidP="00C95ECB"/>
    <w:p w:rsidR="00160460" w:rsidRPr="007A52F4" w:rsidRDefault="00B10B5C" w:rsidP="00C95ECB">
      <w:pPr>
        <w:ind w:firstLine="900"/>
        <w:jc w:val="both"/>
      </w:pPr>
      <w:r w:rsidRPr="007A52F4">
        <w:t xml:space="preserve">Mažėjant bendram mokinių skaičiui gimnazijose, mažėjo ir klasių komplektų skaičius. </w:t>
      </w:r>
      <w:r w:rsidR="00160460" w:rsidRPr="007A52F4">
        <w:t>Nuo 2013 metų klasių skaičius daugiausia sumažėjo Vytauto Žemkalnio (10 kompl</w:t>
      </w:r>
      <w:r w:rsidR="003F663B" w:rsidRPr="007A52F4">
        <w:t>ektų</w:t>
      </w:r>
      <w:r w:rsidR="00160460" w:rsidRPr="007A52F4">
        <w:t>) ir „Minties“ (9 kompl</w:t>
      </w:r>
      <w:r w:rsidR="003F663B" w:rsidRPr="007A52F4">
        <w:t>ektų</w:t>
      </w:r>
      <w:r w:rsidR="00160460" w:rsidRPr="007A52F4">
        <w:t>) gimnazijose. 4 komplektais klasių skaičius sumažėjo Kazimiero Paltaroko, 5-ojoje, Juozo Balčikonio gimnazijose, 3 komplektais - Juozo Miltinio gimnazijoje.</w:t>
      </w:r>
    </w:p>
    <w:p w:rsidR="00160460" w:rsidRPr="007A52F4" w:rsidRDefault="00160460" w:rsidP="00B10B5C">
      <w:pPr>
        <w:tabs>
          <w:tab w:val="right" w:pos="9638"/>
        </w:tabs>
        <w:ind w:firstLine="900"/>
        <w:jc w:val="both"/>
      </w:pPr>
      <w:r w:rsidRPr="007A52F4">
        <w:t>Raimundo Sargūno sporto gimnazijos klasių skaičius nuo 2014 m. padidėjo 1 komplektu.</w:t>
      </w:r>
      <w:r w:rsidR="00B10B5C" w:rsidRPr="007A52F4">
        <w:tab/>
      </w:r>
    </w:p>
    <w:p w:rsidR="00160460" w:rsidRPr="007A52F4" w:rsidRDefault="00160460" w:rsidP="00160460">
      <w:r w:rsidRPr="007A52F4">
        <w:rPr>
          <w:noProof/>
          <w:lang w:eastAsia="lt-LT"/>
        </w:rPr>
        <w:lastRenderedPageBreak/>
        <w:drawing>
          <wp:inline distT="0" distB="0" distL="0" distR="0" wp14:anchorId="4A1358DD" wp14:editId="6344EC87">
            <wp:extent cx="5814695" cy="3216442"/>
            <wp:effectExtent l="0" t="0" r="14605" b="317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60460" w:rsidRPr="007A52F4" w:rsidRDefault="00160460" w:rsidP="00160460"/>
    <w:p w:rsidR="00160460" w:rsidRPr="007A52F4" w:rsidRDefault="00160460" w:rsidP="00160460"/>
    <w:p w:rsidR="00C80E99" w:rsidRPr="007A52F4" w:rsidRDefault="00C80E99" w:rsidP="003F663B">
      <w:pPr>
        <w:pStyle w:val="Sraopastraipa"/>
        <w:numPr>
          <w:ilvl w:val="1"/>
          <w:numId w:val="12"/>
        </w:numPr>
        <w:tabs>
          <w:tab w:val="left" w:pos="540"/>
          <w:tab w:val="left" w:pos="990"/>
        </w:tabs>
        <w:spacing w:after="0"/>
        <w:ind w:left="0" w:firstLine="450"/>
        <w:rPr>
          <w:b/>
          <w:lang w:val="lt-LT"/>
        </w:rPr>
      </w:pPr>
      <w:r w:rsidRPr="007A52F4">
        <w:rPr>
          <w:b/>
          <w:lang w:val="lt-LT"/>
        </w:rPr>
        <w:t>Mokinių, besimokančių pagal vidurinio ugdymo programą, skaičiaus vidurkis</w:t>
      </w:r>
    </w:p>
    <w:p w:rsidR="00C80E99" w:rsidRPr="007A52F4" w:rsidRDefault="00C80E99" w:rsidP="00160460"/>
    <w:p w:rsidR="00B10B5C" w:rsidRPr="007A52F4" w:rsidRDefault="00B10B5C" w:rsidP="00C80E99">
      <w:pPr>
        <w:ind w:firstLine="900"/>
        <w:jc w:val="both"/>
      </w:pPr>
      <w:r w:rsidRPr="007A52F4">
        <w:t>Visose</w:t>
      </w:r>
      <w:r w:rsidR="00160460" w:rsidRPr="007A52F4">
        <w:t xml:space="preserve"> miesto gimnazij</w:t>
      </w:r>
      <w:r w:rsidRPr="007A52F4">
        <w:t>ose</w:t>
      </w:r>
      <w:r w:rsidR="00160460" w:rsidRPr="007A52F4">
        <w:t xml:space="preserve"> mokinių</w:t>
      </w:r>
      <w:r w:rsidRPr="007A52F4">
        <w:t>, besimokančių</w:t>
      </w:r>
      <w:r w:rsidR="00160460" w:rsidRPr="007A52F4">
        <w:t xml:space="preserve"> </w:t>
      </w:r>
      <w:r w:rsidRPr="007A52F4">
        <w:t xml:space="preserve">pagal vidurinio ugdymo programą, </w:t>
      </w:r>
      <w:r w:rsidR="00160460" w:rsidRPr="007A52F4">
        <w:t xml:space="preserve">skaičiaus vidurkis klasėje </w:t>
      </w:r>
      <w:r w:rsidR="00C80E99" w:rsidRPr="007A52F4">
        <w:t>2016 metais buvo</w:t>
      </w:r>
      <w:r w:rsidR="00160460" w:rsidRPr="007A52F4">
        <w:t xml:space="preserve"> didesnis už </w:t>
      </w:r>
      <w:r w:rsidR="00C80E99" w:rsidRPr="007A52F4">
        <w:t>nustatytą 25 mokinių vidurkį,</w:t>
      </w:r>
      <w:r w:rsidRPr="007A52F4">
        <w:t xml:space="preserve"> išskyrus V</w:t>
      </w:r>
      <w:r w:rsidR="00C80E99" w:rsidRPr="007A52F4">
        <w:t>ytauto</w:t>
      </w:r>
      <w:r w:rsidRPr="007A52F4">
        <w:t xml:space="preserve"> Žemkalnio gimnaziją, kurioje 2016 m. vidurkis</w:t>
      </w:r>
      <w:r w:rsidR="00C80E99" w:rsidRPr="007A52F4">
        <w:t xml:space="preserve"> buvo </w:t>
      </w:r>
      <w:r w:rsidR="002B0A40" w:rsidRPr="007A52F4">
        <w:t xml:space="preserve">nežymiai mažesnis </w:t>
      </w:r>
      <w:r w:rsidR="00600F9E">
        <w:t xml:space="preserve">už nustatytą vidurkį </w:t>
      </w:r>
      <w:r w:rsidR="002B0A40" w:rsidRPr="007A52F4">
        <w:t xml:space="preserve">- </w:t>
      </w:r>
      <w:r w:rsidR="00C80E99" w:rsidRPr="007A52F4">
        <w:t>24,9 mokiniai.</w:t>
      </w:r>
    </w:p>
    <w:p w:rsidR="00160460" w:rsidRPr="007A52F4" w:rsidRDefault="00160460" w:rsidP="00160460"/>
    <w:p w:rsidR="00160460" w:rsidRPr="007A52F4" w:rsidRDefault="00160460" w:rsidP="00160460">
      <w:r w:rsidRPr="007A52F4">
        <w:rPr>
          <w:noProof/>
          <w:lang w:eastAsia="lt-LT"/>
        </w:rPr>
        <w:drawing>
          <wp:inline distT="0" distB="0" distL="0" distR="0" wp14:anchorId="4C03A32F" wp14:editId="429818FE">
            <wp:extent cx="5678805" cy="3314700"/>
            <wp:effectExtent l="0" t="0" r="17145" b="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60460" w:rsidRPr="007A52F4" w:rsidRDefault="00160460" w:rsidP="00160460"/>
    <w:p w:rsidR="00160460" w:rsidRDefault="00160460" w:rsidP="00160460"/>
    <w:p w:rsidR="009A5760" w:rsidRPr="007A52F4" w:rsidRDefault="009A5760" w:rsidP="00160460"/>
    <w:p w:rsidR="00B10B5C" w:rsidRPr="007A52F4" w:rsidRDefault="00B10B5C" w:rsidP="00AC05FD">
      <w:pPr>
        <w:ind w:firstLine="900"/>
        <w:jc w:val="both"/>
      </w:pPr>
      <w:r w:rsidRPr="007A52F4">
        <w:lastRenderedPageBreak/>
        <w:t>SJMC suaugusiųjų klasėse mokinių</w:t>
      </w:r>
      <w:r w:rsidR="002B0A40" w:rsidRPr="007A52F4">
        <w:t>, besimokančių</w:t>
      </w:r>
      <w:r w:rsidRPr="007A52F4">
        <w:t xml:space="preserve"> </w:t>
      </w:r>
      <w:r w:rsidR="002B0A40" w:rsidRPr="007A52F4">
        <w:t xml:space="preserve">pagal vidurinio ugdymo programą, </w:t>
      </w:r>
      <w:r w:rsidRPr="007A52F4">
        <w:t xml:space="preserve">skaičiaus vidurkis klasėje atitinka nustatytą vidurkį, </w:t>
      </w:r>
      <w:r w:rsidR="00AC05FD" w:rsidRPr="007A52F4">
        <w:t>P</w:t>
      </w:r>
      <w:r w:rsidRPr="007A52F4">
        <w:t>ataisos namų skyriuje - mažesnis už nustatytą.</w:t>
      </w:r>
    </w:p>
    <w:p w:rsidR="00160460" w:rsidRPr="007A52F4" w:rsidRDefault="00160460" w:rsidP="00160460"/>
    <w:p w:rsidR="00160460" w:rsidRPr="007A52F4" w:rsidRDefault="00160460" w:rsidP="00160460">
      <w:r w:rsidRPr="007A52F4">
        <w:rPr>
          <w:noProof/>
          <w:lang w:eastAsia="lt-LT"/>
        </w:rPr>
        <w:drawing>
          <wp:inline distT="0" distB="0" distL="0" distR="0" wp14:anchorId="600396B9" wp14:editId="04BA17DE">
            <wp:extent cx="5590674" cy="3200400"/>
            <wp:effectExtent l="0" t="0" r="10160" b="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0460" w:rsidRPr="007A52F4" w:rsidRDefault="00160460" w:rsidP="00160460"/>
    <w:p w:rsidR="00160460" w:rsidRPr="007A52F4" w:rsidRDefault="00522A99" w:rsidP="007779CA">
      <w:pPr>
        <w:pStyle w:val="Sraopastraipa"/>
        <w:numPr>
          <w:ilvl w:val="1"/>
          <w:numId w:val="12"/>
        </w:numPr>
        <w:spacing w:after="0"/>
        <w:ind w:left="360"/>
        <w:jc w:val="center"/>
        <w:rPr>
          <w:b/>
          <w:lang w:val="lt-LT"/>
        </w:rPr>
      </w:pPr>
      <w:r w:rsidRPr="007A52F4">
        <w:rPr>
          <w:b/>
          <w:lang w:val="lt-LT"/>
        </w:rPr>
        <w:t xml:space="preserve">Mokymosi </w:t>
      </w:r>
      <w:r w:rsidR="00AC05FD" w:rsidRPr="007A52F4">
        <w:rPr>
          <w:b/>
          <w:lang w:val="lt-LT"/>
        </w:rPr>
        <w:t>rezultatai</w:t>
      </w:r>
    </w:p>
    <w:p w:rsidR="00A141DB" w:rsidRPr="007A52F4" w:rsidRDefault="00A141DB" w:rsidP="007779CA"/>
    <w:p w:rsidR="00182D7B" w:rsidRDefault="002C1B46" w:rsidP="007779CA">
      <w:pPr>
        <w:pStyle w:val="Sraopastraipa"/>
        <w:numPr>
          <w:ilvl w:val="2"/>
          <w:numId w:val="12"/>
        </w:numPr>
        <w:spacing w:after="0"/>
        <w:ind w:left="0" w:hanging="630"/>
        <w:jc w:val="center"/>
        <w:rPr>
          <w:b/>
          <w:bCs/>
          <w:lang w:val="lt-LT"/>
        </w:rPr>
      </w:pPr>
      <w:r w:rsidRPr="007A52F4">
        <w:rPr>
          <w:b/>
          <w:bCs/>
          <w:lang w:val="lt-LT"/>
        </w:rPr>
        <w:t xml:space="preserve"> </w:t>
      </w:r>
      <w:r w:rsidR="00DF1F15" w:rsidRPr="007A52F4">
        <w:rPr>
          <w:b/>
          <w:bCs/>
          <w:lang w:val="lt-LT"/>
        </w:rPr>
        <w:t>P</w:t>
      </w:r>
      <w:r w:rsidR="00182D7B" w:rsidRPr="007A52F4">
        <w:rPr>
          <w:b/>
          <w:bCs/>
          <w:lang w:val="lt-LT"/>
        </w:rPr>
        <w:t>agrindinio ugdymo pasiekimų patikrinimo</w:t>
      </w:r>
      <w:r w:rsidR="00FD47F0" w:rsidRPr="007A52F4">
        <w:rPr>
          <w:b/>
          <w:bCs/>
          <w:lang w:val="lt-LT"/>
        </w:rPr>
        <w:t xml:space="preserve"> (PUPP)</w:t>
      </w:r>
      <w:r w:rsidR="00182D7B" w:rsidRPr="007A52F4">
        <w:rPr>
          <w:b/>
          <w:bCs/>
          <w:lang w:val="lt-LT"/>
        </w:rPr>
        <w:t xml:space="preserve"> rezultatų analizė</w:t>
      </w:r>
    </w:p>
    <w:p w:rsidR="00676DEC" w:rsidRPr="007A52F4" w:rsidRDefault="00676DEC" w:rsidP="00676DEC">
      <w:pPr>
        <w:pStyle w:val="Sraopastraipa"/>
        <w:spacing w:after="0"/>
        <w:ind w:left="0"/>
        <w:jc w:val="center"/>
        <w:rPr>
          <w:b/>
          <w:bCs/>
          <w:lang w:val="lt-LT"/>
        </w:rPr>
      </w:pPr>
    </w:p>
    <w:p w:rsidR="00FD47F0" w:rsidRDefault="00FD47F0" w:rsidP="007779CA">
      <w:pPr>
        <w:ind w:firstLine="851"/>
        <w:jc w:val="both"/>
        <w:rPr>
          <w:bCs/>
        </w:rPr>
      </w:pPr>
      <w:r w:rsidRPr="007A52F4">
        <w:rPr>
          <w:bCs/>
        </w:rPr>
        <w:t>Pagrindinio ugdymo pasiekimų patikrinime 2017 m. dalyvavo 1078 miesto mokyklų moksleivių.</w:t>
      </w:r>
      <w:r w:rsidRPr="007A52F4">
        <w:rPr>
          <w:b/>
          <w:bCs/>
        </w:rPr>
        <w:t xml:space="preserve"> </w:t>
      </w:r>
      <w:r w:rsidRPr="007A52F4">
        <w:rPr>
          <w:bCs/>
        </w:rPr>
        <w:t>99% mokinių baigė pagrindinio ugdymo programą. Aukštesniuoju lygiu (9-10 balų) įvertintos žinios 318 miesto mokinių:</w:t>
      </w:r>
      <w:r w:rsidRPr="007A52F4">
        <w:rPr>
          <w:b/>
          <w:bCs/>
        </w:rPr>
        <w:t xml:space="preserve"> </w:t>
      </w:r>
      <w:r w:rsidRPr="007A52F4">
        <w:rPr>
          <w:bCs/>
        </w:rPr>
        <w:t>10,5 % lietuvių kalbos, 19% matematikos. 61 % mokinių lietuvių kalbos žinios įvertintos pagrindiniu lygiu (6-8 balais), matematikos – 37 %.</w:t>
      </w:r>
      <w:r w:rsidRPr="007A52F4">
        <w:rPr>
          <w:b/>
          <w:bCs/>
        </w:rPr>
        <w:t xml:space="preserve"> </w:t>
      </w:r>
      <w:r w:rsidRPr="007A52F4">
        <w:rPr>
          <w:bCs/>
        </w:rPr>
        <w:t xml:space="preserve">Patenkinamu lygiu (4-5 balų) lietuvių kalbos žinios įvertintos - 26 %, matematikos - 34% mokinių. Daugiau kaip 63 % mokinių, baigusių pagrindinio ugdymo programą, pasiekia pagrindinį ir aukštesnįjį pasiekimų lygmenį. Lygindami su šalies rezultatais </w:t>
      </w:r>
      <w:r w:rsidRPr="007A52F4">
        <w:t xml:space="preserve">džiaugiamės </w:t>
      </w:r>
      <w:r w:rsidRPr="007A52F4">
        <w:rPr>
          <w:bCs/>
        </w:rPr>
        <w:t>1 % mažesniu neišlaikiusiųjų lietuvių kalbos ir net 7% matematikos</w:t>
      </w:r>
      <w:r w:rsidR="00676DEC">
        <w:rPr>
          <w:bCs/>
        </w:rPr>
        <w:t xml:space="preserve"> mokinių skaičiumi</w:t>
      </w:r>
      <w:r w:rsidRPr="007A52F4">
        <w:rPr>
          <w:bCs/>
        </w:rPr>
        <w:t xml:space="preserve"> Panevėžio mieste.</w:t>
      </w:r>
    </w:p>
    <w:tbl>
      <w:tblPr>
        <w:tblpPr w:leftFromText="180" w:rightFromText="180" w:vertAnchor="page" w:horzAnchor="margin" w:tblpY="11626"/>
        <w:tblW w:w="0" w:type="auto"/>
        <w:tblCellMar>
          <w:left w:w="0" w:type="dxa"/>
          <w:right w:w="0" w:type="dxa"/>
        </w:tblCellMar>
        <w:tblLook w:val="04A0" w:firstRow="1" w:lastRow="0" w:firstColumn="1" w:lastColumn="0" w:noHBand="0" w:noVBand="1"/>
      </w:tblPr>
      <w:tblGrid>
        <w:gridCol w:w="1681"/>
        <w:gridCol w:w="942"/>
        <w:gridCol w:w="888"/>
        <w:gridCol w:w="958"/>
        <w:gridCol w:w="904"/>
        <w:gridCol w:w="958"/>
        <w:gridCol w:w="904"/>
        <w:gridCol w:w="993"/>
        <w:gridCol w:w="936"/>
      </w:tblGrid>
      <w:tr w:rsidR="009A5760" w:rsidRPr="007A52F4" w:rsidTr="009A5760">
        <w:trPr>
          <w:trHeight w:val="254"/>
        </w:trPr>
        <w:tc>
          <w:tcPr>
            <w:tcW w:w="0" w:type="auto"/>
            <w:tcBorders>
              <w:top w:val="single" w:sz="8" w:space="0" w:color="FFFFFF"/>
              <w:left w:val="single" w:sz="8" w:space="0" w:color="FFFFFF"/>
              <w:bottom w:val="single" w:sz="24" w:space="0" w:color="FFFFFF"/>
              <w:right w:val="single" w:sz="8" w:space="0" w:color="FFFFFF"/>
            </w:tcBorders>
            <w:shd w:val="clear" w:color="auto" w:fill="83992A"/>
            <w:tcMar>
              <w:top w:w="72" w:type="dxa"/>
              <w:left w:w="144" w:type="dxa"/>
              <w:bottom w:w="72" w:type="dxa"/>
              <w:right w:w="144" w:type="dxa"/>
            </w:tcMar>
            <w:hideMark/>
          </w:tcPr>
          <w:p w:rsidR="009A5760" w:rsidRPr="007A52F4" w:rsidRDefault="009A5760" w:rsidP="009A5760">
            <w:r w:rsidRPr="007A52F4">
              <w:rPr>
                <w:b/>
                <w:bCs/>
              </w:rPr>
              <w:t xml:space="preserve">Dalykas </w:t>
            </w:r>
          </w:p>
        </w:tc>
        <w:tc>
          <w:tcPr>
            <w:tcW w:w="0" w:type="auto"/>
            <w:gridSpan w:val="2"/>
            <w:tcBorders>
              <w:top w:val="single" w:sz="8" w:space="0" w:color="FFFFFF"/>
              <w:left w:val="single" w:sz="8" w:space="0" w:color="FFFFFF"/>
              <w:bottom w:val="single" w:sz="24" w:space="0" w:color="FFFFFF"/>
              <w:right w:val="single" w:sz="8" w:space="0" w:color="FFFFFF"/>
            </w:tcBorders>
            <w:shd w:val="clear" w:color="auto" w:fill="83992A"/>
            <w:tcMar>
              <w:top w:w="72" w:type="dxa"/>
              <w:left w:w="144" w:type="dxa"/>
              <w:bottom w:w="72" w:type="dxa"/>
              <w:right w:w="144" w:type="dxa"/>
            </w:tcMar>
            <w:hideMark/>
          </w:tcPr>
          <w:p w:rsidR="009A5760" w:rsidRPr="007A52F4" w:rsidRDefault="009A5760" w:rsidP="009A5760">
            <w:r w:rsidRPr="007A52F4">
              <w:rPr>
                <w:b/>
                <w:bCs/>
              </w:rPr>
              <w:t>Neišlaikė</w:t>
            </w:r>
          </w:p>
          <w:p w:rsidR="009A5760" w:rsidRPr="007A52F4" w:rsidRDefault="009A5760" w:rsidP="009A5760">
            <w:r w:rsidRPr="007A52F4">
              <w:rPr>
                <w:b/>
                <w:bCs/>
              </w:rPr>
              <w:t xml:space="preserve">(1-3 balai) </w:t>
            </w:r>
          </w:p>
        </w:tc>
        <w:tc>
          <w:tcPr>
            <w:tcW w:w="0" w:type="auto"/>
            <w:gridSpan w:val="2"/>
            <w:tcBorders>
              <w:top w:val="single" w:sz="8" w:space="0" w:color="FFFFFF"/>
              <w:left w:val="single" w:sz="8" w:space="0" w:color="FFFFFF"/>
              <w:bottom w:val="single" w:sz="24" w:space="0" w:color="FFFFFF"/>
              <w:right w:val="single" w:sz="8" w:space="0" w:color="FFFFFF"/>
            </w:tcBorders>
            <w:shd w:val="clear" w:color="auto" w:fill="83992A"/>
            <w:tcMar>
              <w:top w:w="72" w:type="dxa"/>
              <w:left w:w="144" w:type="dxa"/>
              <w:bottom w:w="72" w:type="dxa"/>
              <w:right w:w="144" w:type="dxa"/>
            </w:tcMar>
            <w:hideMark/>
          </w:tcPr>
          <w:p w:rsidR="009A5760" w:rsidRPr="007A52F4" w:rsidRDefault="009A5760" w:rsidP="009A5760">
            <w:r w:rsidRPr="007A52F4">
              <w:rPr>
                <w:b/>
                <w:bCs/>
              </w:rPr>
              <w:t>Patenkinamas</w:t>
            </w:r>
          </w:p>
          <w:p w:rsidR="009A5760" w:rsidRPr="007A52F4" w:rsidRDefault="009A5760" w:rsidP="009A5760">
            <w:r w:rsidRPr="007A52F4">
              <w:rPr>
                <w:b/>
                <w:bCs/>
              </w:rPr>
              <w:t xml:space="preserve">lygis (4-5 balai) </w:t>
            </w:r>
          </w:p>
        </w:tc>
        <w:tc>
          <w:tcPr>
            <w:tcW w:w="0" w:type="auto"/>
            <w:gridSpan w:val="2"/>
            <w:tcBorders>
              <w:top w:val="single" w:sz="8" w:space="0" w:color="FFFFFF"/>
              <w:left w:val="single" w:sz="8" w:space="0" w:color="FFFFFF"/>
              <w:bottom w:val="single" w:sz="24" w:space="0" w:color="FFFFFF"/>
              <w:right w:val="single" w:sz="8" w:space="0" w:color="FFFFFF"/>
            </w:tcBorders>
            <w:shd w:val="clear" w:color="auto" w:fill="83992A"/>
            <w:tcMar>
              <w:top w:w="72" w:type="dxa"/>
              <w:left w:w="144" w:type="dxa"/>
              <w:bottom w:w="72" w:type="dxa"/>
              <w:right w:w="144" w:type="dxa"/>
            </w:tcMar>
            <w:hideMark/>
          </w:tcPr>
          <w:p w:rsidR="009A5760" w:rsidRPr="007A52F4" w:rsidRDefault="009A5760" w:rsidP="009A5760">
            <w:r w:rsidRPr="007A52F4">
              <w:rPr>
                <w:b/>
                <w:bCs/>
              </w:rPr>
              <w:t xml:space="preserve">Pagrindinis </w:t>
            </w:r>
          </w:p>
          <w:p w:rsidR="009A5760" w:rsidRPr="007A52F4" w:rsidRDefault="009A5760" w:rsidP="009A5760">
            <w:r w:rsidRPr="007A52F4">
              <w:rPr>
                <w:b/>
                <w:bCs/>
              </w:rPr>
              <w:t xml:space="preserve">lygis (6-8 balai) </w:t>
            </w:r>
          </w:p>
        </w:tc>
        <w:tc>
          <w:tcPr>
            <w:tcW w:w="0" w:type="auto"/>
            <w:gridSpan w:val="2"/>
            <w:tcBorders>
              <w:top w:val="single" w:sz="8" w:space="0" w:color="FFFFFF"/>
              <w:left w:val="single" w:sz="8" w:space="0" w:color="FFFFFF"/>
              <w:bottom w:val="single" w:sz="24" w:space="0" w:color="FFFFFF"/>
              <w:right w:val="single" w:sz="8" w:space="0" w:color="FFFFFF"/>
            </w:tcBorders>
            <w:shd w:val="clear" w:color="auto" w:fill="83992A"/>
            <w:tcMar>
              <w:top w:w="72" w:type="dxa"/>
              <w:left w:w="144" w:type="dxa"/>
              <w:bottom w:w="72" w:type="dxa"/>
              <w:right w:w="144" w:type="dxa"/>
            </w:tcMar>
            <w:hideMark/>
          </w:tcPr>
          <w:p w:rsidR="009A5760" w:rsidRPr="007A52F4" w:rsidRDefault="009A5760" w:rsidP="009A5760">
            <w:r w:rsidRPr="007A52F4">
              <w:rPr>
                <w:b/>
                <w:bCs/>
              </w:rPr>
              <w:t xml:space="preserve">Aukštesnysis </w:t>
            </w:r>
          </w:p>
          <w:p w:rsidR="009A5760" w:rsidRPr="007A52F4" w:rsidRDefault="009A5760" w:rsidP="009A5760">
            <w:r w:rsidRPr="007A52F4">
              <w:rPr>
                <w:b/>
                <w:bCs/>
              </w:rPr>
              <w:t xml:space="preserve">lygis (9-10 balų) </w:t>
            </w:r>
          </w:p>
        </w:tc>
      </w:tr>
      <w:tr w:rsidR="009A5760" w:rsidRPr="007A52F4" w:rsidTr="009A5760">
        <w:trPr>
          <w:trHeight w:val="160"/>
        </w:trPr>
        <w:tc>
          <w:tcPr>
            <w:tcW w:w="0" w:type="auto"/>
            <w:tcBorders>
              <w:top w:val="single" w:sz="24"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2017 m</w:t>
            </w:r>
          </w:p>
        </w:tc>
        <w:tc>
          <w:tcPr>
            <w:tcW w:w="0" w:type="auto"/>
            <w:tcBorders>
              <w:top w:val="single" w:sz="24"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Mieste</w:t>
            </w:r>
          </w:p>
        </w:tc>
        <w:tc>
          <w:tcPr>
            <w:tcW w:w="0" w:type="auto"/>
            <w:tcBorders>
              <w:top w:val="single" w:sz="24"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Šalyje</w:t>
            </w:r>
          </w:p>
        </w:tc>
        <w:tc>
          <w:tcPr>
            <w:tcW w:w="0" w:type="auto"/>
            <w:tcBorders>
              <w:top w:val="single" w:sz="24"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Mieste</w:t>
            </w:r>
          </w:p>
        </w:tc>
        <w:tc>
          <w:tcPr>
            <w:tcW w:w="0" w:type="auto"/>
            <w:tcBorders>
              <w:top w:val="single" w:sz="24"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Šalyje</w:t>
            </w:r>
          </w:p>
        </w:tc>
        <w:tc>
          <w:tcPr>
            <w:tcW w:w="0" w:type="auto"/>
            <w:tcBorders>
              <w:top w:val="single" w:sz="24"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Mieste</w:t>
            </w:r>
          </w:p>
        </w:tc>
        <w:tc>
          <w:tcPr>
            <w:tcW w:w="0" w:type="auto"/>
            <w:tcBorders>
              <w:top w:val="single" w:sz="24"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Šalyje</w:t>
            </w:r>
          </w:p>
        </w:tc>
        <w:tc>
          <w:tcPr>
            <w:tcW w:w="0" w:type="auto"/>
            <w:tcBorders>
              <w:top w:val="single" w:sz="24"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Mieste</w:t>
            </w:r>
          </w:p>
        </w:tc>
        <w:tc>
          <w:tcPr>
            <w:tcW w:w="0" w:type="auto"/>
            <w:tcBorders>
              <w:top w:val="single" w:sz="24"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Šalyje</w:t>
            </w:r>
          </w:p>
        </w:tc>
      </w:tr>
      <w:tr w:rsidR="009A5760" w:rsidRPr="007A52F4" w:rsidTr="009A5760">
        <w:trPr>
          <w:trHeight w:val="226"/>
        </w:trPr>
        <w:tc>
          <w:tcPr>
            <w:tcW w:w="0" w:type="auto"/>
            <w:tcBorders>
              <w:top w:val="single" w:sz="8" w:space="0" w:color="FFFFFF"/>
              <w:left w:val="single" w:sz="8" w:space="0" w:color="FFFFFF"/>
              <w:bottom w:val="single" w:sz="8" w:space="0" w:color="FFFFFF"/>
              <w:right w:val="single" w:sz="8" w:space="0" w:color="FFFFFF"/>
            </w:tcBorders>
            <w:shd w:val="clear" w:color="auto" w:fill="EDEFE8"/>
            <w:tcMar>
              <w:top w:w="72" w:type="dxa"/>
              <w:left w:w="144" w:type="dxa"/>
              <w:bottom w:w="72" w:type="dxa"/>
              <w:right w:w="144" w:type="dxa"/>
            </w:tcMar>
            <w:hideMark/>
          </w:tcPr>
          <w:p w:rsidR="009A5760" w:rsidRPr="007A52F4" w:rsidRDefault="009A5760" w:rsidP="009A5760">
            <w:r w:rsidRPr="007A52F4">
              <w:t xml:space="preserve">Lietuvių kalba </w:t>
            </w:r>
          </w:p>
        </w:tc>
        <w:tc>
          <w:tcPr>
            <w:tcW w:w="0" w:type="auto"/>
            <w:tcBorders>
              <w:top w:val="single" w:sz="8" w:space="0" w:color="FFFFFF"/>
              <w:left w:val="single" w:sz="8" w:space="0" w:color="FFFFFF"/>
              <w:bottom w:val="single" w:sz="8" w:space="0" w:color="FFFFFF"/>
              <w:right w:val="single" w:sz="8" w:space="0" w:color="FFFFFF"/>
            </w:tcBorders>
            <w:shd w:val="clear" w:color="auto" w:fill="EDEFE8"/>
            <w:tcMar>
              <w:top w:w="72" w:type="dxa"/>
              <w:left w:w="144" w:type="dxa"/>
              <w:bottom w:w="72" w:type="dxa"/>
              <w:right w:w="144" w:type="dxa"/>
            </w:tcMar>
            <w:hideMark/>
          </w:tcPr>
          <w:p w:rsidR="009A5760" w:rsidRPr="007A52F4" w:rsidRDefault="009A5760" w:rsidP="009A5760">
            <w:pPr>
              <w:rPr>
                <w:vertAlign w:val="subscript"/>
              </w:rPr>
            </w:pPr>
            <w:r w:rsidRPr="007A52F4">
              <w:t xml:space="preserve">2 % </w:t>
            </w:r>
            <w:r w:rsidRPr="007A52F4">
              <w:rPr>
                <w:vertAlign w:val="subscript"/>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EDEFE8"/>
            <w:tcMar>
              <w:top w:w="72" w:type="dxa"/>
              <w:left w:w="144" w:type="dxa"/>
              <w:bottom w:w="72" w:type="dxa"/>
              <w:right w:w="144" w:type="dxa"/>
            </w:tcMar>
            <w:hideMark/>
          </w:tcPr>
          <w:p w:rsidR="009A5760" w:rsidRPr="007A52F4" w:rsidRDefault="009A5760" w:rsidP="009A5760">
            <w:r w:rsidRPr="007A52F4">
              <w:t xml:space="preserve">3 % </w:t>
            </w:r>
          </w:p>
        </w:tc>
        <w:tc>
          <w:tcPr>
            <w:tcW w:w="0" w:type="auto"/>
            <w:tcBorders>
              <w:top w:val="single" w:sz="8" w:space="0" w:color="FFFFFF"/>
              <w:left w:val="single" w:sz="8" w:space="0" w:color="FFFFFF"/>
              <w:bottom w:val="single" w:sz="8" w:space="0" w:color="FFFFFF"/>
              <w:right w:val="single" w:sz="8" w:space="0" w:color="FFFFFF"/>
            </w:tcBorders>
            <w:shd w:val="clear" w:color="auto" w:fill="EDEFE8"/>
            <w:tcMar>
              <w:top w:w="72" w:type="dxa"/>
              <w:left w:w="144" w:type="dxa"/>
              <w:bottom w:w="72" w:type="dxa"/>
              <w:right w:w="144" w:type="dxa"/>
            </w:tcMar>
            <w:hideMark/>
          </w:tcPr>
          <w:p w:rsidR="009A5760" w:rsidRPr="007A52F4" w:rsidRDefault="009A5760" w:rsidP="009A5760">
            <w:r w:rsidRPr="007A52F4">
              <w:t xml:space="preserve"> 26 % </w:t>
            </w:r>
          </w:p>
        </w:tc>
        <w:tc>
          <w:tcPr>
            <w:tcW w:w="0" w:type="auto"/>
            <w:tcBorders>
              <w:top w:val="single" w:sz="8" w:space="0" w:color="FFFFFF"/>
              <w:left w:val="single" w:sz="8" w:space="0" w:color="FFFFFF"/>
              <w:bottom w:val="single" w:sz="8" w:space="0" w:color="FFFFFF"/>
              <w:right w:val="single" w:sz="8" w:space="0" w:color="FFFFFF"/>
            </w:tcBorders>
            <w:shd w:val="clear" w:color="auto" w:fill="EDEFE8"/>
            <w:tcMar>
              <w:top w:w="72" w:type="dxa"/>
              <w:left w:w="144" w:type="dxa"/>
              <w:bottom w:w="72" w:type="dxa"/>
              <w:right w:w="144" w:type="dxa"/>
            </w:tcMar>
            <w:hideMark/>
          </w:tcPr>
          <w:p w:rsidR="009A5760" w:rsidRPr="007A52F4" w:rsidRDefault="009A5760" w:rsidP="009A5760">
            <w:r w:rsidRPr="007A52F4">
              <w:t xml:space="preserve">27 % </w:t>
            </w:r>
          </w:p>
        </w:tc>
        <w:tc>
          <w:tcPr>
            <w:tcW w:w="0" w:type="auto"/>
            <w:tcBorders>
              <w:top w:val="single" w:sz="8" w:space="0" w:color="FFFFFF"/>
              <w:left w:val="single" w:sz="8" w:space="0" w:color="FFFFFF"/>
              <w:bottom w:val="single" w:sz="8" w:space="0" w:color="FFFFFF"/>
              <w:right w:val="single" w:sz="8" w:space="0" w:color="FFFFFF"/>
            </w:tcBorders>
            <w:shd w:val="clear" w:color="auto" w:fill="EDEFE8"/>
            <w:tcMar>
              <w:top w:w="72" w:type="dxa"/>
              <w:left w:w="144" w:type="dxa"/>
              <w:bottom w:w="72" w:type="dxa"/>
              <w:right w:w="144" w:type="dxa"/>
            </w:tcMar>
            <w:hideMark/>
          </w:tcPr>
          <w:p w:rsidR="009A5760" w:rsidRPr="007A52F4" w:rsidRDefault="009A5760" w:rsidP="009A5760">
            <w:r w:rsidRPr="007A52F4">
              <w:t xml:space="preserve">61 % </w:t>
            </w:r>
          </w:p>
        </w:tc>
        <w:tc>
          <w:tcPr>
            <w:tcW w:w="0" w:type="auto"/>
            <w:tcBorders>
              <w:top w:val="single" w:sz="8" w:space="0" w:color="FFFFFF"/>
              <w:left w:val="single" w:sz="8" w:space="0" w:color="FFFFFF"/>
              <w:bottom w:val="single" w:sz="8" w:space="0" w:color="FFFFFF"/>
              <w:right w:val="single" w:sz="8" w:space="0" w:color="FFFFFF"/>
            </w:tcBorders>
            <w:shd w:val="clear" w:color="auto" w:fill="EDEFE8"/>
            <w:tcMar>
              <w:top w:w="72" w:type="dxa"/>
              <w:left w:w="144" w:type="dxa"/>
              <w:bottom w:w="72" w:type="dxa"/>
              <w:right w:w="144" w:type="dxa"/>
            </w:tcMar>
            <w:hideMark/>
          </w:tcPr>
          <w:p w:rsidR="009A5760" w:rsidRPr="007A52F4" w:rsidRDefault="009A5760" w:rsidP="009A5760">
            <w:r w:rsidRPr="007A52F4">
              <w:t xml:space="preserve">56 % </w:t>
            </w:r>
          </w:p>
        </w:tc>
        <w:tc>
          <w:tcPr>
            <w:tcW w:w="0" w:type="auto"/>
            <w:tcBorders>
              <w:top w:val="single" w:sz="8" w:space="0" w:color="FFFFFF"/>
              <w:left w:val="single" w:sz="8" w:space="0" w:color="FFFFFF"/>
              <w:bottom w:val="single" w:sz="8" w:space="0" w:color="FFFFFF"/>
              <w:right w:val="single" w:sz="8" w:space="0" w:color="FFFFFF"/>
            </w:tcBorders>
            <w:shd w:val="clear" w:color="auto" w:fill="EDEFE8"/>
            <w:tcMar>
              <w:top w:w="72" w:type="dxa"/>
              <w:left w:w="144" w:type="dxa"/>
              <w:bottom w:w="72" w:type="dxa"/>
              <w:right w:w="144" w:type="dxa"/>
            </w:tcMar>
            <w:hideMark/>
          </w:tcPr>
          <w:p w:rsidR="009A5760" w:rsidRPr="007A52F4" w:rsidRDefault="009A5760" w:rsidP="009A5760">
            <w:r w:rsidRPr="007A52F4">
              <w:t xml:space="preserve"> 10% </w:t>
            </w:r>
          </w:p>
        </w:tc>
        <w:tc>
          <w:tcPr>
            <w:tcW w:w="0" w:type="auto"/>
            <w:tcBorders>
              <w:top w:val="single" w:sz="8" w:space="0" w:color="FFFFFF"/>
              <w:left w:val="single" w:sz="8" w:space="0" w:color="FFFFFF"/>
              <w:bottom w:val="single" w:sz="8" w:space="0" w:color="FFFFFF"/>
              <w:right w:val="single" w:sz="8" w:space="0" w:color="FFFFFF"/>
            </w:tcBorders>
            <w:shd w:val="clear" w:color="auto" w:fill="EDEFE8"/>
            <w:tcMar>
              <w:top w:w="72" w:type="dxa"/>
              <w:left w:w="144" w:type="dxa"/>
              <w:bottom w:w="72" w:type="dxa"/>
              <w:right w:w="144" w:type="dxa"/>
            </w:tcMar>
            <w:hideMark/>
          </w:tcPr>
          <w:p w:rsidR="009A5760" w:rsidRPr="007A52F4" w:rsidRDefault="009A5760" w:rsidP="009A5760">
            <w:r w:rsidRPr="007A52F4">
              <w:t xml:space="preserve"> 14 % </w:t>
            </w:r>
          </w:p>
        </w:tc>
      </w:tr>
      <w:tr w:rsidR="009A5760" w:rsidRPr="007A52F4" w:rsidTr="009A5760">
        <w:trPr>
          <w:trHeight w:val="210"/>
        </w:trPr>
        <w:tc>
          <w:tcPr>
            <w:tcW w:w="0" w:type="auto"/>
            <w:tcBorders>
              <w:top w:val="single" w:sz="8"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 xml:space="preserve">Matematika </w:t>
            </w:r>
          </w:p>
        </w:tc>
        <w:tc>
          <w:tcPr>
            <w:tcW w:w="0" w:type="auto"/>
            <w:tcBorders>
              <w:top w:val="single" w:sz="8"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 xml:space="preserve">10% </w:t>
            </w:r>
          </w:p>
        </w:tc>
        <w:tc>
          <w:tcPr>
            <w:tcW w:w="0" w:type="auto"/>
            <w:tcBorders>
              <w:top w:val="single" w:sz="8"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 xml:space="preserve">17% </w:t>
            </w:r>
          </w:p>
        </w:tc>
        <w:tc>
          <w:tcPr>
            <w:tcW w:w="0" w:type="auto"/>
            <w:tcBorders>
              <w:top w:val="single" w:sz="8"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 xml:space="preserve">34 % </w:t>
            </w:r>
          </w:p>
        </w:tc>
        <w:tc>
          <w:tcPr>
            <w:tcW w:w="0" w:type="auto"/>
            <w:tcBorders>
              <w:top w:val="single" w:sz="8"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 xml:space="preserve">32 % </w:t>
            </w:r>
          </w:p>
        </w:tc>
        <w:tc>
          <w:tcPr>
            <w:tcW w:w="0" w:type="auto"/>
            <w:tcBorders>
              <w:top w:val="single" w:sz="8"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 xml:space="preserve">37 % </w:t>
            </w:r>
          </w:p>
        </w:tc>
        <w:tc>
          <w:tcPr>
            <w:tcW w:w="0" w:type="auto"/>
            <w:tcBorders>
              <w:top w:val="single" w:sz="8"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 xml:space="preserve">31 % </w:t>
            </w:r>
          </w:p>
        </w:tc>
        <w:tc>
          <w:tcPr>
            <w:tcW w:w="0" w:type="auto"/>
            <w:tcBorders>
              <w:top w:val="single" w:sz="8"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 xml:space="preserve">19 % </w:t>
            </w:r>
          </w:p>
        </w:tc>
        <w:tc>
          <w:tcPr>
            <w:tcW w:w="0" w:type="auto"/>
            <w:tcBorders>
              <w:top w:val="single" w:sz="8" w:space="0" w:color="FFFFFF"/>
              <w:left w:val="single" w:sz="8" w:space="0" w:color="FFFFFF"/>
              <w:bottom w:val="single" w:sz="8" w:space="0" w:color="FFFFFF"/>
              <w:right w:val="single" w:sz="8" w:space="0" w:color="FFFFFF"/>
            </w:tcBorders>
            <w:shd w:val="clear" w:color="auto" w:fill="D9DECD"/>
            <w:tcMar>
              <w:top w:w="72" w:type="dxa"/>
              <w:left w:w="144" w:type="dxa"/>
              <w:bottom w:w="72" w:type="dxa"/>
              <w:right w:w="144" w:type="dxa"/>
            </w:tcMar>
            <w:hideMark/>
          </w:tcPr>
          <w:p w:rsidR="009A5760" w:rsidRPr="007A52F4" w:rsidRDefault="009A5760" w:rsidP="009A5760">
            <w:r w:rsidRPr="007A52F4">
              <w:t xml:space="preserve">20 % </w:t>
            </w:r>
          </w:p>
        </w:tc>
      </w:tr>
    </w:tbl>
    <w:p w:rsidR="009A5760" w:rsidRPr="007A52F4" w:rsidRDefault="009A5760" w:rsidP="007779CA">
      <w:pPr>
        <w:ind w:firstLine="851"/>
        <w:jc w:val="both"/>
        <w:rPr>
          <w:bCs/>
        </w:rPr>
      </w:pPr>
    </w:p>
    <w:p w:rsidR="00182D7B" w:rsidRPr="007A52F4" w:rsidRDefault="00182D7B" w:rsidP="00DF1F15">
      <w:pPr>
        <w:ind w:firstLine="851"/>
        <w:jc w:val="both"/>
        <w:rPr>
          <w:bCs/>
        </w:rPr>
      </w:pPr>
      <w:r w:rsidRPr="007A52F4">
        <w:rPr>
          <w:noProof/>
          <w:lang w:eastAsia="lt-LT"/>
        </w:rPr>
        <w:lastRenderedPageBreak/>
        <w:drawing>
          <wp:anchor distT="0" distB="0" distL="114300" distR="114300" simplePos="0" relativeHeight="251659264" behindDoc="1" locked="0" layoutInCell="1" allowOverlap="1" wp14:anchorId="15AF840E" wp14:editId="0969B926">
            <wp:simplePos x="0" y="0"/>
            <wp:positionH relativeFrom="column">
              <wp:posOffset>41910</wp:posOffset>
            </wp:positionH>
            <wp:positionV relativeFrom="paragraph">
              <wp:posOffset>901700</wp:posOffset>
            </wp:positionV>
            <wp:extent cx="6457950" cy="1447800"/>
            <wp:effectExtent l="0" t="0" r="0" b="0"/>
            <wp:wrapSquare wrapText="bothSides"/>
            <wp:docPr id="1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7A52F4">
        <w:t xml:space="preserve">2013-2017 m PUPP rezultatų vidurkių tendencijos beveik identiškos šalies tendencijoms. </w:t>
      </w:r>
      <w:r w:rsidRPr="007A52F4">
        <w:rPr>
          <w:bCs/>
        </w:rPr>
        <w:t>Matematikos mokinių žinių balo vidurkis 2017 m. mieste šiek tiek aukštesnis – 6,03 balo, respublikoje – 5,8 balo</w:t>
      </w:r>
      <w:r w:rsidRPr="007A52F4">
        <w:rPr>
          <w:b/>
          <w:bCs/>
        </w:rPr>
        <w:t>.</w:t>
      </w:r>
      <w:r w:rsidRPr="007A52F4">
        <w:rPr>
          <w:bCs/>
        </w:rPr>
        <w:t xml:space="preserve"> Lietuvių kalbos balo vidurkis mieste - 6,4, respublikoje  - 6,5 balo. </w:t>
      </w:r>
    </w:p>
    <w:p w:rsidR="00182D7B" w:rsidRPr="007A52F4" w:rsidRDefault="00182D7B" w:rsidP="00DF1F15">
      <w:pPr>
        <w:jc w:val="center"/>
        <w:rPr>
          <w:b/>
        </w:rPr>
      </w:pPr>
    </w:p>
    <w:p w:rsidR="00182D7B" w:rsidRPr="007A52F4" w:rsidRDefault="00182D7B" w:rsidP="00DF1F15">
      <w:pPr>
        <w:jc w:val="center"/>
        <w:rPr>
          <w:b/>
        </w:rPr>
      </w:pPr>
    </w:p>
    <w:p w:rsidR="000646AB" w:rsidRPr="007A52F4" w:rsidRDefault="000646AB" w:rsidP="00DF1F15">
      <w:pPr>
        <w:jc w:val="both"/>
      </w:pPr>
    </w:p>
    <w:p w:rsidR="000646AB" w:rsidRPr="007A52F4" w:rsidRDefault="008F7B03" w:rsidP="008F7B03">
      <w:pPr>
        <w:pStyle w:val="Sraopastraipa"/>
        <w:numPr>
          <w:ilvl w:val="2"/>
          <w:numId w:val="12"/>
        </w:numPr>
        <w:tabs>
          <w:tab w:val="left" w:pos="3960"/>
        </w:tabs>
        <w:ind w:left="1530" w:hanging="630"/>
        <w:jc w:val="center"/>
        <w:rPr>
          <w:b/>
          <w:lang w:val="lt-LT"/>
        </w:rPr>
      </w:pPr>
      <w:r w:rsidRPr="007A52F4">
        <w:rPr>
          <w:b/>
          <w:lang w:val="lt-LT"/>
        </w:rPr>
        <w:t>Valstybinių brandos egzaminų (VBE) rezultatai</w:t>
      </w:r>
    </w:p>
    <w:p w:rsidR="000646AB" w:rsidRPr="007A52F4" w:rsidRDefault="000646AB" w:rsidP="00DF1F15">
      <w:pPr>
        <w:pStyle w:val="prastasiniatinklio"/>
        <w:spacing w:before="0" w:beforeAutospacing="0" w:after="0" w:afterAutospacing="0"/>
        <w:ind w:firstLine="851"/>
        <w:jc w:val="both"/>
      </w:pPr>
      <w:r w:rsidRPr="007A52F4">
        <w:t xml:space="preserve">2017 m. prašymus laikyti brandos egzaminus pateikė 1385 kandidatai (2016 metais – 1475 kandidatai). Tai 5,88 % mažiau (respublikoje – 9,58 %). Populiariausias - </w:t>
      </w:r>
      <w:r w:rsidRPr="007A52F4">
        <w:rPr>
          <w:bCs/>
        </w:rPr>
        <w:t>užsienio kalbos (anglų) VBE</w:t>
      </w:r>
      <w:r w:rsidRPr="007A52F4">
        <w:t xml:space="preserve">, jį rinkosi 968 kandidatai (0,7 % daugiau negu praeitais metais). Antroje vietoje pagal populiarumą – </w:t>
      </w:r>
      <w:r w:rsidRPr="007A52F4">
        <w:rPr>
          <w:bCs/>
        </w:rPr>
        <w:t>matematikos VBE</w:t>
      </w:r>
      <w:r w:rsidRPr="007A52F4">
        <w:t xml:space="preserve">, jį laikė 808 kandidatai (0,5 % mažiau nei pernai). </w:t>
      </w:r>
      <w:r w:rsidR="00676DEC">
        <w:t>2017</w:t>
      </w:r>
      <w:r w:rsidRPr="007A52F4">
        <w:t xml:space="preserve"> metais privalomąjį </w:t>
      </w:r>
      <w:r w:rsidRPr="007A52F4">
        <w:rPr>
          <w:bCs/>
        </w:rPr>
        <w:t xml:space="preserve">lietuvių kalbos ir literatūros valstybinį </w:t>
      </w:r>
      <w:r w:rsidRPr="007A52F4">
        <w:t xml:space="preserve">brandos egzaminą pasirinko laikyti 791 kandidatas (3 % mažiau negu praeitais metais), laikyti </w:t>
      </w:r>
      <w:r w:rsidRPr="007A52F4">
        <w:rPr>
          <w:bCs/>
        </w:rPr>
        <w:t xml:space="preserve">mokyklinį </w:t>
      </w:r>
      <w:r w:rsidRPr="007A52F4">
        <w:t xml:space="preserve">rinkosi 602 kandidatai (1% daugiau nei pernai), </w:t>
      </w:r>
      <w:r w:rsidRPr="007A52F4">
        <w:rPr>
          <w:bCs/>
        </w:rPr>
        <w:t xml:space="preserve">sumažėjo </w:t>
      </w:r>
      <w:r w:rsidRPr="007A52F4">
        <w:t xml:space="preserve">skaičius kandidatų, kurie </w:t>
      </w:r>
      <w:r w:rsidRPr="007A52F4">
        <w:rPr>
          <w:bCs/>
        </w:rPr>
        <w:t xml:space="preserve">rinkosi laikyti biologijos </w:t>
      </w:r>
      <w:r w:rsidRPr="007A52F4">
        <w:t xml:space="preserve">egzaminą, jį pasirinko 311 kandidatų (tai 7,3 % mažiau nei pernai), </w:t>
      </w:r>
      <w:r w:rsidRPr="007A52F4">
        <w:rPr>
          <w:bCs/>
        </w:rPr>
        <w:t>padidėjęs geografijos egzamino populiarumas</w:t>
      </w:r>
      <w:r w:rsidRPr="007A52F4">
        <w:t xml:space="preserve">, jį šiais metais pasirinko 150 kandidatų, tai 12,4 % daugiau nei praėjusiais metais. 2017 metais vienas kandidatas vidutiniškai pasirinko laikyti 3,5 egzamino. </w:t>
      </w:r>
    </w:p>
    <w:p w:rsidR="00377D58" w:rsidRDefault="000646AB" w:rsidP="00377D58">
      <w:pPr>
        <w:pStyle w:val="prastasiniatinklio"/>
        <w:spacing w:before="0" w:beforeAutospacing="0" w:after="0" w:afterAutospacing="0"/>
        <w:ind w:firstLine="851"/>
        <w:jc w:val="both"/>
      </w:pPr>
      <w:r w:rsidRPr="007A52F4">
        <w:t xml:space="preserve">VBE kandidatų darbai nuo 2013 m. vertinami taikant </w:t>
      </w:r>
      <w:proofErr w:type="spellStart"/>
      <w:r w:rsidRPr="007A52F4">
        <w:t>kriterinio</w:t>
      </w:r>
      <w:proofErr w:type="spellEnd"/>
      <w:r w:rsidRPr="007A52F4">
        <w:t xml:space="preserve"> vertinimo principus, iš anksto žinomos </w:t>
      </w:r>
      <w:proofErr w:type="spellStart"/>
      <w:r w:rsidRPr="007A52F4">
        <w:t>kriterinės</w:t>
      </w:r>
      <w:proofErr w:type="spellEnd"/>
      <w:r w:rsidRPr="007A52F4">
        <w:t xml:space="preserve"> ribos: patenkinamo pasiekimų lygio riba – įvertinimai nuo 16 iki 35 balų, pagrindinio pasiekimų lygio riba nuo 36 iki 85 balų, įvertinimai nuo 86 iki 100 balų priskiriami aukštesniajam pasiekimų lygiui. Analizuojant Valstybinių brandos egzaminų rezultatus Panevėžio miesto  VBE pagrindinių dalykų rezultatais orientuojamės į pagrindinį ir aukštesnįjį lygį. Daugiau nei pusė kandidatų išlaikė brandos egzaminus pagrindiniu pasiekimų lygiu (įvertinimai nuo 36 iki 85 balų). </w:t>
      </w:r>
    </w:p>
    <w:p w:rsidR="000646AB" w:rsidRPr="007A52F4" w:rsidRDefault="000646AB" w:rsidP="00DF1F15">
      <w:pPr>
        <w:ind w:firstLine="851"/>
        <w:jc w:val="both"/>
      </w:pPr>
      <w:r w:rsidRPr="007A52F4">
        <w:t xml:space="preserve">Valstybinių brandos egzaminų šimto balų </w:t>
      </w:r>
      <w:proofErr w:type="spellStart"/>
      <w:r w:rsidRPr="007A52F4">
        <w:t>įvertinimus</w:t>
      </w:r>
      <w:proofErr w:type="spellEnd"/>
      <w:r w:rsidRPr="007A52F4">
        <w:t xml:space="preserve"> gavo 73 kandidatai, pernai 62. Miesto abiturientai gavo 99 šimtukus (pernai 85 šimtukai). 3 % nuo bent vieną VBE laikiusių mokinių skaičiaus (respublikoje taip pat 3 % ). 6 mokiniai gavo šimtą balų iš 3 dalykų (1 mergina ir 5 vaikinai), 14 mokinių gavo šimtukus iš 2 dalykų (7 merginos ir 7 vaikinai), 53 miesto gimnazistai gavo po 1 šimtuką (25 merginos, 28 vaikinai). </w:t>
      </w:r>
    </w:p>
    <w:p w:rsidR="000646AB" w:rsidRPr="007A52F4" w:rsidRDefault="000646AB" w:rsidP="00DF1F15">
      <w:pPr>
        <w:ind w:firstLine="851"/>
        <w:jc w:val="both"/>
      </w:pPr>
    </w:p>
    <w:p w:rsidR="000646AB" w:rsidRPr="007A52F4" w:rsidRDefault="000646AB" w:rsidP="00DF1F15">
      <w:pPr>
        <w:jc w:val="both"/>
      </w:pPr>
      <w:r w:rsidRPr="007A52F4">
        <w:rPr>
          <w:noProof/>
          <w:lang w:eastAsia="lt-LT"/>
        </w:rPr>
        <w:drawing>
          <wp:inline distT="0" distB="0" distL="0" distR="0" wp14:anchorId="37F092CA" wp14:editId="233C1AC3">
            <wp:extent cx="6276975" cy="1838325"/>
            <wp:effectExtent l="0" t="0" r="9525" b="9525"/>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646AB" w:rsidRPr="007A52F4" w:rsidRDefault="000646AB" w:rsidP="00DF1F15">
      <w:pPr>
        <w:ind w:firstLine="851"/>
        <w:jc w:val="both"/>
      </w:pPr>
    </w:p>
    <w:p w:rsidR="000646AB" w:rsidRPr="007A52F4" w:rsidRDefault="000646AB" w:rsidP="00DF1F15">
      <w:pPr>
        <w:ind w:firstLine="851"/>
        <w:jc w:val="both"/>
      </w:pPr>
      <w:r w:rsidRPr="007A52F4">
        <w:lastRenderedPageBreak/>
        <w:t>2017 m. aukštesnis balo vidurkis nei respublikos lietuvių kalbos + 0,5,  matematikos +1,1, chemijos + 4,6, fizikos +0,6  bei biologijos +4,8 balais.</w:t>
      </w:r>
    </w:p>
    <w:p w:rsidR="000646AB" w:rsidRPr="007A52F4" w:rsidRDefault="000646AB" w:rsidP="00DF1F15">
      <w:pPr>
        <w:ind w:firstLine="851"/>
        <w:jc w:val="both"/>
      </w:pPr>
    </w:p>
    <w:tbl>
      <w:tblPr>
        <w:tblStyle w:val="Lentelstinklelis"/>
        <w:tblW w:w="9989" w:type="dxa"/>
        <w:tblLook w:val="04A0" w:firstRow="1" w:lastRow="0" w:firstColumn="1" w:lastColumn="0" w:noHBand="0" w:noVBand="1"/>
      </w:tblPr>
      <w:tblGrid>
        <w:gridCol w:w="1271"/>
        <w:gridCol w:w="851"/>
        <w:gridCol w:w="909"/>
        <w:gridCol w:w="994"/>
        <w:gridCol w:w="994"/>
        <w:gridCol w:w="994"/>
        <w:gridCol w:w="994"/>
        <w:gridCol w:w="994"/>
        <w:gridCol w:w="994"/>
        <w:gridCol w:w="994"/>
      </w:tblGrid>
      <w:tr w:rsidR="000646AB" w:rsidRPr="007A52F4" w:rsidTr="009B3A09">
        <w:trPr>
          <w:cantSplit/>
          <w:trHeight w:val="1356"/>
        </w:trPr>
        <w:tc>
          <w:tcPr>
            <w:tcW w:w="1271" w:type="dxa"/>
          </w:tcPr>
          <w:p w:rsidR="000646AB" w:rsidRPr="007A52F4" w:rsidRDefault="000646AB" w:rsidP="00DF1F15">
            <w:pPr>
              <w:jc w:val="both"/>
              <w:rPr>
                <w:lang w:val="lt-LT"/>
              </w:rPr>
            </w:pPr>
          </w:p>
        </w:tc>
        <w:tc>
          <w:tcPr>
            <w:tcW w:w="851" w:type="dxa"/>
            <w:textDirection w:val="btLr"/>
          </w:tcPr>
          <w:p w:rsidR="000646AB" w:rsidRPr="007A52F4" w:rsidRDefault="000646AB" w:rsidP="00DF1F15">
            <w:pPr>
              <w:ind w:left="113" w:right="113"/>
              <w:jc w:val="both"/>
              <w:rPr>
                <w:lang w:val="lt-LT"/>
              </w:rPr>
            </w:pPr>
            <w:r w:rsidRPr="007A52F4">
              <w:rPr>
                <w:lang w:val="lt-LT"/>
              </w:rPr>
              <w:t xml:space="preserve">Lietuvių k. </w:t>
            </w:r>
          </w:p>
        </w:tc>
        <w:tc>
          <w:tcPr>
            <w:tcW w:w="909" w:type="dxa"/>
            <w:textDirection w:val="btLr"/>
          </w:tcPr>
          <w:p w:rsidR="000646AB" w:rsidRPr="007A52F4" w:rsidRDefault="000646AB" w:rsidP="00DF1F15">
            <w:pPr>
              <w:ind w:left="113" w:right="113"/>
              <w:jc w:val="both"/>
              <w:rPr>
                <w:lang w:val="lt-LT"/>
              </w:rPr>
            </w:pPr>
            <w:r w:rsidRPr="007A52F4">
              <w:rPr>
                <w:lang w:val="lt-LT"/>
              </w:rPr>
              <w:t>Matematika</w:t>
            </w:r>
          </w:p>
        </w:tc>
        <w:tc>
          <w:tcPr>
            <w:tcW w:w="994" w:type="dxa"/>
            <w:textDirection w:val="btLr"/>
          </w:tcPr>
          <w:p w:rsidR="000646AB" w:rsidRPr="007A52F4" w:rsidRDefault="000646AB" w:rsidP="00DF1F15">
            <w:pPr>
              <w:ind w:left="113" w:right="113"/>
              <w:jc w:val="both"/>
              <w:rPr>
                <w:lang w:val="lt-LT"/>
              </w:rPr>
            </w:pPr>
            <w:r w:rsidRPr="007A52F4">
              <w:rPr>
                <w:lang w:val="lt-LT"/>
              </w:rPr>
              <w:t>Anglų k.</w:t>
            </w:r>
          </w:p>
        </w:tc>
        <w:tc>
          <w:tcPr>
            <w:tcW w:w="994" w:type="dxa"/>
            <w:textDirection w:val="btLr"/>
          </w:tcPr>
          <w:p w:rsidR="000646AB" w:rsidRPr="007A52F4" w:rsidRDefault="000646AB" w:rsidP="00DF1F15">
            <w:pPr>
              <w:ind w:left="113" w:right="113"/>
              <w:jc w:val="both"/>
              <w:rPr>
                <w:lang w:val="lt-LT"/>
              </w:rPr>
            </w:pPr>
            <w:r w:rsidRPr="007A52F4">
              <w:rPr>
                <w:lang w:val="lt-LT"/>
              </w:rPr>
              <w:t>Biologija</w:t>
            </w:r>
          </w:p>
        </w:tc>
        <w:tc>
          <w:tcPr>
            <w:tcW w:w="994" w:type="dxa"/>
            <w:textDirection w:val="btLr"/>
          </w:tcPr>
          <w:p w:rsidR="000646AB" w:rsidRPr="007A52F4" w:rsidRDefault="000646AB" w:rsidP="00DF1F15">
            <w:pPr>
              <w:ind w:left="113" w:right="113"/>
              <w:jc w:val="both"/>
              <w:rPr>
                <w:lang w:val="lt-LT"/>
              </w:rPr>
            </w:pPr>
            <w:r w:rsidRPr="007A52F4">
              <w:rPr>
                <w:lang w:val="lt-LT"/>
              </w:rPr>
              <w:t>Chemija</w:t>
            </w:r>
          </w:p>
        </w:tc>
        <w:tc>
          <w:tcPr>
            <w:tcW w:w="994" w:type="dxa"/>
            <w:textDirection w:val="btLr"/>
          </w:tcPr>
          <w:p w:rsidR="000646AB" w:rsidRPr="007A52F4" w:rsidRDefault="000646AB" w:rsidP="00DF1F15">
            <w:pPr>
              <w:ind w:left="113" w:right="113"/>
              <w:jc w:val="both"/>
              <w:rPr>
                <w:lang w:val="lt-LT"/>
              </w:rPr>
            </w:pPr>
            <w:r w:rsidRPr="007A52F4">
              <w:rPr>
                <w:lang w:val="lt-LT"/>
              </w:rPr>
              <w:t>Fizika</w:t>
            </w:r>
          </w:p>
        </w:tc>
        <w:tc>
          <w:tcPr>
            <w:tcW w:w="994" w:type="dxa"/>
            <w:textDirection w:val="btLr"/>
          </w:tcPr>
          <w:p w:rsidR="000646AB" w:rsidRPr="007A52F4" w:rsidRDefault="000646AB" w:rsidP="00DF1F15">
            <w:pPr>
              <w:ind w:left="113" w:right="113"/>
              <w:jc w:val="both"/>
              <w:rPr>
                <w:lang w:val="lt-LT"/>
              </w:rPr>
            </w:pPr>
            <w:r w:rsidRPr="007A52F4">
              <w:rPr>
                <w:lang w:val="lt-LT"/>
              </w:rPr>
              <w:t>Istorija</w:t>
            </w:r>
          </w:p>
        </w:tc>
        <w:tc>
          <w:tcPr>
            <w:tcW w:w="994" w:type="dxa"/>
            <w:textDirection w:val="btLr"/>
          </w:tcPr>
          <w:p w:rsidR="000646AB" w:rsidRPr="007A52F4" w:rsidRDefault="000646AB" w:rsidP="00DF1F15">
            <w:pPr>
              <w:ind w:left="113" w:right="113"/>
              <w:jc w:val="both"/>
              <w:rPr>
                <w:lang w:val="lt-LT"/>
              </w:rPr>
            </w:pPr>
            <w:r w:rsidRPr="007A52F4">
              <w:rPr>
                <w:lang w:val="lt-LT"/>
              </w:rPr>
              <w:t>Geografija</w:t>
            </w:r>
          </w:p>
        </w:tc>
        <w:tc>
          <w:tcPr>
            <w:tcW w:w="994" w:type="dxa"/>
            <w:textDirection w:val="btLr"/>
          </w:tcPr>
          <w:p w:rsidR="000646AB" w:rsidRPr="007A52F4" w:rsidRDefault="000646AB" w:rsidP="00DF1F15">
            <w:pPr>
              <w:ind w:left="113" w:right="113"/>
              <w:jc w:val="both"/>
              <w:rPr>
                <w:lang w:val="lt-LT"/>
              </w:rPr>
            </w:pPr>
            <w:r w:rsidRPr="007A52F4">
              <w:rPr>
                <w:lang w:val="lt-LT"/>
              </w:rPr>
              <w:t>Informacinės technologijos</w:t>
            </w:r>
          </w:p>
        </w:tc>
      </w:tr>
      <w:tr w:rsidR="000646AB" w:rsidRPr="007A52F4" w:rsidTr="009B3A09">
        <w:trPr>
          <w:cantSplit/>
          <w:trHeight w:val="695"/>
        </w:trPr>
        <w:tc>
          <w:tcPr>
            <w:tcW w:w="1271" w:type="dxa"/>
          </w:tcPr>
          <w:p w:rsidR="000646AB" w:rsidRPr="007A52F4" w:rsidRDefault="000646AB" w:rsidP="00DF1F15">
            <w:pPr>
              <w:jc w:val="both"/>
              <w:rPr>
                <w:lang w:val="lt-LT"/>
              </w:rPr>
            </w:pPr>
            <w:r w:rsidRPr="007A52F4">
              <w:rPr>
                <w:lang w:val="lt-LT"/>
              </w:rPr>
              <w:t>Panevėžio miesto vidurkis</w:t>
            </w:r>
          </w:p>
        </w:tc>
        <w:tc>
          <w:tcPr>
            <w:tcW w:w="851" w:type="dxa"/>
          </w:tcPr>
          <w:p w:rsidR="000646AB" w:rsidRPr="007A52F4" w:rsidRDefault="000646AB" w:rsidP="00DF1F15">
            <w:pPr>
              <w:jc w:val="both"/>
              <w:rPr>
                <w:lang w:val="lt-LT"/>
              </w:rPr>
            </w:pPr>
            <w:r w:rsidRPr="007A52F4">
              <w:rPr>
                <w:lang w:val="lt-LT"/>
              </w:rPr>
              <w:t>41,6</w:t>
            </w:r>
          </w:p>
        </w:tc>
        <w:tc>
          <w:tcPr>
            <w:tcW w:w="909" w:type="dxa"/>
          </w:tcPr>
          <w:p w:rsidR="000646AB" w:rsidRPr="007A52F4" w:rsidRDefault="000646AB" w:rsidP="00DF1F15">
            <w:pPr>
              <w:jc w:val="both"/>
              <w:rPr>
                <w:lang w:val="lt-LT"/>
              </w:rPr>
            </w:pPr>
            <w:r w:rsidRPr="007A52F4">
              <w:rPr>
                <w:lang w:val="lt-LT"/>
              </w:rPr>
              <w:t>49,7</w:t>
            </w:r>
          </w:p>
        </w:tc>
        <w:tc>
          <w:tcPr>
            <w:tcW w:w="994" w:type="dxa"/>
          </w:tcPr>
          <w:p w:rsidR="000646AB" w:rsidRPr="007A52F4" w:rsidRDefault="000646AB" w:rsidP="00DF1F15">
            <w:pPr>
              <w:jc w:val="both"/>
              <w:rPr>
                <w:lang w:val="lt-LT"/>
              </w:rPr>
            </w:pPr>
            <w:r w:rsidRPr="007A52F4">
              <w:rPr>
                <w:lang w:val="lt-LT"/>
              </w:rPr>
              <w:t>63,7</w:t>
            </w:r>
          </w:p>
        </w:tc>
        <w:tc>
          <w:tcPr>
            <w:tcW w:w="994" w:type="dxa"/>
          </w:tcPr>
          <w:p w:rsidR="000646AB" w:rsidRPr="007A52F4" w:rsidRDefault="000646AB" w:rsidP="00DF1F15">
            <w:pPr>
              <w:jc w:val="both"/>
              <w:rPr>
                <w:lang w:val="lt-LT"/>
              </w:rPr>
            </w:pPr>
            <w:r w:rsidRPr="007A52F4">
              <w:rPr>
                <w:lang w:val="lt-LT"/>
              </w:rPr>
              <w:t>61,1</w:t>
            </w:r>
          </w:p>
        </w:tc>
        <w:tc>
          <w:tcPr>
            <w:tcW w:w="994" w:type="dxa"/>
          </w:tcPr>
          <w:p w:rsidR="000646AB" w:rsidRPr="007A52F4" w:rsidRDefault="000646AB" w:rsidP="00DF1F15">
            <w:pPr>
              <w:jc w:val="both"/>
              <w:rPr>
                <w:lang w:val="lt-LT"/>
              </w:rPr>
            </w:pPr>
            <w:r w:rsidRPr="007A52F4">
              <w:rPr>
                <w:lang w:val="lt-LT"/>
              </w:rPr>
              <w:t>66,9</w:t>
            </w:r>
          </w:p>
        </w:tc>
        <w:tc>
          <w:tcPr>
            <w:tcW w:w="994" w:type="dxa"/>
          </w:tcPr>
          <w:p w:rsidR="000646AB" w:rsidRPr="007A52F4" w:rsidRDefault="000646AB" w:rsidP="00DF1F15">
            <w:pPr>
              <w:jc w:val="both"/>
              <w:rPr>
                <w:lang w:val="lt-LT"/>
              </w:rPr>
            </w:pPr>
            <w:r w:rsidRPr="007A52F4">
              <w:rPr>
                <w:lang w:val="lt-LT"/>
              </w:rPr>
              <w:t>49,0</w:t>
            </w:r>
          </w:p>
        </w:tc>
        <w:tc>
          <w:tcPr>
            <w:tcW w:w="994" w:type="dxa"/>
          </w:tcPr>
          <w:p w:rsidR="000646AB" w:rsidRPr="007A52F4" w:rsidRDefault="000646AB" w:rsidP="00DF1F15">
            <w:pPr>
              <w:jc w:val="both"/>
              <w:rPr>
                <w:lang w:val="lt-LT"/>
              </w:rPr>
            </w:pPr>
            <w:r w:rsidRPr="007A52F4">
              <w:rPr>
                <w:lang w:val="lt-LT"/>
              </w:rPr>
              <w:t>49,2</w:t>
            </w:r>
          </w:p>
        </w:tc>
        <w:tc>
          <w:tcPr>
            <w:tcW w:w="994" w:type="dxa"/>
          </w:tcPr>
          <w:p w:rsidR="000646AB" w:rsidRPr="007A52F4" w:rsidRDefault="000646AB" w:rsidP="00DF1F15">
            <w:pPr>
              <w:jc w:val="both"/>
              <w:rPr>
                <w:lang w:val="lt-LT"/>
              </w:rPr>
            </w:pPr>
            <w:r w:rsidRPr="007A52F4">
              <w:rPr>
                <w:lang w:val="lt-LT"/>
              </w:rPr>
              <w:t>46,9</w:t>
            </w:r>
          </w:p>
        </w:tc>
        <w:tc>
          <w:tcPr>
            <w:tcW w:w="994" w:type="dxa"/>
          </w:tcPr>
          <w:p w:rsidR="000646AB" w:rsidRPr="007A52F4" w:rsidRDefault="000646AB" w:rsidP="00DF1F15">
            <w:pPr>
              <w:jc w:val="both"/>
              <w:rPr>
                <w:lang w:val="lt-LT"/>
              </w:rPr>
            </w:pPr>
            <w:r w:rsidRPr="007A52F4">
              <w:rPr>
                <w:lang w:val="lt-LT"/>
              </w:rPr>
              <w:t>49,7</w:t>
            </w:r>
          </w:p>
        </w:tc>
      </w:tr>
      <w:tr w:rsidR="000646AB" w:rsidRPr="007A52F4" w:rsidTr="009B3A09">
        <w:trPr>
          <w:cantSplit/>
          <w:trHeight w:val="563"/>
        </w:trPr>
        <w:tc>
          <w:tcPr>
            <w:tcW w:w="1271" w:type="dxa"/>
          </w:tcPr>
          <w:p w:rsidR="000646AB" w:rsidRPr="007A52F4" w:rsidRDefault="000646AB" w:rsidP="00DF1F15">
            <w:pPr>
              <w:jc w:val="both"/>
              <w:rPr>
                <w:lang w:val="lt-LT"/>
              </w:rPr>
            </w:pPr>
            <w:r w:rsidRPr="007A52F4">
              <w:rPr>
                <w:lang w:val="lt-LT"/>
              </w:rPr>
              <w:t xml:space="preserve">Šalies vidurkis </w:t>
            </w:r>
          </w:p>
        </w:tc>
        <w:tc>
          <w:tcPr>
            <w:tcW w:w="851" w:type="dxa"/>
          </w:tcPr>
          <w:p w:rsidR="000646AB" w:rsidRPr="007A52F4" w:rsidRDefault="000646AB" w:rsidP="00DF1F15">
            <w:pPr>
              <w:jc w:val="both"/>
              <w:rPr>
                <w:lang w:val="lt-LT"/>
              </w:rPr>
            </w:pPr>
            <w:r w:rsidRPr="007A52F4">
              <w:rPr>
                <w:lang w:val="lt-LT"/>
              </w:rPr>
              <w:t>41,1</w:t>
            </w:r>
          </w:p>
        </w:tc>
        <w:tc>
          <w:tcPr>
            <w:tcW w:w="909" w:type="dxa"/>
          </w:tcPr>
          <w:p w:rsidR="000646AB" w:rsidRPr="007A52F4" w:rsidRDefault="000646AB" w:rsidP="00DF1F15">
            <w:pPr>
              <w:jc w:val="both"/>
              <w:rPr>
                <w:lang w:val="lt-LT"/>
              </w:rPr>
            </w:pPr>
            <w:r w:rsidRPr="007A52F4">
              <w:rPr>
                <w:lang w:val="lt-LT"/>
              </w:rPr>
              <w:t>48,6</w:t>
            </w:r>
          </w:p>
        </w:tc>
        <w:tc>
          <w:tcPr>
            <w:tcW w:w="994" w:type="dxa"/>
          </w:tcPr>
          <w:p w:rsidR="000646AB" w:rsidRPr="007A52F4" w:rsidRDefault="000646AB" w:rsidP="00DF1F15">
            <w:pPr>
              <w:jc w:val="both"/>
              <w:rPr>
                <w:lang w:val="lt-LT"/>
              </w:rPr>
            </w:pPr>
            <w:r w:rsidRPr="007A52F4">
              <w:rPr>
                <w:lang w:val="lt-LT"/>
              </w:rPr>
              <w:t>64,8</w:t>
            </w:r>
          </w:p>
        </w:tc>
        <w:tc>
          <w:tcPr>
            <w:tcW w:w="994" w:type="dxa"/>
          </w:tcPr>
          <w:p w:rsidR="000646AB" w:rsidRPr="007A52F4" w:rsidRDefault="000646AB" w:rsidP="00DF1F15">
            <w:pPr>
              <w:jc w:val="both"/>
              <w:rPr>
                <w:lang w:val="lt-LT"/>
              </w:rPr>
            </w:pPr>
            <w:r w:rsidRPr="007A52F4">
              <w:rPr>
                <w:lang w:val="lt-LT"/>
              </w:rPr>
              <w:t>56,3</w:t>
            </w:r>
          </w:p>
        </w:tc>
        <w:tc>
          <w:tcPr>
            <w:tcW w:w="994" w:type="dxa"/>
          </w:tcPr>
          <w:p w:rsidR="000646AB" w:rsidRPr="007A52F4" w:rsidRDefault="000646AB" w:rsidP="00DF1F15">
            <w:pPr>
              <w:jc w:val="both"/>
              <w:rPr>
                <w:lang w:val="lt-LT"/>
              </w:rPr>
            </w:pPr>
            <w:r w:rsidRPr="007A52F4">
              <w:rPr>
                <w:lang w:val="lt-LT"/>
              </w:rPr>
              <w:t>62,3</w:t>
            </w:r>
          </w:p>
        </w:tc>
        <w:tc>
          <w:tcPr>
            <w:tcW w:w="994" w:type="dxa"/>
          </w:tcPr>
          <w:p w:rsidR="000646AB" w:rsidRPr="007A52F4" w:rsidRDefault="000646AB" w:rsidP="00DF1F15">
            <w:pPr>
              <w:jc w:val="both"/>
              <w:rPr>
                <w:lang w:val="lt-LT"/>
              </w:rPr>
            </w:pPr>
            <w:r w:rsidRPr="007A52F4">
              <w:rPr>
                <w:lang w:val="lt-LT"/>
              </w:rPr>
              <w:t>48,4</w:t>
            </w:r>
          </w:p>
        </w:tc>
        <w:tc>
          <w:tcPr>
            <w:tcW w:w="994" w:type="dxa"/>
          </w:tcPr>
          <w:p w:rsidR="000646AB" w:rsidRPr="007A52F4" w:rsidRDefault="000646AB" w:rsidP="00DF1F15">
            <w:pPr>
              <w:jc w:val="both"/>
              <w:rPr>
                <w:lang w:val="lt-LT"/>
              </w:rPr>
            </w:pPr>
            <w:r w:rsidRPr="007A52F4">
              <w:rPr>
                <w:lang w:val="lt-LT"/>
              </w:rPr>
              <w:t>50,2</w:t>
            </w:r>
          </w:p>
        </w:tc>
        <w:tc>
          <w:tcPr>
            <w:tcW w:w="994" w:type="dxa"/>
          </w:tcPr>
          <w:p w:rsidR="000646AB" w:rsidRPr="007A52F4" w:rsidRDefault="000646AB" w:rsidP="00DF1F15">
            <w:pPr>
              <w:jc w:val="both"/>
              <w:rPr>
                <w:lang w:val="lt-LT"/>
              </w:rPr>
            </w:pPr>
            <w:r w:rsidRPr="007A52F4">
              <w:rPr>
                <w:lang w:val="lt-LT"/>
              </w:rPr>
              <w:t>47,8</w:t>
            </w:r>
          </w:p>
        </w:tc>
        <w:tc>
          <w:tcPr>
            <w:tcW w:w="994" w:type="dxa"/>
          </w:tcPr>
          <w:p w:rsidR="000646AB" w:rsidRPr="007A52F4" w:rsidRDefault="000646AB" w:rsidP="00DF1F15">
            <w:pPr>
              <w:jc w:val="both"/>
              <w:rPr>
                <w:lang w:val="lt-LT"/>
              </w:rPr>
            </w:pPr>
            <w:r w:rsidRPr="007A52F4">
              <w:rPr>
                <w:lang w:val="lt-LT"/>
              </w:rPr>
              <w:t>51,8</w:t>
            </w:r>
          </w:p>
        </w:tc>
      </w:tr>
    </w:tbl>
    <w:p w:rsidR="000646AB" w:rsidRDefault="000646AB" w:rsidP="00FD5764">
      <w:pPr>
        <w:pStyle w:val="Sraopastraipa"/>
        <w:tabs>
          <w:tab w:val="left" w:pos="720"/>
        </w:tabs>
        <w:spacing w:after="0"/>
        <w:ind w:left="568"/>
        <w:jc w:val="center"/>
        <w:rPr>
          <w:color w:val="000000"/>
          <w:lang w:val="lt-LT"/>
        </w:rPr>
      </w:pPr>
    </w:p>
    <w:p w:rsidR="009A5760" w:rsidRDefault="009A5760" w:rsidP="00FD5764">
      <w:pPr>
        <w:pStyle w:val="Sraopastraipa"/>
        <w:tabs>
          <w:tab w:val="left" w:pos="720"/>
        </w:tabs>
        <w:spacing w:after="0"/>
        <w:ind w:left="568"/>
        <w:jc w:val="center"/>
        <w:rPr>
          <w:color w:val="000000"/>
          <w:lang w:val="lt-LT"/>
        </w:rPr>
      </w:pPr>
    </w:p>
    <w:p w:rsidR="000646AB" w:rsidRPr="007A52F4" w:rsidRDefault="004F0779" w:rsidP="004F0779">
      <w:pPr>
        <w:pStyle w:val="Sraopastraipa"/>
        <w:numPr>
          <w:ilvl w:val="1"/>
          <w:numId w:val="12"/>
        </w:numPr>
        <w:tabs>
          <w:tab w:val="left" w:pos="720"/>
        </w:tabs>
        <w:spacing w:after="0"/>
        <w:ind w:left="1530" w:hanging="1530"/>
        <w:jc w:val="center"/>
        <w:rPr>
          <w:b/>
          <w:color w:val="000000"/>
          <w:lang w:val="lt-LT"/>
        </w:rPr>
      </w:pPr>
      <w:r w:rsidRPr="007A52F4">
        <w:rPr>
          <w:b/>
          <w:lang w:val="lt-LT"/>
        </w:rPr>
        <w:t>Be pateisinamos priežasties praleistų pamokų, tenkančių vienam mokiniui, skaičius</w:t>
      </w:r>
    </w:p>
    <w:p w:rsidR="000646AB" w:rsidRPr="007A52F4" w:rsidRDefault="000646AB" w:rsidP="00FD5764">
      <w:pPr>
        <w:pStyle w:val="Sraopastraipa"/>
        <w:tabs>
          <w:tab w:val="left" w:pos="720"/>
        </w:tabs>
        <w:spacing w:after="0"/>
        <w:ind w:left="568"/>
        <w:jc w:val="center"/>
        <w:rPr>
          <w:color w:val="000000"/>
          <w:lang w:val="lt-LT"/>
        </w:rPr>
      </w:pPr>
    </w:p>
    <w:p w:rsidR="00182D7B" w:rsidRPr="007A52F4" w:rsidRDefault="00D05D47" w:rsidP="00182D7B">
      <w:pPr>
        <w:ind w:firstLine="720"/>
        <w:jc w:val="both"/>
        <w:rPr>
          <w:szCs w:val="24"/>
        </w:rPr>
      </w:pPr>
      <w:r w:rsidRPr="007A52F4">
        <w:rPr>
          <w:szCs w:val="24"/>
        </w:rPr>
        <w:t>Be pateisinamos priežasties p</w:t>
      </w:r>
      <w:r w:rsidR="00182D7B" w:rsidRPr="007A52F4">
        <w:rPr>
          <w:szCs w:val="24"/>
        </w:rPr>
        <w:t>raleistų pamokų, tenkančių vienam mokiniui</w:t>
      </w:r>
      <w:r w:rsidRPr="007A52F4">
        <w:rPr>
          <w:szCs w:val="24"/>
        </w:rPr>
        <w:t>,</w:t>
      </w:r>
      <w:r w:rsidR="00182D7B" w:rsidRPr="007A52F4">
        <w:rPr>
          <w:szCs w:val="24"/>
        </w:rPr>
        <w:t xml:space="preserve"> skaičius gimnazijose 2012-2013 m. m. </w:t>
      </w:r>
      <w:r w:rsidRPr="007A52F4">
        <w:rPr>
          <w:szCs w:val="24"/>
        </w:rPr>
        <w:t>buvo</w:t>
      </w:r>
      <w:r w:rsidR="00182D7B" w:rsidRPr="007A52F4">
        <w:rPr>
          <w:szCs w:val="24"/>
        </w:rPr>
        <w:t xml:space="preserve"> 9,4 pamokos. 2013-2014 m. m. šis skaičius ženkliai šoktelėjo </w:t>
      </w:r>
      <w:r w:rsidRPr="007A52F4">
        <w:rPr>
          <w:szCs w:val="24"/>
        </w:rPr>
        <w:t xml:space="preserve"> iki </w:t>
      </w:r>
      <w:r w:rsidR="00182D7B" w:rsidRPr="007A52F4">
        <w:rPr>
          <w:szCs w:val="24"/>
        </w:rPr>
        <w:t>10,24 pamok</w:t>
      </w:r>
      <w:r w:rsidRPr="007A52F4">
        <w:rPr>
          <w:szCs w:val="24"/>
        </w:rPr>
        <w:t>ų</w:t>
      </w:r>
      <w:r w:rsidR="00182D7B" w:rsidRPr="007A52F4">
        <w:rPr>
          <w:szCs w:val="24"/>
        </w:rPr>
        <w:t xml:space="preserve">. 2014-2015 m. m. </w:t>
      </w:r>
      <w:r w:rsidRPr="007A52F4">
        <w:rPr>
          <w:szCs w:val="24"/>
        </w:rPr>
        <w:t xml:space="preserve">be pateisinamos priežasties praleistų pamokų </w:t>
      </w:r>
      <w:r w:rsidR="00182D7B" w:rsidRPr="007A52F4">
        <w:rPr>
          <w:szCs w:val="24"/>
        </w:rPr>
        <w:t xml:space="preserve">vidurkis </w:t>
      </w:r>
      <w:r w:rsidR="001015DA">
        <w:rPr>
          <w:szCs w:val="24"/>
        </w:rPr>
        <w:t xml:space="preserve">- </w:t>
      </w:r>
      <w:r w:rsidR="00182D7B" w:rsidRPr="007A52F4">
        <w:rPr>
          <w:szCs w:val="24"/>
        </w:rPr>
        <w:t xml:space="preserve">10,04 pamokos. 2015-2016 m. m. vidurkis </w:t>
      </w:r>
      <w:r w:rsidRPr="007A52F4">
        <w:rPr>
          <w:szCs w:val="24"/>
        </w:rPr>
        <w:t xml:space="preserve">- </w:t>
      </w:r>
      <w:r w:rsidR="00182D7B" w:rsidRPr="007A52F4">
        <w:rPr>
          <w:szCs w:val="24"/>
        </w:rPr>
        <w:t xml:space="preserve">14,96 pamokos. 2016-2017 m. m. vidurkis </w:t>
      </w:r>
      <w:r w:rsidRPr="007A52F4">
        <w:rPr>
          <w:szCs w:val="24"/>
        </w:rPr>
        <w:t xml:space="preserve">- </w:t>
      </w:r>
      <w:r w:rsidR="00182D7B" w:rsidRPr="007A52F4">
        <w:rPr>
          <w:szCs w:val="24"/>
        </w:rPr>
        <w:t xml:space="preserve">20,51 pamokos. </w:t>
      </w:r>
      <w:r w:rsidRPr="007A52F4">
        <w:rPr>
          <w:szCs w:val="24"/>
        </w:rPr>
        <w:t xml:space="preserve">Statistiniai duomenys rodo, kad be patresiamos priežasties praleistų pamokų skaičius kasmet vis didėja. </w:t>
      </w:r>
      <w:r w:rsidR="00182D7B" w:rsidRPr="007A52F4">
        <w:rPr>
          <w:szCs w:val="24"/>
        </w:rPr>
        <w:t>Didžiausias praleistų pamokų be pateisinamos priežasties skaičius yra Vytauto Žemkalnio gimnazijoje, mažiausias skaičius Juozo Miltinio gimnazijoje.</w:t>
      </w:r>
    </w:p>
    <w:p w:rsidR="00182D7B" w:rsidRPr="007A52F4" w:rsidRDefault="00182D7B" w:rsidP="00FD5764">
      <w:pPr>
        <w:pStyle w:val="Sraopastraipa"/>
        <w:tabs>
          <w:tab w:val="left" w:pos="720"/>
        </w:tabs>
        <w:spacing w:after="0"/>
        <w:ind w:left="568"/>
        <w:jc w:val="center"/>
        <w:rPr>
          <w:color w:val="000000"/>
          <w:lang w:val="lt-LT"/>
        </w:rPr>
      </w:pPr>
    </w:p>
    <w:p w:rsidR="00182D7B" w:rsidRPr="007A52F4" w:rsidRDefault="00182D7B" w:rsidP="00FD5764">
      <w:pPr>
        <w:pStyle w:val="Sraopastraipa"/>
        <w:tabs>
          <w:tab w:val="left" w:pos="720"/>
        </w:tabs>
        <w:spacing w:after="0"/>
        <w:ind w:left="568"/>
        <w:jc w:val="center"/>
        <w:rPr>
          <w:color w:val="000000"/>
          <w:lang w:val="lt-LT"/>
        </w:rPr>
      </w:pPr>
      <w:r w:rsidRPr="007A52F4">
        <w:rPr>
          <w:noProof/>
          <w:lang w:val="lt-LT" w:eastAsia="lt-LT"/>
        </w:rPr>
        <w:drawing>
          <wp:inline distT="0" distB="0" distL="0" distR="0" wp14:anchorId="51ED05F3" wp14:editId="0D0A2AD0">
            <wp:extent cx="5934075" cy="4219575"/>
            <wp:effectExtent l="0" t="0" r="9525" b="9525"/>
            <wp:docPr id="14" name="Diagrama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1A0AAB-A3B2-4B79-A2B9-9AF26AF788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82D7B" w:rsidRPr="007A52F4" w:rsidRDefault="00182D7B" w:rsidP="00FD5764">
      <w:pPr>
        <w:pStyle w:val="Sraopastraipa"/>
        <w:tabs>
          <w:tab w:val="left" w:pos="720"/>
        </w:tabs>
        <w:spacing w:after="0"/>
        <w:ind w:left="568"/>
        <w:jc w:val="center"/>
        <w:rPr>
          <w:color w:val="000000"/>
          <w:lang w:val="lt-LT"/>
        </w:rPr>
      </w:pPr>
    </w:p>
    <w:p w:rsidR="00160460" w:rsidRPr="007A52F4" w:rsidRDefault="00160460" w:rsidP="0079692B">
      <w:pPr>
        <w:pStyle w:val="Sraopastraipa"/>
        <w:numPr>
          <w:ilvl w:val="0"/>
          <w:numId w:val="7"/>
        </w:numPr>
        <w:tabs>
          <w:tab w:val="left" w:pos="720"/>
          <w:tab w:val="left" w:pos="2160"/>
        </w:tabs>
        <w:ind w:left="1440" w:firstLine="270"/>
        <w:rPr>
          <w:b/>
          <w:color w:val="000000"/>
          <w:lang w:val="lt-LT"/>
        </w:rPr>
      </w:pPr>
      <w:r w:rsidRPr="007A52F4">
        <w:rPr>
          <w:b/>
          <w:color w:val="000000"/>
          <w:lang w:val="lt-LT"/>
        </w:rPr>
        <w:lastRenderedPageBreak/>
        <w:t>MOKYTOJAI IR APTARNAUJANTIS PERSONALAS</w:t>
      </w:r>
    </w:p>
    <w:p w:rsidR="00856F57" w:rsidRPr="007A52F4" w:rsidRDefault="00856F57" w:rsidP="00FD5764">
      <w:pPr>
        <w:pStyle w:val="Sraopastraipa"/>
        <w:tabs>
          <w:tab w:val="left" w:pos="720"/>
        </w:tabs>
        <w:spacing w:after="0"/>
        <w:ind w:left="0"/>
        <w:jc w:val="center"/>
        <w:rPr>
          <w:color w:val="000000"/>
          <w:lang w:val="lt-LT"/>
        </w:rPr>
      </w:pPr>
    </w:p>
    <w:p w:rsidR="00844EB3" w:rsidRPr="007A52F4" w:rsidRDefault="00844EB3" w:rsidP="0079692B">
      <w:pPr>
        <w:pStyle w:val="Sraopastraipa"/>
        <w:numPr>
          <w:ilvl w:val="1"/>
          <w:numId w:val="14"/>
        </w:numPr>
        <w:tabs>
          <w:tab w:val="left" w:pos="0"/>
          <w:tab w:val="left" w:pos="990"/>
          <w:tab w:val="left" w:pos="1980"/>
          <w:tab w:val="left" w:pos="2340"/>
          <w:tab w:val="left" w:pos="3060"/>
        </w:tabs>
        <w:spacing w:after="0"/>
        <w:ind w:firstLine="600"/>
        <w:rPr>
          <w:b/>
          <w:color w:val="000000"/>
          <w:lang w:val="lt-LT"/>
        </w:rPr>
      </w:pPr>
      <w:r w:rsidRPr="007A52F4">
        <w:rPr>
          <w:b/>
          <w:color w:val="000000"/>
          <w:lang w:val="lt-LT"/>
        </w:rPr>
        <w:t>Mokinių</w:t>
      </w:r>
      <w:r w:rsidR="007431F9" w:rsidRPr="007A52F4">
        <w:rPr>
          <w:b/>
          <w:color w:val="000000"/>
          <w:lang w:val="lt-LT"/>
        </w:rPr>
        <w:t xml:space="preserve"> ir mokytojų skaičiaus santykis</w:t>
      </w:r>
    </w:p>
    <w:p w:rsidR="0079692B" w:rsidRPr="007A52F4" w:rsidRDefault="0079692B" w:rsidP="0079692B">
      <w:pPr>
        <w:pStyle w:val="Sraopastraipa"/>
        <w:tabs>
          <w:tab w:val="left" w:pos="0"/>
          <w:tab w:val="left" w:pos="990"/>
          <w:tab w:val="left" w:pos="1980"/>
          <w:tab w:val="left" w:pos="2340"/>
        </w:tabs>
        <w:spacing w:after="0"/>
        <w:ind w:left="1920"/>
        <w:rPr>
          <w:b/>
          <w:color w:val="000000"/>
          <w:lang w:val="lt-LT"/>
        </w:rPr>
      </w:pPr>
    </w:p>
    <w:p w:rsidR="00844EB3" w:rsidRPr="007A52F4" w:rsidRDefault="00844EB3" w:rsidP="008F0809">
      <w:pPr>
        <w:ind w:firstLine="900"/>
        <w:jc w:val="both"/>
      </w:pPr>
      <w:r w:rsidRPr="007A52F4">
        <w:t xml:space="preserve">Pastaraisiais metais mokinių ir mokytojų skaičius šalyje ir mieste kito gana proporcingai, todėl jų skaičiaus santykis reikšmingai nepasikeitė. </w:t>
      </w:r>
    </w:p>
    <w:p w:rsidR="00844EB3" w:rsidRPr="007A52F4" w:rsidRDefault="00844EB3" w:rsidP="008F0809">
      <w:pPr>
        <w:pStyle w:val="Sraopastraipa"/>
        <w:tabs>
          <w:tab w:val="left" w:pos="720"/>
        </w:tabs>
        <w:spacing w:after="0"/>
        <w:ind w:left="0" w:firstLine="900"/>
        <w:jc w:val="both"/>
        <w:rPr>
          <w:color w:val="000000"/>
          <w:lang w:val="lt-LT"/>
        </w:rPr>
      </w:pPr>
      <w:r w:rsidRPr="007A52F4">
        <w:rPr>
          <w:color w:val="000000"/>
          <w:lang w:val="lt-LT"/>
        </w:rPr>
        <w:t xml:space="preserve">Panevėžio miesto bendrojo ugdymo mokyklose (2017 m. spalio 1 d. ŠVIS-o duomenimis) </w:t>
      </w:r>
      <w:r w:rsidR="00500078" w:rsidRPr="007A52F4">
        <w:rPr>
          <w:color w:val="000000"/>
          <w:lang w:val="lt-LT"/>
        </w:rPr>
        <w:t xml:space="preserve">iš viso </w:t>
      </w:r>
      <w:r w:rsidRPr="007A52F4">
        <w:rPr>
          <w:color w:val="000000"/>
          <w:lang w:val="lt-LT"/>
        </w:rPr>
        <w:t xml:space="preserve">dirba 1023 pedagoginiai darbuotojai (pagrindiniame darbe), t. y. 19 darbuotojų mažiau negu 2016 m. spalio 1 d. 2017-2018 m. m. miesto mokyklose mažėja ir mokinių skaičius tenkantis vienam mokytojui. Bendras mokinių ir mokytojų skaičiaus santykis visų tipų mokyklose, išskyrus specialiąsias mokyklas yra vienodas – 10. </w:t>
      </w:r>
    </w:p>
    <w:p w:rsidR="00844EB3" w:rsidRPr="007A52F4" w:rsidRDefault="00844EB3" w:rsidP="008F0809">
      <w:pPr>
        <w:pStyle w:val="Sraopastraipa"/>
        <w:tabs>
          <w:tab w:val="left" w:pos="720"/>
        </w:tabs>
        <w:spacing w:after="0"/>
        <w:ind w:left="0" w:firstLine="990"/>
        <w:jc w:val="both"/>
        <w:rPr>
          <w:b/>
          <w:color w:val="000000"/>
          <w:lang w:val="lt-LT"/>
        </w:rPr>
      </w:pPr>
      <w:r w:rsidRPr="007A52F4">
        <w:rPr>
          <w:color w:val="000000"/>
          <w:lang w:val="lt-LT"/>
        </w:rPr>
        <w:t>2017-2018 m. m. „Minties” ir Vytauto Žemkalnio gimnazijose mokinių ir mokytojų skaičiaus santykis mažesnis už b</w:t>
      </w:r>
      <w:r w:rsidR="00500078" w:rsidRPr="007A52F4">
        <w:rPr>
          <w:color w:val="000000"/>
          <w:lang w:val="lt-LT"/>
        </w:rPr>
        <w:t xml:space="preserve">endrą miesto gimnazijų vidurkį </w:t>
      </w:r>
      <w:r w:rsidRPr="007A52F4">
        <w:rPr>
          <w:color w:val="000000"/>
          <w:lang w:val="lt-LT"/>
        </w:rPr>
        <w:t>kaip ir praeitais mokslo metais.</w:t>
      </w:r>
    </w:p>
    <w:p w:rsidR="00844EB3" w:rsidRPr="007A52F4" w:rsidRDefault="00844EB3"/>
    <w:p w:rsidR="00844EB3" w:rsidRPr="007A52F4" w:rsidRDefault="00844EB3" w:rsidP="00D52D13">
      <w:r w:rsidRPr="007A52F4">
        <w:rPr>
          <w:noProof/>
          <w:lang w:eastAsia="lt-LT"/>
        </w:rPr>
        <w:drawing>
          <wp:inline distT="0" distB="0" distL="0" distR="0" wp14:anchorId="72CF6A38" wp14:editId="1A2AE9EC">
            <wp:extent cx="5876925" cy="3028950"/>
            <wp:effectExtent l="0" t="0" r="9525"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2D13" w:rsidRPr="007A52F4" w:rsidRDefault="00D52D13" w:rsidP="00D52D13"/>
    <w:p w:rsidR="00844EB3" w:rsidRPr="007A52F4" w:rsidRDefault="009A3F99" w:rsidP="00057BA0">
      <w:pPr>
        <w:pStyle w:val="Sraopastraipa"/>
        <w:numPr>
          <w:ilvl w:val="1"/>
          <w:numId w:val="14"/>
        </w:numPr>
        <w:tabs>
          <w:tab w:val="left" w:pos="851"/>
          <w:tab w:val="left" w:pos="900"/>
        </w:tabs>
        <w:spacing w:after="0"/>
        <w:ind w:left="0" w:firstLine="540"/>
        <w:jc w:val="center"/>
        <w:rPr>
          <w:b/>
          <w:color w:val="000000"/>
          <w:lang w:val="lt-LT"/>
        </w:rPr>
      </w:pPr>
      <w:r w:rsidRPr="007A52F4">
        <w:rPr>
          <w:b/>
          <w:color w:val="000000"/>
          <w:lang w:val="lt-LT"/>
        </w:rPr>
        <w:t xml:space="preserve"> </w:t>
      </w:r>
      <w:r w:rsidR="00844EB3" w:rsidRPr="007A52F4">
        <w:rPr>
          <w:b/>
          <w:color w:val="000000"/>
          <w:lang w:val="lt-LT"/>
        </w:rPr>
        <w:t>Mokinių ir mokyklos administracijos (</w:t>
      </w:r>
      <w:r w:rsidR="005A1545" w:rsidRPr="007A52F4">
        <w:rPr>
          <w:b/>
          <w:color w:val="000000"/>
          <w:lang w:val="lt-LT"/>
        </w:rPr>
        <w:t xml:space="preserve">finansuojama iš </w:t>
      </w:r>
      <w:r w:rsidR="00844EB3" w:rsidRPr="007A52F4">
        <w:rPr>
          <w:b/>
          <w:color w:val="000000"/>
          <w:lang w:val="lt-LT"/>
        </w:rPr>
        <w:t>Mokinio krep</w:t>
      </w:r>
      <w:r w:rsidR="005A1545" w:rsidRPr="007A52F4">
        <w:rPr>
          <w:b/>
          <w:color w:val="000000"/>
          <w:lang w:val="lt-LT"/>
        </w:rPr>
        <w:t>šelio dalis) skaičiaus santykis</w:t>
      </w:r>
    </w:p>
    <w:p w:rsidR="00D71398" w:rsidRPr="007A52F4" w:rsidRDefault="00D71398" w:rsidP="00D71398">
      <w:pPr>
        <w:pStyle w:val="Sraopastraipa"/>
        <w:tabs>
          <w:tab w:val="left" w:pos="851"/>
        </w:tabs>
        <w:spacing w:after="0"/>
        <w:ind w:left="1560"/>
        <w:jc w:val="both"/>
        <w:rPr>
          <w:b/>
          <w:color w:val="000000"/>
          <w:lang w:val="lt-LT"/>
        </w:rPr>
      </w:pPr>
    </w:p>
    <w:p w:rsidR="00844EB3" w:rsidRPr="007A52F4" w:rsidRDefault="00844EB3" w:rsidP="00D71398">
      <w:pPr>
        <w:pStyle w:val="Sraopastraipa"/>
        <w:tabs>
          <w:tab w:val="left" w:pos="851"/>
        </w:tabs>
        <w:spacing w:after="0"/>
        <w:ind w:left="0" w:firstLine="900"/>
        <w:jc w:val="both"/>
        <w:rPr>
          <w:color w:val="000000"/>
          <w:lang w:val="lt-LT"/>
        </w:rPr>
      </w:pPr>
      <w:r w:rsidRPr="007A52F4">
        <w:rPr>
          <w:color w:val="000000"/>
          <w:lang w:val="lt-LT"/>
        </w:rPr>
        <w:t>Mokyklos administracijos pareigybės, finansuojamos iš Mokinio krepšelio: direktorius, direktoriaus pavaduotojas ugdymui, pagalbos mokiniui specialistai (psichologas, specialusis pedagogas, logopedas, socialinis pedagogas, mokytojo padėjėjas), mokytojas konsultantas, bibliotekos vedėja, bibliotekininkė, meno vadovas. Šių pareigybių didėjimas ar mažėjimas priklauso nuo mokinių skaičiaus, nuo mokinių, turinčių specialiųjų ugdymosi poreikių, skaičiaus ir koreguojamas kiekvienais mokslo metais. 2017 m., lyginant su ankstesniais metais, toliau stebimas mažėjantis mokinių, tenkančių vienam mokyklos administracijos darbuotojui, skaičius gimnazijose</w:t>
      </w:r>
      <w:r w:rsidR="00500078" w:rsidRPr="007A52F4">
        <w:rPr>
          <w:color w:val="000000"/>
          <w:lang w:val="lt-LT"/>
        </w:rPr>
        <w:t>.</w:t>
      </w:r>
    </w:p>
    <w:p w:rsidR="00371C4A" w:rsidRPr="007A52F4" w:rsidRDefault="00500078">
      <w:r w:rsidRPr="007A52F4">
        <w:rPr>
          <w:noProof/>
          <w:lang w:eastAsia="lt-LT"/>
        </w:rPr>
        <w:lastRenderedPageBreak/>
        <w:drawing>
          <wp:inline distT="0" distB="0" distL="0" distR="0" wp14:anchorId="7B757F37" wp14:editId="659E4C33">
            <wp:extent cx="6296025" cy="3028950"/>
            <wp:effectExtent l="0" t="0" r="9525" b="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6CFF" w:rsidRDefault="009C6CFF" w:rsidP="009C6CFF">
      <w:pPr>
        <w:pStyle w:val="Sraopastraipa"/>
        <w:tabs>
          <w:tab w:val="left" w:pos="720"/>
          <w:tab w:val="left" w:pos="851"/>
        </w:tabs>
        <w:ind w:left="90"/>
        <w:jc w:val="center"/>
        <w:rPr>
          <w:b/>
          <w:color w:val="000000"/>
          <w:lang w:val="lt-LT"/>
        </w:rPr>
      </w:pPr>
    </w:p>
    <w:p w:rsidR="009C6CFF" w:rsidRPr="009C6CFF" w:rsidRDefault="00371C4A" w:rsidP="009A5760">
      <w:pPr>
        <w:pStyle w:val="Sraopastraipa"/>
        <w:numPr>
          <w:ilvl w:val="1"/>
          <w:numId w:val="14"/>
        </w:numPr>
        <w:tabs>
          <w:tab w:val="left" w:pos="709"/>
          <w:tab w:val="left" w:pos="851"/>
        </w:tabs>
        <w:spacing w:after="0"/>
        <w:ind w:left="0" w:firstLine="0"/>
        <w:jc w:val="center"/>
        <w:rPr>
          <w:b/>
          <w:color w:val="000000"/>
          <w:lang w:val="lt-LT"/>
        </w:rPr>
      </w:pPr>
      <w:r w:rsidRPr="009C6CFF">
        <w:rPr>
          <w:b/>
          <w:color w:val="000000"/>
          <w:lang w:val="lt-LT"/>
        </w:rPr>
        <w:t>Mokinių ir aptarnaujančio personalo (</w:t>
      </w:r>
      <w:r w:rsidR="005A1545" w:rsidRPr="009C6CFF">
        <w:rPr>
          <w:b/>
          <w:color w:val="000000"/>
          <w:lang w:val="lt-LT"/>
        </w:rPr>
        <w:t>finansuojama savivaldybės biudžeto lėšomis d</w:t>
      </w:r>
      <w:r w:rsidRPr="009C6CFF">
        <w:rPr>
          <w:b/>
          <w:color w:val="000000"/>
          <w:lang w:val="lt-LT"/>
        </w:rPr>
        <w:t>alis) skaičiaus santykis</w:t>
      </w:r>
    </w:p>
    <w:p w:rsidR="009C6CFF" w:rsidRPr="009C6CFF" w:rsidRDefault="009C6CFF" w:rsidP="009C6CFF">
      <w:pPr>
        <w:pStyle w:val="Sraopastraipa"/>
        <w:tabs>
          <w:tab w:val="left" w:pos="720"/>
          <w:tab w:val="left" w:pos="851"/>
        </w:tabs>
        <w:spacing w:after="0"/>
        <w:ind w:left="0"/>
        <w:jc w:val="both"/>
        <w:rPr>
          <w:color w:val="000000"/>
          <w:lang w:val="lt-LT"/>
        </w:rPr>
      </w:pPr>
    </w:p>
    <w:p w:rsidR="00371C4A" w:rsidRPr="009C6CFF" w:rsidRDefault="00371C4A" w:rsidP="009C6CFF">
      <w:pPr>
        <w:pStyle w:val="Sraopastraipa"/>
        <w:tabs>
          <w:tab w:val="left" w:pos="720"/>
          <w:tab w:val="left" w:pos="851"/>
        </w:tabs>
        <w:spacing w:after="0"/>
        <w:ind w:left="0" w:firstLine="851"/>
        <w:jc w:val="both"/>
        <w:rPr>
          <w:color w:val="000000"/>
          <w:lang w:val="lt-LT"/>
        </w:rPr>
      </w:pPr>
      <w:r w:rsidRPr="009C6CFF">
        <w:rPr>
          <w:color w:val="000000"/>
          <w:lang w:val="lt-LT"/>
        </w:rPr>
        <w:t>Aptarnaujančio personalo pareigybės– direktoriaus pavaduotojas ūkio reikalams, buhalteris, raštinės vedėja, valytoja, kiemsargis ir kt.</w:t>
      </w:r>
      <w:r w:rsidR="005A1545" w:rsidRPr="009C6CFF">
        <w:rPr>
          <w:color w:val="000000"/>
          <w:lang w:val="lt-LT"/>
        </w:rPr>
        <w:t xml:space="preserve"> </w:t>
      </w:r>
      <w:r w:rsidRPr="009C6CFF">
        <w:rPr>
          <w:color w:val="000000"/>
          <w:lang w:val="lt-LT"/>
        </w:rPr>
        <w:t xml:space="preserve">Šis santykis </w:t>
      </w:r>
      <w:r w:rsidR="005A1545" w:rsidRPr="009C6CFF">
        <w:rPr>
          <w:color w:val="000000"/>
          <w:lang w:val="lt-LT"/>
        </w:rPr>
        <w:t xml:space="preserve">miesto gimnazijose </w:t>
      </w:r>
      <w:r w:rsidRPr="009C6CFF">
        <w:rPr>
          <w:color w:val="000000"/>
          <w:lang w:val="lt-LT"/>
        </w:rPr>
        <w:t xml:space="preserve">reikšmingai nekito. </w:t>
      </w:r>
    </w:p>
    <w:p w:rsidR="00371C4A" w:rsidRPr="007A52F4" w:rsidRDefault="00371C4A" w:rsidP="009C6CFF"/>
    <w:p w:rsidR="00371C4A" w:rsidRPr="007A52F4" w:rsidRDefault="00371C4A">
      <w:r w:rsidRPr="007A52F4">
        <w:rPr>
          <w:noProof/>
          <w:lang w:eastAsia="lt-LT"/>
        </w:rPr>
        <w:drawing>
          <wp:inline distT="0" distB="0" distL="0" distR="0" wp14:anchorId="105B44F3" wp14:editId="1870E084">
            <wp:extent cx="6124575" cy="2533650"/>
            <wp:effectExtent l="0" t="0" r="9525"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F4EC9" w:rsidRPr="007A52F4" w:rsidRDefault="003F4EC9"/>
    <w:p w:rsidR="003F4EC9" w:rsidRPr="007A52F4" w:rsidRDefault="003F4EC9" w:rsidP="007431F9">
      <w:pPr>
        <w:pStyle w:val="Sraopastraipa"/>
        <w:numPr>
          <w:ilvl w:val="1"/>
          <w:numId w:val="14"/>
        </w:numPr>
        <w:tabs>
          <w:tab w:val="left" w:pos="851"/>
          <w:tab w:val="left" w:pos="2250"/>
          <w:tab w:val="left" w:pos="3330"/>
        </w:tabs>
        <w:spacing w:after="0"/>
        <w:ind w:firstLine="780"/>
        <w:rPr>
          <w:b/>
          <w:color w:val="000000"/>
          <w:lang w:val="lt-LT"/>
        </w:rPr>
      </w:pPr>
      <w:r w:rsidRPr="007A52F4">
        <w:rPr>
          <w:b/>
          <w:color w:val="000000"/>
          <w:lang w:val="lt-LT"/>
        </w:rPr>
        <w:t>Mokyt</w:t>
      </w:r>
      <w:r w:rsidR="0032723C" w:rsidRPr="007A52F4">
        <w:rPr>
          <w:b/>
          <w:color w:val="000000"/>
          <w:lang w:val="lt-LT"/>
        </w:rPr>
        <w:t>ojų pasiskirstymas</w:t>
      </w:r>
      <w:r w:rsidR="009C6CFF">
        <w:rPr>
          <w:b/>
          <w:color w:val="000000"/>
          <w:lang w:val="lt-LT"/>
        </w:rPr>
        <w:t xml:space="preserve"> pagal </w:t>
      </w:r>
      <w:r w:rsidRPr="007A52F4">
        <w:rPr>
          <w:b/>
          <w:color w:val="000000"/>
          <w:lang w:val="lt-LT"/>
        </w:rPr>
        <w:t>amžių</w:t>
      </w:r>
      <w:r w:rsidR="0032723C" w:rsidRPr="007A52F4">
        <w:rPr>
          <w:b/>
          <w:color w:val="000000"/>
          <w:lang w:val="lt-LT"/>
        </w:rPr>
        <w:t xml:space="preserve"> </w:t>
      </w:r>
    </w:p>
    <w:p w:rsidR="005A1545" w:rsidRPr="007A52F4" w:rsidRDefault="005A1545" w:rsidP="005A1545">
      <w:pPr>
        <w:pStyle w:val="Sraopastraipa"/>
        <w:tabs>
          <w:tab w:val="left" w:pos="851"/>
        </w:tabs>
        <w:spacing w:after="0"/>
        <w:jc w:val="both"/>
        <w:rPr>
          <w:b/>
          <w:color w:val="000000"/>
          <w:lang w:val="lt-LT"/>
        </w:rPr>
      </w:pPr>
    </w:p>
    <w:p w:rsidR="003F4EC9" w:rsidRPr="007A52F4" w:rsidRDefault="003F4EC9" w:rsidP="0032723C">
      <w:pPr>
        <w:ind w:firstLine="900"/>
        <w:jc w:val="both"/>
        <w:rPr>
          <w:rFonts w:cs="Times New Roman"/>
          <w:szCs w:val="24"/>
        </w:rPr>
      </w:pPr>
      <w:r w:rsidRPr="007A52F4">
        <w:rPr>
          <w:rFonts w:eastAsia="Times New Roman" w:cs="Times New Roman"/>
          <w:bCs/>
          <w:color w:val="000000"/>
          <w:szCs w:val="24"/>
          <w:lang w:eastAsia="lt-LT"/>
        </w:rPr>
        <w:t xml:space="preserve">2017 m. rugsėjo 1 d. </w:t>
      </w:r>
      <w:r w:rsidRPr="007A52F4">
        <w:rPr>
          <w:rFonts w:cs="Times New Roman"/>
          <w:szCs w:val="24"/>
        </w:rPr>
        <w:t>bendras</w:t>
      </w:r>
      <w:r w:rsidR="009C6CFF">
        <w:rPr>
          <w:rFonts w:cs="Times New Roman"/>
          <w:szCs w:val="24"/>
        </w:rPr>
        <w:t xml:space="preserve"> Panevėžio</w:t>
      </w:r>
      <w:r w:rsidRPr="007A52F4">
        <w:rPr>
          <w:rFonts w:cs="Times New Roman"/>
          <w:szCs w:val="24"/>
        </w:rPr>
        <w:t xml:space="preserve"> miesto mokytojų amžiaus vidurkis – 51 m. </w:t>
      </w:r>
      <w:r w:rsidR="009C6CFF">
        <w:rPr>
          <w:rFonts w:cs="Times New Roman"/>
          <w:szCs w:val="24"/>
        </w:rPr>
        <w:t>M</w:t>
      </w:r>
      <w:r w:rsidRPr="007A52F4">
        <w:rPr>
          <w:rFonts w:eastAsia="Times New Roman" w:cs="Times New Roman"/>
          <w:bCs/>
          <w:color w:val="000000"/>
          <w:szCs w:val="24"/>
          <w:lang w:eastAsia="lt-LT"/>
        </w:rPr>
        <w:t>iesto g</w:t>
      </w:r>
      <w:r w:rsidRPr="007A52F4">
        <w:rPr>
          <w:rFonts w:cs="Times New Roman"/>
          <w:szCs w:val="24"/>
        </w:rPr>
        <w:t>imnazijose dirbančių mokytojų amžiaus vidurkis – 50</w:t>
      </w:r>
      <w:r w:rsidR="0032723C" w:rsidRPr="007A52F4">
        <w:rPr>
          <w:rFonts w:cs="Times New Roman"/>
          <w:szCs w:val="24"/>
        </w:rPr>
        <w:t xml:space="preserve"> metų</w:t>
      </w:r>
      <w:r w:rsidRPr="007A52F4">
        <w:rPr>
          <w:rFonts w:cs="Times New Roman"/>
          <w:szCs w:val="24"/>
        </w:rPr>
        <w:t>.</w:t>
      </w:r>
    </w:p>
    <w:p w:rsidR="003F4EC9" w:rsidRPr="007A52F4" w:rsidRDefault="003F4EC9" w:rsidP="0032723C">
      <w:pPr>
        <w:ind w:firstLine="900"/>
        <w:jc w:val="both"/>
      </w:pPr>
      <w:r w:rsidRPr="007A52F4">
        <w:rPr>
          <w:rFonts w:cs="Times New Roman"/>
          <w:szCs w:val="24"/>
        </w:rPr>
        <w:t>Panevėžio miesto bendrojo ugdymo mokyklose dirba labai nedaug jaunų specialistų</w:t>
      </w:r>
      <w:r w:rsidRPr="007A52F4">
        <w:rPr>
          <w:rFonts w:cs="Times New Roman"/>
          <w:b/>
          <w:szCs w:val="24"/>
        </w:rPr>
        <w:t xml:space="preserve">. </w:t>
      </w:r>
      <w:r w:rsidRPr="007A52F4">
        <w:rPr>
          <w:rFonts w:cs="Times New Roman"/>
          <w:szCs w:val="24"/>
        </w:rPr>
        <w:t xml:space="preserve">2017-2018 m. m. vyresnio amžiaus (60 m. ir daugiau) </w:t>
      </w:r>
      <w:r w:rsidR="0032723C" w:rsidRPr="007A52F4">
        <w:rPr>
          <w:rFonts w:cs="Times New Roman"/>
          <w:szCs w:val="24"/>
        </w:rPr>
        <w:t xml:space="preserve">gimnazijose buvo </w:t>
      </w:r>
      <w:r w:rsidRPr="007A52F4">
        <w:rPr>
          <w:rFonts w:cs="Times New Roman"/>
          <w:szCs w:val="24"/>
        </w:rPr>
        <w:t xml:space="preserve">– 13,93 </w:t>
      </w:r>
      <w:r w:rsidR="0032723C" w:rsidRPr="007A52F4">
        <w:rPr>
          <w:rFonts w:cs="Times New Roman"/>
          <w:szCs w:val="24"/>
        </w:rPr>
        <w:t>procentų</w:t>
      </w:r>
      <w:r w:rsidR="009C6CFF">
        <w:rPr>
          <w:rFonts w:cs="Times New Roman"/>
          <w:szCs w:val="24"/>
        </w:rPr>
        <w:t>, j</w:t>
      </w:r>
      <w:r w:rsidRPr="007A52F4">
        <w:rPr>
          <w:rFonts w:cs="Times New Roman"/>
          <w:szCs w:val="24"/>
        </w:rPr>
        <w:t xml:space="preserve">aunų </w:t>
      </w:r>
      <w:r w:rsidR="0032723C" w:rsidRPr="007A52F4">
        <w:rPr>
          <w:rFonts w:cs="Times New Roman"/>
          <w:szCs w:val="24"/>
        </w:rPr>
        <w:t>mokytojų (25-29 metų)</w:t>
      </w:r>
      <w:r w:rsidRPr="007A52F4">
        <w:rPr>
          <w:rFonts w:cs="Times New Roman"/>
          <w:szCs w:val="24"/>
        </w:rPr>
        <w:t xml:space="preserve"> </w:t>
      </w:r>
      <w:r w:rsidR="009C6CFF">
        <w:rPr>
          <w:rFonts w:cs="Times New Roman"/>
          <w:szCs w:val="24"/>
        </w:rPr>
        <w:t>-</w:t>
      </w:r>
      <w:r w:rsidRPr="007A52F4">
        <w:rPr>
          <w:rFonts w:cs="Times New Roman"/>
          <w:szCs w:val="24"/>
        </w:rPr>
        <w:t xml:space="preserve"> tik 0,56 </w:t>
      </w:r>
      <w:r w:rsidRPr="009C6CFF">
        <w:rPr>
          <w:rFonts w:cs="Times New Roman"/>
          <w:szCs w:val="24"/>
        </w:rPr>
        <w:t>proc</w:t>
      </w:r>
      <w:r w:rsidR="0032723C" w:rsidRPr="009C6CFF">
        <w:rPr>
          <w:rFonts w:cs="Times New Roman"/>
          <w:szCs w:val="24"/>
        </w:rPr>
        <w:t>entai</w:t>
      </w:r>
      <w:r w:rsidRPr="009C6CFF">
        <w:t xml:space="preserve"> Mokytojų iki 30 metų amžiaus dalis mieste yra mažesnė, o pensinio amžiaus didesnė už šalies vidurkį. Gausiausia </w:t>
      </w:r>
      <w:r w:rsidRPr="007A52F4">
        <w:t xml:space="preserve">mokytojų amžiaus grupė tiek šalyje tiek ir Panevėžio mieste – 45–59 metų mokytojai. </w:t>
      </w:r>
    </w:p>
    <w:p w:rsidR="003F4EC9" w:rsidRPr="007A52F4" w:rsidRDefault="003F4EC9"/>
    <w:p w:rsidR="003F4EC9" w:rsidRPr="007A52F4" w:rsidRDefault="003F4EC9"/>
    <w:p w:rsidR="003F4EC9" w:rsidRPr="007A52F4" w:rsidRDefault="003F4EC9">
      <w:r w:rsidRPr="007A52F4">
        <w:rPr>
          <w:noProof/>
          <w:lang w:eastAsia="lt-LT"/>
        </w:rPr>
        <w:drawing>
          <wp:inline distT="0" distB="0" distL="0" distR="0" wp14:anchorId="699A0744" wp14:editId="5515A7D3">
            <wp:extent cx="6120130" cy="2361742"/>
            <wp:effectExtent l="0" t="0" r="13970" b="19685"/>
            <wp:docPr id="25" name="Diagra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F4EC9" w:rsidRPr="007A52F4" w:rsidRDefault="003F4EC9"/>
    <w:p w:rsidR="003F4EC9" w:rsidRPr="007A52F4" w:rsidRDefault="003F4EC9" w:rsidP="00057BA0">
      <w:pPr>
        <w:pStyle w:val="Sraopastraipa"/>
        <w:numPr>
          <w:ilvl w:val="1"/>
          <w:numId w:val="14"/>
        </w:numPr>
        <w:tabs>
          <w:tab w:val="left" w:pos="990"/>
          <w:tab w:val="left" w:pos="1350"/>
          <w:tab w:val="left" w:pos="1710"/>
        </w:tabs>
        <w:ind w:left="0" w:firstLine="1170"/>
        <w:jc w:val="center"/>
        <w:rPr>
          <w:b/>
          <w:color w:val="000000"/>
          <w:lang w:val="lt-LT"/>
        </w:rPr>
      </w:pPr>
      <w:r w:rsidRPr="007A52F4">
        <w:rPr>
          <w:b/>
          <w:color w:val="000000"/>
          <w:lang w:val="lt-LT"/>
        </w:rPr>
        <w:t xml:space="preserve">Aukštos kvalifikacijos (metodininkų ir ekspertų) mokytojų </w:t>
      </w:r>
      <w:r w:rsidR="009B57B8" w:rsidRPr="007A52F4">
        <w:rPr>
          <w:b/>
          <w:color w:val="000000"/>
          <w:lang w:val="lt-LT"/>
        </w:rPr>
        <w:t>skaičius</w:t>
      </w:r>
    </w:p>
    <w:p w:rsidR="003F4EC9" w:rsidRPr="007A52F4" w:rsidRDefault="003F4EC9" w:rsidP="009B57B8">
      <w:pPr>
        <w:ind w:firstLine="900"/>
        <w:jc w:val="both"/>
      </w:pPr>
      <w:r w:rsidRPr="007A52F4">
        <w:t xml:space="preserve">Net trečdaliu už šalies vidurkį didesnė savivaldybės mokytojų, įgijusių aukščiausią kvalifikacinę kategoriją, dalis. Aukštos kvalifikacijos mokytojų </w:t>
      </w:r>
      <w:r w:rsidR="009B57B8" w:rsidRPr="007A52F4">
        <w:t>Panevėžio mieste - 46 procentai.</w:t>
      </w:r>
      <w:r w:rsidRPr="007A52F4">
        <w:rPr>
          <w:rFonts w:cs="Times New Roman"/>
          <w:color w:val="000000"/>
          <w:szCs w:val="24"/>
        </w:rPr>
        <w:t xml:space="preserve"> Per pastaruosius dvejus metus mokytojų, turinčių eksperto ar metodininko kvalifikacine</w:t>
      </w:r>
      <w:r w:rsidR="009B57B8" w:rsidRPr="007A52F4">
        <w:rPr>
          <w:rFonts w:cs="Times New Roman"/>
          <w:color w:val="000000"/>
          <w:szCs w:val="24"/>
        </w:rPr>
        <w:t>s kategorijas, sumažėjo 10 procentų. T</w:t>
      </w:r>
      <w:r w:rsidRPr="007A52F4">
        <w:rPr>
          <w:rFonts w:cs="Times New Roman"/>
          <w:szCs w:val="24"/>
        </w:rPr>
        <w:t>ai tiesiogiai susiję su vyresnio amžiaus (60 m. ir daugiau) mokytojų išėjimu į pensiją.</w:t>
      </w:r>
    </w:p>
    <w:p w:rsidR="003F4EC9" w:rsidRPr="007A52F4" w:rsidRDefault="009B57B8" w:rsidP="009B57B8">
      <w:pPr>
        <w:ind w:firstLine="900"/>
        <w:jc w:val="both"/>
        <w:rPr>
          <w:rFonts w:cs="Times New Roman"/>
          <w:color w:val="000000"/>
          <w:spacing w:val="-1"/>
          <w:szCs w:val="24"/>
        </w:rPr>
      </w:pPr>
      <w:r w:rsidRPr="007A52F4">
        <w:rPr>
          <w:rFonts w:cs="Times New Roman"/>
          <w:color w:val="000000"/>
          <w:szCs w:val="24"/>
        </w:rPr>
        <w:t>Gimnazijų tarpe d</w:t>
      </w:r>
      <w:r w:rsidR="003F4EC9" w:rsidRPr="007A52F4">
        <w:rPr>
          <w:rFonts w:cs="Times New Roman"/>
          <w:color w:val="000000"/>
          <w:szCs w:val="24"/>
        </w:rPr>
        <w:t>augiausia aukščiausią kvalifikacinę kategoriją turinčių mokytojų dir</w:t>
      </w:r>
      <w:r w:rsidRPr="007A52F4">
        <w:rPr>
          <w:rFonts w:cs="Times New Roman"/>
          <w:color w:val="000000"/>
          <w:szCs w:val="24"/>
        </w:rPr>
        <w:t>ba Juozo Balčikonio gimnazijoje</w:t>
      </w:r>
      <w:r w:rsidR="003F4EC9" w:rsidRPr="007A52F4">
        <w:rPr>
          <w:rFonts w:cs="Times New Roman"/>
          <w:color w:val="000000"/>
          <w:szCs w:val="24"/>
        </w:rPr>
        <w:t xml:space="preserve">. </w:t>
      </w:r>
    </w:p>
    <w:p w:rsidR="003F4EC9" w:rsidRPr="007A52F4" w:rsidRDefault="003F4EC9"/>
    <w:p w:rsidR="003F4EC9" w:rsidRPr="007A52F4" w:rsidRDefault="003F4EC9">
      <w:r w:rsidRPr="007A52F4">
        <w:rPr>
          <w:noProof/>
          <w:lang w:eastAsia="lt-LT"/>
        </w:rPr>
        <w:drawing>
          <wp:inline distT="0" distB="0" distL="0" distR="0" wp14:anchorId="0E1C3C4F" wp14:editId="6C4256FF">
            <wp:extent cx="5657849" cy="2319338"/>
            <wp:effectExtent l="0" t="0" r="635" b="5080"/>
            <wp:docPr id="29" name="Diagrama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F4EC9" w:rsidRDefault="003F4EC9" w:rsidP="00FE01F9"/>
    <w:p w:rsidR="009A5760" w:rsidRPr="007A52F4" w:rsidRDefault="009A5760" w:rsidP="00FE01F9"/>
    <w:p w:rsidR="00160460" w:rsidRPr="007A52F4" w:rsidRDefault="00160460" w:rsidP="00C13A2D">
      <w:pPr>
        <w:pStyle w:val="Sraopastraipa"/>
        <w:numPr>
          <w:ilvl w:val="0"/>
          <w:numId w:val="13"/>
        </w:numPr>
        <w:tabs>
          <w:tab w:val="left" w:pos="0"/>
          <w:tab w:val="left" w:pos="2430"/>
          <w:tab w:val="left" w:pos="2610"/>
          <w:tab w:val="left" w:pos="3261"/>
        </w:tabs>
        <w:spacing w:after="0"/>
        <w:ind w:left="0" w:firstLine="2520"/>
        <w:rPr>
          <w:b/>
          <w:lang w:val="lt-LT"/>
        </w:rPr>
      </w:pPr>
      <w:r w:rsidRPr="007A52F4">
        <w:rPr>
          <w:b/>
          <w:lang w:val="lt-LT"/>
        </w:rPr>
        <w:t>UGDYMO APLINKA IR LĖŠOS</w:t>
      </w:r>
    </w:p>
    <w:p w:rsidR="00E07901" w:rsidRPr="007A52F4" w:rsidRDefault="00E07901" w:rsidP="00FE01F9">
      <w:pPr>
        <w:pStyle w:val="Sraopastraipa"/>
        <w:tabs>
          <w:tab w:val="left" w:pos="3240"/>
        </w:tabs>
        <w:spacing w:after="0"/>
        <w:ind w:left="0"/>
        <w:jc w:val="center"/>
        <w:rPr>
          <w:b/>
          <w:lang w:val="lt-LT"/>
        </w:rPr>
      </w:pPr>
    </w:p>
    <w:p w:rsidR="00E07901" w:rsidRPr="007A52F4" w:rsidRDefault="003B28AD" w:rsidP="009C6CFF">
      <w:pPr>
        <w:pStyle w:val="Sraopastraipa"/>
        <w:numPr>
          <w:ilvl w:val="1"/>
          <w:numId w:val="15"/>
        </w:numPr>
        <w:tabs>
          <w:tab w:val="left" w:pos="3240"/>
        </w:tabs>
        <w:spacing w:after="0" w:line="240" w:lineRule="auto"/>
        <w:ind w:left="0"/>
        <w:jc w:val="center"/>
        <w:rPr>
          <w:b/>
          <w:lang w:val="lt-LT"/>
        </w:rPr>
      </w:pPr>
      <w:r w:rsidRPr="007A52F4">
        <w:rPr>
          <w:b/>
          <w:lang w:val="lt-LT"/>
        </w:rPr>
        <w:t xml:space="preserve"> </w:t>
      </w:r>
      <w:r w:rsidR="00E07901" w:rsidRPr="007A52F4">
        <w:rPr>
          <w:b/>
          <w:lang w:val="lt-LT"/>
        </w:rPr>
        <w:t>Bendras patalpų plotas, tenkantis vienam mokiniui</w:t>
      </w:r>
    </w:p>
    <w:p w:rsidR="00FE01F9" w:rsidRPr="007A52F4" w:rsidRDefault="00FE01F9" w:rsidP="009C6CFF">
      <w:pPr>
        <w:pStyle w:val="Sraopastraipa"/>
        <w:tabs>
          <w:tab w:val="left" w:pos="3240"/>
        </w:tabs>
        <w:spacing w:after="0" w:line="240" w:lineRule="auto"/>
        <w:ind w:left="0"/>
        <w:rPr>
          <w:b/>
          <w:lang w:val="lt-LT"/>
        </w:rPr>
      </w:pPr>
    </w:p>
    <w:p w:rsidR="00BA6246" w:rsidRPr="007A52F4" w:rsidRDefault="00146E57" w:rsidP="009C6CFF">
      <w:pPr>
        <w:ind w:firstLine="900"/>
        <w:jc w:val="both"/>
      </w:pPr>
      <w:r w:rsidRPr="007A52F4">
        <w:t>Bendro</w:t>
      </w:r>
      <w:r w:rsidR="00BA6246" w:rsidRPr="007A52F4">
        <w:t xml:space="preserve"> gimnazijų patalpų</w:t>
      </w:r>
      <w:r w:rsidRPr="007A52F4">
        <w:t xml:space="preserve"> ploto, tenkančio</w:t>
      </w:r>
      <w:r w:rsidR="00BA6246" w:rsidRPr="007A52F4">
        <w:t xml:space="preserve"> vienam mokiniui, vidurkis </w:t>
      </w:r>
      <w:r w:rsidRPr="007A52F4">
        <w:t>kiekvienais metais didėja: 2013-2014 m. buvo 6,51 kv. m, 2014-2015 m. – 7,25 kv. m</w:t>
      </w:r>
      <w:r w:rsidR="00BA6246" w:rsidRPr="007A52F4">
        <w:t>, 2015-2016 m. – 8,38</w:t>
      </w:r>
      <w:r w:rsidRPr="007A52F4">
        <w:t xml:space="preserve"> </w:t>
      </w:r>
      <w:r w:rsidR="00BA6246" w:rsidRPr="007A52F4">
        <w:t>kv. m</w:t>
      </w:r>
      <w:r w:rsidRPr="007A52F4">
        <w:t>, 2016-2017 m. 8,89 kv. m</w:t>
      </w:r>
      <w:r w:rsidR="00BA6246" w:rsidRPr="007A52F4">
        <w:t>, 2017-2018 m. – 11,07</w:t>
      </w:r>
      <w:r w:rsidRPr="007A52F4">
        <w:t xml:space="preserve"> kv. m</w:t>
      </w:r>
      <w:r w:rsidR="00BA6246" w:rsidRPr="007A52F4">
        <w:t>. Š</w:t>
      </w:r>
      <w:r w:rsidR="00076ECE" w:rsidRPr="007A52F4">
        <w:t>is</w:t>
      </w:r>
      <w:r w:rsidR="00BA6246" w:rsidRPr="007A52F4">
        <w:t xml:space="preserve"> vidurk</w:t>
      </w:r>
      <w:r w:rsidR="00076ECE" w:rsidRPr="007A52F4">
        <w:t>is buvo didesnis</w:t>
      </w:r>
      <w:r w:rsidR="00BA6246" w:rsidRPr="007A52F4">
        <w:t xml:space="preserve"> ,,Minties“, V</w:t>
      </w:r>
      <w:r w:rsidRPr="007A52F4">
        <w:t>ytauto Ž</w:t>
      </w:r>
      <w:r w:rsidR="00BA6246" w:rsidRPr="007A52F4">
        <w:t>emkalnio ir Raimundo Sargūno sporto gimnazijos</w:t>
      </w:r>
      <w:r w:rsidR="00076ECE" w:rsidRPr="007A52F4">
        <w:t>e</w:t>
      </w:r>
      <w:r w:rsidR="00BA6246" w:rsidRPr="007A52F4">
        <w:t>.</w:t>
      </w:r>
    </w:p>
    <w:p w:rsidR="00D12277" w:rsidRPr="007A52F4" w:rsidRDefault="00D12277" w:rsidP="00FE01F9"/>
    <w:p w:rsidR="00D12277" w:rsidRPr="007A52F4" w:rsidRDefault="00D12277">
      <w:r w:rsidRPr="007A52F4">
        <w:rPr>
          <w:noProof/>
          <w:lang w:eastAsia="lt-LT"/>
        </w:rPr>
        <w:lastRenderedPageBreak/>
        <w:drawing>
          <wp:inline distT="0" distB="0" distL="0" distR="0" wp14:anchorId="0DE61269" wp14:editId="4E5D0430">
            <wp:extent cx="6096000" cy="2771775"/>
            <wp:effectExtent l="0" t="0" r="0" b="952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B28AD" w:rsidRPr="007A52F4" w:rsidRDefault="003B28AD" w:rsidP="003B28AD">
      <w:r w:rsidRPr="007A52F4">
        <w:t xml:space="preserve"> </w:t>
      </w:r>
    </w:p>
    <w:p w:rsidR="003B28AD" w:rsidRPr="007A52F4" w:rsidRDefault="003B28AD" w:rsidP="003B28AD">
      <w:pPr>
        <w:pStyle w:val="Sraopastraipa"/>
        <w:numPr>
          <w:ilvl w:val="1"/>
          <w:numId w:val="15"/>
        </w:numPr>
        <w:spacing w:after="0"/>
        <w:ind w:left="0"/>
        <w:jc w:val="center"/>
        <w:rPr>
          <w:b/>
          <w:lang w:val="lt-LT"/>
        </w:rPr>
      </w:pPr>
      <w:r w:rsidRPr="007A52F4">
        <w:rPr>
          <w:b/>
          <w:lang w:val="lt-LT"/>
        </w:rPr>
        <w:t xml:space="preserve"> Klasių bendrojo ploto</w:t>
      </w:r>
      <w:r w:rsidR="00AD4B64" w:rsidRPr="007A52F4">
        <w:rPr>
          <w:b/>
          <w:lang w:val="lt-LT"/>
        </w:rPr>
        <w:t>,</w:t>
      </w:r>
      <w:r w:rsidRPr="007A52F4">
        <w:rPr>
          <w:b/>
          <w:lang w:val="lt-LT"/>
        </w:rPr>
        <w:t xml:space="preserve"> </w:t>
      </w:r>
      <w:r w:rsidR="00AD4B64" w:rsidRPr="007A52F4">
        <w:rPr>
          <w:b/>
          <w:lang w:val="lt-LT"/>
        </w:rPr>
        <w:t xml:space="preserve">tenkančio vienam mokiniui, </w:t>
      </w:r>
      <w:r w:rsidRPr="007A52F4">
        <w:rPr>
          <w:b/>
          <w:lang w:val="lt-LT"/>
        </w:rPr>
        <w:t>vidurkis</w:t>
      </w:r>
    </w:p>
    <w:p w:rsidR="003B28AD" w:rsidRPr="007A52F4" w:rsidRDefault="003B28AD" w:rsidP="003B28AD">
      <w:pPr>
        <w:pStyle w:val="Sraopastraipa"/>
        <w:spacing w:after="0"/>
        <w:ind w:left="0"/>
        <w:rPr>
          <w:b/>
          <w:lang w:val="lt-LT"/>
        </w:rPr>
      </w:pPr>
    </w:p>
    <w:p w:rsidR="003B28AD" w:rsidRPr="007A52F4" w:rsidRDefault="003B28AD" w:rsidP="002D48A2">
      <w:pPr>
        <w:ind w:firstLine="900"/>
        <w:jc w:val="both"/>
      </w:pPr>
      <w:r w:rsidRPr="007A52F4">
        <w:t>Kaip ir bendrasis plotas, taip ir klasių b</w:t>
      </w:r>
      <w:r w:rsidR="002D48A2" w:rsidRPr="007A52F4">
        <w:t>en</w:t>
      </w:r>
      <w:r w:rsidRPr="007A52F4">
        <w:t>drasis plotas, tenkantis vienam mokiniui, kiekvienais metais didėja:</w:t>
      </w:r>
      <w:r w:rsidR="002D48A2" w:rsidRPr="007A52F4">
        <w:t xml:space="preserve"> </w:t>
      </w:r>
      <w:r w:rsidRPr="007A52F4">
        <w:t xml:space="preserve">2013-2014 m. buvo 2,84 kv. m, 2014-2015 m. – 2,94 </w:t>
      </w:r>
      <w:r w:rsidR="002D48A2" w:rsidRPr="007A52F4">
        <w:t>kv. m</w:t>
      </w:r>
      <w:r w:rsidRPr="007A52F4">
        <w:t>, 2015-2016 m. 3,19</w:t>
      </w:r>
      <w:r w:rsidR="002D48A2" w:rsidRPr="007A52F4">
        <w:t xml:space="preserve"> kv. m</w:t>
      </w:r>
      <w:r w:rsidRPr="007A52F4">
        <w:t>, 2016-2017 m.</w:t>
      </w:r>
      <w:r w:rsidR="002D48A2" w:rsidRPr="007A52F4">
        <w:t xml:space="preserve"> – 3,24 kv. m, 2017-2018 m. – 4,04 kv. m</w:t>
      </w:r>
      <w:r w:rsidRPr="007A52F4">
        <w:t>. Šį vidurkį viršija ,,Minties“ ir Raimundo Sargūno sporto gimnazijos</w:t>
      </w:r>
      <w:r w:rsidR="00A141DB" w:rsidRPr="007A52F4">
        <w:t>.</w:t>
      </w:r>
    </w:p>
    <w:p w:rsidR="003B28AD" w:rsidRPr="007A52F4" w:rsidRDefault="003B28AD" w:rsidP="003B28AD"/>
    <w:p w:rsidR="00D12277" w:rsidRPr="007A52F4" w:rsidRDefault="00D12277">
      <w:r w:rsidRPr="007A52F4">
        <w:rPr>
          <w:noProof/>
          <w:lang w:eastAsia="lt-LT"/>
        </w:rPr>
        <w:drawing>
          <wp:inline distT="0" distB="0" distL="0" distR="0" wp14:anchorId="10F95DF8" wp14:editId="4996B6D4">
            <wp:extent cx="6019800" cy="2752725"/>
            <wp:effectExtent l="0" t="0" r="0" b="952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12277" w:rsidRPr="009C6CFF" w:rsidRDefault="00D12277"/>
    <w:p w:rsidR="00D12277" w:rsidRPr="009C6CFF" w:rsidRDefault="00D12277"/>
    <w:p w:rsidR="006E2502" w:rsidRPr="007A52F4" w:rsidRDefault="009376A6" w:rsidP="00D52D13">
      <w:pPr>
        <w:pStyle w:val="Sraopastraipa"/>
        <w:numPr>
          <w:ilvl w:val="1"/>
          <w:numId w:val="15"/>
        </w:numPr>
        <w:jc w:val="center"/>
        <w:rPr>
          <w:b/>
          <w:lang w:val="lt-LT"/>
        </w:rPr>
      </w:pPr>
      <w:r>
        <w:rPr>
          <w:b/>
          <w:lang w:val="lt-LT"/>
        </w:rPr>
        <w:t xml:space="preserve"> </w:t>
      </w:r>
      <w:r w:rsidR="00D52D13" w:rsidRPr="007A52F4">
        <w:rPr>
          <w:b/>
          <w:lang w:val="lt-LT"/>
        </w:rPr>
        <w:t>Aplinkos lėšos, tenkančios vienam mokiniui</w:t>
      </w:r>
    </w:p>
    <w:p w:rsidR="00C765F5" w:rsidRPr="007A52F4" w:rsidRDefault="00C765F5" w:rsidP="00C765F5">
      <w:pPr>
        <w:pStyle w:val="Sraopastraipa"/>
        <w:ind w:left="360"/>
        <w:rPr>
          <w:b/>
          <w:lang w:val="lt-LT"/>
        </w:rPr>
      </w:pPr>
    </w:p>
    <w:p w:rsidR="001D7DA6" w:rsidRPr="001D7DA6" w:rsidRDefault="009C6CFF" w:rsidP="001D7DA6">
      <w:pPr>
        <w:pStyle w:val="Sraopastraipa"/>
        <w:ind w:left="0" w:firstLine="851"/>
        <w:jc w:val="both"/>
        <w:rPr>
          <w:lang w:val="lt-LT"/>
        </w:rPr>
      </w:pPr>
      <w:r w:rsidRPr="001D7DA6">
        <w:rPr>
          <w:lang w:val="lt-LT"/>
        </w:rPr>
        <w:t xml:space="preserve">Statistiniai duomenys rodo, </w:t>
      </w:r>
      <w:r w:rsidR="00C765F5" w:rsidRPr="001D7DA6">
        <w:rPr>
          <w:lang w:val="lt-LT"/>
        </w:rPr>
        <w:t xml:space="preserve">kad kasmet </w:t>
      </w:r>
      <w:r w:rsidRPr="001D7DA6">
        <w:rPr>
          <w:lang w:val="lt-LT"/>
        </w:rPr>
        <w:t>didėja</w:t>
      </w:r>
      <w:r w:rsidR="00C765F5" w:rsidRPr="001D7DA6">
        <w:rPr>
          <w:lang w:val="lt-LT"/>
        </w:rPr>
        <w:t xml:space="preserve"> vieno mokinio išlaikymo kaštai savivaldybei (aplinko</w:t>
      </w:r>
      <w:r w:rsidRPr="001D7DA6">
        <w:rPr>
          <w:lang w:val="lt-LT"/>
        </w:rPr>
        <w:t>s lėšos). Nuo 2012 metų iki 2017</w:t>
      </w:r>
      <w:r w:rsidR="00C765F5" w:rsidRPr="001D7DA6">
        <w:rPr>
          <w:lang w:val="lt-LT"/>
        </w:rPr>
        <w:t xml:space="preserve"> metų aplinkos</w:t>
      </w:r>
      <w:r w:rsidR="001D7DA6" w:rsidRPr="001D7DA6">
        <w:rPr>
          <w:lang w:val="lt-LT"/>
        </w:rPr>
        <w:t xml:space="preserve"> lėšos, tenkančios vienam gimnazijos (be Raimundo Sargūno sporto gimnazijos) mokiniui,</w:t>
      </w:r>
      <w:r w:rsidR="00C765F5" w:rsidRPr="001D7DA6">
        <w:rPr>
          <w:lang w:val="lt-LT"/>
        </w:rPr>
        <w:t xml:space="preserve"> išaugo 1</w:t>
      </w:r>
      <w:r w:rsidR="001D7DA6" w:rsidRPr="001D7DA6">
        <w:rPr>
          <w:lang w:val="lt-LT"/>
        </w:rPr>
        <w:t>50</w:t>
      </w:r>
      <w:r w:rsidR="00C765F5" w:rsidRPr="001D7DA6">
        <w:rPr>
          <w:lang w:val="lt-LT"/>
        </w:rPr>
        <w:t xml:space="preserve"> eur</w:t>
      </w:r>
      <w:r w:rsidR="001D7DA6" w:rsidRPr="001D7DA6">
        <w:rPr>
          <w:lang w:val="lt-LT"/>
        </w:rPr>
        <w:t>ų</w:t>
      </w:r>
      <w:r w:rsidR="00C765F5" w:rsidRPr="001D7DA6">
        <w:rPr>
          <w:lang w:val="lt-LT"/>
        </w:rPr>
        <w:t xml:space="preserve"> </w:t>
      </w:r>
      <w:r w:rsidR="001D7DA6" w:rsidRPr="001D7DA6">
        <w:rPr>
          <w:lang w:val="lt-LT"/>
        </w:rPr>
        <w:t xml:space="preserve">- </w:t>
      </w:r>
      <w:r w:rsidR="00C765F5" w:rsidRPr="001D7DA6">
        <w:rPr>
          <w:lang w:val="lt-LT"/>
        </w:rPr>
        <w:t xml:space="preserve">nuo </w:t>
      </w:r>
      <w:r w:rsidR="001D7DA6" w:rsidRPr="001D7DA6">
        <w:rPr>
          <w:lang w:val="lt-LT"/>
        </w:rPr>
        <w:t>243</w:t>
      </w:r>
      <w:r w:rsidR="00C765F5" w:rsidRPr="001D7DA6">
        <w:rPr>
          <w:lang w:val="lt-LT"/>
        </w:rPr>
        <w:t xml:space="preserve"> eurų 2012 m</w:t>
      </w:r>
      <w:r w:rsidR="001D7DA6" w:rsidRPr="001D7DA6">
        <w:rPr>
          <w:lang w:val="lt-LT"/>
        </w:rPr>
        <w:t>etais</w:t>
      </w:r>
      <w:r w:rsidR="00C765F5" w:rsidRPr="001D7DA6">
        <w:rPr>
          <w:lang w:val="lt-LT"/>
        </w:rPr>
        <w:t xml:space="preserve"> iki </w:t>
      </w:r>
      <w:r w:rsidR="001D7DA6" w:rsidRPr="001D7DA6">
        <w:rPr>
          <w:lang w:val="lt-LT"/>
        </w:rPr>
        <w:t>393 eurų 2017</w:t>
      </w:r>
      <w:r w:rsidR="00C765F5" w:rsidRPr="001D7DA6">
        <w:rPr>
          <w:lang w:val="lt-LT"/>
        </w:rPr>
        <w:t xml:space="preserve"> m</w:t>
      </w:r>
      <w:r w:rsidR="001D7DA6" w:rsidRPr="001D7DA6">
        <w:rPr>
          <w:lang w:val="lt-LT"/>
        </w:rPr>
        <w:t>erais</w:t>
      </w:r>
      <w:r w:rsidR="00C765F5" w:rsidRPr="001D7DA6">
        <w:rPr>
          <w:lang w:val="lt-LT"/>
        </w:rPr>
        <w:t>.</w:t>
      </w:r>
    </w:p>
    <w:p w:rsidR="00C765F5" w:rsidRPr="001D7DA6" w:rsidRDefault="00C765F5" w:rsidP="001D7DA6">
      <w:pPr>
        <w:pStyle w:val="Sraopastraipa"/>
        <w:ind w:left="0" w:firstLine="851"/>
        <w:jc w:val="both"/>
        <w:rPr>
          <w:lang w:val="lt-LT"/>
        </w:rPr>
      </w:pPr>
      <w:r w:rsidRPr="001D7DA6">
        <w:rPr>
          <w:lang w:val="lt-LT"/>
        </w:rPr>
        <w:lastRenderedPageBreak/>
        <w:t xml:space="preserve">Didžiausios aplinkos lėšos vienam mokiniui miesto gimnazijų tarpe </w:t>
      </w:r>
      <w:r w:rsidR="009C6CFF" w:rsidRPr="001D7DA6">
        <w:rPr>
          <w:lang w:val="lt-LT"/>
        </w:rPr>
        <w:t>2017 metais teko</w:t>
      </w:r>
      <w:r w:rsidRPr="001D7DA6">
        <w:rPr>
          <w:lang w:val="lt-LT"/>
        </w:rPr>
        <w:t xml:space="preserve"> ,,Minties“</w:t>
      </w:r>
      <w:r w:rsidR="009C6CFF" w:rsidRPr="001D7DA6">
        <w:rPr>
          <w:lang w:val="lt-LT"/>
        </w:rPr>
        <w:t xml:space="preserve"> </w:t>
      </w:r>
      <w:r w:rsidRPr="001D7DA6">
        <w:rPr>
          <w:lang w:val="lt-LT"/>
        </w:rPr>
        <w:t>gimnazij</w:t>
      </w:r>
      <w:r w:rsidR="009C6CFF" w:rsidRPr="001D7DA6">
        <w:rPr>
          <w:lang w:val="lt-LT"/>
        </w:rPr>
        <w:t>ai</w:t>
      </w:r>
      <w:r w:rsidR="001D7DA6" w:rsidRPr="001D7DA6">
        <w:rPr>
          <w:lang w:val="lt-LT"/>
        </w:rPr>
        <w:t xml:space="preserve"> (641 euras)</w:t>
      </w:r>
      <w:r w:rsidRPr="001D7DA6">
        <w:rPr>
          <w:lang w:val="lt-LT"/>
        </w:rPr>
        <w:t xml:space="preserve">, o </w:t>
      </w:r>
      <w:r w:rsidR="009C6CFF" w:rsidRPr="001D7DA6">
        <w:rPr>
          <w:lang w:val="lt-LT"/>
        </w:rPr>
        <w:t>mažiausiai aplinkos lėšų vienam mokiniui 2017 metais teko</w:t>
      </w:r>
      <w:r w:rsidRPr="001D7DA6">
        <w:rPr>
          <w:lang w:val="lt-LT"/>
        </w:rPr>
        <w:t xml:space="preserve"> Kazimiero Paltaroko gimnazij</w:t>
      </w:r>
      <w:r w:rsidR="009C6CFF" w:rsidRPr="001D7DA6">
        <w:rPr>
          <w:lang w:val="lt-LT"/>
        </w:rPr>
        <w:t>ai</w:t>
      </w:r>
      <w:r w:rsidR="001D7DA6" w:rsidRPr="001D7DA6">
        <w:rPr>
          <w:lang w:val="lt-LT"/>
        </w:rPr>
        <w:t xml:space="preserve"> (271 euras).</w:t>
      </w:r>
    </w:p>
    <w:p w:rsidR="00B978B1" w:rsidRPr="007A52F4" w:rsidRDefault="00B978B1">
      <w:pPr>
        <w:rPr>
          <w:color w:val="FF0000"/>
        </w:rPr>
      </w:pPr>
      <w:r w:rsidRPr="007A52F4">
        <w:rPr>
          <w:noProof/>
          <w:lang w:eastAsia="lt-LT"/>
        </w:rPr>
        <w:drawing>
          <wp:inline distT="0" distB="0" distL="0" distR="0" wp14:anchorId="686D0CC1" wp14:editId="3A8F2D1E">
            <wp:extent cx="5734050" cy="2943225"/>
            <wp:effectExtent l="0" t="0" r="0" b="9525"/>
            <wp:docPr id="4" name="Diagrama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5E90CAA-95E4-4532-B325-564C6A34B5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146B7" w:rsidRPr="007A52F4" w:rsidRDefault="00F146B7">
      <w:pPr>
        <w:rPr>
          <w:color w:val="FF0000"/>
        </w:rPr>
      </w:pPr>
    </w:p>
    <w:p w:rsidR="00F146B7" w:rsidRPr="007A52F4" w:rsidRDefault="00F146B7">
      <w:pPr>
        <w:rPr>
          <w:color w:val="FF0000"/>
        </w:rPr>
      </w:pPr>
    </w:p>
    <w:p w:rsidR="00F146B7" w:rsidRPr="007A52F4" w:rsidRDefault="00184BB8" w:rsidP="00184BB8">
      <w:pPr>
        <w:pStyle w:val="Sraopastraipa"/>
        <w:numPr>
          <w:ilvl w:val="1"/>
          <w:numId w:val="15"/>
        </w:numPr>
        <w:jc w:val="center"/>
        <w:rPr>
          <w:b/>
          <w:lang w:val="lt-LT"/>
        </w:rPr>
      </w:pPr>
      <w:r w:rsidRPr="007A52F4">
        <w:rPr>
          <w:b/>
          <w:lang w:val="lt-LT"/>
        </w:rPr>
        <w:t>Mokinio krepšelio (MK) lėšų perskirstymas</w:t>
      </w:r>
    </w:p>
    <w:p w:rsidR="0047601D" w:rsidRPr="007A52F4" w:rsidRDefault="0047601D" w:rsidP="0047601D">
      <w:pPr>
        <w:jc w:val="center"/>
        <w:rPr>
          <w:b/>
        </w:rPr>
      </w:pPr>
    </w:p>
    <w:p w:rsidR="0047601D" w:rsidRPr="00551390" w:rsidRDefault="009C6CFF" w:rsidP="00551390">
      <w:pPr>
        <w:ind w:firstLine="851"/>
        <w:jc w:val="both"/>
      </w:pPr>
      <w:r w:rsidRPr="00551390">
        <w:t>P</w:t>
      </w:r>
      <w:r w:rsidR="0047601D" w:rsidRPr="00551390">
        <w:t xml:space="preserve">erskirstant Mokinio </w:t>
      </w:r>
      <w:r w:rsidR="00551390" w:rsidRPr="00551390">
        <w:t>krepšelio (MK) lėšų 6 proc</w:t>
      </w:r>
      <w:r w:rsidR="00551390">
        <w:t>entus</w:t>
      </w:r>
      <w:r w:rsidR="00551390" w:rsidRPr="00551390">
        <w:t xml:space="preserve"> 2017</w:t>
      </w:r>
      <w:r w:rsidR="0047601D" w:rsidRPr="00551390">
        <w:t xml:space="preserve"> metais </w:t>
      </w:r>
      <w:r w:rsidR="00551390" w:rsidRPr="00551390">
        <w:t xml:space="preserve">papildomų lėšų </w:t>
      </w:r>
      <w:r w:rsidR="0047601D" w:rsidRPr="00551390">
        <w:t xml:space="preserve">gavo </w:t>
      </w:r>
      <w:r w:rsidRPr="00551390">
        <w:t>Vytauto Žemkalnio gimnazija</w:t>
      </w:r>
      <w:r w:rsidR="00551390" w:rsidRPr="00551390">
        <w:t xml:space="preserve">, nedaug </w:t>
      </w:r>
      <w:r w:rsidR="00551390">
        <w:t xml:space="preserve">papildomų MK lėšų </w:t>
      </w:r>
      <w:r w:rsidR="00551390" w:rsidRPr="00551390">
        <w:t>reikėjo „Minties“ gimnazijai. Kitoms gimnazijos Mo</w:t>
      </w:r>
      <w:r w:rsidR="00551390">
        <w:t>k</w:t>
      </w:r>
      <w:r w:rsidR="00551390" w:rsidRPr="00551390">
        <w:t>inio krepšelio lėšų 2017 metais pakako.</w:t>
      </w:r>
    </w:p>
    <w:p w:rsidR="00F146B7" w:rsidRPr="007A52F4" w:rsidRDefault="00F146B7">
      <w:pPr>
        <w:rPr>
          <w:color w:val="FF0000"/>
        </w:rPr>
      </w:pPr>
    </w:p>
    <w:p w:rsidR="00F146B7" w:rsidRPr="007A52F4" w:rsidRDefault="00F146B7">
      <w:pPr>
        <w:rPr>
          <w:color w:val="FF0000"/>
        </w:rPr>
      </w:pPr>
      <w:bookmarkStart w:id="0" w:name="_GoBack"/>
      <w:r w:rsidRPr="007A52F4">
        <w:rPr>
          <w:noProof/>
          <w:lang w:eastAsia="lt-LT"/>
        </w:rPr>
        <w:drawing>
          <wp:inline distT="0" distB="0" distL="0" distR="0" wp14:anchorId="629620C9" wp14:editId="3474A84B">
            <wp:extent cx="5848350" cy="3552825"/>
            <wp:effectExtent l="0" t="0" r="0" b="9525"/>
            <wp:docPr id="12" name="Diagrama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DE3D729-33A8-4F16-B0FE-8F37DBE942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0"/>
    </w:p>
    <w:sectPr w:rsidR="00F146B7" w:rsidRPr="007A52F4">
      <w:headerReference w:type="default" r:id="rId2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F2D" w:rsidRDefault="006C4F2D" w:rsidP="002F0B8A">
      <w:r>
        <w:separator/>
      </w:r>
    </w:p>
  </w:endnote>
  <w:endnote w:type="continuationSeparator" w:id="0">
    <w:p w:rsidR="006C4F2D" w:rsidRDefault="006C4F2D" w:rsidP="002F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F2D" w:rsidRDefault="006C4F2D" w:rsidP="002F0B8A">
      <w:r>
        <w:separator/>
      </w:r>
    </w:p>
  </w:footnote>
  <w:footnote w:type="continuationSeparator" w:id="0">
    <w:p w:rsidR="006C4F2D" w:rsidRDefault="006C4F2D" w:rsidP="002F0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628947"/>
      <w:docPartObj>
        <w:docPartGallery w:val="Page Numbers (Top of Page)"/>
        <w:docPartUnique/>
      </w:docPartObj>
    </w:sdtPr>
    <w:sdtContent>
      <w:p w:rsidR="002F0B8A" w:rsidRDefault="002F0B8A">
        <w:pPr>
          <w:pStyle w:val="Antrats"/>
          <w:jc w:val="center"/>
        </w:pPr>
        <w:r>
          <w:fldChar w:fldCharType="begin"/>
        </w:r>
        <w:r>
          <w:instrText>PAGE   \* MERGEFORMAT</w:instrText>
        </w:r>
        <w:r>
          <w:fldChar w:fldCharType="separate"/>
        </w:r>
        <w:r w:rsidR="009A5760">
          <w:rPr>
            <w:noProof/>
          </w:rPr>
          <w:t>8</w:t>
        </w:r>
        <w:r>
          <w:fldChar w:fldCharType="end"/>
        </w:r>
      </w:p>
    </w:sdtContent>
  </w:sdt>
  <w:p w:rsidR="002F0B8A" w:rsidRDefault="002F0B8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175B"/>
    <w:multiLevelType w:val="multilevel"/>
    <w:tmpl w:val="5BDA4E0A"/>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 w15:restartNumberingAfterBreak="0">
    <w:nsid w:val="126E4B2A"/>
    <w:multiLevelType w:val="hybridMultilevel"/>
    <w:tmpl w:val="AC2ECAFC"/>
    <w:lvl w:ilvl="0" w:tplc="9B745E14">
      <w:start w:val="1"/>
      <w:numFmt w:val="decimal"/>
      <w:lvlText w:val="%1."/>
      <w:lvlJc w:val="left"/>
      <w:pPr>
        <w:ind w:left="2970" w:hanging="360"/>
      </w:pPr>
      <w:rPr>
        <w:rFonts w:hint="default"/>
      </w:rPr>
    </w:lvl>
    <w:lvl w:ilvl="1" w:tplc="04270019" w:tentative="1">
      <w:start w:val="1"/>
      <w:numFmt w:val="lowerLetter"/>
      <w:lvlText w:val="%2."/>
      <w:lvlJc w:val="left"/>
      <w:pPr>
        <w:ind w:left="3690" w:hanging="360"/>
      </w:pPr>
    </w:lvl>
    <w:lvl w:ilvl="2" w:tplc="0427001B" w:tentative="1">
      <w:start w:val="1"/>
      <w:numFmt w:val="lowerRoman"/>
      <w:lvlText w:val="%3."/>
      <w:lvlJc w:val="right"/>
      <w:pPr>
        <w:ind w:left="4410" w:hanging="180"/>
      </w:pPr>
    </w:lvl>
    <w:lvl w:ilvl="3" w:tplc="0427000F" w:tentative="1">
      <w:start w:val="1"/>
      <w:numFmt w:val="decimal"/>
      <w:lvlText w:val="%4."/>
      <w:lvlJc w:val="left"/>
      <w:pPr>
        <w:ind w:left="5130" w:hanging="360"/>
      </w:pPr>
    </w:lvl>
    <w:lvl w:ilvl="4" w:tplc="04270019" w:tentative="1">
      <w:start w:val="1"/>
      <w:numFmt w:val="lowerLetter"/>
      <w:lvlText w:val="%5."/>
      <w:lvlJc w:val="left"/>
      <w:pPr>
        <w:ind w:left="5850" w:hanging="360"/>
      </w:pPr>
    </w:lvl>
    <w:lvl w:ilvl="5" w:tplc="0427001B" w:tentative="1">
      <w:start w:val="1"/>
      <w:numFmt w:val="lowerRoman"/>
      <w:lvlText w:val="%6."/>
      <w:lvlJc w:val="right"/>
      <w:pPr>
        <w:ind w:left="6570" w:hanging="180"/>
      </w:pPr>
    </w:lvl>
    <w:lvl w:ilvl="6" w:tplc="0427000F" w:tentative="1">
      <w:start w:val="1"/>
      <w:numFmt w:val="decimal"/>
      <w:lvlText w:val="%7."/>
      <w:lvlJc w:val="left"/>
      <w:pPr>
        <w:ind w:left="7290" w:hanging="360"/>
      </w:pPr>
    </w:lvl>
    <w:lvl w:ilvl="7" w:tplc="04270019" w:tentative="1">
      <w:start w:val="1"/>
      <w:numFmt w:val="lowerLetter"/>
      <w:lvlText w:val="%8."/>
      <w:lvlJc w:val="left"/>
      <w:pPr>
        <w:ind w:left="8010" w:hanging="360"/>
      </w:pPr>
    </w:lvl>
    <w:lvl w:ilvl="8" w:tplc="0427001B" w:tentative="1">
      <w:start w:val="1"/>
      <w:numFmt w:val="lowerRoman"/>
      <w:lvlText w:val="%9."/>
      <w:lvlJc w:val="right"/>
      <w:pPr>
        <w:ind w:left="8730" w:hanging="180"/>
      </w:pPr>
    </w:lvl>
  </w:abstractNum>
  <w:abstractNum w:abstractNumId="2" w15:restartNumberingAfterBreak="0">
    <w:nsid w:val="1367140A"/>
    <w:multiLevelType w:val="hybridMultilevel"/>
    <w:tmpl w:val="B84606CC"/>
    <w:lvl w:ilvl="0" w:tplc="D312FB64">
      <w:start w:val="3"/>
      <w:numFmt w:val="upperRoman"/>
      <w:lvlText w:val="%1."/>
      <w:lvlJc w:val="left"/>
      <w:pPr>
        <w:ind w:left="3510" w:hanging="720"/>
      </w:pPr>
      <w:rPr>
        <w:rFonts w:hint="default"/>
      </w:rPr>
    </w:lvl>
    <w:lvl w:ilvl="1" w:tplc="04270019">
      <w:start w:val="1"/>
      <w:numFmt w:val="lowerLetter"/>
      <w:lvlText w:val="%2."/>
      <w:lvlJc w:val="left"/>
      <w:pPr>
        <w:ind w:left="3870" w:hanging="360"/>
      </w:pPr>
    </w:lvl>
    <w:lvl w:ilvl="2" w:tplc="0427001B" w:tentative="1">
      <w:start w:val="1"/>
      <w:numFmt w:val="lowerRoman"/>
      <w:lvlText w:val="%3."/>
      <w:lvlJc w:val="right"/>
      <w:pPr>
        <w:ind w:left="4590" w:hanging="180"/>
      </w:pPr>
    </w:lvl>
    <w:lvl w:ilvl="3" w:tplc="0427000F" w:tentative="1">
      <w:start w:val="1"/>
      <w:numFmt w:val="decimal"/>
      <w:lvlText w:val="%4."/>
      <w:lvlJc w:val="left"/>
      <w:pPr>
        <w:ind w:left="5310" w:hanging="360"/>
      </w:pPr>
    </w:lvl>
    <w:lvl w:ilvl="4" w:tplc="04270019" w:tentative="1">
      <w:start w:val="1"/>
      <w:numFmt w:val="lowerLetter"/>
      <w:lvlText w:val="%5."/>
      <w:lvlJc w:val="left"/>
      <w:pPr>
        <w:ind w:left="6030" w:hanging="360"/>
      </w:pPr>
    </w:lvl>
    <w:lvl w:ilvl="5" w:tplc="0427001B" w:tentative="1">
      <w:start w:val="1"/>
      <w:numFmt w:val="lowerRoman"/>
      <w:lvlText w:val="%6."/>
      <w:lvlJc w:val="right"/>
      <w:pPr>
        <w:ind w:left="6750" w:hanging="180"/>
      </w:pPr>
    </w:lvl>
    <w:lvl w:ilvl="6" w:tplc="0427000F" w:tentative="1">
      <w:start w:val="1"/>
      <w:numFmt w:val="decimal"/>
      <w:lvlText w:val="%7."/>
      <w:lvlJc w:val="left"/>
      <w:pPr>
        <w:ind w:left="7470" w:hanging="360"/>
      </w:pPr>
    </w:lvl>
    <w:lvl w:ilvl="7" w:tplc="04270019" w:tentative="1">
      <w:start w:val="1"/>
      <w:numFmt w:val="lowerLetter"/>
      <w:lvlText w:val="%8."/>
      <w:lvlJc w:val="left"/>
      <w:pPr>
        <w:ind w:left="8190" w:hanging="360"/>
      </w:pPr>
    </w:lvl>
    <w:lvl w:ilvl="8" w:tplc="0427001B" w:tentative="1">
      <w:start w:val="1"/>
      <w:numFmt w:val="lowerRoman"/>
      <w:lvlText w:val="%9."/>
      <w:lvlJc w:val="right"/>
      <w:pPr>
        <w:ind w:left="8910" w:hanging="180"/>
      </w:pPr>
    </w:lvl>
  </w:abstractNum>
  <w:abstractNum w:abstractNumId="3" w15:restartNumberingAfterBreak="0">
    <w:nsid w:val="18D3019B"/>
    <w:multiLevelType w:val="hybridMultilevel"/>
    <w:tmpl w:val="CB007E64"/>
    <w:lvl w:ilvl="0" w:tplc="47AE4E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7156B"/>
    <w:multiLevelType w:val="multilevel"/>
    <w:tmpl w:val="5B5C4748"/>
    <w:lvl w:ilvl="0">
      <w:start w:val="1"/>
      <w:numFmt w:val="upperRoman"/>
      <w:lvlText w:val="%1."/>
      <w:lvlJc w:val="left"/>
      <w:pPr>
        <w:ind w:left="1800" w:hanging="720"/>
      </w:pPr>
      <w:rPr>
        <w:rFonts w:hint="default"/>
      </w:rPr>
    </w:lvl>
    <w:lvl w:ilvl="1">
      <w:start w:val="2"/>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2C3930AE"/>
    <w:multiLevelType w:val="multilevel"/>
    <w:tmpl w:val="990CD9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5B2589"/>
    <w:multiLevelType w:val="hybridMultilevel"/>
    <w:tmpl w:val="74567666"/>
    <w:lvl w:ilvl="0" w:tplc="63263C12">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A4576F"/>
    <w:multiLevelType w:val="hybridMultilevel"/>
    <w:tmpl w:val="2BE8C5F6"/>
    <w:lvl w:ilvl="0" w:tplc="690681C0">
      <w:start w:val="1"/>
      <w:numFmt w:val="decimal"/>
      <w:lvlText w:val="%1."/>
      <w:lvlJc w:val="left"/>
      <w:pPr>
        <w:ind w:left="2970" w:hanging="360"/>
      </w:pPr>
      <w:rPr>
        <w:rFonts w:hint="default"/>
      </w:rPr>
    </w:lvl>
    <w:lvl w:ilvl="1" w:tplc="04270019" w:tentative="1">
      <w:start w:val="1"/>
      <w:numFmt w:val="lowerLetter"/>
      <w:lvlText w:val="%2."/>
      <w:lvlJc w:val="left"/>
      <w:pPr>
        <w:ind w:left="3690" w:hanging="360"/>
      </w:pPr>
    </w:lvl>
    <w:lvl w:ilvl="2" w:tplc="0427001B" w:tentative="1">
      <w:start w:val="1"/>
      <w:numFmt w:val="lowerRoman"/>
      <w:lvlText w:val="%3."/>
      <w:lvlJc w:val="right"/>
      <w:pPr>
        <w:ind w:left="4410" w:hanging="180"/>
      </w:pPr>
    </w:lvl>
    <w:lvl w:ilvl="3" w:tplc="0427000F" w:tentative="1">
      <w:start w:val="1"/>
      <w:numFmt w:val="decimal"/>
      <w:lvlText w:val="%4."/>
      <w:lvlJc w:val="left"/>
      <w:pPr>
        <w:ind w:left="5130" w:hanging="360"/>
      </w:pPr>
    </w:lvl>
    <w:lvl w:ilvl="4" w:tplc="04270019" w:tentative="1">
      <w:start w:val="1"/>
      <w:numFmt w:val="lowerLetter"/>
      <w:lvlText w:val="%5."/>
      <w:lvlJc w:val="left"/>
      <w:pPr>
        <w:ind w:left="5850" w:hanging="360"/>
      </w:pPr>
    </w:lvl>
    <w:lvl w:ilvl="5" w:tplc="0427001B" w:tentative="1">
      <w:start w:val="1"/>
      <w:numFmt w:val="lowerRoman"/>
      <w:lvlText w:val="%6."/>
      <w:lvlJc w:val="right"/>
      <w:pPr>
        <w:ind w:left="6570" w:hanging="180"/>
      </w:pPr>
    </w:lvl>
    <w:lvl w:ilvl="6" w:tplc="0427000F" w:tentative="1">
      <w:start w:val="1"/>
      <w:numFmt w:val="decimal"/>
      <w:lvlText w:val="%7."/>
      <w:lvlJc w:val="left"/>
      <w:pPr>
        <w:ind w:left="7290" w:hanging="360"/>
      </w:pPr>
    </w:lvl>
    <w:lvl w:ilvl="7" w:tplc="04270019" w:tentative="1">
      <w:start w:val="1"/>
      <w:numFmt w:val="lowerLetter"/>
      <w:lvlText w:val="%8."/>
      <w:lvlJc w:val="left"/>
      <w:pPr>
        <w:ind w:left="8010" w:hanging="360"/>
      </w:pPr>
    </w:lvl>
    <w:lvl w:ilvl="8" w:tplc="0427001B" w:tentative="1">
      <w:start w:val="1"/>
      <w:numFmt w:val="lowerRoman"/>
      <w:lvlText w:val="%9."/>
      <w:lvlJc w:val="right"/>
      <w:pPr>
        <w:ind w:left="8730" w:hanging="180"/>
      </w:pPr>
    </w:lvl>
  </w:abstractNum>
  <w:abstractNum w:abstractNumId="8" w15:restartNumberingAfterBreak="0">
    <w:nsid w:val="4A8346AD"/>
    <w:multiLevelType w:val="hybridMultilevel"/>
    <w:tmpl w:val="CD12C3D2"/>
    <w:lvl w:ilvl="0" w:tplc="86FE53EA">
      <w:start w:val="8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CE7144"/>
    <w:multiLevelType w:val="hybridMultilevel"/>
    <w:tmpl w:val="AB30DEF8"/>
    <w:lvl w:ilvl="0" w:tplc="195AF556">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 w15:restartNumberingAfterBreak="0">
    <w:nsid w:val="517E26A1"/>
    <w:multiLevelType w:val="hybridMultilevel"/>
    <w:tmpl w:val="79DED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DF2248"/>
    <w:multiLevelType w:val="hybridMultilevel"/>
    <w:tmpl w:val="5A9EDB60"/>
    <w:lvl w:ilvl="0" w:tplc="47723972">
      <w:start w:val="1"/>
      <w:numFmt w:val="decimal"/>
      <w:lvlText w:val="%1."/>
      <w:lvlJc w:val="left"/>
      <w:pPr>
        <w:ind w:left="1108" w:hanging="360"/>
      </w:pPr>
      <w:rPr>
        <w:rFonts w:hint="default"/>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12" w15:restartNumberingAfterBreak="0">
    <w:nsid w:val="588C44EC"/>
    <w:multiLevelType w:val="hybridMultilevel"/>
    <w:tmpl w:val="09BCE1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833A6A"/>
    <w:multiLevelType w:val="hybridMultilevel"/>
    <w:tmpl w:val="08FAA5EA"/>
    <w:lvl w:ilvl="0" w:tplc="63263C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75D6BBD"/>
    <w:multiLevelType w:val="multilevel"/>
    <w:tmpl w:val="F1AE300E"/>
    <w:lvl w:ilvl="0">
      <w:start w:val="1"/>
      <w:numFmt w:val="decimal"/>
      <w:lvlText w:val="%1."/>
      <w:lvlJc w:val="left"/>
      <w:pPr>
        <w:ind w:left="360" w:hanging="360"/>
      </w:pPr>
      <w:rPr>
        <w:rFonts w:hint="default"/>
      </w:rPr>
    </w:lvl>
    <w:lvl w:ilvl="1">
      <w:start w:val="1"/>
      <w:numFmt w:val="decimal"/>
      <w:lvlText w:val="%1.%2."/>
      <w:lvlJc w:val="left"/>
      <w:pPr>
        <w:ind w:left="3330" w:hanging="360"/>
      </w:pPr>
      <w:rPr>
        <w:rFonts w:hint="default"/>
      </w:rPr>
    </w:lvl>
    <w:lvl w:ilvl="2">
      <w:start w:val="1"/>
      <w:numFmt w:val="decimal"/>
      <w:lvlText w:val="%1.%2.%3."/>
      <w:lvlJc w:val="left"/>
      <w:pPr>
        <w:ind w:left="6660" w:hanging="720"/>
      </w:pPr>
      <w:rPr>
        <w:rFonts w:hint="default"/>
      </w:rPr>
    </w:lvl>
    <w:lvl w:ilvl="3">
      <w:start w:val="1"/>
      <w:numFmt w:val="decimal"/>
      <w:lvlText w:val="%1.%2.%3.%4."/>
      <w:lvlJc w:val="left"/>
      <w:pPr>
        <w:ind w:left="9630" w:hanging="720"/>
      </w:pPr>
      <w:rPr>
        <w:rFonts w:hint="default"/>
      </w:rPr>
    </w:lvl>
    <w:lvl w:ilvl="4">
      <w:start w:val="1"/>
      <w:numFmt w:val="decimal"/>
      <w:lvlText w:val="%1.%2.%3.%4.%5."/>
      <w:lvlJc w:val="left"/>
      <w:pPr>
        <w:ind w:left="12960" w:hanging="1080"/>
      </w:pPr>
      <w:rPr>
        <w:rFonts w:hint="default"/>
      </w:rPr>
    </w:lvl>
    <w:lvl w:ilvl="5">
      <w:start w:val="1"/>
      <w:numFmt w:val="decimal"/>
      <w:lvlText w:val="%1.%2.%3.%4.%5.%6."/>
      <w:lvlJc w:val="left"/>
      <w:pPr>
        <w:ind w:left="15930" w:hanging="1080"/>
      </w:pPr>
      <w:rPr>
        <w:rFonts w:hint="default"/>
      </w:rPr>
    </w:lvl>
    <w:lvl w:ilvl="6">
      <w:start w:val="1"/>
      <w:numFmt w:val="decimal"/>
      <w:lvlText w:val="%1.%2.%3.%4.%5.%6.%7."/>
      <w:lvlJc w:val="left"/>
      <w:pPr>
        <w:ind w:left="19260" w:hanging="1440"/>
      </w:pPr>
      <w:rPr>
        <w:rFonts w:hint="default"/>
      </w:rPr>
    </w:lvl>
    <w:lvl w:ilvl="7">
      <w:start w:val="1"/>
      <w:numFmt w:val="decimal"/>
      <w:lvlText w:val="%1.%2.%3.%4.%5.%6.%7.%8."/>
      <w:lvlJc w:val="left"/>
      <w:pPr>
        <w:ind w:left="22230" w:hanging="1440"/>
      </w:pPr>
      <w:rPr>
        <w:rFonts w:hint="default"/>
      </w:rPr>
    </w:lvl>
    <w:lvl w:ilvl="8">
      <w:start w:val="1"/>
      <w:numFmt w:val="decimal"/>
      <w:lvlText w:val="%1.%2.%3.%4.%5.%6.%7.%8.%9."/>
      <w:lvlJc w:val="left"/>
      <w:pPr>
        <w:ind w:left="25560" w:hanging="1800"/>
      </w:pPr>
      <w:rPr>
        <w:rFonts w:hint="default"/>
      </w:rPr>
    </w:lvl>
  </w:abstractNum>
  <w:abstractNum w:abstractNumId="15" w15:restartNumberingAfterBreak="0">
    <w:nsid w:val="7BC742FF"/>
    <w:multiLevelType w:val="hybridMultilevel"/>
    <w:tmpl w:val="FC4CA178"/>
    <w:lvl w:ilvl="0" w:tplc="8B32897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12"/>
  </w:num>
  <w:num w:numId="3">
    <w:abstractNumId w:val="15"/>
  </w:num>
  <w:num w:numId="4">
    <w:abstractNumId w:val="9"/>
  </w:num>
  <w:num w:numId="5">
    <w:abstractNumId w:val="13"/>
  </w:num>
  <w:num w:numId="6">
    <w:abstractNumId w:val="6"/>
  </w:num>
  <w:num w:numId="7">
    <w:abstractNumId w:val="4"/>
  </w:num>
  <w:num w:numId="8">
    <w:abstractNumId w:val="1"/>
  </w:num>
  <w:num w:numId="9">
    <w:abstractNumId w:val="11"/>
  </w:num>
  <w:num w:numId="10">
    <w:abstractNumId w:val="10"/>
  </w:num>
  <w:num w:numId="11">
    <w:abstractNumId w:val="7"/>
  </w:num>
  <w:num w:numId="12">
    <w:abstractNumId w:val="14"/>
  </w:num>
  <w:num w:numId="13">
    <w:abstractNumId w:val="2"/>
  </w:num>
  <w:num w:numId="14">
    <w:abstractNumId w:val="0"/>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B3"/>
    <w:rsid w:val="00057BA0"/>
    <w:rsid w:val="000646AB"/>
    <w:rsid w:val="00076ECE"/>
    <w:rsid w:val="0009191D"/>
    <w:rsid w:val="0009349E"/>
    <w:rsid w:val="000A3F0C"/>
    <w:rsid w:val="000F3D3C"/>
    <w:rsid w:val="001015DA"/>
    <w:rsid w:val="00146E57"/>
    <w:rsid w:val="00160460"/>
    <w:rsid w:val="00182D7B"/>
    <w:rsid w:val="00184BB8"/>
    <w:rsid w:val="001D65DF"/>
    <w:rsid w:val="001D7DA6"/>
    <w:rsid w:val="00201563"/>
    <w:rsid w:val="00212308"/>
    <w:rsid w:val="002B0A40"/>
    <w:rsid w:val="002C1B46"/>
    <w:rsid w:val="002D48A2"/>
    <w:rsid w:val="002F0B8A"/>
    <w:rsid w:val="0032723C"/>
    <w:rsid w:val="00371C4A"/>
    <w:rsid w:val="00377D58"/>
    <w:rsid w:val="003815B6"/>
    <w:rsid w:val="00392940"/>
    <w:rsid w:val="003B28AD"/>
    <w:rsid w:val="003D7990"/>
    <w:rsid w:val="003F4EC9"/>
    <w:rsid w:val="003F54BA"/>
    <w:rsid w:val="003F663B"/>
    <w:rsid w:val="0047601D"/>
    <w:rsid w:val="004A2F44"/>
    <w:rsid w:val="004F0779"/>
    <w:rsid w:val="00500078"/>
    <w:rsid w:val="00522A99"/>
    <w:rsid w:val="00551390"/>
    <w:rsid w:val="005A1545"/>
    <w:rsid w:val="005C5945"/>
    <w:rsid w:val="00600F9E"/>
    <w:rsid w:val="006075B6"/>
    <w:rsid w:val="00660637"/>
    <w:rsid w:val="00676DEC"/>
    <w:rsid w:val="0069657B"/>
    <w:rsid w:val="006A0497"/>
    <w:rsid w:val="006C4F2D"/>
    <w:rsid w:val="006E2502"/>
    <w:rsid w:val="007431F9"/>
    <w:rsid w:val="00761E31"/>
    <w:rsid w:val="00765647"/>
    <w:rsid w:val="007660F2"/>
    <w:rsid w:val="007779CA"/>
    <w:rsid w:val="0079692B"/>
    <w:rsid w:val="007A52F4"/>
    <w:rsid w:val="007D7321"/>
    <w:rsid w:val="00830EB6"/>
    <w:rsid w:val="00844EB3"/>
    <w:rsid w:val="00856F57"/>
    <w:rsid w:val="00866425"/>
    <w:rsid w:val="00866953"/>
    <w:rsid w:val="0087521A"/>
    <w:rsid w:val="008D002C"/>
    <w:rsid w:val="008F0809"/>
    <w:rsid w:val="008F7B03"/>
    <w:rsid w:val="009376A6"/>
    <w:rsid w:val="009639A5"/>
    <w:rsid w:val="009A3F99"/>
    <w:rsid w:val="009A5760"/>
    <w:rsid w:val="009B57B8"/>
    <w:rsid w:val="009C6CFF"/>
    <w:rsid w:val="00A141DB"/>
    <w:rsid w:val="00AC05FD"/>
    <w:rsid w:val="00AD4B64"/>
    <w:rsid w:val="00AF7857"/>
    <w:rsid w:val="00B10B5C"/>
    <w:rsid w:val="00B46ED9"/>
    <w:rsid w:val="00B978B1"/>
    <w:rsid w:val="00BA6246"/>
    <w:rsid w:val="00BC3D81"/>
    <w:rsid w:val="00C13A2D"/>
    <w:rsid w:val="00C13F7D"/>
    <w:rsid w:val="00C21760"/>
    <w:rsid w:val="00C765F5"/>
    <w:rsid w:val="00C80E99"/>
    <w:rsid w:val="00C95ECB"/>
    <w:rsid w:val="00CD52EF"/>
    <w:rsid w:val="00D05D47"/>
    <w:rsid w:val="00D12277"/>
    <w:rsid w:val="00D500AE"/>
    <w:rsid w:val="00D52D13"/>
    <w:rsid w:val="00D55B8E"/>
    <w:rsid w:val="00D570D6"/>
    <w:rsid w:val="00D71398"/>
    <w:rsid w:val="00DF1F15"/>
    <w:rsid w:val="00E07901"/>
    <w:rsid w:val="00E630C5"/>
    <w:rsid w:val="00E912FC"/>
    <w:rsid w:val="00F146B7"/>
    <w:rsid w:val="00F45C29"/>
    <w:rsid w:val="00F866BC"/>
    <w:rsid w:val="00FC59B4"/>
    <w:rsid w:val="00FD47F0"/>
    <w:rsid w:val="00FD5764"/>
    <w:rsid w:val="00FE0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3F1A7-03A0-442E-AB56-412E6BBD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4EB3"/>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4E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4EB3"/>
    <w:rPr>
      <w:rFonts w:ascii="Tahoma" w:hAnsi="Tahoma" w:cs="Tahoma"/>
      <w:sz w:val="16"/>
      <w:szCs w:val="16"/>
    </w:rPr>
  </w:style>
  <w:style w:type="paragraph" w:styleId="Sraopastraipa">
    <w:name w:val="List Paragraph"/>
    <w:basedOn w:val="prastasis"/>
    <w:uiPriority w:val="99"/>
    <w:qFormat/>
    <w:rsid w:val="00844EB3"/>
    <w:pPr>
      <w:spacing w:after="160" w:line="259" w:lineRule="auto"/>
      <w:ind w:left="720"/>
      <w:contextualSpacing/>
    </w:pPr>
    <w:rPr>
      <w:rFonts w:eastAsia="Calibri" w:cs="Times New Roman"/>
      <w:szCs w:val="24"/>
      <w:lang w:val="en-US"/>
    </w:rPr>
  </w:style>
  <w:style w:type="paragraph" w:styleId="prastasiniatinklio">
    <w:name w:val="Normal (Web)"/>
    <w:basedOn w:val="prastasis"/>
    <w:uiPriority w:val="99"/>
    <w:unhideWhenUsed/>
    <w:rsid w:val="000646AB"/>
    <w:pPr>
      <w:spacing w:before="100" w:beforeAutospacing="1" w:after="100" w:afterAutospacing="1"/>
    </w:pPr>
    <w:rPr>
      <w:rFonts w:eastAsia="Times New Roman" w:cs="Times New Roman"/>
      <w:szCs w:val="24"/>
      <w:lang w:eastAsia="lt-LT"/>
    </w:rPr>
  </w:style>
  <w:style w:type="paragraph" w:styleId="Antrats">
    <w:name w:val="header"/>
    <w:basedOn w:val="prastasis"/>
    <w:link w:val="AntratsDiagrama"/>
    <w:uiPriority w:val="99"/>
    <w:unhideWhenUsed/>
    <w:rsid w:val="000646AB"/>
    <w:pPr>
      <w:tabs>
        <w:tab w:val="center" w:pos="4819"/>
        <w:tab w:val="right" w:pos="9638"/>
      </w:tabs>
    </w:pPr>
    <w:rPr>
      <w:rFonts w:cs="Times New Roman"/>
      <w:szCs w:val="24"/>
    </w:rPr>
  </w:style>
  <w:style w:type="character" w:customStyle="1" w:styleId="AntratsDiagrama">
    <w:name w:val="Antraštės Diagrama"/>
    <w:basedOn w:val="Numatytasispastraiposriftas"/>
    <w:link w:val="Antrats"/>
    <w:uiPriority w:val="99"/>
    <w:rsid w:val="000646AB"/>
    <w:rPr>
      <w:rFonts w:ascii="Times New Roman" w:hAnsi="Times New Roman" w:cs="Times New Roman"/>
      <w:sz w:val="24"/>
      <w:szCs w:val="24"/>
    </w:rPr>
  </w:style>
  <w:style w:type="table" w:styleId="Lentelstinklelis">
    <w:name w:val="Table Grid"/>
    <w:basedOn w:val="prastojilentel"/>
    <w:rsid w:val="000646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F0B8A"/>
    <w:pPr>
      <w:tabs>
        <w:tab w:val="center" w:pos="4819"/>
        <w:tab w:val="right" w:pos="9638"/>
      </w:tabs>
    </w:pPr>
  </w:style>
  <w:style w:type="character" w:customStyle="1" w:styleId="PoratDiagrama">
    <w:name w:val="Poraštė Diagrama"/>
    <w:basedOn w:val="Numatytasispastraiposriftas"/>
    <w:link w:val="Porat"/>
    <w:uiPriority w:val="99"/>
    <w:rsid w:val="002F0B8A"/>
    <w:rPr>
      <w:rFonts w:ascii="Times New Roman" w:hAnsi="Times New Roman"/>
      <w:sz w:val="24"/>
    </w:rPr>
  </w:style>
  <w:style w:type="paragraph" w:customStyle="1" w:styleId="Char">
    <w:name w:val="Char"/>
    <w:basedOn w:val="prastasis"/>
    <w:rsid w:val="00866953"/>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523671">
      <w:bodyDiv w:val="1"/>
      <w:marLeft w:val="0"/>
      <w:marRight w:val="0"/>
      <w:marTop w:val="0"/>
      <w:marBottom w:val="0"/>
      <w:divBdr>
        <w:top w:val="none" w:sz="0" w:space="0" w:color="auto"/>
        <w:left w:val="none" w:sz="0" w:space="0" w:color="auto"/>
        <w:bottom w:val="none" w:sz="0" w:space="0" w:color="auto"/>
        <w:right w:val="none" w:sz="0" w:space="0" w:color="auto"/>
      </w:divBdr>
    </w:div>
    <w:div w:id="16968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11.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12.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13.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14.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15.xml.rels><?xml version="1.0" encoding="UTF-8" standalone="yes"?>
<Relationships xmlns="http://schemas.openxmlformats.org/package/2006/relationships"><Relationship Id="rId1" Type="http://schemas.openxmlformats.org/officeDocument/2006/relationships/oleObject" Target="../embeddings/oleObject9.bin"/></Relationships>
</file>

<file path=word/charts/_rels/chart16.xml.rels><?xml version="1.0" encoding="UTF-8" standalone="yes"?>
<Relationships xmlns="http://schemas.openxmlformats.org/package/2006/relationships"><Relationship Id="rId1" Type="http://schemas.openxmlformats.org/officeDocument/2006/relationships/oleObject" Target="../embeddings/oleObject10.bin"/></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oleObject" Target="file:///C:\Users\Akvilija\Desktop\EGZAMINAI\REZULTATAI_2017\VBE_2017_REZULTATAI\Kopija%20VBE%20STATISTIK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MOKINIŲ</a:t>
            </a:r>
            <a:r>
              <a:rPr lang="lt-LT" sz="1200" b="1" baseline="0"/>
              <a:t> SKAIČIAUS KAITA GIMNAZIJOSE</a:t>
            </a:r>
            <a:endParaRPr lang="lt-LT" sz="1200" b="1"/>
          </a:p>
        </c:rich>
      </c:tx>
      <c:overlay val="0"/>
      <c:spPr>
        <a:noFill/>
        <a:ln>
          <a:noFill/>
        </a:ln>
        <a:effectLst/>
      </c:spPr>
    </c:title>
    <c:autoTitleDeleted val="0"/>
    <c:plotArea>
      <c:layout/>
      <c:barChart>
        <c:barDir val="col"/>
        <c:grouping val="clustered"/>
        <c:varyColors val="0"/>
        <c:ser>
          <c:idx val="1"/>
          <c:order val="1"/>
          <c:tx>
            <c:strRef>
              <c:f>Lapas1!$G$134</c:f>
              <c:strCache>
                <c:ptCount val="1"/>
                <c:pt idx="0">
                  <c:v>2013-2014 m. m.</c:v>
                </c:pt>
              </c:strCache>
            </c:strRef>
          </c:tx>
          <c:spPr>
            <a:solidFill>
              <a:schemeClr val="accent2"/>
            </a:solidFill>
            <a:ln>
              <a:noFill/>
            </a:ln>
            <a:effectLst/>
          </c:spPr>
          <c:invertIfNegative val="0"/>
          <c:cat>
            <c:strRef>
              <c:f>Lapas1!$E$135:$E$141</c:f>
              <c:strCache>
                <c:ptCount val="7"/>
                <c:pt idx="0">
                  <c:v>J. Balčikonio</c:v>
                </c:pt>
                <c:pt idx="1">
                  <c:v>V. Žemkalnio</c:v>
                </c:pt>
                <c:pt idx="2">
                  <c:v>5-oji</c:v>
                </c:pt>
                <c:pt idx="3">
                  <c:v>J. Miltinio</c:v>
                </c:pt>
                <c:pt idx="4">
                  <c:v>Minties</c:v>
                </c:pt>
                <c:pt idx="5">
                  <c:v>K. Paltaroko</c:v>
                </c:pt>
                <c:pt idx="6">
                  <c:v>R. Sargūno sporto</c:v>
                </c:pt>
              </c:strCache>
            </c:strRef>
          </c:cat>
          <c:val>
            <c:numRef>
              <c:f>Lapas1!$G$135:$G$141</c:f>
              <c:numCache>
                <c:formatCode>General</c:formatCode>
                <c:ptCount val="7"/>
                <c:pt idx="0">
                  <c:v>788</c:v>
                </c:pt>
                <c:pt idx="1">
                  <c:v>703</c:v>
                </c:pt>
                <c:pt idx="2">
                  <c:v>732</c:v>
                </c:pt>
                <c:pt idx="3">
                  <c:v>782</c:v>
                </c:pt>
                <c:pt idx="4">
                  <c:v>683</c:v>
                </c:pt>
                <c:pt idx="5">
                  <c:v>1116</c:v>
                </c:pt>
                <c:pt idx="6">
                  <c:v>0</c:v>
                </c:pt>
              </c:numCache>
            </c:numRef>
          </c:val>
        </c:ser>
        <c:ser>
          <c:idx val="2"/>
          <c:order val="2"/>
          <c:tx>
            <c:strRef>
              <c:f>Lapas1!$H$134</c:f>
              <c:strCache>
                <c:ptCount val="1"/>
                <c:pt idx="0">
                  <c:v>2014-2015 m. m.</c:v>
                </c:pt>
              </c:strCache>
            </c:strRef>
          </c:tx>
          <c:spPr>
            <a:solidFill>
              <a:schemeClr val="accent3"/>
            </a:solidFill>
            <a:ln>
              <a:noFill/>
            </a:ln>
            <a:effectLst/>
          </c:spPr>
          <c:invertIfNegative val="0"/>
          <c:cat>
            <c:strRef>
              <c:f>Lapas1!$E$135:$E$141</c:f>
              <c:strCache>
                <c:ptCount val="7"/>
                <c:pt idx="0">
                  <c:v>J. Balčikonio</c:v>
                </c:pt>
                <c:pt idx="1">
                  <c:v>V. Žemkalnio</c:v>
                </c:pt>
                <c:pt idx="2">
                  <c:v>5-oji</c:v>
                </c:pt>
                <c:pt idx="3">
                  <c:v>J. Miltinio</c:v>
                </c:pt>
                <c:pt idx="4">
                  <c:v>Minties</c:v>
                </c:pt>
                <c:pt idx="5">
                  <c:v>K. Paltaroko</c:v>
                </c:pt>
                <c:pt idx="6">
                  <c:v>R. Sargūno sporto</c:v>
                </c:pt>
              </c:strCache>
            </c:strRef>
          </c:cat>
          <c:val>
            <c:numRef>
              <c:f>Lapas1!$H$135:$H$141</c:f>
              <c:numCache>
                <c:formatCode>General</c:formatCode>
                <c:ptCount val="7"/>
                <c:pt idx="0">
                  <c:v>779</c:v>
                </c:pt>
                <c:pt idx="1">
                  <c:v>633</c:v>
                </c:pt>
                <c:pt idx="2">
                  <c:v>760</c:v>
                </c:pt>
                <c:pt idx="3">
                  <c:v>755</c:v>
                </c:pt>
                <c:pt idx="4">
                  <c:v>576</c:v>
                </c:pt>
                <c:pt idx="5">
                  <c:v>1082</c:v>
                </c:pt>
                <c:pt idx="6">
                  <c:v>172</c:v>
                </c:pt>
              </c:numCache>
            </c:numRef>
          </c:val>
        </c:ser>
        <c:ser>
          <c:idx val="3"/>
          <c:order val="3"/>
          <c:tx>
            <c:strRef>
              <c:f>Lapas1!$I$134</c:f>
              <c:strCache>
                <c:ptCount val="1"/>
                <c:pt idx="0">
                  <c:v>2015-2016 m. m.</c:v>
                </c:pt>
              </c:strCache>
            </c:strRef>
          </c:tx>
          <c:spPr>
            <a:solidFill>
              <a:schemeClr val="accent4"/>
            </a:solidFill>
            <a:ln>
              <a:noFill/>
            </a:ln>
            <a:effectLst/>
          </c:spPr>
          <c:invertIfNegative val="0"/>
          <c:cat>
            <c:strRef>
              <c:f>Lapas1!$E$135:$E$141</c:f>
              <c:strCache>
                <c:ptCount val="7"/>
                <c:pt idx="0">
                  <c:v>J. Balčikonio</c:v>
                </c:pt>
                <c:pt idx="1">
                  <c:v>V. Žemkalnio</c:v>
                </c:pt>
                <c:pt idx="2">
                  <c:v>5-oji</c:v>
                </c:pt>
                <c:pt idx="3">
                  <c:v>J. Miltinio</c:v>
                </c:pt>
                <c:pt idx="4">
                  <c:v>Minties</c:v>
                </c:pt>
                <c:pt idx="5">
                  <c:v>K. Paltaroko</c:v>
                </c:pt>
                <c:pt idx="6">
                  <c:v>R. Sargūno sporto</c:v>
                </c:pt>
              </c:strCache>
            </c:strRef>
          </c:cat>
          <c:val>
            <c:numRef>
              <c:f>Lapas1!$I$135:$I$141</c:f>
              <c:numCache>
                <c:formatCode>General</c:formatCode>
                <c:ptCount val="7"/>
                <c:pt idx="0">
                  <c:v>751</c:v>
                </c:pt>
                <c:pt idx="1">
                  <c:v>566</c:v>
                </c:pt>
                <c:pt idx="2">
                  <c:v>732</c:v>
                </c:pt>
                <c:pt idx="3">
                  <c:v>741</c:v>
                </c:pt>
                <c:pt idx="4">
                  <c:v>507</c:v>
                </c:pt>
                <c:pt idx="5">
                  <c:v>1038</c:v>
                </c:pt>
                <c:pt idx="6">
                  <c:v>225</c:v>
                </c:pt>
              </c:numCache>
            </c:numRef>
          </c:val>
        </c:ser>
        <c:ser>
          <c:idx val="4"/>
          <c:order val="4"/>
          <c:tx>
            <c:strRef>
              <c:f>Lapas1!$J$134</c:f>
              <c:strCache>
                <c:ptCount val="1"/>
                <c:pt idx="0">
                  <c:v>2016-2017 m. m.</c:v>
                </c:pt>
              </c:strCache>
            </c:strRef>
          </c:tx>
          <c:spPr>
            <a:solidFill>
              <a:schemeClr val="accent5"/>
            </a:solidFill>
            <a:ln>
              <a:noFill/>
            </a:ln>
            <a:effectLst/>
          </c:spPr>
          <c:invertIfNegative val="0"/>
          <c:cat>
            <c:strRef>
              <c:f>Lapas1!$E$135:$E$141</c:f>
              <c:strCache>
                <c:ptCount val="7"/>
                <c:pt idx="0">
                  <c:v>J. Balčikonio</c:v>
                </c:pt>
                <c:pt idx="1">
                  <c:v>V. Žemkalnio</c:v>
                </c:pt>
                <c:pt idx="2">
                  <c:v>5-oji</c:v>
                </c:pt>
                <c:pt idx="3">
                  <c:v>J. Miltinio</c:v>
                </c:pt>
                <c:pt idx="4">
                  <c:v>Minties</c:v>
                </c:pt>
                <c:pt idx="5">
                  <c:v>K. Paltaroko</c:v>
                </c:pt>
                <c:pt idx="6">
                  <c:v>R. Sargūno sporto</c:v>
                </c:pt>
              </c:strCache>
            </c:strRef>
          </c:cat>
          <c:val>
            <c:numRef>
              <c:f>Lapas1!$J$135:$J$141</c:f>
              <c:numCache>
                <c:formatCode>General</c:formatCode>
                <c:ptCount val="7"/>
                <c:pt idx="0">
                  <c:v>728</c:v>
                </c:pt>
                <c:pt idx="1">
                  <c:v>509</c:v>
                </c:pt>
                <c:pt idx="2">
                  <c:v>635</c:v>
                </c:pt>
                <c:pt idx="3">
                  <c:v>731</c:v>
                </c:pt>
                <c:pt idx="4">
                  <c:v>457</c:v>
                </c:pt>
                <c:pt idx="5">
                  <c:v>1045</c:v>
                </c:pt>
                <c:pt idx="6">
                  <c:v>225</c:v>
                </c:pt>
              </c:numCache>
            </c:numRef>
          </c:val>
        </c:ser>
        <c:ser>
          <c:idx val="5"/>
          <c:order val="5"/>
          <c:tx>
            <c:strRef>
              <c:f>Lapas1!$K$134</c:f>
              <c:strCache>
                <c:ptCount val="1"/>
                <c:pt idx="0">
                  <c:v>2017-2018 m. m. </c:v>
                </c:pt>
              </c:strCache>
            </c:strRef>
          </c:tx>
          <c:spPr>
            <a:solidFill>
              <a:schemeClr val="accent6"/>
            </a:solidFill>
            <a:ln>
              <a:noFill/>
            </a:ln>
            <a:effectLst/>
          </c:spPr>
          <c:invertIfNegative val="0"/>
          <c:cat>
            <c:strRef>
              <c:f>Lapas1!$E$135:$E$141</c:f>
              <c:strCache>
                <c:ptCount val="7"/>
                <c:pt idx="0">
                  <c:v>J. Balčikonio</c:v>
                </c:pt>
                <c:pt idx="1">
                  <c:v>V. Žemkalnio</c:v>
                </c:pt>
                <c:pt idx="2">
                  <c:v>5-oji</c:v>
                </c:pt>
                <c:pt idx="3">
                  <c:v>J. Miltinio</c:v>
                </c:pt>
                <c:pt idx="4">
                  <c:v>Minties</c:v>
                </c:pt>
                <c:pt idx="5">
                  <c:v>K. Paltaroko</c:v>
                </c:pt>
                <c:pt idx="6">
                  <c:v>R. Sargūno sporto</c:v>
                </c:pt>
              </c:strCache>
            </c:strRef>
          </c:cat>
          <c:val>
            <c:numRef>
              <c:f>Lapas1!$K$135:$K$141</c:f>
              <c:numCache>
                <c:formatCode>General</c:formatCode>
                <c:ptCount val="7"/>
                <c:pt idx="0">
                  <c:v>701</c:v>
                </c:pt>
                <c:pt idx="1">
                  <c:v>429</c:v>
                </c:pt>
                <c:pt idx="2">
                  <c:v>648</c:v>
                </c:pt>
                <c:pt idx="3">
                  <c:v>705</c:v>
                </c:pt>
                <c:pt idx="4">
                  <c:v>405</c:v>
                </c:pt>
                <c:pt idx="5">
                  <c:v>1017</c:v>
                </c:pt>
                <c:pt idx="6">
                  <c:v>225</c:v>
                </c:pt>
              </c:numCache>
            </c:numRef>
          </c:val>
        </c:ser>
        <c:dLbls>
          <c:showLegendKey val="0"/>
          <c:showVal val="0"/>
          <c:showCatName val="0"/>
          <c:showSerName val="0"/>
          <c:showPercent val="0"/>
          <c:showBubbleSize val="0"/>
        </c:dLbls>
        <c:gapWidth val="219"/>
        <c:overlap val="-27"/>
        <c:axId val="628814824"/>
        <c:axId val="628816392"/>
        <c:extLst>
          <c:ext xmlns:c15="http://schemas.microsoft.com/office/drawing/2012/chart" uri="{02D57815-91ED-43cb-92C2-25804820EDAC}">
            <c15:filteredBarSeries>
              <c15:ser>
                <c:idx val="0"/>
                <c:order val="0"/>
                <c:tx>
                  <c:strRef>
                    <c:extLst>
                      <c:ext uri="{02D57815-91ED-43cb-92C2-25804820EDAC}">
                        <c15:formulaRef>
                          <c15:sqref>Lapas1!$F$134</c15:sqref>
                        </c15:formulaRef>
                      </c:ext>
                    </c:extLst>
                    <c:strCache>
                      <c:ptCount val="1"/>
                    </c:strCache>
                  </c:strRef>
                </c:tx>
                <c:spPr>
                  <a:solidFill>
                    <a:schemeClr val="accent1"/>
                  </a:solidFill>
                  <a:ln>
                    <a:noFill/>
                  </a:ln>
                  <a:effectLst/>
                </c:spPr>
                <c:invertIfNegative val="0"/>
                <c:cat>
                  <c:strRef>
                    <c:extLst>
                      <c:ext uri="{02D57815-91ED-43cb-92C2-25804820EDAC}">
                        <c15:formulaRef>
                          <c15:sqref>Lapas1!$E$135:$E$141</c15:sqref>
                        </c15:formulaRef>
                      </c:ext>
                    </c:extLst>
                    <c:strCache>
                      <c:ptCount val="7"/>
                      <c:pt idx="0">
                        <c:v>J. Balčikonio</c:v>
                      </c:pt>
                      <c:pt idx="1">
                        <c:v>V. Žemkalnio</c:v>
                      </c:pt>
                      <c:pt idx="2">
                        <c:v>5-oji</c:v>
                      </c:pt>
                      <c:pt idx="3">
                        <c:v>J. Miltinio</c:v>
                      </c:pt>
                      <c:pt idx="4">
                        <c:v>Minties</c:v>
                      </c:pt>
                      <c:pt idx="5">
                        <c:v>K. Paltaroko</c:v>
                      </c:pt>
                      <c:pt idx="6">
                        <c:v>R. Sargūno sporto</c:v>
                      </c:pt>
                    </c:strCache>
                  </c:strRef>
                </c:cat>
                <c:val>
                  <c:numRef>
                    <c:extLst>
                      <c:ext uri="{02D57815-91ED-43cb-92C2-25804820EDAC}">
                        <c15:formulaRef>
                          <c15:sqref>Lapas1!$F$135:$F$141</c15:sqref>
                        </c15:formulaRef>
                      </c:ext>
                    </c:extLst>
                    <c:numCache>
                      <c:formatCode>General</c:formatCode>
                      <c:ptCount val="7"/>
                    </c:numCache>
                  </c:numRef>
                </c:val>
              </c15:ser>
            </c15:filteredBarSeries>
          </c:ext>
        </c:extLst>
      </c:barChart>
      <c:catAx>
        <c:axId val="628814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16392"/>
        <c:crosses val="autoZero"/>
        <c:auto val="1"/>
        <c:lblAlgn val="ctr"/>
        <c:lblOffset val="100"/>
        <c:noMultiLvlLbl val="0"/>
      </c:catAx>
      <c:valAx>
        <c:axId val="628816392"/>
        <c:scaling>
          <c:orientation val="minMax"/>
        </c:scaling>
        <c:delete val="1"/>
        <c:axPos val="l"/>
        <c:numFmt formatCode="General" sourceLinked="1"/>
        <c:majorTickMark val="none"/>
        <c:minorTickMark val="none"/>
        <c:tickLblPos val="nextTo"/>
        <c:crossAx val="6288148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600" b="1"/>
              <a:t>Mokinių ir aptarnaujančio personalo (ūkio dalis)</a:t>
            </a:r>
            <a:r>
              <a:rPr lang="lt-LT" sz="1600" b="1" baseline="0"/>
              <a:t> skaičiaus santykis 2016m., 2017 m. gimnazijose</a:t>
            </a:r>
            <a:endParaRPr lang="lt-LT" sz="1600" b="1"/>
          </a:p>
        </c:rich>
      </c:tx>
      <c:overlay val="0"/>
      <c:spPr>
        <a:noFill/>
        <a:ln>
          <a:noFill/>
        </a:ln>
        <a:effectLst/>
      </c:spPr>
    </c:title>
    <c:autoTitleDeleted val="0"/>
    <c:plotArea>
      <c:layout/>
      <c:barChart>
        <c:barDir val="col"/>
        <c:grouping val="clustered"/>
        <c:varyColors val="0"/>
        <c:ser>
          <c:idx val="0"/>
          <c:order val="0"/>
          <c:tx>
            <c:strRef>
              <c:f>'2016-2017'!$B$2</c:f>
              <c:strCache>
                <c:ptCount val="1"/>
                <c:pt idx="0">
                  <c:v>2016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'2016-2017'!$A$3:$A$11</c:f>
              <c:strCache>
                <c:ptCount val="9"/>
                <c:pt idx="0">
                  <c:v>J. Balčikonio gimn.</c:v>
                </c:pt>
                <c:pt idx="1">
                  <c:v>V. Žemkalnio gimn.</c:v>
                </c:pt>
                <c:pt idx="2">
                  <c:v>5-oji gimn.</c:v>
                </c:pt>
                <c:pt idx="3">
                  <c:v>J. Miltinio gimn.</c:v>
                </c:pt>
                <c:pt idx="4">
                  <c:v>„Minties“ gimn.</c:v>
                </c:pt>
                <c:pt idx="5">
                  <c:v>VšĮ K. Paltaroko gimn.</c:v>
                </c:pt>
                <c:pt idx="6">
                  <c:v>Suaugusiųjų ir jaunimo mokymo centras</c:v>
                </c:pt>
                <c:pt idx="7">
                  <c:v>R. Sargūno sporto gimn.</c:v>
                </c:pt>
                <c:pt idx="8">
                  <c:v>Iš viso</c:v>
                </c:pt>
              </c:strCache>
            </c:strRef>
          </c:cat>
          <c:val>
            <c:numRef>
              <c:f>'2016-2017'!$B$3:$B$11</c:f>
              <c:numCache>
                <c:formatCode>0</c:formatCode>
                <c:ptCount val="9"/>
                <c:pt idx="0">
                  <c:v>28.032345013477091</c:v>
                </c:pt>
                <c:pt idx="1">
                  <c:v>20.233009708737864</c:v>
                </c:pt>
                <c:pt idx="2">
                  <c:v>24.990176817288802</c:v>
                </c:pt>
                <c:pt idx="3">
                  <c:v>26.613488034807833</c:v>
                </c:pt>
                <c:pt idx="4">
                  <c:v>15.931034482758621</c:v>
                </c:pt>
                <c:pt idx="5">
                  <c:v>35.648932565232123</c:v>
                </c:pt>
                <c:pt idx="6">
                  <c:v>21.273230525899567</c:v>
                </c:pt>
                <c:pt idx="7">
                  <c:v>7.7966101694915251</c:v>
                </c:pt>
                <c:pt idx="8">
                  <c:v>22.476496216464117</c:v>
                </c:pt>
              </c:numCache>
            </c:numRef>
          </c:val>
        </c:ser>
        <c:ser>
          <c:idx val="1"/>
          <c:order val="1"/>
          <c:tx>
            <c:strRef>
              <c:f>'2016-2017'!$C$2</c:f>
              <c:strCache>
                <c:ptCount val="1"/>
                <c:pt idx="0">
                  <c:v>2017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'2016-2017'!$A$3:$A$11</c:f>
              <c:strCache>
                <c:ptCount val="9"/>
                <c:pt idx="0">
                  <c:v>J. Balčikonio gimn.</c:v>
                </c:pt>
                <c:pt idx="1">
                  <c:v>V. Žemkalnio gimn.</c:v>
                </c:pt>
                <c:pt idx="2">
                  <c:v>5-oji gimn.</c:v>
                </c:pt>
                <c:pt idx="3">
                  <c:v>J. Miltinio gimn.</c:v>
                </c:pt>
                <c:pt idx="4">
                  <c:v>„Minties“ gimn.</c:v>
                </c:pt>
                <c:pt idx="5">
                  <c:v>VšĮ K. Paltaroko gimn.</c:v>
                </c:pt>
                <c:pt idx="6">
                  <c:v>Suaugusiųjų ir jaunimo mokymo centras</c:v>
                </c:pt>
                <c:pt idx="7">
                  <c:v>R. Sargūno sporto gimn.</c:v>
                </c:pt>
                <c:pt idx="8">
                  <c:v>Iš viso</c:v>
                </c:pt>
              </c:strCache>
            </c:strRef>
          </c:cat>
          <c:val>
            <c:numRef>
              <c:f>'2016-2017'!$C$3:$C$11</c:f>
              <c:numCache>
                <c:formatCode>0</c:formatCode>
                <c:ptCount val="9"/>
                <c:pt idx="0">
                  <c:v>28.12</c:v>
                </c:pt>
                <c:pt idx="1">
                  <c:v>16.653846153846153</c:v>
                </c:pt>
                <c:pt idx="2">
                  <c:v>27.041666666666668</c:v>
                </c:pt>
                <c:pt idx="3">
                  <c:v>26.407407407407408</c:v>
                </c:pt>
                <c:pt idx="4">
                  <c:v>14.068965517241379</c:v>
                </c:pt>
                <c:pt idx="5">
                  <c:v>37.777777777777779</c:v>
                </c:pt>
                <c:pt idx="6">
                  <c:v>17.239999999999998</c:v>
                </c:pt>
                <c:pt idx="7">
                  <c:v>4.770833333333333</c:v>
                </c:pt>
                <c:pt idx="8">
                  <c:v>19.852813852813853</c:v>
                </c:pt>
              </c:numCache>
            </c:numRef>
          </c:val>
        </c:ser>
        <c:dLbls>
          <c:dLblPos val="outEnd"/>
          <c:showLegendKey val="0"/>
          <c:showVal val="1"/>
          <c:showCatName val="0"/>
          <c:showSerName val="0"/>
          <c:showPercent val="0"/>
          <c:showBubbleSize val="0"/>
        </c:dLbls>
        <c:gapWidth val="219"/>
        <c:overlap val="-27"/>
        <c:axId val="628839128"/>
        <c:axId val="628832072"/>
      </c:barChart>
      <c:catAx>
        <c:axId val="628839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32072"/>
        <c:crosses val="autoZero"/>
        <c:auto val="1"/>
        <c:lblAlgn val="ctr"/>
        <c:lblOffset val="100"/>
        <c:noMultiLvlLbl val="0"/>
      </c:catAx>
      <c:valAx>
        <c:axId val="628832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39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baseline="0">
                <a:effectLst/>
              </a:rPr>
              <a:t>Mokytojų, dirbančių gimnazijose, amžius 2017 m. rugsėjo 1 d. </a:t>
            </a:r>
            <a:endParaRPr lang="lt-LT" sz="1400">
              <a:effectLst/>
            </a:endParaRPr>
          </a:p>
        </c:rich>
      </c:tx>
      <c:overlay val="0"/>
      <c:spPr>
        <a:noFill/>
        <a:ln>
          <a:noFill/>
        </a:ln>
        <a:effectLst/>
      </c:spPr>
    </c:title>
    <c:autoTitleDeleted val="0"/>
    <c:plotArea>
      <c:layout/>
      <c:barChart>
        <c:barDir val="col"/>
        <c:grouping val="clustered"/>
        <c:varyColors val="0"/>
        <c:ser>
          <c:idx val="0"/>
          <c:order val="0"/>
          <c:tx>
            <c:strRef>
              <c:f>'2017'!$B$4</c:f>
              <c:strCache>
                <c:ptCount val="1"/>
                <c:pt idx="0">
                  <c:v>Mokytojų sk.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'2017'!$A$5:$A$12</c:f>
              <c:strCache>
                <c:ptCount val="8"/>
                <c:pt idx="0">
                  <c:v>J. Balčikonio gimn.</c:v>
                </c:pt>
                <c:pt idx="1">
                  <c:v>V. Žemkalnio gimn.</c:v>
                </c:pt>
                <c:pt idx="2">
                  <c:v>5-oji gimn.</c:v>
                </c:pt>
                <c:pt idx="3">
                  <c:v>J. Miltinio gimn.</c:v>
                </c:pt>
                <c:pt idx="4">
                  <c:v>„Minties“ gimn.</c:v>
                </c:pt>
                <c:pt idx="5">
                  <c:v>VšĮ K. Paltaroko gimn.</c:v>
                </c:pt>
                <c:pt idx="6">
                  <c:v>R. Sargūno sporto gimn.</c:v>
                </c:pt>
                <c:pt idx="7">
                  <c:v>Panevėžio suaugusiųjų ir jaunimo mokymo centras</c:v>
                </c:pt>
              </c:strCache>
            </c:strRef>
          </c:cat>
          <c:val>
            <c:numRef>
              <c:f>'2017'!$B$5:$B$12</c:f>
              <c:numCache>
                <c:formatCode>General</c:formatCode>
                <c:ptCount val="8"/>
                <c:pt idx="0">
                  <c:v>56</c:v>
                </c:pt>
                <c:pt idx="1">
                  <c:v>46</c:v>
                </c:pt>
                <c:pt idx="2">
                  <c:v>50</c:v>
                </c:pt>
                <c:pt idx="3">
                  <c:v>57</c:v>
                </c:pt>
                <c:pt idx="4">
                  <c:v>46</c:v>
                </c:pt>
                <c:pt idx="5">
                  <c:v>78</c:v>
                </c:pt>
                <c:pt idx="6">
                  <c:v>26</c:v>
                </c:pt>
                <c:pt idx="7">
                  <c:v>33</c:v>
                </c:pt>
              </c:numCache>
            </c:numRef>
          </c:val>
        </c:ser>
        <c:ser>
          <c:idx val="1"/>
          <c:order val="1"/>
          <c:tx>
            <c:strRef>
              <c:f>'2017'!$C$4</c:f>
              <c:strCache>
                <c:ptCount val="1"/>
                <c:pt idx="0">
                  <c:v>55-59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'2017'!$A$5:$A$12</c:f>
              <c:strCache>
                <c:ptCount val="8"/>
                <c:pt idx="0">
                  <c:v>J. Balčikonio gimn.</c:v>
                </c:pt>
                <c:pt idx="1">
                  <c:v>V. Žemkalnio gimn.</c:v>
                </c:pt>
                <c:pt idx="2">
                  <c:v>5-oji gimn.</c:v>
                </c:pt>
                <c:pt idx="3">
                  <c:v>J. Miltinio gimn.</c:v>
                </c:pt>
                <c:pt idx="4">
                  <c:v>„Minties“ gimn.</c:v>
                </c:pt>
                <c:pt idx="5">
                  <c:v>VšĮ K. Paltaroko gimn.</c:v>
                </c:pt>
                <c:pt idx="6">
                  <c:v>R. Sargūno sporto gimn.</c:v>
                </c:pt>
                <c:pt idx="7">
                  <c:v>Panevėžio suaugusiųjų ir jaunimo mokymo centras</c:v>
                </c:pt>
              </c:strCache>
            </c:strRef>
          </c:cat>
          <c:val>
            <c:numRef>
              <c:f>'2017'!$C$5:$C$12</c:f>
              <c:numCache>
                <c:formatCode>General</c:formatCode>
                <c:ptCount val="8"/>
                <c:pt idx="0">
                  <c:v>21</c:v>
                </c:pt>
                <c:pt idx="1">
                  <c:v>16</c:v>
                </c:pt>
                <c:pt idx="2">
                  <c:v>17</c:v>
                </c:pt>
                <c:pt idx="3">
                  <c:v>9</c:v>
                </c:pt>
                <c:pt idx="4">
                  <c:v>13</c:v>
                </c:pt>
                <c:pt idx="5">
                  <c:v>23</c:v>
                </c:pt>
                <c:pt idx="6">
                  <c:v>0</c:v>
                </c:pt>
                <c:pt idx="7">
                  <c:v>8</c:v>
                </c:pt>
              </c:numCache>
            </c:numRef>
          </c:val>
        </c:ser>
        <c:ser>
          <c:idx val="2"/>
          <c:order val="2"/>
          <c:tx>
            <c:strRef>
              <c:f>'2017'!$D$4</c:f>
              <c:strCache>
                <c:ptCount val="1"/>
                <c:pt idx="0">
                  <c:v>60 ir vyr.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'2017'!$A$5:$A$12</c:f>
              <c:strCache>
                <c:ptCount val="8"/>
                <c:pt idx="0">
                  <c:v>J. Balčikonio gimn.</c:v>
                </c:pt>
                <c:pt idx="1">
                  <c:v>V. Žemkalnio gimn.</c:v>
                </c:pt>
                <c:pt idx="2">
                  <c:v>5-oji gimn.</c:v>
                </c:pt>
                <c:pt idx="3">
                  <c:v>J. Miltinio gimn.</c:v>
                </c:pt>
                <c:pt idx="4">
                  <c:v>„Minties“ gimn.</c:v>
                </c:pt>
                <c:pt idx="5">
                  <c:v>VšĮ K. Paltaroko gimn.</c:v>
                </c:pt>
                <c:pt idx="6">
                  <c:v>R. Sargūno sporto gimn.</c:v>
                </c:pt>
                <c:pt idx="7">
                  <c:v>Panevėžio suaugusiųjų ir jaunimo mokymo centras</c:v>
                </c:pt>
              </c:strCache>
            </c:strRef>
          </c:cat>
          <c:val>
            <c:numRef>
              <c:f>'2017'!$D$5:$D$12</c:f>
              <c:numCache>
                <c:formatCode>General</c:formatCode>
                <c:ptCount val="8"/>
                <c:pt idx="0">
                  <c:v>11</c:v>
                </c:pt>
                <c:pt idx="1">
                  <c:v>5</c:v>
                </c:pt>
                <c:pt idx="2">
                  <c:v>8</c:v>
                </c:pt>
                <c:pt idx="3">
                  <c:v>12</c:v>
                </c:pt>
                <c:pt idx="4">
                  <c:v>5</c:v>
                </c:pt>
                <c:pt idx="5">
                  <c:v>7</c:v>
                </c:pt>
                <c:pt idx="6">
                  <c:v>2</c:v>
                </c:pt>
                <c:pt idx="7">
                  <c:v>7</c:v>
                </c:pt>
              </c:numCache>
            </c:numRef>
          </c:val>
        </c:ser>
        <c:ser>
          <c:idx val="3"/>
          <c:order val="3"/>
          <c:tx>
            <c:strRef>
              <c:f>'2017'!$E$4</c:f>
              <c:strCache>
                <c:ptCount val="1"/>
                <c:pt idx="0">
                  <c:v>25-29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'2017'!$A$5:$A$12</c:f>
              <c:strCache>
                <c:ptCount val="8"/>
                <c:pt idx="0">
                  <c:v>J. Balčikonio gimn.</c:v>
                </c:pt>
                <c:pt idx="1">
                  <c:v>V. Žemkalnio gimn.</c:v>
                </c:pt>
                <c:pt idx="2">
                  <c:v>5-oji gimn.</c:v>
                </c:pt>
                <c:pt idx="3">
                  <c:v>J. Miltinio gimn.</c:v>
                </c:pt>
                <c:pt idx="4">
                  <c:v>„Minties“ gimn.</c:v>
                </c:pt>
                <c:pt idx="5">
                  <c:v>VšĮ K. Paltaroko gimn.</c:v>
                </c:pt>
                <c:pt idx="6">
                  <c:v>R. Sargūno sporto gimn.</c:v>
                </c:pt>
                <c:pt idx="7">
                  <c:v>Panevėžio suaugusiųjų ir jaunimo mokymo centras</c:v>
                </c:pt>
              </c:strCache>
            </c:strRef>
          </c:cat>
          <c:val>
            <c:numRef>
              <c:f>'2017'!$E$5:$E$12</c:f>
              <c:numCache>
                <c:formatCode>General</c:formatCode>
                <c:ptCount val="8"/>
                <c:pt idx="0">
                  <c:v>0</c:v>
                </c:pt>
                <c:pt idx="1">
                  <c:v>0</c:v>
                </c:pt>
                <c:pt idx="2">
                  <c:v>0</c:v>
                </c:pt>
                <c:pt idx="3">
                  <c:v>0</c:v>
                </c:pt>
                <c:pt idx="4">
                  <c:v>0</c:v>
                </c:pt>
                <c:pt idx="5">
                  <c:v>1</c:v>
                </c:pt>
                <c:pt idx="6">
                  <c:v>1</c:v>
                </c:pt>
                <c:pt idx="7">
                  <c:v>2</c:v>
                </c:pt>
              </c:numCache>
            </c:numRef>
          </c:val>
        </c:ser>
        <c:ser>
          <c:idx val="4"/>
          <c:order val="4"/>
          <c:tx>
            <c:strRef>
              <c:f>'2017'!$F$4</c:f>
              <c:strCache>
                <c:ptCount val="1"/>
                <c:pt idx="0">
                  <c:v>Pensinio amž.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'2017'!$A$5:$A$12</c:f>
              <c:strCache>
                <c:ptCount val="8"/>
                <c:pt idx="0">
                  <c:v>J. Balčikonio gimn.</c:v>
                </c:pt>
                <c:pt idx="1">
                  <c:v>V. Žemkalnio gimn.</c:v>
                </c:pt>
                <c:pt idx="2">
                  <c:v>5-oji gimn.</c:v>
                </c:pt>
                <c:pt idx="3">
                  <c:v>J. Miltinio gimn.</c:v>
                </c:pt>
                <c:pt idx="4">
                  <c:v>„Minties“ gimn.</c:v>
                </c:pt>
                <c:pt idx="5">
                  <c:v>VšĮ K. Paltaroko gimn.</c:v>
                </c:pt>
                <c:pt idx="6">
                  <c:v>R. Sargūno sporto gimn.</c:v>
                </c:pt>
                <c:pt idx="7">
                  <c:v>Panevėžio suaugusiųjų ir jaunimo mokymo centras</c:v>
                </c:pt>
              </c:strCache>
            </c:strRef>
          </c:cat>
          <c:val>
            <c:numRef>
              <c:f>'2017'!$F$5:$F$12</c:f>
              <c:numCache>
                <c:formatCode>General</c:formatCode>
                <c:ptCount val="8"/>
                <c:pt idx="0">
                  <c:v>2</c:v>
                </c:pt>
                <c:pt idx="1">
                  <c:v>1</c:v>
                </c:pt>
                <c:pt idx="2">
                  <c:v>3</c:v>
                </c:pt>
                <c:pt idx="3">
                  <c:v>5</c:v>
                </c:pt>
                <c:pt idx="4">
                  <c:v>3</c:v>
                </c:pt>
                <c:pt idx="5">
                  <c:v>4</c:v>
                </c:pt>
                <c:pt idx="6">
                  <c:v>2</c:v>
                </c:pt>
                <c:pt idx="7">
                  <c:v>5</c:v>
                </c:pt>
              </c:numCache>
            </c:numRef>
          </c:val>
        </c:ser>
        <c:ser>
          <c:idx val="5"/>
          <c:order val="5"/>
          <c:tx>
            <c:strRef>
              <c:f>'2017'!$G$4</c:f>
              <c:strCache>
                <c:ptCount val="1"/>
                <c:pt idx="0">
                  <c:v>Vid. Mokyt.amž.</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'2017'!$A$5:$A$12</c:f>
              <c:strCache>
                <c:ptCount val="8"/>
                <c:pt idx="0">
                  <c:v>J. Balčikonio gimn.</c:v>
                </c:pt>
                <c:pt idx="1">
                  <c:v>V. Žemkalnio gimn.</c:v>
                </c:pt>
                <c:pt idx="2">
                  <c:v>5-oji gimn.</c:v>
                </c:pt>
                <c:pt idx="3">
                  <c:v>J. Miltinio gimn.</c:v>
                </c:pt>
                <c:pt idx="4">
                  <c:v>„Minties“ gimn.</c:v>
                </c:pt>
                <c:pt idx="5">
                  <c:v>VšĮ K. Paltaroko gimn.</c:v>
                </c:pt>
                <c:pt idx="6">
                  <c:v>R. Sargūno sporto gimn.</c:v>
                </c:pt>
                <c:pt idx="7">
                  <c:v>Panevėžio suaugusiųjų ir jaunimo mokymo centras</c:v>
                </c:pt>
              </c:strCache>
            </c:strRef>
          </c:cat>
          <c:val>
            <c:numRef>
              <c:f>'2017'!$G$5:$G$12</c:f>
              <c:numCache>
                <c:formatCode>0</c:formatCode>
                <c:ptCount val="8"/>
                <c:pt idx="0">
                  <c:v>52</c:v>
                </c:pt>
                <c:pt idx="1">
                  <c:v>50</c:v>
                </c:pt>
                <c:pt idx="2">
                  <c:v>51</c:v>
                </c:pt>
                <c:pt idx="3">
                  <c:v>51</c:v>
                </c:pt>
                <c:pt idx="4">
                  <c:v>50</c:v>
                </c:pt>
                <c:pt idx="5">
                  <c:v>49</c:v>
                </c:pt>
                <c:pt idx="6">
                  <c:v>45</c:v>
                </c:pt>
                <c:pt idx="7">
                  <c:v>52</c:v>
                </c:pt>
              </c:numCache>
            </c:numRef>
          </c:val>
        </c:ser>
        <c:dLbls>
          <c:showLegendKey val="0"/>
          <c:showVal val="1"/>
          <c:showCatName val="0"/>
          <c:showSerName val="0"/>
          <c:showPercent val="0"/>
          <c:showBubbleSize val="0"/>
        </c:dLbls>
        <c:gapWidth val="219"/>
        <c:overlap val="-27"/>
        <c:axId val="628833640"/>
        <c:axId val="628835992"/>
      </c:barChart>
      <c:catAx>
        <c:axId val="628833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35992"/>
        <c:crosses val="autoZero"/>
        <c:auto val="1"/>
        <c:lblAlgn val="ctr"/>
        <c:lblOffset val="100"/>
        <c:noMultiLvlLbl val="0"/>
      </c:catAx>
      <c:valAx>
        <c:axId val="628835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33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800" b="0" i="0" baseline="0">
                <a:effectLst/>
              </a:rPr>
              <a:t>Aukštos kvalifikacijos mokytojų dalis procentais gimnazijose</a:t>
            </a:r>
            <a:endParaRPr lang="lt-LT">
              <a:effectLst/>
            </a:endParaRPr>
          </a:p>
        </c:rich>
      </c:tx>
      <c:overlay val="0"/>
      <c:spPr>
        <a:noFill/>
        <a:ln>
          <a:noFill/>
        </a:ln>
        <a:effectLst/>
      </c:spPr>
    </c:title>
    <c:autoTitleDeleted val="0"/>
    <c:plotArea>
      <c:layout/>
      <c:barChart>
        <c:barDir val="col"/>
        <c:grouping val="clustered"/>
        <c:varyColors val="0"/>
        <c:ser>
          <c:idx val="0"/>
          <c:order val="0"/>
          <c:tx>
            <c:strRef>
              <c:f>'2016 2017'!$B$4</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2017'!$A$5:$A$12</c:f>
              <c:strCache>
                <c:ptCount val="8"/>
                <c:pt idx="0">
                  <c:v>J. Balčikonio gimn.</c:v>
                </c:pt>
                <c:pt idx="1">
                  <c:v>V. Žemkalnio gimn.</c:v>
                </c:pt>
                <c:pt idx="2">
                  <c:v>5-oji gimn.</c:v>
                </c:pt>
                <c:pt idx="3">
                  <c:v>J. Miltinio gimn.</c:v>
                </c:pt>
                <c:pt idx="4">
                  <c:v>„Minties“ gimn.</c:v>
                </c:pt>
                <c:pt idx="5">
                  <c:v>R. Sargūno sporto gimn.</c:v>
                </c:pt>
                <c:pt idx="6">
                  <c:v>VšĮ K. Paltaroko gimn.</c:v>
                </c:pt>
                <c:pt idx="7">
                  <c:v>SJMC</c:v>
                </c:pt>
              </c:strCache>
            </c:strRef>
          </c:cat>
          <c:val>
            <c:numRef>
              <c:f>'2016 2017'!$B$5:$B$12</c:f>
              <c:numCache>
                <c:formatCode>0</c:formatCode>
                <c:ptCount val="8"/>
                <c:pt idx="0">
                  <c:v>92.857142857142861</c:v>
                </c:pt>
                <c:pt idx="1">
                  <c:v>75.925925925925924</c:v>
                </c:pt>
                <c:pt idx="2">
                  <c:v>73.07692307692308</c:v>
                </c:pt>
                <c:pt idx="3">
                  <c:v>66.129032258064512</c:v>
                </c:pt>
                <c:pt idx="4">
                  <c:v>66.666666666666671</c:v>
                </c:pt>
                <c:pt idx="5">
                  <c:v>59.090909090909093</c:v>
                </c:pt>
                <c:pt idx="6">
                  <c:v>62.222222222222221</c:v>
                </c:pt>
                <c:pt idx="7">
                  <c:v>54</c:v>
                </c:pt>
              </c:numCache>
            </c:numRef>
          </c:val>
        </c:ser>
        <c:ser>
          <c:idx val="1"/>
          <c:order val="1"/>
          <c:tx>
            <c:strRef>
              <c:f>'2016 2017'!$C$4</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2017'!$A$5:$A$12</c:f>
              <c:strCache>
                <c:ptCount val="8"/>
                <c:pt idx="0">
                  <c:v>J. Balčikonio gimn.</c:v>
                </c:pt>
                <c:pt idx="1">
                  <c:v>V. Žemkalnio gimn.</c:v>
                </c:pt>
                <c:pt idx="2">
                  <c:v>5-oji gimn.</c:v>
                </c:pt>
                <c:pt idx="3">
                  <c:v>J. Miltinio gimn.</c:v>
                </c:pt>
                <c:pt idx="4">
                  <c:v>„Minties“ gimn.</c:v>
                </c:pt>
                <c:pt idx="5">
                  <c:v>R. Sargūno sporto gimn.</c:v>
                </c:pt>
                <c:pt idx="6">
                  <c:v>VšĮ K. Paltaroko gimn.</c:v>
                </c:pt>
                <c:pt idx="7">
                  <c:v>SJMC</c:v>
                </c:pt>
              </c:strCache>
            </c:strRef>
          </c:cat>
          <c:val>
            <c:numRef>
              <c:f>'2016 2017'!$C$5:$C$12</c:f>
              <c:numCache>
                <c:formatCode>0</c:formatCode>
                <c:ptCount val="8"/>
                <c:pt idx="0">
                  <c:v>78.571428571428569</c:v>
                </c:pt>
                <c:pt idx="1">
                  <c:v>71.739130434782609</c:v>
                </c:pt>
                <c:pt idx="2">
                  <c:v>68</c:v>
                </c:pt>
                <c:pt idx="3">
                  <c:v>59.649122807017541</c:v>
                </c:pt>
                <c:pt idx="4">
                  <c:v>71.739130434782609</c:v>
                </c:pt>
                <c:pt idx="5">
                  <c:v>11.538461538461538</c:v>
                </c:pt>
                <c:pt idx="6">
                  <c:v>56.410256410256409</c:v>
                </c:pt>
                <c:pt idx="7">
                  <c:v>51.515151515151516</c:v>
                </c:pt>
              </c:numCache>
            </c:numRef>
          </c:val>
        </c:ser>
        <c:dLbls>
          <c:dLblPos val="outEnd"/>
          <c:showLegendKey val="0"/>
          <c:showVal val="1"/>
          <c:showCatName val="0"/>
          <c:showSerName val="0"/>
          <c:showPercent val="0"/>
          <c:showBubbleSize val="0"/>
        </c:dLbls>
        <c:gapWidth val="219"/>
        <c:overlap val="-27"/>
        <c:axId val="628836384"/>
        <c:axId val="628836776"/>
      </c:barChart>
      <c:catAx>
        <c:axId val="62883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36776"/>
        <c:crosses val="autoZero"/>
        <c:auto val="1"/>
        <c:lblAlgn val="ctr"/>
        <c:lblOffset val="100"/>
        <c:noMultiLvlLbl val="0"/>
      </c:catAx>
      <c:valAx>
        <c:axId val="628836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3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Gimnazijų</a:t>
            </a:r>
            <a:r>
              <a:rPr lang="lt-LT" baseline="0"/>
              <a:t> bendras patalpų plotas vienam mokiniui</a:t>
            </a:r>
          </a:p>
          <a:p>
            <a:pPr>
              <a:defRPr sz="1400" b="0" i="0" u="none" strike="noStrike" kern="1200" spc="0" baseline="0">
                <a:solidFill>
                  <a:schemeClr val="tx1">
                    <a:lumMod val="65000"/>
                    <a:lumOff val="35000"/>
                  </a:schemeClr>
                </a:solidFill>
                <a:latin typeface="+mn-lt"/>
                <a:ea typeface="+mn-ea"/>
                <a:cs typeface="+mn-cs"/>
              </a:defRPr>
            </a:pPr>
            <a:r>
              <a:rPr lang="lt-LT" baseline="0"/>
              <a:t>(kv. m)</a:t>
            </a:r>
            <a:endParaRPr lang="lt-LT"/>
          </a:p>
        </c:rich>
      </c:tx>
      <c:layout>
        <c:manualLayout>
          <c:xMode val="edge"/>
          <c:yMode val="edge"/>
          <c:x val="0.23874721615390523"/>
          <c:y val="1.7897210798177042E-2"/>
        </c:manualLayout>
      </c:layout>
      <c:overlay val="0"/>
      <c:spPr>
        <a:noFill/>
        <a:ln>
          <a:noFill/>
        </a:ln>
        <a:effectLst/>
      </c:spPr>
    </c:title>
    <c:autoTitleDeleted val="0"/>
    <c:plotArea>
      <c:layout/>
      <c:barChart>
        <c:barDir val="col"/>
        <c:grouping val="clustered"/>
        <c:varyColors val="0"/>
        <c:ser>
          <c:idx val="0"/>
          <c:order val="0"/>
          <c:tx>
            <c:strRef>
              <c:f>Lapas1!$E$5</c:f>
              <c:strCache>
                <c:ptCount val="1"/>
                <c:pt idx="0">
                  <c:v>2013-2014</c:v>
                </c:pt>
              </c:strCache>
            </c:strRef>
          </c:tx>
          <c:spPr>
            <a:solidFill>
              <a:schemeClr val="accent1"/>
            </a:solidFill>
            <a:ln>
              <a:noFill/>
            </a:ln>
            <a:effectLst/>
          </c:spPr>
          <c:invertIfNegative val="0"/>
          <c:cat>
            <c:strRef>
              <c:f>Lapas1!$D$6:$D$12</c:f>
              <c:strCache>
                <c:ptCount val="7"/>
                <c:pt idx="0">
                  <c:v>Panevėžio ,,Minties" gimnazija</c:v>
                </c:pt>
                <c:pt idx="1">
                  <c:v>Panevėžio 5-oji gimnazija</c:v>
                </c:pt>
                <c:pt idx="2">
                  <c:v>Panevėžio Juozo Balčikonio gimnazija</c:v>
                </c:pt>
                <c:pt idx="3">
                  <c:v>PanevėžioJuozo Miltinio gimnazija</c:v>
                </c:pt>
                <c:pt idx="4">
                  <c:v>Panevėžio Kazimiero Paltaroko gimnazija</c:v>
                </c:pt>
                <c:pt idx="5">
                  <c:v>Panevėžio Raimundo Sargūno sporto gimnazija</c:v>
                </c:pt>
                <c:pt idx="6">
                  <c:v>Panevėžio Vytauto Žemkalnio gimnazija</c:v>
                </c:pt>
              </c:strCache>
            </c:strRef>
          </c:cat>
          <c:val>
            <c:numRef>
              <c:f>Lapas1!$E$6:$E$12</c:f>
              <c:numCache>
                <c:formatCode>General</c:formatCode>
                <c:ptCount val="7"/>
                <c:pt idx="0">
                  <c:v>11.32</c:v>
                </c:pt>
                <c:pt idx="1">
                  <c:v>6.02</c:v>
                </c:pt>
                <c:pt idx="2">
                  <c:v>7.29</c:v>
                </c:pt>
                <c:pt idx="3">
                  <c:v>7.37</c:v>
                </c:pt>
                <c:pt idx="4">
                  <c:v>5.6</c:v>
                </c:pt>
                <c:pt idx="6">
                  <c:v>8.02</c:v>
                </c:pt>
              </c:numCache>
            </c:numRef>
          </c:val>
        </c:ser>
        <c:ser>
          <c:idx val="1"/>
          <c:order val="1"/>
          <c:tx>
            <c:strRef>
              <c:f>Lapas1!$F$5</c:f>
              <c:strCache>
                <c:ptCount val="1"/>
                <c:pt idx="0">
                  <c:v>2014-2015</c:v>
                </c:pt>
              </c:strCache>
            </c:strRef>
          </c:tx>
          <c:spPr>
            <a:solidFill>
              <a:schemeClr val="accent2"/>
            </a:solidFill>
            <a:ln>
              <a:noFill/>
            </a:ln>
            <a:effectLst/>
          </c:spPr>
          <c:invertIfNegative val="0"/>
          <c:cat>
            <c:strRef>
              <c:f>Lapas1!$D$6:$D$12</c:f>
              <c:strCache>
                <c:ptCount val="7"/>
                <c:pt idx="0">
                  <c:v>Panevėžio ,,Minties" gimnazija</c:v>
                </c:pt>
                <c:pt idx="1">
                  <c:v>Panevėžio 5-oji gimnazija</c:v>
                </c:pt>
                <c:pt idx="2">
                  <c:v>Panevėžio Juozo Balčikonio gimnazija</c:v>
                </c:pt>
                <c:pt idx="3">
                  <c:v>PanevėžioJuozo Miltinio gimnazija</c:v>
                </c:pt>
                <c:pt idx="4">
                  <c:v>Panevėžio Kazimiero Paltaroko gimnazija</c:v>
                </c:pt>
                <c:pt idx="5">
                  <c:v>Panevėžio Raimundo Sargūno sporto gimnazija</c:v>
                </c:pt>
                <c:pt idx="6">
                  <c:v>Panevėžio Vytauto Žemkalnio gimnazija</c:v>
                </c:pt>
              </c:strCache>
            </c:strRef>
          </c:cat>
          <c:val>
            <c:numRef>
              <c:f>Lapas1!$F$6:$F$12</c:f>
              <c:numCache>
                <c:formatCode>General</c:formatCode>
                <c:ptCount val="7"/>
                <c:pt idx="0">
                  <c:v>13.31</c:v>
                </c:pt>
                <c:pt idx="1">
                  <c:v>5.78</c:v>
                </c:pt>
                <c:pt idx="2">
                  <c:v>7.4</c:v>
                </c:pt>
                <c:pt idx="3">
                  <c:v>7.61</c:v>
                </c:pt>
                <c:pt idx="4">
                  <c:v>5.81</c:v>
                </c:pt>
                <c:pt idx="5">
                  <c:v>2.2000000000000002</c:v>
                </c:pt>
                <c:pt idx="6">
                  <c:v>8.65</c:v>
                </c:pt>
              </c:numCache>
            </c:numRef>
          </c:val>
        </c:ser>
        <c:ser>
          <c:idx val="2"/>
          <c:order val="2"/>
          <c:tx>
            <c:strRef>
              <c:f>Lapas1!$G$5</c:f>
              <c:strCache>
                <c:ptCount val="1"/>
                <c:pt idx="0">
                  <c:v>2015-2016</c:v>
                </c:pt>
              </c:strCache>
            </c:strRef>
          </c:tx>
          <c:spPr>
            <a:solidFill>
              <a:schemeClr val="accent3"/>
            </a:solidFill>
            <a:ln>
              <a:noFill/>
            </a:ln>
            <a:effectLst/>
          </c:spPr>
          <c:invertIfNegative val="0"/>
          <c:cat>
            <c:strRef>
              <c:f>Lapas1!$D$6:$D$12</c:f>
              <c:strCache>
                <c:ptCount val="7"/>
                <c:pt idx="0">
                  <c:v>Panevėžio ,,Minties" gimnazija</c:v>
                </c:pt>
                <c:pt idx="1">
                  <c:v>Panevėžio 5-oji gimnazija</c:v>
                </c:pt>
                <c:pt idx="2">
                  <c:v>Panevėžio Juozo Balčikonio gimnazija</c:v>
                </c:pt>
                <c:pt idx="3">
                  <c:v>PanevėžioJuozo Miltinio gimnazija</c:v>
                </c:pt>
                <c:pt idx="4">
                  <c:v>Panevėžio Kazimiero Paltaroko gimnazija</c:v>
                </c:pt>
                <c:pt idx="5">
                  <c:v>Panevėžio Raimundo Sargūno sporto gimnazija</c:v>
                </c:pt>
                <c:pt idx="6">
                  <c:v>Panevėžio Vytauto Žemkalnio gimnazija</c:v>
                </c:pt>
              </c:strCache>
            </c:strRef>
          </c:cat>
          <c:val>
            <c:numRef>
              <c:f>Lapas1!$G$6:$G$12</c:f>
              <c:numCache>
                <c:formatCode>General</c:formatCode>
                <c:ptCount val="7"/>
                <c:pt idx="0">
                  <c:v>15.35</c:v>
                </c:pt>
                <c:pt idx="1">
                  <c:v>6.02</c:v>
                </c:pt>
                <c:pt idx="2">
                  <c:v>7.66</c:v>
                </c:pt>
                <c:pt idx="3">
                  <c:v>7.77</c:v>
                </c:pt>
                <c:pt idx="4">
                  <c:v>6.08</c:v>
                </c:pt>
                <c:pt idx="5">
                  <c:v>5.7</c:v>
                </c:pt>
                <c:pt idx="6">
                  <c:v>10.08</c:v>
                </c:pt>
              </c:numCache>
            </c:numRef>
          </c:val>
        </c:ser>
        <c:ser>
          <c:idx val="3"/>
          <c:order val="3"/>
          <c:tx>
            <c:strRef>
              <c:f>Lapas1!$H$5</c:f>
              <c:strCache>
                <c:ptCount val="1"/>
                <c:pt idx="0">
                  <c:v>2016-2017</c:v>
                </c:pt>
              </c:strCache>
            </c:strRef>
          </c:tx>
          <c:spPr>
            <a:solidFill>
              <a:schemeClr val="accent4"/>
            </a:solidFill>
            <a:ln>
              <a:noFill/>
            </a:ln>
            <a:effectLst/>
          </c:spPr>
          <c:invertIfNegative val="0"/>
          <c:cat>
            <c:strRef>
              <c:f>Lapas1!$D$6:$D$12</c:f>
              <c:strCache>
                <c:ptCount val="7"/>
                <c:pt idx="0">
                  <c:v>Panevėžio ,,Minties" gimnazija</c:v>
                </c:pt>
                <c:pt idx="1">
                  <c:v>Panevėžio 5-oji gimnazija</c:v>
                </c:pt>
                <c:pt idx="2">
                  <c:v>Panevėžio Juozo Balčikonio gimnazija</c:v>
                </c:pt>
                <c:pt idx="3">
                  <c:v>PanevėžioJuozo Miltinio gimnazija</c:v>
                </c:pt>
                <c:pt idx="4">
                  <c:v>Panevėžio Kazimiero Paltaroko gimnazija</c:v>
                </c:pt>
                <c:pt idx="5">
                  <c:v>Panevėžio Raimundo Sargūno sporto gimnazija</c:v>
                </c:pt>
                <c:pt idx="6">
                  <c:v>Panevėžio Vytauto Žemkalnio gimnazija</c:v>
                </c:pt>
              </c:strCache>
            </c:strRef>
          </c:cat>
          <c:val>
            <c:numRef>
              <c:f>Lapas1!$H$6:$H$12</c:f>
              <c:numCache>
                <c:formatCode>General</c:formatCode>
                <c:ptCount val="7"/>
                <c:pt idx="0">
                  <c:v>16.88</c:v>
                </c:pt>
                <c:pt idx="1">
                  <c:v>6.94</c:v>
                </c:pt>
                <c:pt idx="2">
                  <c:v>7.92</c:v>
                </c:pt>
                <c:pt idx="3">
                  <c:v>7.9</c:v>
                </c:pt>
                <c:pt idx="4">
                  <c:v>6</c:v>
                </c:pt>
                <c:pt idx="5">
                  <c:v>5.63</c:v>
                </c:pt>
                <c:pt idx="6">
                  <c:v>10.98</c:v>
                </c:pt>
              </c:numCache>
            </c:numRef>
          </c:val>
        </c:ser>
        <c:ser>
          <c:idx val="4"/>
          <c:order val="4"/>
          <c:tx>
            <c:strRef>
              <c:f>Lapas1!$I$5</c:f>
              <c:strCache>
                <c:ptCount val="1"/>
                <c:pt idx="0">
                  <c:v>2017-2018</c:v>
                </c:pt>
              </c:strCache>
            </c:strRef>
          </c:tx>
          <c:spPr>
            <a:solidFill>
              <a:schemeClr val="accent5"/>
            </a:solidFill>
            <a:ln>
              <a:noFill/>
            </a:ln>
            <a:effectLst/>
          </c:spPr>
          <c:invertIfNegative val="0"/>
          <c:cat>
            <c:strRef>
              <c:f>Lapas1!$D$6:$D$12</c:f>
              <c:strCache>
                <c:ptCount val="7"/>
                <c:pt idx="0">
                  <c:v>Panevėžio ,,Minties" gimnazija</c:v>
                </c:pt>
                <c:pt idx="1">
                  <c:v>Panevėžio 5-oji gimnazija</c:v>
                </c:pt>
                <c:pt idx="2">
                  <c:v>Panevėžio Juozo Balčikonio gimnazija</c:v>
                </c:pt>
                <c:pt idx="3">
                  <c:v>PanevėžioJuozo Miltinio gimnazija</c:v>
                </c:pt>
                <c:pt idx="4">
                  <c:v>Panevėžio Kazimiero Paltaroko gimnazija</c:v>
                </c:pt>
                <c:pt idx="5">
                  <c:v>Panevėžio Raimundo Sargūno sporto gimnazija</c:v>
                </c:pt>
                <c:pt idx="6">
                  <c:v>Panevėžio Vytauto Žemkalnio gimnazija</c:v>
                </c:pt>
              </c:strCache>
            </c:strRef>
          </c:cat>
          <c:val>
            <c:numRef>
              <c:f>Lapas1!$I$6:$I$12</c:f>
              <c:numCache>
                <c:formatCode>General</c:formatCode>
                <c:ptCount val="7"/>
                <c:pt idx="0">
                  <c:v>19.7</c:v>
                </c:pt>
                <c:pt idx="1">
                  <c:v>6.82</c:v>
                </c:pt>
                <c:pt idx="2">
                  <c:v>8.23</c:v>
                </c:pt>
                <c:pt idx="3">
                  <c:v>8.2200000000000006</c:v>
                </c:pt>
                <c:pt idx="4">
                  <c:v>6.2</c:v>
                </c:pt>
                <c:pt idx="5">
                  <c:v>22.41</c:v>
                </c:pt>
                <c:pt idx="6">
                  <c:v>14.11</c:v>
                </c:pt>
              </c:numCache>
            </c:numRef>
          </c:val>
        </c:ser>
        <c:dLbls>
          <c:showLegendKey val="0"/>
          <c:showVal val="0"/>
          <c:showCatName val="0"/>
          <c:showSerName val="0"/>
          <c:showPercent val="0"/>
          <c:showBubbleSize val="0"/>
        </c:dLbls>
        <c:gapWidth val="219"/>
        <c:overlap val="-27"/>
        <c:axId val="628837952"/>
        <c:axId val="628838344"/>
      </c:barChart>
      <c:catAx>
        <c:axId val="62883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38344"/>
        <c:crosses val="autoZero"/>
        <c:auto val="1"/>
        <c:lblAlgn val="ctr"/>
        <c:lblOffset val="100"/>
        <c:noMultiLvlLbl val="0"/>
      </c:catAx>
      <c:valAx>
        <c:axId val="628838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379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Gimnazijų</a:t>
            </a:r>
            <a:r>
              <a:rPr lang="lt-LT" baseline="0"/>
              <a:t> klasių kambarių bendras plotas vienam mokiniui</a:t>
            </a:r>
          </a:p>
          <a:p>
            <a:pPr>
              <a:defRPr sz="1400" b="0" i="0" u="none" strike="noStrike" kern="1200" spc="0" baseline="0">
                <a:solidFill>
                  <a:schemeClr val="tx1">
                    <a:lumMod val="65000"/>
                    <a:lumOff val="35000"/>
                  </a:schemeClr>
                </a:solidFill>
                <a:latin typeface="+mn-lt"/>
                <a:ea typeface="+mn-ea"/>
                <a:cs typeface="+mn-cs"/>
              </a:defRPr>
            </a:pPr>
            <a:r>
              <a:rPr lang="lt-LT" baseline="0"/>
              <a:t>(kv. m)</a:t>
            </a:r>
            <a:endParaRPr lang="lt-LT"/>
          </a:p>
        </c:rich>
      </c:tx>
      <c:overlay val="0"/>
      <c:spPr>
        <a:noFill/>
        <a:ln>
          <a:noFill/>
        </a:ln>
        <a:effectLst/>
      </c:spPr>
    </c:title>
    <c:autoTitleDeleted val="0"/>
    <c:plotArea>
      <c:layout/>
      <c:barChart>
        <c:barDir val="col"/>
        <c:grouping val="clustered"/>
        <c:varyColors val="0"/>
        <c:ser>
          <c:idx val="0"/>
          <c:order val="0"/>
          <c:tx>
            <c:strRef>
              <c:f>Lapas1!$I$74</c:f>
              <c:strCache>
                <c:ptCount val="1"/>
                <c:pt idx="0">
                  <c:v>2013-2014</c:v>
                </c:pt>
              </c:strCache>
            </c:strRef>
          </c:tx>
          <c:spPr>
            <a:solidFill>
              <a:schemeClr val="accent1"/>
            </a:solidFill>
            <a:ln>
              <a:noFill/>
            </a:ln>
            <a:effectLst/>
          </c:spPr>
          <c:invertIfNegative val="0"/>
          <c:cat>
            <c:strRef>
              <c:f>Lapas1!$H$75:$H$81</c:f>
              <c:strCache>
                <c:ptCount val="7"/>
                <c:pt idx="0">
                  <c:v>Panevėžio ,,Minties" gimnazija</c:v>
                </c:pt>
                <c:pt idx="1">
                  <c:v>Panevėžio 5-oji gimnazija</c:v>
                </c:pt>
                <c:pt idx="2">
                  <c:v>Panevėžio Juozo Balčikonio gimnazija</c:v>
                </c:pt>
                <c:pt idx="3">
                  <c:v>PanevėžioJuozo Miltinio gimnazija</c:v>
                </c:pt>
                <c:pt idx="4">
                  <c:v>Panevėžio Kazimiero Paltaroko gimnazija</c:v>
                </c:pt>
                <c:pt idx="5">
                  <c:v>Panevėžio Raimundo Sargūno sporto gimnazija</c:v>
                </c:pt>
                <c:pt idx="6">
                  <c:v>Panevėžio Vytauto Žemkalnio gimnazija</c:v>
                </c:pt>
              </c:strCache>
            </c:strRef>
          </c:cat>
          <c:val>
            <c:numRef>
              <c:f>Lapas1!$I$75:$I$81</c:f>
              <c:numCache>
                <c:formatCode>General</c:formatCode>
                <c:ptCount val="7"/>
                <c:pt idx="0">
                  <c:v>4.92</c:v>
                </c:pt>
                <c:pt idx="1">
                  <c:v>2.9</c:v>
                </c:pt>
                <c:pt idx="2">
                  <c:v>2.65</c:v>
                </c:pt>
                <c:pt idx="3">
                  <c:v>2.75</c:v>
                </c:pt>
                <c:pt idx="4">
                  <c:v>2.25</c:v>
                </c:pt>
                <c:pt idx="6">
                  <c:v>2.1800000000000002</c:v>
                </c:pt>
              </c:numCache>
            </c:numRef>
          </c:val>
        </c:ser>
        <c:ser>
          <c:idx val="1"/>
          <c:order val="1"/>
          <c:tx>
            <c:strRef>
              <c:f>Lapas1!$J$74</c:f>
              <c:strCache>
                <c:ptCount val="1"/>
                <c:pt idx="0">
                  <c:v>2014-2015</c:v>
                </c:pt>
              </c:strCache>
            </c:strRef>
          </c:tx>
          <c:spPr>
            <a:solidFill>
              <a:schemeClr val="accent2"/>
            </a:solidFill>
            <a:ln>
              <a:noFill/>
            </a:ln>
            <a:effectLst/>
          </c:spPr>
          <c:invertIfNegative val="0"/>
          <c:cat>
            <c:strRef>
              <c:f>Lapas1!$H$75:$H$81</c:f>
              <c:strCache>
                <c:ptCount val="7"/>
                <c:pt idx="0">
                  <c:v>Panevėžio ,,Minties" gimnazija</c:v>
                </c:pt>
                <c:pt idx="1">
                  <c:v>Panevėžio 5-oji gimnazija</c:v>
                </c:pt>
                <c:pt idx="2">
                  <c:v>Panevėžio Juozo Balčikonio gimnazija</c:v>
                </c:pt>
                <c:pt idx="3">
                  <c:v>PanevėžioJuozo Miltinio gimnazija</c:v>
                </c:pt>
                <c:pt idx="4">
                  <c:v>Panevėžio Kazimiero Paltaroko gimnazija</c:v>
                </c:pt>
                <c:pt idx="5">
                  <c:v>Panevėžio Raimundo Sargūno sporto gimnazija</c:v>
                </c:pt>
                <c:pt idx="6">
                  <c:v>Panevėžio Vytauto Žemkalnio gimnazija</c:v>
                </c:pt>
              </c:strCache>
            </c:strRef>
          </c:cat>
          <c:val>
            <c:numRef>
              <c:f>Lapas1!$J$75:$J$81</c:f>
              <c:numCache>
                <c:formatCode>General</c:formatCode>
                <c:ptCount val="7"/>
                <c:pt idx="0">
                  <c:v>5.79</c:v>
                </c:pt>
                <c:pt idx="1">
                  <c:v>2.79</c:v>
                </c:pt>
                <c:pt idx="2">
                  <c:v>2.69</c:v>
                </c:pt>
                <c:pt idx="3">
                  <c:v>2.84</c:v>
                </c:pt>
                <c:pt idx="4">
                  <c:v>2.34</c:v>
                </c:pt>
                <c:pt idx="5">
                  <c:v>1.66</c:v>
                </c:pt>
                <c:pt idx="6">
                  <c:v>2.36</c:v>
                </c:pt>
              </c:numCache>
            </c:numRef>
          </c:val>
        </c:ser>
        <c:ser>
          <c:idx val="2"/>
          <c:order val="2"/>
          <c:tx>
            <c:strRef>
              <c:f>Lapas1!$K$74</c:f>
              <c:strCache>
                <c:ptCount val="1"/>
                <c:pt idx="0">
                  <c:v>2015-2016</c:v>
                </c:pt>
              </c:strCache>
            </c:strRef>
          </c:tx>
          <c:spPr>
            <a:solidFill>
              <a:schemeClr val="accent3"/>
            </a:solidFill>
            <a:ln>
              <a:noFill/>
            </a:ln>
            <a:effectLst/>
          </c:spPr>
          <c:invertIfNegative val="0"/>
          <c:cat>
            <c:strRef>
              <c:f>Lapas1!$H$75:$H$81</c:f>
              <c:strCache>
                <c:ptCount val="7"/>
                <c:pt idx="0">
                  <c:v>Panevėžio ,,Minties" gimnazija</c:v>
                </c:pt>
                <c:pt idx="1">
                  <c:v>Panevėžio 5-oji gimnazija</c:v>
                </c:pt>
                <c:pt idx="2">
                  <c:v>Panevėžio Juozo Balčikonio gimnazija</c:v>
                </c:pt>
                <c:pt idx="3">
                  <c:v>PanevėžioJuozo Miltinio gimnazija</c:v>
                </c:pt>
                <c:pt idx="4">
                  <c:v>Panevėžio Kazimiero Paltaroko gimnazija</c:v>
                </c:pt>
                <c:pt idx="5">
                  <c:v>Panevėžio Raimundo Sargūno sporto gimnazija</c:v>
                </c:pt>
                <c:pt idx="6">
                  <c:v>Panevėžio Vytauto Žemkalnio gimnazija</c:v>
                </c:pt>
              </c:strCache>
            </c:strRef>
          </c:cat>
          <c:val>
            <c:numRef>
              <c:f>Lapas1!$K$75:$K$81</c:f>
              <c:numCache>
                <c:formatCode>General</c:formatCode>
                <c:ptCount val="7"/>
                <c:pt idx="0">
                  <c:v>6.68</c:v>
                </c:pt>
                <c:pt idx="1">
                  <c:v>2.9</c:v>
                </c:pt>
                <c:pt idx="2">
                  <c:v>2.78</c:v>
                </c:pt>
                <c:pt idx="3">
                  <c:v>2.9</c:v>
                </c:pt>
                <c:pt idx="4">
                  <c:v>2.4500000000000002</c:v>
                </c:pt>
                <c:pt idx="5">
                  <c:v>3.06</c:v>
                </c:pt>
                <c:pt idx="6">
                  <c:v>2.74</c:v>
                </c:pt>
              </c:numCache>
            </c:numRef>
          </c:val>
        </c:ser>
        <c:ser>
          <c:idx val="3"/>
          <c:order val="3"/>
          <c:tx>
            <c:strRef>
              <c:f>Lapas1!$L$74</c:f>
              <c:strCache>
                <c:ptCount val="1"/>
                <c:pt idx="0">
                  <c:v>2016-2017</c:v>
                </c:pt>
              </c:strCache>
            </c:strRef>
          </c:tx>
          <c:spPr>
            <a:solidFill>
              <a:schemeClr val="accent4"/>
            </a:solidFill>
            <a:ln>
              <a:noFill/>
            </a:ln>
            <a:effectLst/>
          </c:spPr>
          <c:invertIfNegative val="0"/>
          <c:cat>
            <c:strRef>
              <c:f>Lapas1!$H$75:$H$81</c:f>
              <c:strCache>
                <c:ptCount val="7"/>
                <c:pt idx="0">
                  <c:v>Panevėžio ,,Minties" gimnazija</c:v>
                </c:pt>
                <c:pt idx="1">
                  <c:v>Panevėžio 5-oji gimnazija</c:v>
                </c:pt>
                <c:pt idx="2">
                  <c:v>Panevėžio Juozo Balčikonio gimnazija</c:v>
                </c:pt>
                <c:pt idx="3">
                  <c:v>PanevėžioJuozo Miltinio gimnazija</c:v>
                </c:pt>
                <c:pt idx="4">
                  <c:v>Panevėžio Kazimiero Paltaroko gimnazija</c:v>
                </c:pt>
                <c:pt idx="5">
                  <c:v>Panevėžio Raimundo Sargūno sporto gimnazija</c:v>
                </c:pt>
                <c:pt idx="6">
                  <c:v>Panevėžio Vytauto Žemkalnio gimnazija</c:v>
                </c:pt>
              </c:strCache>
            </c:strRef>
          </c:cat>
          <c:val>
            <c:numRef>
              <c:f>Lapas1!$L$75:$L$81</c:f>
              <c:numCache>
                <c:formatCode>General</c:formatCode>
                <c:ptCount val="7"/>
                <c:pt idx="0">
                  <c:v>7.34</c:v>
                </c:pt>
                <c:pt idx="1">
                  <c:v>3.34</c:v>
                </c:pt>
                <c:pt idx="2">
                  <c:v>2.87</c:v>
                </c:pt>
                <c:pt idx="3">
                  <c:v>2.95</c:v>
                </c:pt>
                <c:pt idx="4">
                  <c:v>2.42</c:v>
                </c:pt>
                <c:pt idx="5">
                  <c:v>3.02</c:v>
                </c:pt>
                <c:pt idx="6">
                  <c:v>2.99</c:v>
                </c:pt>
              </c:numCache>
            </c:numRef>
          </c:val>
        </c:ser>
        <c:ser>
          <c:idx val="4"/>
          <c:order val="4"/>
          <c:tx>
            <c:strRef>
              <c:f>Lapas1!$M$74</c:f>
              <c:strCache>
                <c:ptCount val="1"/>
                <c:pt idx="0">
                  <c:v>2017-2018</c:v>
                </c:pt>
              </c:strCache>
            </c:strRef>
          </c:tx>
          <c:spPr>
            <a:solidFill>
              <a:schemeClr val="accent5"/>
            </a:solidFill>
            <a:ln>
              <a:noFill/>
            </a:ln>
            <a:effectLst/>
          </c:spPr>
          <c:invertIfNegative val="0"/>
          <c:cat>
            <c:strRef>
              <c:f>Lapas1!$H$75:$H$81</c:f>
              <c:strCache>
                <c:ptCount val="7"/>
                <c:pt idx="0">
                  <c:v>Panevėžio ,,Minties" gimnazija</c:v>
                </c:pt>
                <c:pt idx="1">
                  <c:v>Panevėžio 5-oji gimnazija</c:v>
                </c:pt>
                <c:pt idx="2">
                  <c:v>Panevėžio Juozo Balčikonio gimnazija</c:v>
                </c:pt>
                <c:pt idx="3">
                  <c:v>PanevėžioJuozo Miltinio gimnazija</c:v>
                </c:pt>
                <c:pt idx="4">
                  <c:v>Panevėžio Kazimiero Paltaroko gimnazija</c:v>
                </c:pt>
                <c:pt idx="5">
                  <c:v>Panevėžio Raimundo Sargūno sporto gimnazija</c:v>
                </c:pt>
                <c:pt idx="6">
                  <c:v>Panevėžio Vytauto Žemkalnio gimnazija</c:v>
                </c:pt>
              </c:strCache>
            </c:strRef>
          </c:cat>
          <c:val>
            <c:numRef>
              <c:f>Lapas1!$M$75:$M$81</c:f>
              <c:numCache>
                <c:formatCode>General</c:formatCode>
                <c:ptCount val="7"/>
                <c:pt idx="0">
                  <c:v>8.57</c:v>
                </c:pt>
                <c:pt idx="1">
                  <c:v>3.29</c:v>
                </c:pt>
                <c:pt idx="2">
                  <c:v>2.99</c:v>
                </c:pt>
                <c:pt idx="3">
                  <c:v>3.07</c:v>
                </c:pt>
                <c:pt idx="4">
                  <c:v>2.4900000000000002</c:v>
                </c:pt>
                <c:pt idx="5">
                  <c:v>4.05</c:v>
                </c:pt>
                <c:pt idx="6">
                  <c:v>3.84</c:v>
                </c:pt>
              </c:numCache>
            </c:numRef>
          </c:val>
        </c:ser>
        <c:dLbls>
          <c:showLegendKey val="0"/>
          <c:showVal val="0"/>
          <c:showCatName val="0"/>
          <c:showSerName val="0"/>
          <c:showPercent val="0"/>
          <c:showBubbleSize val="0"/>
        </c:dLbls>
        <c:gapWidth val="219"/>
        <c:overlap val="-27"/>
        <c:axId val="628828544"/>
        <c:axId val="628845792"/>
      </c:barChart>
      <c:catAx>
        <c:axId val="62882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45792"/>
        <c:crosses val="autoZero"/>
        <c:auto val="1"/>
        <c:lblAlgn val="ctr"/>
        <c:lblOffset val="100"/>
        <c:noMultiLvlLbl val="0"/>
      </c:catAx>
      <c:valAx>
        <c:axId val="628845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285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baseline="0">
                <a:effectLst/>
              </a:rPr>
              <a:t>Aplinkos lėšos tenkančios vienam mokiniui Eur</a:t>
            </a:r>
            <a:endParaRPr lang="lt-LT"/>
          </a:p>
        </c:rich>
      </c:tx>
      <c:overlay val="0"/>
      <c:spPr>
        <a:noFill/>
        <a:ln>
          <a:noFill/>
        </a:ln>
        <a:effectLst/>
      </c:spPr>
    </c:title>
    <c:autoTitleDeleted val="0"/>
    <c:plotArea>
      <c:layout/>
      <c:barChart>
        <c:barDir val="col"/>
        <c:grouping val="clustered"/>
        <c:varyColors val="0"/>
        <c:ser>
          <c:idx val="0"/>
          <c:order val="0"/>
          <c:tx>
            <c:strRef>
              <c:f>'2012-2017'!$J$1</c:f>
              <c:strCache>
                <c:ptCount val="1"/>
                <c:pt idx="0">
                  <c:v>2013 m. </c:v>
                </c:pt>
              </c:strCache>
            </c:strRef>
          </c:tx>
          <c:spPr>
            <a:solidFill>
              <a:schemeClr val="accent1"/>
            </a:solidFill>
            <a:ln>
              <a:noFill/>
            </a:ln>
            <a:effectLst/>
          </c:spPr>
          <c:invertIfNegative val="0"/>
          <c:cat>
            <c:strRef>
              <c:f>'2012-2017'!$A$4:$A$10</c:f>
              <c:strCache>
                <c:ptCount val="5"/>
                <c:pt idx="0">
                  <c:v>J.Balčikonio gimn.</c:v>
                </c:pt>
                <c:pt idx="1">
                  <c:v>V.Žemkalnio gimn.</c:v>
                </c:pt>
                <c:pt idx="2">
                  <c:v>5-oji gimn.</c:v>
                </c:pt>
                <c:pt idx="3">
                  <c:v>J.Miltinio gimn.</c:v>
                </c:pt>
                <c:pt idx="4">
                  <c:v>,,Minties"gimn.</c:v>
                </c:pt>
              </c:strCache>
              <c:extLst xmlns:c16r2="http://schemas.microsoft.com/office/drawing/2015/06/chart"/>
            </c:strRef>
          </c:cat>
          <c:val>
            <c:numRef>
              <c:f>'2012-2017'!$J$4:$J$10</c:f>
              <c:numCache>
                <c:formatCode>#,##0</c:formatCode>
                <c:ptCount val="5"/>
                <c:pt idx="0">
                  <c:v>273</c:v>
                </c:pt>
                <c:pt idx="1">
                  <c:v>296</c:v>
                </c:pt>
                <c:pt idx="2">
                  <c:v>277</c:v>
                </c:pt>
                <c:pt idx="3">
                  <c:v>261</c:v>
                </c:pt>
                <c:pt idx="4">
                  <c:v>360</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DBC7-4A83-9EC4-4C24C400C31E}"/>
            </c:ext>
          </c:extLst>
        </c:ser>
        <c:ser>
          <c:idx val="1"/>
          <c:order val="1"/>
          <c:tx>
            <c:strRef>
              <c:f>'2012-2017'!$K$1</c:f>
              <c:strCache>
                <c:ptCount val="1"/>
                <c:pt idx="0">
                  <c:v>2014 m.</c:v>
                </c:pt>
              </c:strCache>
            </c:strRef>
          </c:tx>
          <c:spPr>
            <a:solidFill>
              <a:schemeClr val="accent2"/>
            </a:solidFill>
            <a:ln>
              <a:noFill/>
            </a:ln>
            <a:effectLst/>
          </c:spPr>
          <c:invertIfNegative val="0"/>
          <c:cat>
            <c:strRef>
              <c:f>'2012-2017'!$A$4:$A$10</c:f>
              <c:strCache>
                <c:ptCount val="5"/>
                <c:pt idx="0">
                  <c:v>J.Balčikonio gimn.</c:v>
                </c:pt>
                <c:pt idx="1">
                  <c:v>V.Žemkalnio gimn.</c:v>
                </c:pt>
                <c:pt idx="2">
                  <c:v>5-oji gimn.</c:v>
                </c:pt>
                <c:pt idx="3">
                  <c:v>J.Miltinio gimn.</c:v>
                </c:pt>
                <c:pt idx="4">
                  <c:v>,,Minties"gimn.</c:v>
                </c:pt>
              </c:strCache>
              <c:extLst xmlns:c16r2="http://schemas.microsoft.com/office/drawing/2015/06/chart"/>
            </c:strRef>
          </c:cat>
          <c:val>
            <c:numRef>
              <c:f>'2012-2017'!$K$4:$K$10</c:f>
              <c:numCache>
                <c:formatCode>#,##0</c:formatCode>
                <c:ptCount val="5"/>
                <c:pt idx="0">
                  <c:v>295</c:v>
                </c:pt>
                <c:pt idx="1">
                  <c:v>321</c:v>
                </c:pt>
                <c:pt idx="2">
                  <c:v>280</c:v>
                </c:pt>
                <c:pt idx="3">
                  <c:v>281</c:v>
                </c:pt>
                <c:pt idx="4">
                  <c:v>414</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DBC7-4A83-9EC4-4C24C400C31E}"/>
            </c:ext>
          </c:extLst>
        </c:ser>
        <c:ser>
          <c:idx val="2"/>
          <c:order val="2"/>
          <c:tx>
            <c:strRef>
              <c:f>'2012-2017'!$L$1</c:f>
              <c:strCache>
                <c:ptCount val="1"/>
                <c:pt idx="0">
                  <c:v>2015 m.</c:v>
                </c:pt>
              </c:strCache>
            </c:strRef>
          </c:tx>
          <c:spPr>
            <a:solidFill>
              <a:schemeClr val="accent3"/>
            </a:solidFill>
            <a:ln>
              <a:noFill/>
            </a:ln>
            <a:effectLst/>
          </c:spPr>
          <c:invertIfNegative val="0"/>
          <c:cat>
            <c:strRef>
              <c:f>'2012-2017'!$A$4:$A$10</c:f>
              <c:strCache>
                <c:ptCount val="5"/>
                <c:pt idx="0">
                  <c:v>J.Balčikonio gimn.</c:v>
                </c:pt>
                <c:pt idx="1">
                  <c:v>V.Žemkalnio gimn.</c:v>
                </c:pt>
                <c:pt idx="2">
                  <c:v>5-oji gimn.</c:v>
                </c:pt>
                <c:pt idx="3">
                  <c:v>J.Miltinio gimn.</c:v>
                </c:pt>
                <c:pt idx="4">
                  <c:v>,,Minties"gimn.</c:v>
                </c:pt>
              </c:strCache>
              <c:extLst xmlns:c16r2="http://schemas.microsoft.com/office/drawing/2015/06/chart"/>
            </c:strRef>
          </c:cat>
          <c:val>
            <c:numRef>
              <c:f>'2012-2017'!$L$4:$L$10</c:f>
              <c:numCache>
                <c:formatCode>#,##0</c:formatCode>
                <c:ptCount val="5"/>
                <c:pt idx="0">
                  <c:v>288</c:v>
                </c:pt>
                <c:pt idx="1">
                  <c:v>347</c:v>
                </c:pt>
                <c:pt idx="2">
                  <c:v>379</c:v>
                </c:pt>
                <c:pt idx="3">
                  <c:v>287</c:v>
                </c:pt>
                <c:pt idx="4">
                  <c:v>452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DBC7-4A83-9EC4-4C24C400C31E}"/>
            </c:ext>
          </c:extLst>
        </c:ser>
        <c:ser>
          <c:idx val="3"/>
          <c:order val="3"/>
          <c:tx>
            <c:strRef>
              <c:f>'2012-2017'!$M$1</c:f>
              <c:strCache>
                <c:ptCount val="1"/>
                <c:pt idx="0">
                  <c:v>2016 m.</c:v>
                </c:pt>
              </c:strCache>
            </c:strRef>
          </c:tx>
          <c:spPr>
            <a:solidFill>
              <a:schemeClr val="accent4"/>
            </a:solidFill>
            <a:ln>
              <a:noFill/>
            </a:ln>
            <a:effectLst/>
          </c:spPr>
          <c:invertIfNegative val="0"/>
          <c:cat>
            <c:strRef>
              <c:f>'2012-2017'!$A$4:$A$10</c:f>
              <c:strCache>
                <c:ptCount val="5"/>
                <c:pt idx="0">
                  <c:v>J.Balčikonio gimn.</c:v>
                </c:pt>
                <c:pt idx="1">
                  <c:v>V.Žemkalnio gimn.</c:v>
                </c:pt>
                <c:pt idx="2">
                  <c:v>5-oji gimn.</c:v>
                </c:pt>
                <c:pt idx="3">
                  <c:v>J.Miltinio gimn.</c:v>
                </c:pt>
                <c:pt idx="4">
                  <c:v>,,Minties"gimn.</c:v>
                </c:pt>
              </c:strCache>
              <c:extLst xmlns:c16r2="http://schemas.microsoft.com/office/drawing/2015/06/chart"/>
            </c:strRef>
          </c:cat>
          <c:val>
            <c:numRef>
              <c:f>'2012-2017'!$M$4:$M$10</c:f>
              <c:numCache>
                <c:formatCode>#,##0</c:formatCode>
                <c:ptCount val="5"/>
                <c:pt idx="0">
                  <c:v>344</c:v>
                </c:pt>
                <c:pt idx="1">
                  <c:v>462</c:v>
                </c:pt>
                <c:pt idx="2">
                  <c:v>349</c:v>
                </c:pt>
                <c:pt idx="3">
                  <c:v>328</c:v>
                </c:pt>
                <c:pt idx="4">
                  <c:v>597</c:v>
                </c:pt>
              </c:numCache>
              <c:extLst xmlns:c16r2="http://schemas.microsoft.com/office/drawing/2015/06/chart"/>
            </c:numRef>
          </c:val>
          <c:extLst xmlns:c16r2="http://schemas.microsoft.com/office/drawing/2015/06/chart">
            <c:ext xmlns:c16="http://schemas.microsoft.com/office/drawing/2014/chart" uri="{C3380CC4-5D6E-409C-BE32-E72D297353CC}">
              <c16:uniqueId val="{00000003-DBC7-4A83-9EC4-4C24C400C31E}"/>
            </c:ext>
          </c:extLst>
        </c:ser>
        <c:ser>
          <c:idx val="4"/>
          <c:order val="4"/>
          <c:tx>
            <c:strRef>
              <c:f>'2012-2017'!$N$1</c:f>
              <c:strCache>
                <c:ptCount val="1"/>
                <c:pt idx="0">
                  <c:v>2017 m.</c:v>
                </c:pt>
              </c:strCache>
            </c:strRef>
          </c:tx>
          <c:spPr>
            <a:solidFill>
              <a:schemeClr val="accent5"/>
            </a:solidFill>
            <a:ln>
              <a:noFill/>
            </a:ln>
            <a:effectLst/>
          </c:spPr>
          <c:invertIfNegative val="0"/>
          <c:cat>
            <c:strRef>
              <c:f>'2012-2017'!$A$4:$A$10</c:f>
              <c:strCache>
                <c:ptCount val="5"/>
                <c:pt idx="0">
                  <c:v>J.Balčikonio gimn.</c:v>
                </c:pt>
                <c:pt idx="1">
                  <c:v>V.Žemkalnio gimn.</c:v>
                </c:pt>
                <c:pt idx="2">
                  <c:v>5-oji gimn.</c:v>
                </c:pt>
                <c:pt idx="3">
                  <c:v>J.Miltinio gimn.</c:v>
                </c:pt>
                <c:pt idx="4">
                  <c:v>,,Minties"gimn.</c:v>
                </c:pt>
              </c:strCache>
              <c:extLst xmlns:c16r2="http://schemas.microsoft.com/office/drawing/2015/06/chart"/>
            </c:strRef>
          </c:cat>
          <c:val>
            <c:numRef>
              <c:f>'2012-2017'!$N$4:$N$10</c:f>
              <c:numCache>
                <c:formatCode>#,##0</c:formatCode>
                <c:ptCount val="5"/>
                <c:pt idx="0">
                  <c:v>359</c:v>
                </c:pt>
                <c:pt idx="1">
                  <c:v>536</c:v>
                </c:pt>
                <c:pt idx="2">
                  <c:v>383</c:v>
                </c:pt>
                <c:pt idx="3">
                  <c:v>363</c:v>
                </c:pt>
                <c:pt idx="4">
                  <c:v>641</c:v>
                </c:pt>
              </c:numCache>
              <c:extLst xmlns:c16r2="http://schemas.microsoft.com/office/drawing/2015/06/chart"/>
            </c:numRef>
          </c:val>
          <c:extLst xmlns:c16r2="http://schemas.microsoft.com/office/drawing/2015/06/chart">
            <c:ext xmlns:c16="http://schemas.microsoft.com/office/drawing/2014/chart" uri="{C3380CC4-5D6E-409C-BE32-E72D297353CC}">
              <c16:uniqueId val="{00000004-DBC7-4A83-9EC4-4C24C400C31E}"/>
            </c:ext>
          </c:extLst>
        </c:ser>
        <c:dLbls>
          <c:showLegendKey val="0"/>
          <c:showVal val="0"/>
          <c:showCatName val="0"/>
          <c:showSerName val="0"/>
          <c:showPercent val="0"/>
          <c:showBubbleSize val="0"/>
        </c:dLbls>
        <c:gapWidth val="219"/>
        <c:overlap val="-27"/>
        <c:axId val="628841088"/>
        <c:axId val="628841872"/>
      </c:barChart>
      <c:catAx>
        <c:axId val="62884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41872"/>
        <c:crosses val="autoZero"/>
        <c:auto val="1"/>
        <c:lblAlgn val="ctr"/>
        <c:lblOffset val="100"/>
        <c:noMultiLvlLbl val="0"/>
      </c:catAx>
      <c:valAx>
        <c:axId val="628841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4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MK</a:t>
            </a:r>
            <a:r>
              <a:rPr lang="lt-LT" baseline="0"/>
              <a:t> lėšų perskirstymas 2017 m.</a:t>
            </a:r>
            <a:endParaRPr lang="lt-LT"/>
          </a:p>
        </c:rich>
      </c:tx>
      <c:overlay val="0"/>
      <c:spPr>
        <a:noFill/>
        <a:ln>
          <a:noFill/>
        </a:ln>
        <a:effectLst/>
      </c:spPr>
    </c:title>
    <c:autoTitleDeleted val="0"/>
    <c:plotArea>
      <c:layout/>
      <c:barChart>
        <c:barDir val="col"/>
        <c:grouping val="stacked"/>
        <c:varyColors val="0"/>
        <c:ser>
          <c:idx val="2"/>
          <c:order val="2"/>
          <c:tx>
            <c:strRef>
              <c:f>'[Šviet.stebės.rodikliai 2012-2017 m. (MK lėšų perskirst).xlsx]Papild.skirtos MK lėšos'!$K$7</c:f>
              <c:strCache>
                <c:ptCount val="1"/>
                <c:pt idx="0">
                  <c:v>MK lėšos 2017 m. </c:v>
                </c:pt>
              </c:strCache>
            </c:strRef>
          </c:tx>
          <c:spPr>
            <a:solidFill>
              <a:schemeClr val="accent3"/>
            </a:solidFill>
            <a:ln>
              <a:noFill/>
            </a:ln>
            <a:effectLst/>
          </c:spPr>
          <c:invertIfNegative val="0"/>
          <c:cat>
            <c:strRef>
              <c:f>'[Šviet.stebės.rodikliai 2012-2017 m. (MK lėšų perskirst).xlsx]Papild.skirtos MK lėšos'!$A$8:$A$28</c:f>
              <c:strCache>
                <c:ptCount val="21"/>
                <c:pt idx="0">
                  <c:v>J.Balčikonio gimn.</c:v>
                </c:pt>
                <c:pt idx="1">
                  <c:v>V.Žemkalnio gimn.</c:v>
                </c:pt>
                <c:pt idx="2">
                  <c:v>,,Vilties" progimn.</c:v>
                </c:pt>
                <c:pt idx="3">
                  <c:v>,,Aušros" progimn.</c:v>
                </c:pt>
                <c:pt idx="4">
                  <c:v>5-oji gimnazija</c:v>
                </c:pt>
                <c:pt idx="5">
                  <c:v>J.Miltinio gimn.</c:v>
                </c:pt>
                <c:pt idx="6">
                  <c:v>,,Nevėžio"pagr.m-la</c:v>
                </c:pt>
                <c:pt idx="7">
                  <c:v>Rožyno progimn.</c:v>
                </c:pt>
                <c:pt idx="8">
                  <c:v>Skaistakalnio pagr.m.</c:v>
                </c:pt>
                <c:pt idx="9">
                  <c:v>,,Saulėtekio"progimn.</c:v>
                </c:pt>
                <c:pt idx="10">
                  <c:v>M.Karkos pagr. m-la</c:v>
                </c:pt>
                <c:pt idx="11">
                  <c:v>,,Žemynos" progimn.</c:v>
                </c:pt>
                <c:pt idx="12">
                  <c:v>,,Vyturio" progimn.</c:v>
                </c:pt>
                <c:pt idx="13">
                  <c:v>A.Lipniūno progimn.</c:v>
                </c:pt>
                <c:pt idx="14">
                  <c:v>,,Ąžuolo" progimn.</c:v>
                </c:pt>
                <c:pt idx="15">
                  <c:v>,,Minties"gimn.</c:v>
                </c:pt>
                <c:pt idx="16">
                  <c:v>Senvagės progimn.</c:v>
                </c:pt>
                <c:pt idx="17">
                  <c:v>,,Šaltinio" progimn.</c:v>
                </c:pt>
                <c:pt idx="18">
                  <c:v>K.Paltaroko gimn.</c:v>
                </c:pt>
                <c:pt idx="19">
                  <c:v>Pradinė mokykla</c:v>
                </c:pt>
                <c:pt idx="20">
                  <c:v>R.Sargūno sporto gimn.</c:v>
                </c:pt>
              </c:strCache>
            </c:strRef>
          </c:cat>
          <c:val>
            <c:numRef>
              <c:f>'[Šviet.stebės.rodikliai 2012-2017 m. (MK lėšų perskirst).xlsx]Papild.skirtos MK lėšos'!$K$8:$K$28</c:f>
              <c:numCache>
                <c:formatCode>#,##0</c:formatCode>
                <c:ptCount val="21"/>
                <c:pt idx="0">
                  <c:v>0</c:v>
                </c:pt>
                <c:pt idx="1">
                  <c:v>55181.9</c:v>
                </c:pt>
                <c:pt idx="2">
                  <c:v>0</c:v>
                </c:pt>
                <c:pt idx="3">
                  <c:v>40574</c:v>
                </c:pt>
                <c:pt idx="4">
                  <c:v>0</c:v>
                </c:pt>
                <c:pt idx="5">
                  <c:v>0</c:v>
                </c:pt>
                <c:pt idx="7">
                  <c:v>0</c:v>
                </c:pt>
                <c:pt idx="8">
                  <c:v>71088.38</c:v>
                </c:pt>
                <c:pt idx="9">
                  <c:v>0</c:v>
                </c:pt>
                <c:pt idx="10">
                  <c:v>53801.18</c:v>
                </c:pt>
                <c:pt idx="11">
                  <c:v>0</c:v>
                </c:pt>
                <c:pt idx="12">
                  <c:v>24482</c:v>
                </c:pt>
                <c:pt idx="13">
                  <c:v>31134.7</c:v>
                </c:pt>
                <c:pt idx="14">
                  <c:v>11030</c:v>
                </c:pt>
                <c:pt idx="15">
                  <c:v>2513.6999999999998</c:v>
                </c:pt>
                <c:pt idx="16">
                  <c:v>43925.48</c:v>
                </c:pt>
                <c:pt idx="17">
                  <c:v>5108.22</c:v>
                </c:pt>
                <c:pt idx="18">
                  <c:v>0</c:v>
                </c:pt>
                <c:pt idx="19">
                  <c:v>24634.68</c:v>
                </c:pt>
                <c:pt idx="20">
                  <c:v>0</c:v>
                </c:pt>
              </c:numCache>
            </c:numRef>
          </c:val>
          <c:extLst xmlns:c16r2="http://schemas.microsoft.com/office/drawing/2015/06/chart">
            <c:ext xmlns:c16="http://schemas.microsoft.com/office/drawing/2014/chart" uri="{C3380CC4-5D6E-409C-BE32-E72D297353CC}">
              <c16:uniqueId val="{00000000-9529-4A99-8012-73C71E7D56E9}"/>
            </c:ext>
          </c:extLst>
        </c:ser>
        <c:ser>
          <c:idx val="3"/>
          <c:order val="3"/>
          <c:tx>
            <c:strRef>
              <c:f>'[Šviet.stebės.rodikliai 2012-2017 m. (MK lėšų perskirst).xlsx]Papild.skirtos MK lėšos'!$L$7</c:f>
              <c:strCache>
                <c:ptCount val="1"/>
                <c:pt idx="0">
                  <c:v>Saviv. biudž. Lėšos 2017 m.</c:v>
                </c:pt>
              </c:strCache>
            </c:strRef>
          </c:tx>
          <c:spPr>
            <a:solidFill>
              <a:schemeClr val="accent4"/>
            </a:solidFill>
            <a:ln>
              <a:noFill/>
            </a:ln>
            <a:effectLst/>
          </c:spPr>
          <c:invertIfNegative val="0"/>
          <c:cat>
            <c:strRef>
              <c:f>'[Šviet.stebės.rodikliai 2012-2017 m. (MK lėšų perskirst).xlsx]Papild.skirtos MK lėšos'!$A$8:$A$28</c:f>
              <c:strCache>
                <c:ptCount val="21"/>
                <c:pt idx="0">
                  <c:v>J.Balčikonio gimn.</c:v>
                </c:pt>
                <c:pt idx="1">
                  <c:v>V.Žemkalnio gimn.</c:v>
                </c:pt>
                <c:pt idx="2">
                  <c:v>,,Vilties" progimn.</c:v>
                </c:pt>
                <c:pt idx="3">
                  <c:v>,,Aušros" progimn.</c:v>
                </c:pt>
                <c:pt idx="4">
                  <c:v>5-oji gimnazija</c:v>
                </c:pt>
                <c:pt idx="5">
                  <c:v>J.Miltinio gimn.</c:v>
                </c:pt>
                <c:pt idx="6">
                  <c:v>,,Nevėžio"pagr.m-la</c:v>
                </c:pt>
                <c:pt idx="7">
                  <c:v>Rožyno progimn.</c:v>
                </c:pt>
                <c:pt idx="8">
                  <c:v>Skaistakalnio pagr.m.</c:v>
                </c:pt>
                <c:pt idx="9">
                  <c:v>,,Saulėtekio"progimn.</c:v>
                </c:pt>
                <c:pt idx="10">
                  <c:v>M.Karkos pagr. m-la</c:v>
                </c:pt>
                <c:pt idx="11">
                  <c:v>,,Žemynos" progimn.</c:v>
                </c:pt>
                <c:pt idx="12">
                  <c:v>,,Vyturio" progimn.</c:v>
                </c:pt>
                <c:pt idx="13">
                  <c:v>A.Lipniūno progimn.</c:v>
                </c:pt>
                <c:pt idx="14">
                  <c:v>,,Ąžuolo" progimn.</c:v>
                </c:pt>
                <c:pt idx="15">
                  <c:v>,,Minties"gimn.</c:v>
                </c:pt>
                <c:pt idx="16">
                  <c:v>Senvagės progimn.</c:v>
                </c:pt>
                <c:pt idx="17">
                  <c:v>,,Šaltinio" progimn.</c:v>
                </c:pt>
                <c:pt idx="18">
                  <c:v>K.Paltaroko gimn.</c:v>
                </c:pt>
                <c:pt idx="19">
                  <c:v>Pradinė mokykla</c:v>
                </c:pt>
                <c:pt idx="20">
                  <c:v>R.Sargūno sporto gimn.</c:v>
                </c:pt>
              </c:strCache>
            </c:strRef>
          </c:cat>
          <c:val>
            <c:numRef>
              <c:f>'[Šviet.stebės.rodikliai 2012-2017 m. (MK lėšų perskirst).xlsx]Papild.skirtos MK lėšos'!$L$8:$L$28</c:f>
              <c:numCache>
                <c:formatCode>#,##0</c:formatCode>
                <c:ptCount val="21"/>
                <c:pt idx="1">
                  <c:v>1000</c:v>
                </c:pt>
                <c:pt idx="3">
                  <c:v>6000</c:v>
                </c:pt>
                <c:pt idx="7">
                  <c:v>20400</c:v>
                </c:pt>
                <c:pt idx="8">
                  <c:v>51200</c:v>
                </c:pt>
                <c:pt idx="13">
                  <c:v>19800</c:v>
                </c:pt>
                <c:pt idx="16">
                  <c:v>25100</c:v>
                </c:pt>
                <c:pt idx="17">
                  <c:v>23800</c:v>
                </c:pt>
              </c:numCache>
            </c:numRef>
          </c:val>
          <c:extLst xmlns:c16r2="http://schemas.microsoft.com/office/drawing/2015/06/chart">
            <c:ext xmlns:c16="http://schemas.microsoft.com/office/drawing/2014/chart" uri="{C3380CC4-5D6E-409C-BE32-E72D297353CC}">
              <c16:uniqueId val="{00000001-9529-4A99-8012-73C71E7D56E9}"/>
            </c:ext>
          </c:extLst>
        </c:ser>
        <c:dLbls>
          <c:showLegendKey val="0"/>
          <c:showVal val="0"/>
          <c:showCatName val="0"/>
          <c:showSerName val="0"/>
          <c:showPercent val="0"/>
          <c:showBubbleSize val="0"/>
        </c:dLbls>
        <c:gapWidth val="150"/>
        <c:overlap val="100"/>
        <c:axId val="628846576"/>
        <c:axId val="628841480"/>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'[Šviet.stebės.rodikliai 2012-2017 m. (MK lėšų perskirst).xlsx]Papild.skirtos MK lėšos'!$H$7</c15:sqref>
                        </c15:formulaRef>
                      </c:ext>
                    </c:extLst>
                    <c:strCache>
                      <c:ptCount val="1"/>
                      <c:pt idx="0">
                        <c:v>MK lėšos 2016 m.</c:v>
                      </c:pt>
                    </c:strCache>
                  </c:strRef>
                </c:tx>
                <c:spPr>
                  <a:solidFill>
                    <a:schemeClr val="accent1"/>
                  </a:solidFill>
                  <a:ln>
                    <a:noFill/>
                  </a:ln>
                  <a:effectLst/>
                </c:spPr>
                <c:invertIfNegative val="0"/>
                <c:cat>
                  <c:strRef>
                    <c:extLst xmlns:c16r2="http://schemas.microsoft.com/office/drawing/2015/06/chart">
                      <c:ext uri="{02D57815-91ED-43cb-92C2-25804820EDAC}">
                        <c15:formulaRef>
                          <c15:sqref>'[Šviet.stebės.rodikliai 2012-2017 m. (MK lėšų perskirst).xlsx]Papild.skirtos MK lėšos'!$A$8:$A$28</c15:sqref>
                        </c15:formulaRef>
                      </c:ext>
                    </c:extLst>
                    <c:strCache>
                      <c:ptCount val="21"/>
                      <c:pt idx="0">
                        <c:v>J.Balčikonio gimn.</c:v>
                      </c:pt>
                      <c:pt idx="1">
                        <c:v>V.Žemkalnio gimn.</c:v>
                      </c:pt>
                      <c:pt idx="2">
                        <c:v>,,Vilties" progimn.</c:v>
                      </c:pt>
                      <c:pt idx="3">
                        <c:v>,,Aušros" progimn.</c:v>
                      </c:pt>
                      <c:pt idx="4">
                        <c:v>5-oji gimnazija</c:v>
                      </c:pt>
                      <c:pt idx="5">
                        <c:v>J.Miltinio gimn.</c:v>
                      </c:pt>
                      <c:pt idx="6">
                        <c:v>,,Nevėžio"pagr.m-la</c:v>
                      </c:pt>
                      <c:pt idx="7">
                        <c:v>Rožyno progimn.</c:v>
                      </c:pt>
                      <c:pt idx="8">
                        <c:v>Skaistakalnio pagr.m.</c:v>
                      </c:pt>
                      <c:pt idx="9">
                        <c:v>,,Saulėtekio"progimn.</c:v>
                      </c:pt>
                      <c:pt idx="10">
                        <c:v>M.Karkos pagr. m-la</c:v>
                      </c:pt>
                      <c:pt idx="11">
                        <c:v>,,Žemynos" progimn.</c:v>
                      </c:pt>
                      <c:pt idx="12">
                        <c:v>,,Vyturio" progimn.</c:v>
                      </c:pt>
                      <c:pt idx="13">
                        <c:v>A.Lipniūno progimn.</c:v>
                      </c:pt>
                      <c:pt idx="14">
                        <c:v>,,Ąžuolo" progimn.</c:v>
                      </c:pt>
                      <c:pt idx="15">
                        <c:v>,,Minties"gimn.</c:v>
                      </c:pt>
                      <c:pt idx="16">
                        <c:v>Senvagės progimn.</c:v>
                      </c:pt>
                      <c:pt idx="17">
                        <c:v>,,Šaltinio" progimn.</c:v>
                      </c:pt>
                      <c:pt idx="18">
                        <c:v>K.Paltaroko gimn.</c:v>
                      </c:pt>
                      <c:pt idx="19">
                        <c:v>Pradinė mokykla</c:v>
                      </c:pt>
                      <c:pt idx="20">
                        <c:v>R.Sargūno sporto gimn.</c:v>
                      </c:pt>
                    </c:strCache>
                  </c:strRef>
                </c:cat>
                <c:val>
                  <c:numRef>
                    <c:extLst xmlns:c16r2="http://schemas.microsoft.com/office/drawing/2015/06/chart">
                      <c:ext uri="{02D57815-91ED-43cb-92C2-25804820EDAC}">
                        <c15:formulaRef>
                          <c15:sqref>'[Šviet.stebės.rodikliai 2012-2017 m. (MK lėšų perskirst).xlsx]Papild.skirtos MK lėšos'!$H$8:$H$28</c15:sqref>
                        </c15:formulaRef>
                      </c:ext>
                    </c:extLst>
                    <c:numCache>
                      <c:formatCode>#,##0</c:formatCode>
                      <c:ptCount val="21"/>
                      <c:pt idx="0">
                        <c:v>0</c:v>
                      </c:pt>
                      <c:pt idx="1">
                        <c:v>57015.877282027795</c:v>
                      </c:pt>
                      <c:pt idx="2">
                        <c:v>3536.46</c:v>
                      </c:pt>
                      <c:pt idx="3">
                        <c:v>73470.32805008399</c:v>
                      </c:pt>
                      <c:pt idx="4">
                        <c:v>0</c:v>
                      </c:pt>
                      <c:pt idx="5">
                        <c:v>0</c:v>
                      </c:pt>
                      <c:pt idx="6">
                        <c:v>40403.543997556881</c:v>
                      </c:pt>
                      <c:pt idx="7">
                        <c:v>35225.093559322035</c:v>
                      </c:pt>
                      <c:pt idx="8">
                        <c:v>57287.882168269964</c:v>
                      </c:pt>
                      <c:pt idx="9">
                        <c:v>7072.92</c:v>
                      </c:pt>
                      <c:pt idx="10">
                        <c:v>100499.61686669721</c:v>
                      </c:pt>
                      <c:pt idx="11">
                        <c:v>16426.704391510157</c:v>
                      </c:pt>
                      <c:pt idx="12">
                        <c:v>34451.966669720568</c:v>
                      </c:pt>
                      <c:pt idx="13">
                        <c:v>52002.142989769432</c:v>
                      </c:pt>
                      <c:pt idx="14">
                        <c:v>42669.891543747137</c:v>
                      </c:pt>
                      <c:pt idx="15">
                        <c:v>785.88</c:v>
                      </c:pt>
                      <c:pt idx="16">
                        <c:v>64172.675837532457</c:v>
                      </c:pt>
                      <c:pt idx="17">
                        <c:v>26758.333373034053</c:v>
                      </c:pt>
                      <c:pt idx="18">
                        <c:v>4191.6400000000012</c:v>
                      </c:pt>
                      <c:pt idx="19">
                        <c:v>25339.871467399604</c:v>
                      </c:pt>
                      <c:pt idx="20">
                        <c:v>0</c:v>
                      </c:pt>
                    </c:numCache>
                  </c:numRef>
                </c:val>
                <c:extLst xmlns:c16r2="http://schemas.microsoft.com/office/drawing/2015/06/chart">
                  <c:ext xmlns:c16="http://schemas.microsoft.com/office/drawing/2014/chart" uri="{C3380CC4-5D6E-409C-BE32-E72D297353CC}">
                    <c16:uniqueId val="{00000002-9529-4A99-8012-73C71E7D56E9}"/>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'[Šviet.stebės.rodikliai 2012-2017 m. (MK lėšų perskirst).xlsx]Papild.skirtos MK lėšos'!$I$7</c15:sqref>
                        </c15:formulaRef>
                      </c:ext>
                    </c:extLst>
                    <c:strCache>
                      <c:ptCount val="1"/>
                      <c:pt idx="0">
                        <c:v>Saviv. biudž. Lėšos 2016 m.</c:v>
                      </c:pt>
                    </c:strCache>
                  </c:strRef>
                </c:tx>
                <c:spPr>
                  <a:solidFill>
                    <a:schemeClr val="accent2"/>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'[Šviet.stebės.rodikliai 2012-2017 m. (MK lėšų perskirst).xlsx]Papild.skirtos MK lėšos'!$A$8:$A$28</c15:sqref>
                        </c15:formulaRef>
                      </c:ext>
                    </c:extLst>
                    <c:strCache>
                      <c:ptCount val="21"/>
                      <c:pt idx="0">
                        <c:v>J.Balčikonio gimn.</c:v>
                      </c:pt>
                      <c:pt idx="1">
                        <c:v>V.Žemkalnio gimn.</c:v>
                      </c:pt>
                      <c:pt idx="2">
                        <c:v>,,Vilties" progimn.</c:v>
                      </c:pt>
                      <c:pt idx="3">
                        <c:v>,,Aušros" progimn.</c:v>
                      </c:pt>
                      <c:pt idx="4">
                        <c:v>5-oji gimnazija</c:v>
                      </c:pt>
                      <c:pt idx="5">
                        <c:v>J.Miltinio gimn.</c:v>
                      </c:pt>
                      <c:pt idx="6">
                        <c:v>,,Nevėžio"pagr.m-la</c:v>
                      </c:pt>
                      <c:pt idx="7">
                        <c:v>Rožyno progimn.</c:v>
                      </c:pt>
                      <c:pt idx="8">
                        <c:v>Skaistakalnio pagr.m.</c:v>
                      </c:pt>
                      <c:pt idx="9">
                        <c:v>,,Saulėtekio"progimn.</c:v>
                      </c:pt>
                      <c:pt idx="10">
                        <c:v>M.Karkos pagr. m-la</c:v>
                      </c:pt>
                      <c:pt idx="11">
                        <c:v>,,Žemynos" progimn.</c:v>
                      </c:pt>
                      <c:pt idx="12">
                        <c:v>,,Vyturio" progimn.</c:v>
                      </c:pt>
                      <c:pt idx="13">
                        <c:v>A.Lipniūno progimn.</c:v>
                      </c:pt>
                      <c:pt idx="14">
                        <c:v>,,Ąžuolo" progimn.</c:v>
                      </c:pt>
                      <c:pt idx="15">
                        <c:v>,,Minties"gimn.</c:v>
                      </c:pt>
                      <c:pt idx="16">
                        <c:v>Senvagės progimn.</c:v>
                      </c:pt>
                      <c:pt idx="17">
                        <c:v>,,Šaltinio" progimn.</c:v>
                      </c:pt>
                      <c:pt idx="18">
                        <c:v>K.Paltaroko gimn.</c:v>
                      </c:pt>
                      <c:pt idx="19">
                        <c:v>Pradinė mokykla</c:v>
                      </c:pt>
                      <c:pt idx="20">
                        <c:v>R.Sargūno sporto gimn.</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'[Šviet.stebės.rodikliai 2012-2017 m. (MK lėšų perskirst).xlsx]Papild.skirtos MK lėšos'!$I$8:$I$28</c15:sqref>
                        </c15:formulaRef>
                      </c:ext>
                    </c:extLst>
                    <c:numCache>
                      <c:formatCode>General</c:formatCode>
                      <c:ptCount val="21"/>
                      <c:pt idx="3" formatCode="#,##0">
                        <c:v>2900</c:v>
                      </c:pt>
                      <c:pt idx="7" formatCode="#,##0">
                        <c:v>5500</c:v>
                      </c:pt>
                      <c:pt idx="8" formatCode="#,##0">
                        <c:v>24500</c:v>
                      </c:pt>
                      <c:pt idx="13" formatCode="#,##0">
                        <c:v>9500</c:v>
                      </c:pt>
                      <c:pt idx="16" formatCode="#,##0">
                        <c:v>12000</c:v>
                      </c:pt>
                      <c:pt idx="17" formatCode="#,##0">
                        <c:v>11400</c:v>
                      </c:pt>
                    </c:numCache>
                  </c:numRef>
                </c:val>
                <c:extLst xmlns:c15="http://schemas.microsoft.com/office/drawing/2012/chart" xmlns:c16r2="http://schemas.microsoft.com/office/drawing/2015/06/chart">
                  <c:ext xmlns:c16="http://schemas.microsoft.com/office/drawing/2014/chart" uri="{C3380CC4-5D6E-409C-BE32-E72D297353CC}">
                    <c16:uniqueId val="{00000003-9529-4A99-8012-73C71E7D56E9}"/>
                  </c:ext>
                </c:extLst>
              </c15:ser>
            </c15:filteredBarSeries>
          </c:ext>
        </c:extLst>
      </c:barChart>
      <c:catAx>
        <c:axId val="62884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41480"/>
        <c:crosses val="autoZero"/>
        <c:auto val="1"/>
        <c:lblAlgn val="ctr"/>
        <c:lblOffset val="100"/>
        <c:noMultiLvlLbl val="0"/>
      </c:catAx>
      <c:valAx>
        <c:axId val="628841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46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t>KLASIŲ</a:t>
            </a:r>
            <a:r>
              <a:rPr lang="lt-LT" sz="1200" b="1" baseline="0"/>
              <a:t> SKAIČIAUS KAITA GIMNAZIJOSE</a:t>
            </a:r>
            <a:endParaRPr lang="lt-LT" sz="1200" b="1"/>
          </a:p>
        </c:rich>
      </c:tx>
      <c:overlay val="0"/>
      <c:spPr>
        <a:noFill/>
        <a:ln>
          <a:noFill/>
        </a:ln>
        <a:effectLst/>
      </c:spPr>
    </c:title>
    <c:autoTitleDeleted val="0"/>
    <c:plotArea>
      <c:layout/>
      <c:barChart>
        <c:barDir val="bar"/>
        <c:grouping val="stacked"/>
        <c:varyColors val="0"/>
        <c:ser>
          <c:idx val="1"/>
          <c:order val="1"/>
          <c:tx>
            <c:strRef>
              <c:f>Lapas1!$G$147</c:f>
              <c:strCache>
                <c:ptCount val="1"/>
                <c:pt idx="0">
                  <c:v>2013-2014 m.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Lapas1!$E$148:$E$154</c:f>
              <c:strCache>
                <c:ptCount val="7"/>
                <c:pt idx="0">
                  <c:v>J. Balčikonio</c:v>
                </c:pt>
                <c:pt idx="1">
                  <c:v>V. Žemkalnio</c:v>
                </c:pt>
                <c:pt idx="2">
                  <c:v>5-oji</c:v>
                </c:pt>
                <c:pt idx="3">
                  <c:v>J. Miltinio</c:v>
                </c:pt>
                <c:pt idx="4">
                  <c:v>Minties</c:v>
                </c:pt>
                <c:pt idx="5">
                  <c:v>K. Paltaroko</c:v>
                </c:pt>
                <c:pt idx="6">
                  <c:v>R. Sargūno sporto</c:v>
                </c:pt>
              </c:strCache>
            </c:strRef>
          </c:cat>
          <c:val>
            <c:numRef>
              <c:f>Lapas1!$G$148:$G$154</c:f>
              <c:numCache>
                <c:formatCode>General</c:formatCode>
                <c:ptCount val="7"/>
                <c:pt idx="0">
                  <c:v>28</c:v>
                </c:pt>
                <c:pt idx="1">
                  <c:v>26</c:v>
                </c:pt>
                <c:pt idx="2">
                  <c:v>26</c:v>
                </c:pt>
                <c:pt idx="3">
                  <c:v>27</c:v>
                </c:pt>
                <c:pt idx="4">
                  <c:v>25</c:v>
                </c:pt>
                <c:pt idx="5">
                  <c:v>41</c:v>
                </c:pt>
                <c:pt idx="6">
                  <c:v>0</c:v>
                </c:pt>
              </c:numCache>
            </c:numRef>
          </c:val>
        </c:ser>
        <c:ser>
          <c:idx val="2"/>
          <c:order val="2"/>
          <c:tx>
            <c:strRef>
              <c:f>Lapas1!$H$147</c:f>
              <c:strCache>
                <c:ptCount val="1"/>
                <c:pt idx="0">
                  <c:v>2014-2015 m.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Lapas1!$E$148:$E$154</c:f>
              <c:strCache>
                <c:ptCount val="7"/>
                <c:pt idx="0">
                  <c:v>J. Balčikonio</c:v>
                </c:pt>
                <c:pt idx="1">
                  <c:v>V. Žemkalnio</c:v>
                </c:pt>
                <c:pt idx="2">
                  <c:v>5-oji</c:v>
                </c:pt>
                <c:pt idx="3">
                  <c:v>J. Miltinio</c:v>
                </c:pt>
                <c:pt idx="4">
                  <c:v>Minties</c:v>
                </c:pt>
                <c:pt idx="5">
                  <c:v>K. Paltaroko</c:v>
                </c:pt>
                <c:pt idx="6">
                  <c:v>R. Sargūno sporto</c:v>
                </c:pt>
              </c:strCache>
            </c:strRef>
          </c:cat>
          <c:val>
            <c:numRef>
              <c:f>Lapas1!$H$148:$H$154</c:f>
              <c:numCache>
                <c:formatCode>General</c:formatCode>
                <c:ptCount val="7"/>
                <c:pt idx="0">
                  <c:v>27</c:v>
                </c:pt>
                <c:pt idx="1">
                  <c:v>24</c:v>
                </c:pt>
                <c:pt idx="2">
                  <c:v>26</c:v>
                </c:pt>
                <c:pt idx="3">
                  <c:v>26</c:v>
                </c:pt>
                <c:pt idx="4">
                  <c:v>20</c:v>
                </c:pt>
                <c:pt idx="5">
                  <c:v>40</c:v>
                </c:pt>
                <c:pt idx="6">
                  <c:v>7</c:v>
                </c:pt>
              </c:numCache>
            </c:numRef>
          </c:val>
        </c:ser>
        <c:ser>
          <c:idx val="3"/>
          <c:order val="3"/>
          <c:tx>
            <c:strRef>
              <c:f>Lapas1!$I$147</c:f>
              <c:strCache>
                <c:ptCount val="1"/>
                <c:pt idx="0">
                  <c:v>2015-2016 m.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Lapas1!$E$148:$E$154</c:f>
              <c:strCache>
                <c:ptCount val="7"/>
                <c:pt idx="0">
                  <c:v>J. Balčikonio</c:v>
                </c:pt>
                <c:pt idx="1">
                  <c:v>V. Žemkalnio</c:v>
                </c:pt>
                <c:pt idx="2">
                  <c:v>5-oji</c:v>
                </c:pt>
                <c:pt idx="3">
                  <c:v>J. Miltinio</c:v>
                </c:pt>
                <c:pt idx="4">
                  <c:v>Minties</c:v>
                </c:pt>
                <c:pt idx="5">
                  <c:v>K. Paltaroko</c:v>
                </c:pt>
                <c:pt idx="6">
                  <c:v>R. Sargūno sporto</c:v>
                </c:pt>
              </c:strCache>
            </c:strRef>
          </c:cat>
          <c:val>
            <c:numRef>
              <c:f>Lapas1!$I$148:$I$154</c:f>
              <c:numCache>
                <c:formatCode>General</c:formatCode>
                <c:ptCount val="7"/>
                <c:pt idx="0">
                  <c:v>26</c:v>
                </c:pt>
                <c:pt idx="1">
                  <c:v>21</c:v>
                </c:pt>
                <c:pt idx="2">
                  <c:v>25</c:v>
                </c:pt>
                <c:pt idx="3">
                  <c:v>25</c:v>
                </c:pt>
                <c:pt idx="4">
                  <c:v>18</c:v>
                </c:pt>
                <c:pt idx="5">
                  <c:v>38</c:v>
                </c:pt>
                <c:pt idx="6">
                  <c:v>8</c:v>
                </c:pt>
              </c:numCache>
            </c:numRef>
          </c:val>
        </c:ser>
        <c:ser>
          <c:idx val="4"/>
          <c:order val="4"/>
          <c:tx>
            <c:strRef>
              <c:f>Lapas1!$J$147</c:f>
              <c:strCache>
                <c:ptCount val="1"/>
                <c:pt idx="0">
                  <c:v>2016-2017 m.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Lapas1!$E$148:$E$154</c:f>
              <c:strCache>
                <c:ptCount val="7"/>
                <c:pt idx="0">
                  <c:v>J. Balčikonio</c:v>
                </c:pt>
                <c:pt idx="1">
                  <c:v>V. Žemkalnio</c:v>
                </c:pt>
                <c:pt idx="2">
                  <c:v>5-oji</c:v>
                </c:pt>
                <c:pt idx="3">
                  <c:v>J. Miltinio</c:v>
                </c:pt>
                <c:pt idx="4">
                  <c:v>Minties</c:v>
                </c:pt>
                <c:pt idx="5">
                  <c:v>K. Paltaroko</c:v>
                </c:pt>
                <c:pt idx="6">
                  <c:v>R. Sargūno sporto</c:v>
                </c:pt>
              </c:strCache>
            </c:strRef>
          </c:cat>
          <c:val>
            <c:numRef>
              <c:f>Lapas1!$J$148:$J$154</c:f>
              <c:numCache>
                <c:formatCode>General</c:formatCode>
                <c:ptCount val="7"/>
                <c:pt idx="0">
                  <c:v>25</c:v>
                </c:pt>
                <c:pt idx="1">
                  <c:v>19</c:v>
                </c:pt>
                <c:pt idx="2">
                  <c:v>22</c:v>
                </c:pt>
                <c:pt idx="3">
                  <c:v>25</c:v>
                </c:pt>
                <c:pt idx="4">
                  <c:v>17</c:v>
                </c:pt>
                <c:pt idx="5">
                  <c:v>38</c:v>
                </c:pt>
                <c:pt idx="6">
                  <c:v>8</c:v>
                </c:pt>
              </c:numCache>
            </c:numRef>
          </c:val>
        </c:ser>
        <c:ser>
          <c:idx val="5"/>
          <c:order val="5"/>
          <c:tx>
            <c:strRef>
              <c:f>Lapas1!$K$147</c:f>
              <c:strCache>
                <c:ptCount val="1"/>
                <c:pt idx="0">
                  <c:v>2017-2018 m.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Lapas1!$E$148:$E$154</c:f>
              <c:strCache>
                <c:ptCount val="7"/>
                <c:pt idx="0">
                  <c:v>J. Balčikonio</c:v>
                </c:pt>
                <c:pt idx="1">
                  <c:v>V. Žemkalnio</c:v>
                </c:pt>
                <c:pt idx="2">
                  <c:v>5-oji</c:v>
                </c:pt>
                <c:pt idx="3">
                  <c:v>J. Miltinio</c:v>
                </c:pt>
                <c:pt idx="4">
                  <c:v>Minties</c:v>
                </c:pt>
                <c:pt idx="5">
                  <c:v>K. Paltaroko</c:v>
                </c:pt>
                <c:pt idx="6">
                  <c:v>R. Sargūno sporto</c:v>
                </c:pt>
              </c:strCache>
            </c:strRef>
          </c:cat>
          <c:val>
            <c:numRef>
              <c:f>Lapas1!$K$148:$K$154</c:f>
              <c:numCache>
                <c:formatCode>General</c:formatCode>
                <c:ptCount val="7"/>
                <c:pt idx="0">
                  <c:v>24</c:v>
                </c:pt>
                <c:pt idx="1">
                  <c:v>16</c:v>
                </c:pt>
                <c:pt idx="2">
                  <c:v>22</c:v>
                </c:pt>
                <c:pt idx="3">
                  <c:v>24</c:v>
                </c:pt>
                <c:pt idx="4">
                  <c:v>16</c:v>
                </c:pt>
                <c:pt idx="5">
                  <c:v>37</c:v>
                </c:pt>
                <c:pt idx="6">
                  <c:v>8</c:v>
                </c:pt>
              </c:numCache>
            </c:numRef>
          </c:val>
        </c:ser>
        <c:dLbls>
          <c:dLblPos val="ctr"/>
          <c:showLegendKey val="0"/>
          <c:showVal val="1"/>
          <c:showCatName val="0"/>
          <c:showSerName val="0"/>
          <c:showPercent val="0"/>
          <c:showBubbleSize val="0"/>
        </c:dLbls>
        <c:gapWidth val="150"/>
        <c:overlap val="100"/>
        <c:axId val="628818352"/>
        <c:axId val="628818744"/>
        <c:extLst>
          <c:ext xmlns:c15="http://schemas.microsoft.com/office/drawing/2012/chart" uri="{02D57815-91ED-43cb-92C2-25804820EDAC}">
            <c15:filteredBarSeries>
              <c15:ser>
                <c:idx val="0"/>
                <c:order val="0"/>
                <c:tx>
                  <c:strRef>
                    <c:extLst>
                      <c:ext uri="{02D57815-91ED-43cb-92C2-25804820EDAC}">
                        <c15:formulaRef>
                          <c15:sqref>Lapas1!$F$147</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Lapas1!$E$148:$E$154</c15:sqref>
                        </c15:formulaRef>
                      </c:ext>
                    </c:extLst>
                    <c:strCache>
                      <c:ptCount val="7"/>
                      <c:pt idx="0">
                        <c:v>J. Balčikonio</c:v>
                      </c:pt>
                      <c:pt idx="1">
                        <c:v>V. Žemkalnio</c:v>
                      </c:pt>
                      <c:pt idx="2">
                        <c:v>5-oji</c:v>
                      </c:pt>
                      <c:pt idx="3">
                        <c:v>J. Miltinio</c:v>
                      </c:pt>
                      <c:pt idx="4">
                        <c:v>Minties</c:v>
                      </c:pt>
                      <c:pt idx="5">
                        <c:v>K. Paltaroko</c:v>
                      </c:pt>
                      <c:pt idx="6">
                        <c:v>R. Sargūno sporto</c:v>
                      </c:pt>
                    </c:strCache>
                  </c:strRef>
                </c:cat>
                <c:val>
                  <c:numRef>
                    <c:extLst>
                      <c:ext uri="{02D57815-91ED-43cb-92C2-25804820EDAC}">
                        <c15:formulaRef>
                          <c15:sqref>Lapas1!$F$148:$F$154</c15:sqref>
                        </c15:formulaRef>
                      </c:ext>
                    </c:extLst>
                    <c:numCache>
                      <c:formatCode>General</c:formatCode>
                      <c:ptCount val="7"/>
                    </c:numCache>
                  </c:numRef>
                </c:val>
              </c15:ser>
            </c15:filteredBarSeries>
          </c:ext>
        </c:extLst>
      </c:barChart>
      <c:catAx>
        <c:axId val="628818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18744"/>
        <c:crosses val="autoZero"/>
        <c:auto val="1"/>
        <c:lblAlgn val="ctr"/>
        <c:lblOffset val="100"/>
        <c:noMultiLvlLbl val="0"/>
      </c:catAx>
      <c:valAx>
        <c:axId val="628818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183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1" i="0" baseline="0">
                <a:effectLst/>
              </a:rPr>
              <a:t>MOKINIŲ, UGDOMŲ GIMNAZIJOSE PAGAL VIDURINIO UGDYMO PROGRAMAS, SKAIČIAUS VIDURKIS KLASĖS KOMPLEKTE </a:t>
            </a:r>
            <a:endParaRPr lang="lt-LT"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sz="1200"/>
          </a:p>
        </c:rich>
      </c:tx>
      <c:layout>
        <c:manualLayout>
          <c:xMode val="edge"/>
          <c:yMode val="edge"/>
          <c:x val="0.13379170441668625"/>
          <c:y val="0"/>
        </c:manualLayout>
      </c:layout>
      <c:overlay val="0"/>
      <c:spPr>
        <a:noFill/>
        <a:ln>
          <a:noFill/>
        </a:ln>
        <a:effectLst/>
      </c:spPr>
    </c:title>
    <c:autoTitleDeleted val="0"/>
    <c:plotArea>
      <c:layout/>
      <c:barChart>
        <c:barDir val="bar"/>
        <c:grouping val="stacked"/>
        <c:varyColors val="0"/>
        <c:ser>
          <c:idx val="1"/>
          <c:order val="1"/>
          <c:tx>
            <c:strRef>
              <c:f>Lapas1!$G$344</c:f>
              <c:strCache>
                <c:ptCount val="1"/>
                <c:pt idx="0">
                  <c:v>2013-2014 m.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Lapas1!$E$345:$E$351</c:f>
              <c:strCache>
                <c:ptCount val="7"/>
                <c:pt idx="0">
                  <c:v>J. Balčikonio</c:v>
                </c:pt>
                <c:pt idx="1">
                  <c:v>V. Žemkalnio</c:v>
                </c:pt>
                <c:pt idx="2">
                  <c:v>5-oji</c:v>
                </c:pt>
                <c:pt idx="3">
                  <c:v>J. Miltinio</c:v>
                </c:pt>
                <c:pt idx="4">
                  <c:v>Minties</c:v>
                </c:pt>
                <c:pt idx="5">
                  <c:v>K. Paltaroko</c:v>
                </c:pt>
                <c:pt idx="6">
                  <c:v>R. Sargūno sporto</c:v>
                </c:pt>
              </c:strCache>
            </c:strRef>
          </c:cat>
          <c:val>
            <c:numRef>
              <c:f>Lapas1!$G$345:$G$351</c:f>
              <c:numCache>
                <c:formatCode>General</c:formatCode>
                <c:ptCount val="7"/>
                <c:pt idx="0">
                  <c:v>28.1</c:v>
                </c:pt>
                <c:pt idx="1">
                  <c:v>27.7</c:v>
                </c:pt>
                <c:pt idx="2">
                  <c:v>26.2</c:v>
                </c:pt>
                <c:pt idx="3">
                  <c:v>28.3</c:v>
                </c:pt>
                <c:pt idx="4">
                  <c:v>27.6</c:v>
                </c:pt>
                <c:pt idx="5">
                  <c:v>26.3</c:v>
                </c:pt>
                <c:pt idx="6">
                  <c:v>0</c:v>
                </c:pt>
              </c:numCache>
            </c:numRef>
          </c:val>
        </c:ser>
        <c:ser>
          <c:idx val="2"/>
          <c:order val="2"/>
          <c:tx>
            <c:strRef>
              <c:f>Lapas1!$H$344</c:f>
              <c:strCache>
                <c:ptCount val="1"/>
                <c:pt idx="0">
                  <c:v>2014-2015 m.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Lapas1!$E$345:$E$351</c:f>
              <c:strCache>
                <c:ptCount val="7"/>
                <c:pt idx="0">
                  <c:v>J. Balčikonio</c:v>
                </c:pt>
                <c:pt idx="1">
                  <c:v>V. Žemkalnio</c:v>
                </c:pt>
                <c:pt idx="2">
                  <c:v>5-oji</c:v>
                </c:pt>
                <c:pt idx="3">
                  <c:v>J. Miltinio</c:v>
                </c:pt>
                <c:pt idx="4">
                  <c:v>Minties</c:v>
                </c:pt>
                <c:pt idx="5">
                  <c:v>K. Paltaroko</c:v>
                </c:pt>
                <c:pt idx="6">
                  <c:v>R. Sargūno sporto</c:v>
                </c:pt>
              </c:strCache>
            </c:strRef>
          </c:cat>
          <c:val>
            <c:numRef>
              <c:f>Lapas1!$H$345:$H$351</c:f>
              <c:numCache>
                <c:formatCode>General</c:formatCode>
                <c:ptCount val="7"/>
                <c:pt idx="0">
                  <c:v>28.1</c:v>
                </c:pt>
                <c:pt idx="1">
                  <c:v>26.2</c:v>
                </c:pt>
                <c:pt idx="2">
                  <c:v>28.7</c:v>
                </c:pt>
                <c:pt idx="3">
                  <c:v>28.5</c:v>
                </c:pt>
                <c:pt idx="4">
                  <c:v>28.4</c:v>
                </c:pt>
                <c:pt idx="5">
                  <c:v>26.1</c:v>
                </c:pt>
                <c:pt idx="6">
                  <c:v>26</c:v>
                </c:pt>
              </c:numCache>
            </c:numRef>
          </c:val>
        </c:ser>
        <c:ser>
          <c:idx val="3"/>
          <c:order val="3"/>
          <c:tx>
            <c:strRef>
              <c:f>Lapas1!$I$344</c:f>
              <c:strCache>
                <c:ptCount val="1"/>
                <c:pt idx="0">
                  <c:v>2015-2016 m.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Lapas1!$E$345:$E$351</c:f>
              <c:strCache>
                <c:ptCount val="7"/>
                <c:pt idx="0">
                  <c:v>J. Balčikonio</c:v>
                </c:pt>
                <c:pt idx="1">
                  <c:v>V. Žemkalnio</c:v>
                </c:pt>
                <c:pt idx="2">
                  <c:v>5-oji</c:v>
                </c:pt>
                <c:pt idx="3">
                  <c:v>J. Miltinio</c:v>
                </c:pt>
                <c:pt idx="4">
                  <c:v>Minties</c:v>
                </c:pt>
                <c:pt idx="5">
                  <c:v>K. Paltaroko</c:v>
                </c:pt>
                <c:pt idx="6">
                  <c:v>R. Sargūno sporto</c:v>
                </c:pt>
              </c:strCache>
            </c:strRef>
          </c:cat>
          <c:val>
            <c:numRef>
              <c:f>Lapas1!$I$345:$I$351</c:f>
              <c:numCache>
                <c:formatCode>General</c:formatCode>
                <c:ptCount val="7"/>
                <c:pt idx="0">
                  <c:v>28.3</c:v>
                </c:pt>
                <c:pt idx="1">
                  <c:v>25.3</c:v>
                </c:pt>
                <c:pt idx="2">
                  <c:v>28.9</c:v>
                </c:pt>
                <c:pt idx="3">
                  <c:v>29.3</c:v>
                </c:pt>
                <c:pt idx="4">
                  <c:v>28.8</c:v>
                </c:pt>
                <c:pt idx="5">
                  <c:v>26.3</c:v>
                </c:pt>
                <c:pt idx="6">
                  <c:v>26</c:v>
                </c:pt>
              </c:numCache>
            </c:numRef>
          </c:val>
        </c:ser>
        <c:ser>
          <c:idx val="4"/>
          <c:order val="4"/>
          <c:tx>
            <c:strRef>
              <c:f>Lapas1!$J$344</c:f>
              <c:strCache>
                <c:ptCount val="1"/>
                <c:pt idx="0">
                  <c:v>2016-2017 m.m.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Lapas1!$E$345:$E$351</c:f>
              <c:strCache>
                <c:ptCount val="7"/>
                <c:pt idx="0">
                  <c:v>J. Balčikonio</c:v>
                </c:pt>
                <c:pt idx="1">
                  <c:v>V. Žemkalnio</c:v>
                </c:pt>
                <c:pt idx="2">
                  <c:v>5-oji</c:v>
                </c:pt>
                <c:pt idx="3">
                  <c:v>J. Miltinio</c:v>
                </c:pt>
                <c:pt idx="4">
                  <c:v>Minties</c:v>
                </c:pt>
                <c:pt idx="5">
                  <c:v>K. Paltaroko</c:v>
                </c:pt>
                <c:pt idx="6">
                  <c:v>R. Sargūno sporto</c:v>
                </c:pt>
              </c:strCache>
            </c:strRef>
          </c:cat>
          <c:val>
            <c:numRef>
              <c:f>Lapas1!$J$345:$J$351</c:f>
              <c:numCache>
                <c:formatCode>General</c:formatCode>
                <c:ptCount val="7"/>
                <c:pt idx="0">
                  <c:v>29.8</c:v>
                </c:pt>
                <c:pt idx="1">
                  <c:v>24.9</c:v>
                </c:pt>
                <c:pt idx="2">
                  <c:v>29.4</c:v>
                </c:pt>
                <c:pt idx="3">
                  <c:v>29.5</c:v>
                </c:pt>
                <c:pt idx="4">
                  <c:v>27.1</c:v>
                </c:pt>
                <c:pt idx="5">
                  <c:v>26.1</c:v>
                </c:pt>
                <c:pt idx="6">
                  <c:v>26</c:v>
                </c:pt>
              </c:numCache>
            </c:numRef>
          </c:val>
        </c:ser>
        <c:ser>
          <c:idx val="5"/>
          <c:order val="5"/>
          <c:tx>
            <c:strRef>
              <c:f>Lapas1!$K$344</c:f>
              <c:strCache>
                <c:ptCount val="1"/>
                <c:pt idx="0">
                  <c:v>2017-2018 m.m.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Lapas1!$E$345:$E$351</c:f>
              <c:strCache>
                <c:ptCount val="7"/>
                <c:pt idx="0">
                  <c:v>J. Balčikonio</c:v>
                </c:pt>
                <c:pt idx="1">
                  <c:v>V. Žemkalnio</c:v>
                </c:pt>
                <c:pt idx="2">
                  <c:v>5-oji</c:v>
                </c:pt>
                <c:pt idx="3">
                  <c:v>J. Miltinio</c:v>
                </c:pt>
                <c:pt idx="4">
                  <c:v>Minties</c:v>
                </c:pt>
                <c:pt idx="5">
                  <c:v>K. Paltaroko</c:v>
                </c:pt>
                <c:pt idx="6">
                  <c:v>R. Sargūno sporto</c:v>
                </c:pt>
              </c:strCache>
            </c:strRef>
          </c:cat>
          <c:val>
            <c:numRef>
              <c:f>Lapas1!$K$345:$K$351</c:f>
              <c:numCache>
                <c:formatCode>General</c:formatCode>
                <c:ptCount val="7"/>
                <c:pt idx="0">
                  <c:v>29.8</c:v>
                </c:pt>
                <c:pt idx="1">
                  <c:v>25.8</c:v>
                </c:pt>
                <c:pt idx="2">
                  <c:v>29.4</c:v>
                </c:pt>
                <c:pt idx="3">
                  <c:v>29.8</c:v>
                </c:pt>
                <c:pt idx="4">
                  <c:v>26.4</c:v>
                </c:pt>
                <c:pt idx="5">
                  <c:v>27.4</c:v>
                </c:pt>
                <c:pt idx="6">
                  <c:v>28.7</c:v>
                </c:pt>
              </c:numCache>
            </c:numRef>
          </c:val>
        </c:ser>
        <c:dLbls>
          <c:dLblPos val="ctr"/>
          <c:showLegendKey val="0"/>
          <c:showVal val="1"/>
          <c:showCatName val="0"/>
          <c:showSerName val="0"/>
          <c:showPercent val="0"/>
          <c:showBubbleSize val="0"/>
        </c:dLbls>
        <c:gapWidth val="150"/>
        <c:overlap val="100"/>
        <c:axId val="628821488"/>
        <c:axId val="628825408"/>
        <c:extLst>
          <c:ext xmlns:c15="http://schemas.microsoft.com/office/drawing/2012/chart" uri="{02D57815-91ED-43cb-92C2-25804820EDAC}">
            <c15:filteredBarSeries>
              <c15:ser>
                <c:idx val="0"/>
                <c:order val="0"/>
                <c:tx>
                  <c:strRef>
                    <c:extLst>
                      <c:ext uri="{02D57815-91ED-43cb-92C2-25804820EDAC}">
                        <c15:formulaRef>
                          <c15:sqref>Lapas1!$F$344</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Lapas1!$E$345:$E$351</c15:sqref>
                        </c15:formulaRef>
                      </c:ext>
                    </c:extLst>
                    <c:strCache>
                      <c:ptCount val="7"/>
                      <c:pt idx="0">
                        <c:v>J. Balčikonio</c:v>
                      </c:pt>
                      <c:pt idx="1">
                        <c:v>V. Žemkalnio</c:v>
                      </c:pt>
                      <c:pt idx="2">
                        <c:v>5-oji</c:v>
                      </c:pt>
                      <c:pt idx="3">
                        <c:v>J. Miltinio</c:v>
                      </c:pt>
                      <c:pt idx="4">
                        <c:v>Minties</c:v>
                      </c:pt>
                      <c:pt idx="5">
                        <c:v>K. Paltaroko</c:v>
                      </c:pt>
                      <c:pt idx="6">
                        <c:v>R. Sargūno sporto</c:v>
                      </c:pt>
                    </c:strCache>
                  </c:strRef>
                </c:cat>
                <c:val>
                  <c:numRef>
                    <c:extLst>
                      <c:ext uri="{02D57815-91ED-43cb-92C2-25804820EDAC}">
                        <c15:formulaRef>
                          <c15:sqref>Lapas1!$F$345:$F$351</c15:sqref>
                        </c15:formulaRef>
                      </c:ext>
                    </c:extLst>
                    <c:numCache>
                      <c:formatCode>General</c:formatCode>
                      <c:ptCount val="7"/>
                    </c:numCache>
                  </c:numRef>
                </c:val>
              </c15:ser>
            </c15:filteredBarSeries>
          </c:ext>
        </c:extLst>
      </c:barChart>
      <c:catAx>
        <c:axId val="628821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25408"/>
        <c:crosses val="autoZero"/>
        <c:auto val="1"/>
        <c:lblAlgn val="ctr"/>
        <c:lblOffset val="100"/>
        <c:noMultiLvlLbl val="0"/>
      </c:catAx>
      <c:valAx>
        <c:axId val="628825408"/>
        <c:scaling>
          <c:orientation val="minMax"/>
        </c:scaling>
        <c:delete val="1"/>
        <c:axPos val="b"/>
        <c:numFmt formatCode="General" sourceLinked="1"/>
        <c:majorTickMark val="none"/>
        <c:minorTickMark val="none"/>
        <c:tickLblPos val="nextTo"/>
        <c:crossAx val="62882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1" i="0" baseline="0">
                <a:effectLst/>
              </a:rPr>
              <a:t>MOKINIŲ, UGDOMŲ SUAUGUSIŲJŲ MOKYKLOSE PAGAL VIDURINIO UGDYMO PROGRAMAS, SKAIČIAUS VIDURKIS KLASĖS KOMPLEKTE </a:t>
            </a:r>
            <a:endParaRPr lang="lt-LT" sz="12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rich>
      </c:tx>
      <c:overlay val="0"/>
      <c:spPr>
        <a:noFill/>
        <a:ln>
          <a:noFill/>
        </a:ln>
        <a:effectLst/>
      </c:spPr>
    </c:title>
    <c:autoTitleDeleted val="0"/>
    <c:plotArea>
      <c:layout/>
      <c:barChart>
        <c:barDir val="bar"/>
        <c:grouping val="stacked"/>
        <c:varyColors val="0"/>
        <c:ser>
          <c:idx val="1"/>
          <c:order val="1"/>
          <c:tx>
            <c:strRef>
              <c:f>Lapas1!$G$357</c:f>
              <c:strCache>
                <c:ptCount val="1"/>
                <c:pt idx="0">
                  <c:v>2013-2014 m.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Lapas1!$E$358:$E$361</c:f>
              <c:strCache>
                <c:ptCount val="4"/>
                <c:pt idx="0">
                  <c:v>SMC</c:v>
                </c:pt>
                <c:pt idx="1">
                  <c:v>Suaugusiųjų mokykla</c:v>
                </c:pt>
                <c:pt idx="2">
                  <c:v>SJMC Pat. n. sk.</c:v>
                </c:pt>
                <c:pt idx="3">
                  <c:v>SJMC suaug. kl.</c:v>
                </c:pt>
              </c:strCache>
            </c:strRef>
          </c:cat>
          <c:val>
            <c:numRef>
              <c:f>Lapas1!$G$358:$G$361</c:f>
              <c:numCache>
                <c:formatCode>General</c:formatCode>
                <c:ptCount val="4"/>
                <c:pt idx="0">
                  <c:v>26.5</c:v>
                </c:pt>
                <c:pt idx="1">
                  <c:v>17</c:v>
                </c:pt>
                <c:pt idx="2">
                  <c:v>0</c:v>
                </c:pt>
                <c:pt idx="3">
                  <c:v>0</c:v>
                </c:pt>
              </c:numCache>
            </c:numRef>
          </c:val>
        </c:ser>
        <c:ser>
          <c:idx val="2"/>
          <c:order val="2"/>
          <c:tx>
            <c:strRef>
              <c:f>Lapas1!$H$357</c:f>
              <c:strCache>
                <c:ptCount val="1"/>
                <c:pt idx="0">
                  <c:v>2014-2015 m.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Lapas1!$E$358:$E$361</c:f>
              <c:strCache>
                <c:ptCount val="4"/>
                <c:pt idx="0">
                  <c:v>SMC</c:v>
                </c:pt>
                <c:pt idx="1">
                  <c:v>Suaugusiųjų mokykla</c:v>
                </c:pt>
                <c:pt idx="2">
                  <c:v>SJMC Pat. n. sk.</c:v>
                </c:pt>
                <c:pt idx="3">
                  <c:v>SJMC suaug. kl.</c:v>
                </c:pt>
              </c:strCache>
            </c:strRef>
          </c:cat>
          <c:val>
            <c:numRef>
              <c:f>Lapas1!$H$358:$H$361</c:f>
              <c:numCache>
                <c:formatCode>General</c:formatCode>
                <c:ptCount val="4"/>
                <c:pt idx="0">
                  <c:v>0</c:v>
                </c:pt>
                <c:pt idx="1">
                  <c:v>0</c:v>
                </c:pt>
                <c:pt idx="2">
                  <c:v>25</c:v>
                </c:pt>
                <c:pt idx="3">
                  <c:v>24.1</c:v>
                </c:pt>
              </c:numCache>
            </c:numRef>
          </c:val>
        </c:ser>
        <c:ser>
          <c:idx val="3"/>
          <c:order val="3"/>
          <c:tx>
            <c:strRef>
              <c:f>Lapas1!$I$357</c:f>
              <c:strCache>
                <c:ptCount val="1"/>
                <c:pt idx="0">
                  <c:v>2015-2016 m.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Lapas1!$E$358:$E$361</c:f>
              <c:strCache>
                <c:ptCount val="4"/>
                <c:pt idx="0">
                  <c:v>SMC</c:v>
                </c:pt>
                <c:pt idx="1">
                  <c:v>Suaugusiųjų mokykla</c:v>
                </c:pt>
                <c:pt idx="2">
                  <c:v>SJMC Pat. n. sk.</c:v>
                </c:pt>
                <c:pt idx="3">
                  <c:v>SJMC suaug. kl.</c:v>
                </c:pt>
              </c:strCache>
            </c:strRef>
          </c:cat>
          <c:val>
            <c:numRef>
              <c:f>Lapas1!$I$358:$I$361</c:f>
              <c:numCache>
                <c:formatCode>General</c:formatCode>
                <c:ptCount val="4"/>
                <c:pt idx="0">
                  <c:v>0</c:v>
                </c:pt>
                <c:pt idx="1">
                  <c:v>0</c:v>
                </c:pt>
                <c:pt idx="2">
                  <c:v>12.7</c:v>
                </c:pt>
                <c:pt idx="3">
                  <c:v>28.1</c:v>
                </c:pt>
              </c:numCache>
            </c:numRef>
          </c:val>
        </c:ser>
        <c:ser>
          <c:idx val="4"/>
          <c:order val="4"/>
          <c:tx>
            <c:strRef>
              <c:f>Lapas1!$J$357</c:f>
              <c:strCache>
                <c:ptCount val="1"/>
                <c:pt idx="0">
                  <c:v>2016-2017 m.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Lapas1!$E$358:$E$361</c:f>
              <c:strCache>
                <c:ptCount val="4"/>
                <c:pt idx="0">
                  <c:v>SMC</c:v>
                </c:pt>
                <c:pt idx="1">
                  <c:v>Suaugusiųjų mokykla</c:v>
                </c:pt>
                <c:pt idx="2">
                  <c:v>SJMC Pat. n. sk.</c:v>
                </c:pt>
                <c:pt idx="3">
                  <c:v>SJMC suaug. kl.</c:v>
                </c:pt>
              </c:strCache>
            </c:strRef>
          </c:cat>
          <c:val>
            <c:numRef>
              <c:f>Lapas1!$J$358:$J$361</c:f>
              <c:numCache>
                <c:formatCode>General</c:formatCode>
                <c:ptCount val="4"/>
                <c:pt idx="0">
                  <c:v>0</c:v>
                </c:pt>
                <c:pt idx="1">
                  <c:v>0</c:v>
                </c:pt>
                <c:pt idx="2">
                  <c:v>11.5</c:v>
                </c:pt>
                <c:pt idx="3">
                  <c:v>27</c:v>
                </c:pt>
              </c:numCache>
            </c:numRef>
          </c:val>
        </c:ser>
        <c:ser>
          <c:idx val="5"/>
          <c:order val="5"/>
          <c:tx>
            <c:strRef>
              <c:f>Lapas1!$K$357</c:f>
              <c:strCache>
                <c:ptCount val="1"/>
                <c:pt idx="0">
                  <c:v>2017-2018 m.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Lapas1!$E$358:$E$361</c:f>
              <c:strCache>
                <c:ptCount val="4"/>
                <c:pt idx="0">
                  <c:v>SMC</c:v>
                </c:pt>
                <c:pt idx="1">
                  <c:v>Suaugusiųjų mokykla</c:v>
                </c:pt>
                <c:pt idx="2">
                  <c:v>SJMC Pat. n. sk.</c:v>
                </c:pt>
                <c:pt idx="3">
                  <c:v>SJMC suaug. kl.</c:v>
                </c:pt>
              </c:strCache>
            </c:strRef>
          </c:cat>
          <c:val>
            <c:numRef>
              <c:f>Lapas1!$K$358:$K$361</c:f>
              <c:numCache>
                <c:formatCode>General</c:formatCode>
                <c:ptCount val="4"/>
                <c:pt idx="0">
                  <c:v>0</c:v>
                </c:pt>
                <c:pt idx="1">
                  <c:v>0</c:v>
                </c:pt>
                <c:pt idx="2">
                  <c:v>14</c:v>
                </c:pt>
                <c:pt idx="3">
                  <c:v>25.2</c:v>
                </c:pt>
              </c:numCache>
            </c:numRef>
          </c:val>
        </c:ser>
        <c:dLbls>
          <c:dLblPos val="ctr"/>
          <c:showLegendKey val="0"/>
          <c:showVal val="1"/>
          <c:showCatName val="0"/>
          <c:showSerName val="0"/>
          <c:showPercent val="0"/>
          <c:showBubbleSize val="0"/>
        </c:dLbls>
        <c:gapWidth val="150"/>
        <c:overlap val="100"/>
        <c:axId val="628824624"/>
        <c:axId val="628837560"/>
        <c:extLst>
          <c:ext xmlns:c15="http://schemas.microsoft.com/office/drawing/2012/chart" uri="{02D57815-91ED-43cb-92C2-25804820EDAC}">
            <c15:filteredBarSeries>
              <c15:ser>
                <c:idx val="0"/>
                <c:order val="0"/>
                <c:tx>
                  <c:strRef>
                    <c:extLst>
                      <c:ext uri="{02D57815-91ED-43cb-92C2-25804820EDAC}">
                        <c15:formulaRef>
                          <c15:sqref>Lapas1!$F$357</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Lapas1!$E$358:$E$361</c15:sqref>
                        </c15:formulaRef>
                      </c:ext>
                    </c:extLst>
                    <c:strCache>
                      <c:ptCount val="4"/>
                      <c:pt idx="0">
                        <c:v>SMC</c:v>
                      </c:pt>
                      <c:pt idx="1">
                        <c:v>Suaugusiųjų mokykla</c:v>
                      </c:pt>
                      <c:pt idx="2">
                        <c:v>SJMC Pat. n. sk.</c:v>
                      </c:pt>
                      <c:pt idx="3">
                        <c:v>SJMC suaug. kl.</c:v>
                      </c:pt>
                    </c:strCache>
                  </c:strRef>
                </c:cat>
                <c:val>
                  <c:numRef>
                    <c:extLst>
                      <c:ext uri="{02D57815-91ED-43cb-92C2-25804820EDAC}">
                        <c15:formulaRef>
                          <c15:sqref>Lapas1!$F$358:$F$361</c15:sqref>
                        </c15:formulaRef>
                      </c:ext>
                    </c:extLst>
                    <c:numCache>
                      <c:formatCode>General</c:formatCode>
                      <c:ptCount val="4"/>
                    </c:numCache>
                  </c:numRef>
                </c:val>
              </c15:ser>
            </c15:filteredBarSeries>
          </c:ext>
        </c:extLst>
      </c:barChart>
      <c:catAx>
        <c:axId val="628824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37560"/>
        <c:crosses val="autoZero"/>
        <c:auto val="1"/>
        <c:lblAlgn val="ctr"/>
        <c:lblOffset val="100"/>
        <c:noMultiLvlLbl val="0"/>
      </c:catAx>
      <c:valAx>
        <c:axId val="628837560"/>
        <c:scaling>
          <c:orientation val="minMax"/>
        </c:scaling>
        <c:delete val="1"/>
        <c:axPos val="b"/>
        <c:numFmt formatCode="General" sourceLinked="1"/>
        <c:majorTickMark val="none"/>
        <c:minorTickMark val="none"/>
        <c:tickLblPos val="nextTo"/>
        <c:crossAx val="6288246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lt-LT" dirty="0"/>
          </a:p>
        </c:rich>
      </c:tx>
      <c:overlay val="0"/>
      <c:spPr>
        <a:noFill/>
        <a:ln>
          <a:noFill/>
        </a:ln>
        <a:effectLst/>
      </c:spPr>
    </c:title>
    <c:autoTitleDeleted val="0"/>
    <c:plotArea>
      <c:layout>
        <c:manualLayout>
          <c:layoutTarget val="inner"/>
          <c:xMode val="edge"/>
          <c:yMode val="edge"/>
          <c:x val="4.0828281420574639E-2"/>
          <c:y val="0"/>
          <c:w val="0.95616642500721027"/>
          <c:h val="0.65051777618706741"/>
        </c:manualLayout>
      </c:layout>
      <c:barChart>
        <c:barDir val="col"/>
        <c:grouping val="clustered"/>
        <c:varyColors val="0"/>
        <c:ser>
          <c:idx val="0"/>
          <c:order val="0"/>
          <c:tx>
            <c:strRef>
              <c:f>Lapas1!$B$1</c:f>
              <c:strCache>
                <c:ptCount val="1"/>
                <c:pt idx="0">
                  <c:v>LT balo vidurkis mieste</c:v>
                </c:pt>
              </c:strCache>
            </c:strRef>
          </c:tx>
          <c:spPr>
            <a:solidFill>
              <a:schemeClr val="accent2">
                <a:lumMod val="75000"/>
              </a:schemeClr>
            </a:solidFill>
            <a:ln>
              <a:noFill/>
            </a:ln>
            <a:effectLst/>
          </c:spPr>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2017</c:v>
                </c:pt>
                <c:pt idx="1">
                  <c:v>2016</c:v>
                </c:pt>
                <c:pt idx="2">
                  <c:v>2015</c:v>
                </c:pt>
                <c:pt idx="3">
                  <c:v>2014</c:v>
                </c:pt>
                <c:pt idx="4">
                  <c:v>2013</c:v>
                </c:pt>
              </c:numCache>
            </c:numRef>
          </c:cat>
          <c:val>
            <c:numRef>
              <c:f>Lapas1!$B$2:$B$6</c:f>
              <c:numCache>
                <c:formatCode>General</c:formatCode>
                <c:ptCount val="5"/>
                <c:pt idx="0">
                  <c:v>6.4</c:v>
                </c:pt>
                <c:pt idx="1">
                  <c:v>6.4</c:v>
                </c:pt>
                <c:pt idx="2">
                  <c:v>6.3</c:v>
                </c:pt>
                <c:pt idx="3">
                  <c:v>6.4</c:v>
                </c:pt>
                <c:pt idx="4">
                  <c:v>6.2</c:v>
                </c:pt>
              </c:numCache>
            </c:numRef>
          </c:val>
        </c:ser>
        <c:ser>
          <c:idx val="2"/>
          <c:order val="2"/>
          <c:tx>
            <c:strRef>
              <c:f>Lapas1!$D$1</c:f>
              <c:strCache>
                <c:ptCount val="1"/>
                <c:pt idx="0">
                  <c:v>Matematikos vidurkis mieste</c:v>
                </c:pt>
              </c:strCache>
            </c:strRef>
          </c:tx>
          <c:spPr>
            <a:solidFill>
              <a:schemeClr val="accent4">
                <a:lumMod val="75000"/>
              </a:schemeClr>
            </a:solidFill>
            <a:ln>
              <a:noFill/>
            </a:ln>
            <a:effectLst/>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2017</c:v>
                </c:pt>
                <c:pt idx="1">
                  <c:v>2016</c:v>
                </c:pt>
                <c:pt idx="2">
                  <c:v>2015</c:v>
                </c:pt>
                <c:pt idx="3">
                  <c:v>2014</c:v>
                </c:pt>
                <c:pt idx="4">
                  <c:v>2013</c:v>
                </c:pt>
              </c:numCache>
            </c:numRef>
          </c:cat>
          <c:val>
            <c:numRef>
              <c:f>Lapas1!$D$2:$D$6</c:f>
              <c:numCache>
                <c:formatCode>General</c:formatCode>
                <c:ptCount val="5"/>
                <c:pt idx="0">
                  <c:v>6.03</c:v>
                </c:pt>
                <c:pt idx="1">
                  <c:v>6</c:v>
                </c:pt>
                <c:pt idx="2">
                  <c:v>5.7</c:v>
                </c:pt>
                <c:pt idx="3">
                  <c:v>6.3</c:v>
                </c:pt>
                <c:pt idx="4">
                  <c:v>5.3</c:v>
                </c:pt>
              </c:numCache>
            </c:numRef>
          </c:val>
        </c:ser>
        <c:ser>
          <c:idx val="1"/>
          <c:order val="1"/>
          <c:tx>
            <c:strRef>
              <c:f>Lapas1!$C$1</c:f>
              <c:strCache>
                <c:ptCount val="1"/>
                <c:pt idx="0">
                  <c:v>LT balo vidurkis šalyje</c:v>
                </c:pt>
              </c:strCache>
            </c:strRef>
          </c:tx>
          <c:spPr>
            <a:solidFill>
              <a:srgbClr val="92D050"/>
            </a:solidFill>
            <a:ln>
              <a:noFill/>
            </a:ln>
            <a:effectLst/>
          </c:spPr>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2017</c:v>
                </c:pt>
                <c:pt idx="1">
                  <c:v>2016</c:v>
                </c:pt>
                <c:pt idx="2">
                  <c:v>2015</c:v>
                </c:pt>
                <c:pt idx="3">
                  <c:v>2014</c:v>
                </c:pt>
                <c:pt idx="4">
                  <c:v>2013</c:v>
                </c:pt>
              </c:numCache>
            </c:numRef>
          </c:cat>
          <c:val>
            <c:numRef>
              <c:f>Lapas1!$C$2:$C$6</c:f>
              <c:numCache>
                <c:formatCode>General</c:formatCode>
                <c:ptCount val="5"/>
                <c:pt idx="0">
                  <c:v>6.5</c:v>
                </c:pt>
                <c:pt idx="1">
                  <c:v>6.5</c:v>
                </c:pt>
                <c:pt idx="2">
                  <c:v>6.3</c:v>
                </c:pt>
                <c:pt idx="3">
                  <c:v>6.3</c:v>
                </c:pt>
                <c:pt idx="4">
                  <c:v>6.2</c:v>
                </c:pt>
              </c:numCache>
            </c:numRef>
          </c:val>
        </c:ser>
        <c:ser>
          <c:idx val="3"/>
          <c:order val="3"/>
          <c:tx>
            <c:strRef>
              <c:f>Lapas1!$E$1</c:f>
              <c:strCache>
                <c:ptCount val="1"/>
                <c:pt idx="0">
                  <c:v>Matematikos vidurkis šalyje</c:v>
                </c:pt>
              </c:strCache>
            </c:strRef>
          </c:tx>
          <c:spPr>
            <a:solidFill>
              <a:schemeClr val="accent4">
                <a:lumMod val="60000"/>
                <a:lumOff val="40000"/>
              </a:schemeClr>
            </a:solidFill>
            <a:ln>
              <a:noFill/>
            </a:ln>
            <a:effectLst/>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2017</c:v>
                </c:pt>
                <c:pt idx="1">
                  <c:v>2016</c:v>
                </c:pt>
                <c:pt idx="2">
                  <c:v>2015</c:v>
                </c:pt>
                <c:pt idx="3">
                  <c:v>2014</c:v>
                </c:pt>
                <c:pt idx="4">
                  <c:v>2013</c:v>
                </c:pt>
              </c:numCache>
            </c:numRef>
          </c:cat>
          <c:val>
            <c:numRef>
              <c:f>Lapas1!$E$2:$E$6</c:f>
              <c:numCache>
                <c:formatCode>General</c:formatCode>
                <c:ptCount val="5"/>
                <c:pt idx="0">
                  <c:v>5.8</c:v>
                </c:pt>
                <c:pt idx="1">
                  <c:v>5.7</c:v>
                </c:pt>
                <c:pt idx="2">
                  <c:v>5.6</c:v>
                </c:pt>
                <c:pt idx="3">
                  <c:v>5.9</c:v>
                </c:pt>
                <c:pt idx="4">
                  <c:v>5.0999999999999996</c:v>
                </c:pt>
              </c:numCache>
            </c:numRef>
          </c:val>
        </c:ser>
        <c:dLbls>
          <c:dLblPos val="inEnd"/>
          <c:showLegendKey val="0"/>
          <c:showVal val="1"/>
          <c:showCatName val="0"/>
          <c:showSerName val="0"/>
          <c:showPercent val="0"/>
          <c:showBubbleSize val="0"/>
        </c:dLbls>
        <c:gapWidth val="219"/>
        <c:axId val="628834424"/>
        <c:axId val="628832856"/>
      </c:barChart>
      <c:catAx>
        <c:axId val="628834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t-LT"/>
          </a:p>
        </c:txPr>
        <c:crossAx val="628832856"/>
        <c:crosses val="autoZero"/>
        <c:auto val="1"/>
        <c:lblAlgn val="ctr"/>
        <c:lblOffset val="100"/>
        <c:noMultiLvlLbl val="0"/>
      </c:catAx>
      <c:valAx>
        <c:axId val="62883285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28834424"/>
        <c:crosses val="autoZero"/>
        <c:crossBetween val="between"/>
      </c:valAx>
      <c:spPr>
        <a:noFill/>
        <a:ln>
          <a:noFill/>
        </a:ln>
        <a:effectLst/>
      </c:spPr>
    </c:plotArea>
    <c:legend>
      <c:legendPos val="b"/>
      <c:layout>
        <c:manualLayout>
          <c:xMode val="edge"/>
          <c:yMode val="edge"/>
          <c:x val="3.2720032253021662E-2"/>
          <c:y val="0.75894690086816086"/>
          <c:w val="0.91497774734679904"/>
          <c:h val="0.2403957197657985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noFill/>
    <a:ln>
      <a:noFill/>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lt-LT" sz="1100" b="0" cap="none">
                <a:solidFill>
                  <a:sysClr val="windowText" lastClr="000000"/>
                </a:solidFill>
                <a:latin typeface="Times New Roman" panose="02020603050405020304" pitchFamily="18" charset="0"/>
                <a:cs typeface="Times New Roman" panose="02020603050405020304" pitchFamily="18" charset="0"/>
              </a:rPr>
              <a:t>Už egzaminą surinko 100 VBE balų, procentais</a:t>
            </a:r>
          </a:p>
        </c:rich>
      </c:tx>
      <c:overlay val="0"/>
      <c:spPr>
        <a:noFill/>
        <a:ln>
          <a:noFill/>
        </a:ln>
        <a:effectLst/>
      </c:spPr>
    </c:title>
    <c:autoTitleDeleted val="0"/>
    <c:plotArea>
      <c:layout/>
      <c:barChart>
        <c:barDir val="col"/>
        <c:grouping val="clustered"/>
        <c:varyColors val="0"/>
        <c:ser>
          <c:idx val="0"/>
          <c:order val="0"/>
          <c:tx>
            <c:strRef>
              <c:f>Juodraštis!$J$35</c:f>
              <c:strCache>
                <c:ptCount val="1"/>
                <c:pt idx="0">
                  <c:v>Lietuvių kalba ir literatūra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Juodraštis!$H$36:$I$41</c:f>
              <c:multiLvlStrCache>
                <c:ptCount val="6"/>
                <c:lvl>
                  <c:pt idx="0">
                    <c:v>Mieste</c:v>
                  </c:pt>
                  <c:pt idx="1">
                    <c:v>Respublikoje</c:v>
                  </c:pt>
                  <c:pt idx="2">
                    <c:v>Mieste</c:v>
                  </c:pt>
                  <c:pt idx="3">
                    <c:v>Respublikoje</c:v>
                  </c:pt>
                  <c:pt idx="4">
                    <c:v>Mieste</c:v>
                  </c:pt>
                  <c:pt idx="5">
                    <c:v>Respublikoje</c:v>
                  </c:pt>
                </c:lvl>
                <c:lvl>
                  <c:pt idx="0">
                    <c:v>2017</c:v>
                  </c:pt>
                  <c:pt idx="2">
                    <c:v>2016</c:v>
                  </c:pt>
                  <c:pt idx="4">
                    <c:v>2015</c:v>
                  </c:pt>
                </c:lvl>
              </c:multiLvlStrCache>
            </c:multiLvlStrRef>
          </c:cat>
          <c:val>
            <c:numRef>
              <c:f>Juodraštis!$J$36:$J$41</c:f>
              <c:numCache>
                <c:formatCode>General</c:formatCode>
                <c:ptCount val="6"/>
                <c:pt idx="0">
                  <c:v>8.9</c:v>
                </c:pt>
                <c:pt idx="1">
                  <c:v>10</c:v>
                </c:pt>
                <c:pt idx="2">
                  <c:v>11</c:v>
                </c:pt>
                <c:pt idx="3">
                  <c:v>10.08</c:v>
                </c:pt>
                <c:pt idx="4">
                  <c:v>10.51</c:v>
                </c:pt>
                <c:pt idx="5">
                  <c:v>10.1</c:v>
                </c:pt>
              </c:numCache>
            </c:numRef>
          </c:val>
        </c:ser>
        <c:ser>
          <c:idx val="1"/>
          <c:order val="1"/>
          <c:tx>
            <c:strRef>
              <c:f>Juodraštis!$K$35</c:f>
              <c:strCache>
                <c:ptCount val="1"/>
                <c:pt idx="0">
                  <c:v>Matematika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Juodraštis!$H$36:$I$41</c:f>
              <c:multiLvlStrCache>
                <c:ptCount val="6"/>
                <c:lvl>
                  <c:pt idx="0">
                    <c:v>Mieste</c:v>
                  </c:pt>
                  <c:pt idx="1">
                    <c:v>Respublikoje</c:v>
                  </c:pt>
                  <c:pt idx="2">
                    <c:v>Mieste</c:v>
                  </c:pt>
                  <c:pt idx="3">
                    <c:v>Respublikoje</c:v>
                  </c:pt>
                  <c:pt idx="4">
                    <c:v>Mieste</c:v>
                  </c:pt>
                  <c:pt idx="5">
                    <c:v>Respublikoje</c:v>
                  </c:pt>
                </c:lvl>
                <c:lvl>
                  <c:pt idx="0">
                    <c:v>2017</c:v>
                  </c:pt>
                  <c:pt idx="2">
                    <c:v>2016</c:v>
                  </c:pt>
                  <c:pt idx="4">
                    <c:v>2015</c:v>
                  </c:pt>
                </c:lvl>
              </c:multiLvlStrCache>
            </c:multiLvlStrRef>
          </c:cat>
          <c:val>
            <c:numRef>
              <c:f>Juodraštis!$K$36:$K$41</c:f>
              <c:numCache>
                <c:formatCode>General</c:formatCode>
                <c:ptCount val="6"/>
                <c:pt idx="0">
                  <c:v>4.8</c:v>
                </c:pt>
                <c:pt idx="1">
                  <c:v>4.0999999999999996</c:v>
                </c:pt>
                <c:pt idx="2">
                  <c:v>2.33</c:v>
                </c:pt>
                <c:pt idx="3">
                  <c:v>2.2200000000000002</c:v>
                </c:pt>
                <c:pt idx="4">
                  <c:v>2.29</c:v>
                </c:pt>
                <c:pt idx="5">
                  <c:v>2.27</c:v>
                </c:pt>
              </c:numCache>
            </c:numRef>
          </c:val>
        </c:ser>
        <c:ser>
          <c:idx val="2"/>
          <c:order val="2"/>
          <c:tx>
            <c:strRef>
              <c:f>Juodraštis!$L$35</c:f>
              <c:strCache>
                <c:ptCount val="1"/>
                <c:pt idx="0">
                  <c:v>Užsienio kalba (anglų)</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Juodraštis!$H$36:$I$41</c:f>
              <c:multiLvlStrCache>
                <c:ptCount val="6"/>
                <c:lvl>
                  <c:pt idx="0">
                    <c:v>Mieste</c:v>
                  </c:pt>
                  <c:pt idx="1">
                    <c:v>Respublikoje</c:v>
                  </c:pt>
                  <c:pt idx="2">
                    <c:v>Mieste</c:v>
                  </c:pt>
                  <c:pt idx="3">
                    <c:v>Respublikoje</c:v>
                  </c:pt>
                  <c:pt idx="4">
                    <c:v>Mieste</c:v>
                  </c:pt>
                  <c:pt idx="5">
                    <c:v>Respublikoje</c:v>
                  </c:pt>
                </c:lvl>
                <c:lvl>
                  <c:pt idx="0">
                    <c:v>2017</c:v>
                  </c:pt>
                  <c:pt idx="2">
                    <c:v>2016</c:v>
                  </c:pt>
                  <c:pt idx="4">
                    <c:v>2015</c:v>
                  </c:pt>
                </c:lvl>
              </c:multiLvlStrCache>
            </c:multiLvlStrRef>
          </c:cat>
          <c:val>
            <c:numRef>
              <c:f>Juodraštis!$L$36:$L$41</c:f>
              <c:numCache>
                <c:formatCode>General</c:formatCode>
                <c:ptCount val="6"/>
                <c:pt idx="0">
                  <c:v>4.74</c:v>
                </c:pt>
                <c:pt idx="1">
                  <c:v>4.2699999999999996</c:v>
                </c:pt>
                <c:pt idx="2">
                  <c:v>4.79</c:v>
                </c:pt>
                <c:pt idx="3">
                  <c:v>3.87</c:v>
                </c:pt>
                <c:pt idx="4">
                  <c:v>6.1</c:v>
                </c:pt>
                <c:pt idx="5">
                  <c:v>5.17</c:v>
                </c:pt>
              </c:numCache>
            </c:numRef>
          </c:val>
        </c:ser>
        <c:ser>
          <c:idx val="3"/>
          <c:order val="3"/>
          <c:tx>
            <c:strRef>
              <c:f>Juodraštis!$M$35</c:f>
              <c:strCache>
                <c:ptCount val="1"/>
                <c:pt idx="0">
                  <c:v>Istorija</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Juodraštis!$H$36:$I$41</c:f>
              <c:multiLvlStrCache>
                <c:ptCount val="6"/>
                <c:lvl>
                  <c:pt idx="0">
                    <c:v>Mieste</c:v>
                  </c:pt>
                  <c:pt idx="1">
                    <c:v>Respublikoje</c:v>
                  </c:pt>
                  <c:pt idx="2">
                    <c:v>Mieste</c:v>
                  </c:pt>
                  <c:pt idx="3">
                    <c:v>Respublikoje</c:v>
                  </c:pt>
                  <c:pt idx="4">
                    <c:v>Mieste</c:v>
                  </c:pt>
                  <c:pt idx="5">
                    <c:v>Respublikoje</c:v>
                  </c:pt>
                </c:lvl>
                <c:lvl>
                  <c:pt idx="0">
                    <c:v>2017</c:v>
                  </c:pt>
                  <c:pt idx="2">
                    <c:v>2016</c:v>
                  </c:pt>
                  <c:pt idx="4">
                    <c:v>2015</c:v>
                  </c:pt>
                </c:lvl>
              </c:multiLvlStrCache>
            </c:multiLvlStrRef>
          </c:cat>
          <c:val>
            <c:numRef>
              <c:f>Juodraštis!$M$36:$M$41</c:f>
              <c:numCache>
                <c:formatCode>General</c:formatCode>
                <c:ptCount val="6"/>
                <c:pt idx="0">
                  <c:v>0.2</c:v>
                </c:pt>
                <c:pt idx="1">
                  <c:v>0.7</c:v>
                </c:pt>
                <c:pt idx="2">
                  <c:v>0</c:v>
                </c:pt>
                <c:pt idx="3">
                  <c:v>7.0000000000000007E-2</c:v>
                </c:pt>
                <c:pt idx="4">
                  <c:v>0</c:v>
                </c:pt>
                <c:pt idx="5">
                  <c:v>0.31</c:v>
                </c:pt>
              </c:numCache>
            </c:numRef>
          </c:val>
        </c:ser>
        <c:dLbls>
          <c:dLblPos val="outEnd"/>
          <c:showLegendKey val="0"/>
          <c:showVal val="1"/>
          <c:showCatName val="0"/>
          <c:showSerName val="0"/>
          <c:showPercent val="0"/>
          <c:showBubbleSize val="0"/>
        </c:dLbls>
        <c:gapWidth val="444"/>
        <c:overlap val="-90"/>
        <c:axId val="628828936"/>
        <c:axId val="628831288"/>
      </c:barChart>
      <c:catAx>
        <c:axId val="628828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628831288"/>
        <c:crosses val="autoZero"/>
        <c:auto val="1"/>
        <c:lblAlgn val="ctr"/>
        <c:lblOffset val="100"/>
        <c:noMultiLvlLbl val="0"/>
      </c:catAx>
      <c:valAx>
        <c:axId val="628831288"/>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US">
                    <a:solidFill>
                      <a:sysClr val="windowText" lastClr="000000"/>
                    </a:solidFill>
                  </a:rPr>
                  <a:t>Procentai</a:t>
                </a:r>
              </a:p>
            </c:rich>
          </c:tx>
          <c:layout>
            <c:manualLayout>
              <c:xMode val="edge"/>
              <c:yMode val="edge"/>
              <c:x val="1.6958134605193433E-2"/>
              <c:y val="0.30934396424628285"/>
            </c:manualLayout>
          </c:layout>
          <c:overlay val="0"/>
          <c:spPr>
            <a:noFill/>
            <a:ln>
              <a:noFill/>
            </a:ln>
            <a:effectLst/>
          </c:spPr>
        </c:title>
        <c:numFmt formatCode="General" sourceLinked="1"/>
        <c:majorTickMark val="none"/>
        <c:minorTickMark val="none"/>
        <c:tickLblPos val="nextTo"/>
        <c:crossAx val="628828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GIMNAZIJOSE PRALEISTŲ NEPATEISINTŲ PAMOKŲ SKAIČIUS</a:t>
            </a:r>
          </a:p>
        </c:rich>
      </c:tx>
      <c:overlay val="0"/>
      <c:spPr>
        <a:noFill/>
        <a:ln>
          <a:noFill/>
        </a:ln>
        <a:effectLst/>
      </c:spPr>
    </c:title>
    <c:autoTitleDeleted val="0"/>
    <c:plotArea>
      <c:layout/>
      <c:barChart>
        <c:barDir val="bar"/>
        <c:grouping val="clustered"/>
        <c:varyColors val="0"/>
        <c:ser>
          <c:idx val="0"/>
          <c:order val="0"/>
          <c:tx>
            <c:strRef>
              <c:f>'PRALEISTOS NEPATEISINTOS PAMOKO'!$A$2</c:f>
              <c:strCache>
                <c:ptCount val="1"/>
                <c:pt idx="0">
                  <c:v>2012-2013 m.m.</c:v>
                </c:pt>
              </c:strCache>
            </c:strRef>
          </c:tx>
          <c:spPr>
            <a:solidFill>
              <a:schemeClr val="accent1"/>
            </a:solidFill>
            <a:ln>
              <a:noFill/>
            </a:ln>
            <a:effectLst/>
          </c:spPr>
          <c:invertIfNegative val="0"/>
          <c:dLbls>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C09-4227-B580-1F32537E9923}"/>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'PRALEISTOS NEPATEISINTOS PAMOKO'!$B$1:$H$1</c:f>
              <c:strCache>
                <c:ptCount val="7"/>
                <c:pt idx="0">
                  <c:v>Kazimiero Paltaroko gimnazija</c:v>
                </c:pt>
                <c:pt idx="1">
                  <c:v>„Minties“ gimnazija</c:v>
                </c:pt>
                <c:pt idx="2">
                  <c:v>Juozo Balčikonio gimnazija</c:v>
                </c:pt>
                <c:pt idx="3">
                  <c:v>Vytauto Žemkalnio gimnazija</c:v>
                </c:pt>
                <c:pt idx="4">
                  <c:v>5-oji gimnazija</c:v>
                </c:pt>
                <c:pt idx="5">
                  <c:v>Juozo Miltinio gimnazija</c:v>
                </c:pt>
                <c:pt idx="6">
                  <c:v>Raimundo Sargūno sporto gimnazija</c:v>
                </c:pt>
              </c:strCache>
            </c:strRef>
          </c:cat>
          <c:val>
            <c:numRef>
              <c:f>'PRALEISTOS NEPATEISINTOS PAMOKO'!$B$2:$H$2</c:f>
              <c:numCache>
                <c:formatCode>General</c:formatCode>
                <c:ptCount val="7"/>
                <c:pt idx="0">
                  <c:v>2.37</c:v>
                </c:pt>
                <c:pt idx="1">
                  <c:v>10.74</c:v>
                </c:pt>
                <c:pt idx="2">
                  <c:v>6.36</c:v>
                </c:pt>
                <c:pt idx="3">
                  <c:v>24.29</c:v>
                </c:pt>
                <c:pt idx="4">
                  <c:v>5.17</c:v>
                </c:pt>
                <c:pt idx="5">
                  <c:v>7.48</c:v>
                </c:pt>
                <c:pt idx="6">
                  <c:v>0</c:v>
                </c:pt>
              </c:numCache>
            </c:numRef>
          </c:val>
          <c:extLst xmlns:c16r2="http://schemas.microsoft.com/office/drawing/2015/06/chart">
            <c:ext xmlns:c16="http://schemas.microsoft.com/office/drawing/2014/chart" uri="{C3380CC4-5D6E-409C-BE32-E72D297353CC}">
              <c16:uniqueId val="{00000001-1C09-4227-B580-1F32537E9923}"/>
            </c:ext>
          </c:extLst>
        </c:ser>
        <c:ser>
          <c:idx val="1"/>
          <c:order val="1"/>
          <c:tx>
            <c:strRef>
              <c:f>'PRALEISTOS NEPATEISINTOS PAMOKO'!$A$3</c:f>
              <c:strCache>
                <c:ptCount val="1"/>
                <c:pt idx="0">
                  <c:v>2013-2014 m.m.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'PRALEISTOS NEPATEISINTOS PAMOKO'!$B$1:$H$1</c:f>
              <c:strCache>
                <c:ptCount val="7"/>
                <c:pt idx="0">
                  <c:v>Kazimiero Paltaroko gimnazija</c:v>
                </c:pt>
                <c:pt idx="1">
                  <c:v>„Minties“ gimnazija</c:v>
                </c:pt>
                <c:pt idx="2">
                  <c:v>Juozo Balčikonio gimnazija</c:v>
                </c:pt>
                <c:pt idx="3">
                  <c:v>Vytauto Žemkalnio gimnazija</c:v>
                </c:pt>
                <c:pt idx="4">
                  <c:v>5-oji gimnazija</c:v>
                </c:pt>
                <c:pt idx="5">
                  <c:v>Juozo Miltinio gimnazija</c:v>
                </c:pt>
                <c:pt idx="6">
                  <c:v>Raimundo Sargūno sporto gimnazija</c:v>
                </c:pt>
              </c:strCache>
            </c:strRef>
          </c:cat>
          <c:val>
            <c:numRef>
              <c:f>'PRALEISTOS NEPATEISINTOS PAMOKO'!$B$3:$H$3</c:f>
              <c:numCache>
                <c:formatCode>General</c:formatCode>
                <c:ptCount val="7"/>
                <c:pt idx="0">
                  <c:v>3.25</c:v>
                </c:pt>
                <c:pt idx="1">
                  <c:v>8.92</c:v>
                </c:pt>
                <c:pt idx="2">
                  <c:v>7.55</c:v>
                </c:pt>
                <c:pt idx="3">
                  <c:v>29.11</c:v>
                </c:pt>
                <c:pt idx="4">
                  <c:v>3.86</c:v>
                </c:pt>
                <c:pt idx="5">
                  <c:v>8.76</c:v>
                </c:pt>
                <c:pt idx="6">
                  <c:v>0</c:v>
                </c:pt>
              </c:numCache>
            </c:numRef>
          </c:val>
          <c:extLst xmlns:c16r2="http://schemas.microsoft.com/office/drawing/2015/06/chart">
            <c:ext xmlns:c16="http://schemas.microsoft.com/office/drawing/2014/chart" uri="{C3380CC4-5D6E-409C-BE32-E72D297353CC}">
              <c16:uniqueId val="{00000002-1C09-4227-B580-1F32537E9923}"/>
            </c:ext>
          </c:extLst>
        </c:ser>
        <c:ser>
          <c:idx val="2"/>
          <c:order val="2"/>
          <c:tx>
            <c:strRef>
              <c:f>'PRALEISTOS NEPATEISINTOS PAMOKO'!$A$4</c:f>
              <c:strCache>
                <c:ptCount val="1"/>
                <c:pt idx="0">
                  <c:v>2014-2015 m.m.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'PRALEISTOS NEPATEISINTOS PAMOKO'!$B$1:$H$1</c:f>
              <c:strCache>
                <c:ptCount val="7"/>
                <c:pt idx="0">
                  <c:v>Kazimiero Paltaroko gimnazija</c:v>
                </c:pt>
                <c:pt idx="1">
                  <c:v>„Minties“ gimnazija</c:v>
                </c:pt>
                <c:pt idx="2">
                  <c:v>Juozo Balčikonio gimnazija</c:v>
                </c:pt>
                <c:pt idx="3">
                  <c:v>Vytauto Žemkalnio gimnazija</c:v>
                </c:pt>
                <c:pt idx="4">
                  <c:v>5-oji gimnazija</c:v>
                </c:pt>
                <c:pt idx="5">
                  <c:v>Juozo Miltinio gimnazija</c:v>
                </c:pt>
                <c:pt idx="6">
                  <c:v>Raimundo Sargūno sporto gimnazija</c:v>
                </c:pt>
              </c:strCache>
            </c:strRef>
          </c:cat>
          <c:val>
            <c:numRef>
              <c:f>'PRALEISTOS NEPATEISINTOS PAMOKO'!$B$4:$H$4</c:f>
              <c:numCache>
                <c:formatCode>General</c:formatCode>
                <c:ptCount val="7"/>
                <c:pt idx="0">
                  <c:v>3.53</c:v>
                </c:pt>
                <c:pt idx="1">
                  <c:v>8.48</c:v>
                </c:pt>
                <c:pt idx="2">
                  <c:v>3.75</c:v>
                </c:pt>
                <c:pt idx="3">
                  <c:v>34.57</c:v>
                </c:pt>
                <c:pt idx="4">
                  <c:v>5.65</c:v>
                </c:pt>
                <c:pt idx="5">
                  <c:v>7.22</c:v>
                </c:pt>
                <c:pt idx="6">
                  <c:v>7.1</c:v>
                </c:pt>
              </c:numCache>
            </c:numRef>
          </c:val>
          <c:extLst xmlns:c16r2="http://schemas.microsoft.com/office/drawing/2015/06/chart">
            <c:ext xmlns:c16="http://schemas.microsoft.com/office/drawing/2014/chart" uri="{C3380CC4-5D6E-409C-BE32-E72D297353CC}">
              <c16:uniqueId val="{00000003-1C09-4227-B580-1F32537E9923}"/>
            </c:ext>
          </c:extLst>
        </c:ser>
        <c:ser>
          <c:idx val="3"/>
          <c:order val="3"/>
          <c:tx>
            <c:strRef>
              <c:f>'PRALEISTOS NEPATEISINTOS PAMOKO'!$A$5</c:f>
              <c:strCache>
                <c:ptCount val="1"/>
                <c:pt idx="0">
                  <c:v>2015-2016 m.m.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'PRALEISTOS NEPATEISINTOS PAMOKO'!$B$1:$H$1</c:f>
              <c:strCache>
                <c:ptCount val="7"/>
                <c:pt idx="0">
                  <c:v>Kazimiero Paltaroko gimnazija</c:v>
                </c:pt>
                <c:pt idx="1">
                  <c:v>„Minties“ gimnazija</c:v>
                </c:pt>
                <c:pt idx="2">
                  <c:v>Juozo Balčikonio gimnazija</c:v>
                </c:pt>
                <c:pt idx="3">
                  <c:v>Vytauto Žemkalnio gimnazija</c:v>
                </c:pt>
                <c:pt idx="4">
                  <c:v>5-oji gimnazija</c:v>
                </c:pt>
                <c:pt idx="5">
                  <c:v>Juozo Miltinio gimnazija</c:v>
                </c:pt>
                <c:pt idx="6">
                  <c:v>Raimundo Sargūno sporto gimnazija</c:v>
                </c:pt>
              </c:strCache>
            </c:strRef>
          </c:cat>
          <c:val>
            <c:numRef>
              <c:f>'PRALEISTOS NEPATEISINTOS PAMOKO'!$B$5:$H$5</c:f>
              <c:numCache>
                <c:formatCode>General</c:formatCode>
                <c:ptCount val="7"/>
                <c:pt idx="0">
                  <c:v>4.47</c:v>
                </c:pt>
                <c:pt idx="1">
                  <c:v>18.47</c:v>
                </c:pt>
                <c:pt idx="2">
                  <c:v>8.4700000000000006</c:v>
                </c:pt>
                <c:pt idx="3">
                  <c:v>50.14</c:v>
                </c:pt>
                <c:pt idx="4">
                  <c:v>11.95</c:v>
                </c:pt>
                <c:pt idx="5">
                  <c:v>3.2</c:v>
                </c:pt>
                <c:pt idx="6">
                  <c:v>8.0500000000000007</c:v>
                </c:pt>
              </c:numCache>
            </c:numRef>
          </c:val>
          <c:extLst xmlns:c16r2="http://schemas.microsoft.com/office/drawing/2015/06/chart">
            <c:ext xmlns:c16="http://schemas.microsoft.com/office/drawing/2014/chart" uri="{C3380CC4-5D6E-409C-BE32-E72D297353CC}">
              <c16:uniqueId val="{00000004-1C09-4227-B580-1F32537E9923}"/>
            </c:ext>
          </c:extLst>
        </c:ser>
        <c:ser>
          <c:idx val="4"/>
          <c:order val="4"/>
          <c:tx>
            <c:strRef>
              <c:f>'PRALEISTOS NEPATEISINTOS PAMOKO'!$A$6</c:f>
              <c:strCache>
                <c:ptCount val="1"/>
                <c:pt idx="0">
                  <c:v>2016-2017  m.m.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'PRALEISTOS NEPATEISINTOS PAMOKO'!$B$1:$H$1</c:f>
              <c:strCache>
                <c:ptCount val="7"/>
                <c:pt idx="0">
                  <c:v>Kazimiero Paltaroko gimnazija</c:v>
                </c:pt>
                <c:pt idx="1">
                  <c:v>„Minties“ gimnazija</c:v>
                </c:pt>
                <c:pt idx="2">
                  <c:v>Juozo Balčikonio gimnazija</c:v>
                </c:pt>
                <c:pt idx="3">
                  <c:v>Vytauto Žemkalnio gimnazija</c:v>
                </c:pt>
                <c:pt idx="4">
                  <c:v>5-oji gimnazija</c:v>
                </c:pt>
                <c:pt idx="5">
                  <c:v>Juozo Miltinio gimnazija</c:v>
                </c:pt>
                <c:pt idx="6">
                  <c:v>Raimundo Sargūno sporto gimnazija</c:v>
                </c:pt>
              </c:strCache>
            </c:strRef>
          </c:cat>
          <c:val>
            <c:numRef>
              <c:f>'PRALEISTOS NEPATEISINTOS PAMOKO'!$B$6:$H$6</c:f>
              <c:numCache>
                <c:formatCode>General</c:formatCode>
                <c:ptCount val="7"/>
                <c:pt idx="0">
                  <c:v>4.3</c:v>
                </c:pt>
                <c:pt idx="1">
                  <c:v>17.98</c:v>
                </c:pt>
                <c:pt idx="2">
                  <c:v>7.6</c:v>
                </c:pt>
                <c:pt idx="3">
                  <c:v>95.12</c:v>
                </c:pt>
                <c:pt idx="4">
                  <c:v>8.3000000000000007</c:v>
                </c:pt>
                <c:pt idx="5">
                  <c:v>4.2</c:v>
                </c:pt>
                <c:pt idx="6">
                  <c:v>6.2</c:v>
                </c:pt>
              </c:numCache>
            </c:numRef>
          </c:val>
          <c:extLst xmlns:c16r2="http://schemas.microsoft.com/office/drawing/2015/06/chart">
            <c:ext xmlns:c16="http://schemas.microsoft.com/office/drawing/2014/chart" uri="{C3380CC4-5D6E-409C-BE32-E72D297353CC}">
              <c16:uniqueId val="{00000005-1C09-4227-B580-1F32537E9923}"/>
            </c:ext>
          </c:extLst>
        </c:ser>
        <c:dLbls>
          <c:showLegendKey val="0"/>
          <c:showVal val="0"/>
          <c:showCatName val="0"/>
          <c:showSerName val="0"/>
          <c:showPercent val="0"/>
          <c:showBubbleSize val="0"/>
        </c:dLbls>
        <c:gapWidth val="182"/>
        <c:axId val="628829328"/>
        <c:axId val="628829720"/>
      </c:barChart>
      <c:catAx>
        <c:axId val="628829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29720"/>
        <c:crosses val="autoZero"/>
        <c:auto val="1"/>
        <c:lblAlgn val="ctr"/>
        <c:lblOffset val="100"/>
        <c:noMultiLvlLbl val="0"/>
      </c:catAx>
      <c:valAx>
        <c:axId val="628829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29328"/>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lt-LT"/>
              <a:t>Mokinių ir mokytojų santykis gimnazijose</a:t>
            </a:r>
          </a:p>
        </c:rich>
      </c:tx>
      <c:overlay val="0"/>
      <c:spPr>
        <a:noFill/>
        <a:ln>
          <a:noFill/>
        </a:ln>
        <a:effectLst/>
      </c:spPr>
    </c:title>
    <c:autoTitleDeleted val="0"/>
    <c:plotArea>
      <c:layout/>
      <c:barChart>
        <c:barDir val="col"/>
        <c:grouping val="clustered"/>
        <c:varyColors val="0"/>
        <c:ser>
          <c:idx val="0"/>
          <c:order val="0"/>
          <c:tx>
            <c:strRef>
              <c:f>'2016-2017'!$L$4</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'2016-2017'!$K$5:$K$13</c:f>
              <c:strCache>
                <c:ptCount val="9"/>
                <c:pt idx="0">
                  <c:v>J. Balčikonio gimn.</c:v>
                </c:pt>
                <c:pt idx="1">
                  <c:v>V. Žemkalnio gimn.</c:v>
                </c:pt>
                <c:pt idx="2">
                  <c:v>5-oji gimn.</c:v>
                </c:pt>
                <c:pt idx="3">
                  <c:v>J. Miltinio gimn.</c:v>
                </c:pt>
                <c:pt idx="4">
                  <c:v>„Minties“ gimn.</c:v>
                </c:pt>
                <c:pt idx="5">
                  <c:v>VšĮ K. Paltaroko gimn.</c:v>
                </c:pt>
                <c:pt idx="6">
                  <c:v>R. Sargūno sporto gimn.</c:v>
                </c:pt>
                <c:pt idx="7">
                  <c:v>SJMC</c:v>
                </c:pt>
                <c:pt idx="8">
                  <c:v>Bendras</c:v>
                </c:pt>
              </c:strCache>
            </c:strRef>
          </c:cat>
          <c:val>
            <c:numRef>
              <c:f>'2016-2017'!$L$5:$L$13</c:f>
              <c:numCache>
                <c:formatCode>0</c:formatCode>
                <c:ptCount val="9"/>
                <c:pt idx="0">
                  <c:v>12.771929824561404</c:v>
                </c:pt>
                <c:pt idx="1">
                  <c:v>10.215686274509803</c:v>
                </c:pt>
                <c:pt idx="2">
                  <c:v>14.790697674418604</c:v>
                </c:pt>
                <c:pt idx="3">
                  <c:v>12.87719298245614</c:v>
                </c:pt>
                <c:pt idx="4">
                  <c:v>9.0588235294117645</c:v>
                </c:pt>
                <c:pt idx="5">
                  <c:v>13.15</c:v>
                </c:pt>
                <c:pt idx="6">
                  <c:v>13.529411764705882</c:v>
                </c:pt>
                <c:pt idx="7">
                  <c:v>14.54054054054054</c:v>
                </c:pt>
                <c:pt idx="8">
                  <c:v>12.616785323825518</c:v>
                </c:pt>
              </c:numCache>
            </c:numRef>
          </c:val>
        </c:ser>
        <c:ser>
          <c:idx val="1"/>
          <c:order val="1"/>
          <c:tx>
            <c:strRef>
              <c:f>'2016-2017'!$M$4</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'2016-2017'!$K$5:$K$13</c:f>
              <c:strCache>
                <c:ptCount val="9"/>
                <c:pt idx="0">
                  <c:v>J. Balčikonio gimn.</c:v>
                </c:pt>
                <c:pt idx="1">
                  <c:v>V. Žemkalnio gimn.</c:v>
                </c:pt>
                <c:pt idx="2">
                  <c:v>5-oji gimn.</c:v>
                </c:pt>
                <c:pt idx="3">
                  <c:v>J. Miltinio gimn.</c:v>
                </c:pt>
                <c:pt idx="4">
                  <c:v>„Minties“ gimn.</c:v>
                </c:pt>
                <c:pt idx="5">
                  <c:v>VšĮ K. Paltaroko gimn.</c:v>
                </c:pt>
                <c:pt idx="6">
                  <c:v>R. Sargūno sporto gimn.</c:v>
                </c:pt>
                <c:pt idx="7">
                  <c:v>SJMC</c:v>
                </c:pt>
                <c:pt idx="8">
                  <c:v>Bendras</c:v>
                </c:pt>
              </c:strCache>
            </c:strRef>
          </c:cat>
          <c:val>
            <c:numRef>
              <c:f>'2016-2017'!$M$5:$M$13</c:f>
              <c:numCache>
                <c:formatCode>0</c:formatCode>
                <c:ptCount val="9"/>
                <c:pt idx="0">
                  <c:v>11.524590163934427</c:v>
                </c:pt>
                <c:pt idx="1">
                  <c:v>8.8367346938775508</c:v>
                </c:pt>
                <c:pt idx="2">
                  <c:v>10.816666666666666</c:v>
                </c:pt>
                <c:pt idx="3">
                  <c:v>11.883333333333333</c:v>
                </c:pt>
                <c:pt idx="4">
                  <c:v>8.3265306122448983</c:v>
                </c:pt>
                <c:pt idx="5">
                  <c:v>12.592592592592593</c:v>
                </c:pt>
                <c:pt idx="6">
                  <c:v>3.693548387096774</c:v>
                </c:pt>
                <c:pt idx="7">
                  <c:v>11.051282051282051</c:v>
                </c:pt>
                <c:pt idx="8">
                  <c:v>9.8406598126285374</c:v>
                </c:pt>
              </c:numCache>
            </c:numRef>
          </c:val>
        </c:ser>
        <c:dLbls>
          <c:showLegendKey val="0"/>
          <c:showVal val="0"/>
          <c:showCatName val="0"/>
          <c:showSerName val="0"/>
          <c:showPercent val="0"/>
          <c:showBubbleSize val="0"/>
        </c:dLbls>
        <c:gapWidth val="219"/>
        <c:overlap val="-27"/>
        <c:axId val="628835208"/>
        <c:axId val="628827760"/>
      </c:barChart>
      <c:catAx>
        <c:axId val="628835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27760"/>
        <c:crosses val="autoZero"/>
        <c:auto val="1"/>
        <c:lblAlgn val="ctr"/>
        <c:lblOffset val="100"/>
        <c:noMultiLvlLbl val="0"/>
      </c:catAx>
      <c:valAx>
        <c:axId val="628827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35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800" b="0" i="0" baseline="0">
                <a:effectLst/>
              </a:rPr>
              <a:t>Mokinių ir mokyklos administracijos (mokinio krepšelio dalis) skaičiaus santykis gimnazijose</a:t>
            </a:r>
            <a:endParaRPr lang="lt-LT">
              <a:effectLst/>
            </a:endParaRPr>
          </a:p>
        </c:rich>
      </c:tx>
      <c:overlay val="0"/>
      <c:spPr>
        <a:noFill/>
        <a:ln>
          <a:noFill/>
        </a:ln>
        <a:effectLst/>
      </c:spPr>
    </c:title>
    <c:autoTitleDeleted val="0"/>
    <c:plotArea>
      <c:layout/>
      <c:barChart>
        <c:barDir val="col"/>
        <c:grouping val="clustered"/>
        <c:varyColors val="0"/>
        <c:ser>
          <c:idx val="0"/>
          <c:order val="0"/>
          <c:tx>
            <c:strRef>
              <c:f>'2016 2017 adm'!$C$4</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2017 adm'!$B$5:$B$12</c:f>
              <c:strCache>
                <c:ptCount val="8"/>
                <c:pt idx="0">
                  <c:v>J. Balčikonio gimnazija</c:v>
                </c:pt>
                <c:pt idx="1">
                  <c:v>V. Žemkalnio gimnazija</c:v>
                </c:pt>
                <c:pt idx="2">
                  <c:v>5-oji gimnazija</c:v>
                </c:pt>
                <c:pt idx="3">
                  <c:v>J. Miltinio gimnazija</c:v>
                </c:pt>
                <c:pt idx="4">
                  <c:v>„Minties“ gimnazija</c:v>
                </c:pt>
                <c:pt idx="5">
                  <c:v> K. Paltaroko gimnazija</c:v>
                </c:pt>
                <c:pt idx="6">
                  <c:v>R. Sargūno sporto gimnazija</c:v>
                </c:pt>
                <c:pt idx="7">
                  <c:v>Suaugusiųjų ir jaunimo mokymo centras</c:v>
                </c:pt>
              </c:strCache>
            </c:strRef>
          </c:cat>
          <c:val>
            <c:numRef>
              <c:f>'2016 2017 adm'!$C$5:$C$12</c:f>
              <c:numCache>
                <c:formatCode>0</c:formatCode>
                <c:ptCount val="8"/>
                <c:pt idx="0">
                  <c:v>91</c:v>
                </c:pt>
                <c:pt idx="1">
                  <c:v>63.151515151515149</c:v>
                </c:pt>
                <c:pt idx="2">
                  <c:v>79.5</c:v>
                </c:pt>
                <c:pt idx="3">
                  <c:v>81.555555555555557</c:v>
                </c:pt>
                <c:pt idx="4">
                  <c:v>54.352941176470587</c:v>
                </c:pt>
                <c:pt idx="5">
                  <c:v>66.793650793650798</c:v>
                </c:pt>
                <c:pt idx="6">
                  <c:v>27.058823529411764</c:v>
                </c:pt>
                <c:pt idx="7">
                  <c:v>61.910241657077101</c:v>
                </c:pt>
              </c:numCache>
            </c:numRef>
          </c:val>
        </c:ser>
        <c:ser>
          <c:idx val="1"/>
          <c:order val="1"/>
          <c:tx>
            <c:strRef>
              <c:f>'2016 2017 adm'!$D$4</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2017 adm'!$B$5:$B$12</c:f>
              <c:strCache>
                <c:ptCount val="8"/>
                <c:pt idx="0">
                  <c:v>J. Balčikonio gimnazija</c:v>
                </c:pt>
                <c:pt idx="1">
                  <c:v>V. Žemkalnio gimnazija</c:v>
                </c:pt>
                <c:pt idx="2">
                  <c:v>5-oji gimnazija</c:v>
                </c:pt>
                <c:pt idx="3">
                  <c:v>J. Miltinio gimnazija</c:v>
                </c:pt>
                <c:pt idx="4">
                  <c:v>„Minties“ gimnazija</c:v>
                </c:pt>
                <c:pt idx="5">
                  <c:v> K. Paltaroko gimnazija</c:v>
                </c:pt>
                <c:pt idx="6">
                  <c:v>R. Sargūno sporto gimnazija</c:v>
                </c:pt>
                <c:pt idx="7">
                  <c:v>Suaugusiųjų ir jaunimo mokymo centras</c:v>
                </c:pt>
              </c:strCache>
            </c:strRef>
          </c:cat>
          <c:val>
            <c:numRef>
              <c:f>'2016 2017 adm'!$D$5:$D$12</c:f>
              <c:numCache>
                <c:formatCode>0</c:formatCode>
                <c:ptCount val="8"/>
                <c:pt idx="0">
                  <c:v>87.875</c:v>
                </c:pt>
                <c:pt idx="1">
                  <c:v>48.111111111111114</c:v>
                </c:pt>
                <c:pt idx="2">
                  <c:v>77.261904761904759</c:v>
                </c:pt>
                <c:pt idx="3">
                  <c:v>79.222222222222229</c:v>
                </c:pt>
                <c:pt idx="4">
                  <c:v>48</c:v>
                </c:pt>
                <c:pt idx="5">
                  <c:v>63.75</c:v>
                </c:pt>
                <c:pt idx="6">
                  <c:v>25.444444444444443</c:v>
                </c:pt>
                <c:pt idx="7">
                  <c:v>49.597238204833147</c:v>
                </c:pt>
              </c:numCache>
            </c:numRef>
          </c:val>
        </c:ser>
        <c:dLbls>
          <c:dLblPos val="outEnd"/>
          <c:showLegendKey val="0"/>
          <c:showVal val="1"/>
          <c:showCatName val="0"/>
          <c:showSerName val="0"/>
          <c:showPercent val="0"/>
          <c:showBubbleSize val="0"/>
        </c:dLbls>
        <c:gapWidth val="219"/>
        <c:overlap val="-27"/>
        <c:axId val="628830896"/>
        <c:axId val="628830504"/>
      </c:barChart>
      <c:dateAx>
        <c:axId val="62883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30504"/>
        <c:crosses val="autoZero"/>
        <c:auto val="0"/>
        <c:lblOffset val="100"/>
        <c:baseTimeUnit val="days"/>
      </c:dateAx>
      <c:valAx>
        <c:axId val="628830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28830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195</TotalTime>
  <Pages>10</Pages>
  <Words>7350</Words>
  <Characters>4191</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dc:creator>
  <cp:lastModifiedBy>Vaiva Jankauskienė</cp:lastModifiedBy>
  <cp:revision>28</cp:revision>
  <dcterms:created xsi:type="dcterms:W3CDTF">2018-03-09T06:06:00Z</dcterms:created>
  <dcterms:modified xsi:type="dcterms:W3CDTF">2018-03-09T09:36:00Z</dcterms:modified>
</cp:coreProperties>
</file>