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CF4289" w:rsidRPr="001F615A" w:rsidTr="0045233F">
        <w:tc>
          <w:tcPr>
            <w:tcW w:w="4110" w:type="dxa"/>
          </w:tcPr>
          <w:p w:rsidR="00CF4289" w:rsidRPr="001F615A" w:rsidRDefault="00CF4289" w:rsidP="00D870A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firstLine="67"/>
              <w:jc w:val="both"/>
            </w:pPr>
            <w:bookmarkStart w:id="0" w:name="_GoBack"/>
            <w:bookmarkEnd w:id="0"/>
            <w:r w:rsidRPr="001F615A">
              <w:t>PATVIRTINTA</w:t>
            </w:r>
          </w:p>
        </w:tc>
      </w:tr>
      <w:tr w:rsidR="00CF4289" w:rsidRPr="001F615A" w:rsidTr="00A4612F">
        <w:tc>
          <w:tcPr>
            <w:tcW w:w="4110" w:type="dxa"/>
          </w:tcPr>
          <w:p w:rsidR="00CF4289" w:rsidRPr="001F615A" w:rsidRDefault="00CF4289" w:rsidP="00D870AC">
            <w:pPr>
              <w:ind w:firstLine="67"/>
            </w:pPr>
            <w:r>
              <w:t>Panevėžio</w:t>
            </w:r>
            <w:r w:rsidR="00990E78">
              <w:t xml:space="preserve"> </w:t>
            </w:r>
            <w:r w:rsidRPr="001F615A">
              <w:t>miesto savivaldybės</w:t>
            </w:r>
            <w:r w:rsidR="00D870AC">
              <w:t xml:space="preserve"> tarybos</w:t>
            </w:r>
          </w:p>
        </w:tc>
      </w:tr>
      <w:tr w:rsidR="00CF4289" w:rsidRPr="001F615A" w:rsidTr="00A4612F">
        <w:tc>
          <w:tcPr>
            <w:tcW w:w="4110" w:type="dxa"/>
          </w:tcPr>
          <w:p w:rsidR="00CF4289" w:rsidRPr="001F615A" w:rsidRDefault="00D870AC" w:rsidP="00D870AC">
            <w:pPr>
              <w:ind w:firstLine="67"/>
            </w:pPr>
            <w:r>
              <w:t xml:space="preserve">2018 m. vasario     d. </w:t>
            </w:r>
            <w:r w:rsidR="00E55C76" w:rsidRPr="001F615A">
              <w:t>sprendimu Nr</w:t>
            </w:r>
            <w:r w:rsidR="00E55C76">
              <w:t xml:space="preserve">.  </w:t>
            </w:r>
          </w:p>
        </w:tc>
      </w:tr>
    </w:tbl>
    <w:p w:rsidR="00CF4289" w:rsidRDefault="00CF4289" w:rsidP="009D35CB">
      <w:pPr>
        <w:ind w:firstLine="851"/>
        <w:jc w:val="center"/>
      </w:pPr>
    </w:p>
    <w:p w:rsidR="00A40694" w:rsidRPr="001F615A" w:rsidRDefault="00A40694" w:rsidP="009D35CB">
      <w:pPr>
        <w:ind w:firstLine="851"/>
        <w:jc w:val="center"/>
      </w:pPr>
    </w:p>
    <w:p w:rsidR="00CF4289" w:rsidRDefault="00CF4289" w:rsidP="009D35CB">
      <w:pPr>
        <w:pStyle w:val="Antrat1"/>
        <w:ind w:firstLine="851"/>
        <w:jc w:val="center"/>
        <w:rPr>
          <w:caps/>
        </w:rPr>
      </w:pPr>
      <w:r>
        <w:rPr>
          <w:caps/>
        </w:rPr>
        <w:t xml:space="preserve">PANEVĖŽIO </w:t>
      </w:r>
      <w:r w:rsidRPr="001F615A">
        <w:rPr>
          <w:caps/>
        </w:rPr>
        <w:t>MIESTO SAVIVALDYBĖS 201</w:t>
      </w:r>
      <w:r>
        <w:rPr>
          <w:caps/>
        </w:rPr>
        <w:t>8</w:t>
      </w:r>
      <w:r w:rsidRPr="001F615A">
        <w:rPr>
          <w:caps/>
        </w:rPr>
        <w:t xml:space="preserve"> Metų UŽIMTUMO </w:t>
      </w:r>
      <w:r>
        <w:rPr>
          <w:caps/>
        </w:rPr>
        <w:t xml:space="preserve">DIDINIMO </w:t>
      </w:r>
      <w:r w:rsidRPr="001F615A">
        <w:rPr>
          <w:caps/>
        </w:rPr>
        <w:t xml:space="preserve">PROGRAMA </w:t>
      </w:r>
    </w:p>
    <w:p w:rsidR="00E55C76" w:rsidRDefault="00E55C76" w:rsidP="009D35CB">
      <w:pPr>
        <w:ind w:firstLine="851"/>
      </w:pPr>
    </w:p>
    <w:p w:rsidR="00D870AC" w:rsidRPr="00E55C76" w:rsidRDefault="00D870AC" w:rsidP="009D35CB">
      <w:pPr>
        <w:ind w:firstLine="851"/>
      </w:pPr>
    </w:p>
    <w:p w:rsidR="00CF4289" w:rsidRPr="001F615A" w:rsidRDefault="00CF4289" w:rsidP="004018E3">
      <w:pPr>
        <w:jc w:val="center"/>
        <w:rPr>
          <w:b/>
        </w:rPr>
      </w:pPr>
      <w:r w:rsidRPr="001F615A">
        <w:rPr>
          <w:b/>
        </w:rPr>
        <w:t xml:space="preserve">I SKYRIUS </w:t>
      </w:r>
    </w:p>
    <w:p w:rsidR="00CF4289" w:rsidRPr="001F615A" w:rsidRDefault="007F144B" w:rsidP="004018E3">
      <w:pPr>
        <w:jc w:val="center"/>
        <w:rPr>
          <w:b/>
        </w:rPr>
      </w:pPr>
      <w:r>
        <w:rPr>
          <w:b/>
        </w:rPr>
        <w:t>BENDROJI DALIS</w:t>
      </w:r>
    </w:p>
    <w:p w:rsidR="00CF4289" w:rsidRPr="001F615A" w:rsidRDefault="00CF4289" w:rsidP="009D35CB">
      <w:pPr>
        <w:ind w:firstLine="851"/>
        <w:jc w:val="center"/>
        <w:rPr>
          <w:b/>
        </w:rPr>
      </w:pPr>
    </w:p>
    <w:p w:rsidR="00CF4289" w:rsidRDefault="00CF4289" w:rsidP="009D35CB">
      <w:pPr>
        <w:ind w:firstLine="851"/>
        <w:jc w:val="both"/>
      </w:pPr>
      <w:r w:rsidRPr="001F615A">
        <w:t xml:space="preserve">1. </w:t>
      </w:r>
      <w:r>
        <w:t xml:space="preserve">Panevėžio </w:t>
      </w:r>
      <w:r w:rsidRPr="001F615A">
        <w:t>miesto savivaldybės 201</w:t>
      </w:r>
      <w:r>
        <w:t>8</w:t>
      </w:r>
      <w:r w:rsidRPr="001F615A">
        <w:t xml:space="preserve"> metų užimtumo </w:t>
      </w:r>
      <w:r>
        <w:t>didinimo</w:t>
      </w:r>
      <w:r w:rsidRPr="001F615A">
        <w:t xml:space="preserve"> programa </w:t>
      </w:r>
      <w:r>
        <w:t xml:space="preserve">(toliau </w:t>
      </w:r>
      <w:r w:rsidR="00290928">
        <w:t>–</w:t>
      </w:r>
      <w:r>
        <w:t xml:space="preserve"> P</w:t>
      </w:r>
      <w:r w:rsidRPr="001F615A">
        <w:t>rograma) parengta ir vykdoma, vadovaujantis Lietuvos Respub</w:t>
      </w:r>
      <w:r>
        <w:t>likos vietos savivaldos įstatymo 7 straipsnio 18 punktu</w:t>
      </w:r>
      <w:r w:rsidRPr="001F615A">
        <w:t xml:space="preserve">, Lietuvos Respublikos užimtumo įstatymo </w:t>
      </w:r>
      <w:r>
        <w:t>48</w:t>
      </w:r>
      <w:r w:rsidRPr="001F615A">
        <w:t xml:space="preserve"> straipsni</w:t>
      </w:r>
      <w:r>
        <w:t>u</w:t>
      </w:r>
      <w:r w:rsidRPr="001F615A">
        <w:t xml:space="preserve"> ir Lietuvos Respublikos socialinės apsaugos ir darbo ministro 201</w:t>
      </w:r>
      <w:r>
        <w:t xml:space="preserve">7 m. gegužės 23 d. </w:t>
      </w:r>
      <w:r w:rsidRPr="001F615A">
        <w:t xml:space="preserve"> įsakymu Nr</w:t>
      </w:r>
      <w:r>
        <w:t>. A1</w:t>
      </w:r>
      <w:r w:rsidR="00290928">
        <w:t>-</w:t>
      </w:r>
      <w:r>
        <w:t>257</w:t>
      </w:r>
      <w:r w:rsidRPr="001F615A">
        <w:t xml:space="preserve"> „Dėl </w:t>
      </w:r>
      <w:r w:rsidR="00332A92">
        <w:t>U</w:t>
      </w:r>
      <w:r>
        <w:t>žimtumo didinimo programų rengimo ir jų finansavimo tvarkos aprašo</w:t>
      </w:r>
      <w:r w:rsidRPr="001F615A">
        <w:t xml:space="preserve"> patvirtinimo“.</w:t>
      </w:r>
    </w:p>
    <w:p w:rsidR="007F144B" w:rsidRDefault="00CF4289" w:rsidP="009D35CB">
      <w:pPr>
        <w:autoSpaceDE w:val="0"/>
        <w:autoSpaceDN w:val="0"/>
        <w:adjustRightInd w:val="0"/>
        <w:ind w:firstLine="851"/>
        <w:jc w:val="both"/>
        <w:rPr>
          <w:rFonts w:eastAsiaTheme="minorHAnsi"/>
        </w:rPr>
      </w:pPr>
      <w:r>
        <w:t xml:space="preserve">2. </w:t>
      </w:r>
      <w:r w:rsidR="00290928">
        <w:t xml:space="preserve">Programos tikslas </w:t>
      </w:r>
      <w:r w:rsidR="009D35CB">
        <w:rPr>
          <w:rFonts w:eastAsiaTheme="minorHAnsi"/>
        </w:rPr>
        <w:t>yra didinti</w:t>
      </w:r>
      <w:r w:rsidR="007F144B">
        <w:rPr>
          <w:rFonts w:eastAsiaTheme="minorHAnsi"/>
        </w:rPr>
        <w:t xml:space="preserve"> Panevėžio miesto gyventojų užimtumą.</w:t>
      </w:r>
    </w:p>
    <w:p w:rsidR="007F144B" w:rsidRDefault="003A2F75" w:rsidP="009D35CB">
      <w:pPr>
        <w:autoSpaceDE w:val="0"/>
        <w:autoSpaceDN w:val="0"/>
        <w:adjustRightInd w:val="0"/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3. Programos uždavinys </w:t>
      </w:r>
      <w:r w:rsidR="00290928">
        <w:rPr>
          <w:rFonts w:eastAsiaTheme="minorHAnsi"/>
        </w:rPr>
        <w:t>–</w:t>
      </w:r>
      <w:r>
        <w:rPr>
          <w:rFonts w:eastAsiaTheme="minorHAnsi"/>
        </w:rPr>
        <w:t xml:space="preserve"> s</w:t>
      </w:r>
      <w:r w:rsidR="007F144B">
        <w:rPr>
          <w:rFonts w:eastAsiaTheme="minorHAnsi"/>
        </w:rPr>
        <w:t>udar</w:t>
      </w:r>
      <w:r>
        <w:rPr>
          <w:rFonts w:eastAsiaTheme="minorHAnsi"/>
        </w:rPr>
        <w:t>yti</w:t>
      </w:r>
      <w:r w:rsidR="009D35CB">
        <w:rPr>
          <w:rFonts w:eastAsiaTheme="minorHAnsi"/>
        </w:rPr>
        <w:t xml:space="preserve"> galimybę </w:t>
      </w:r>
      <w:r>
        <w:rPr>
          <w:rFonts w:eastAsiaTheme="minorHAnsi"/>
        </w:rPr>
        <w:t xml:space="preserve">Programos </w:t>
      </w:r>
      <w:r w:rsidR="00245C91">
        <w:rPr>
          <w:rFonts w:eastAsiaTheme="minorHAnsi"/>
        </w:rPr>
        <w:t>7</w:t>
      </w:r>
      <w:r>
        <w:rPr>
          <w:rFonts w:eastAsiaTheme="minorHAnsi"/>
        </w:rPr>
        <w:t xml:space="preserve"> punkte nurodytoms tikslinėms </w:t>
      </w:r>
      <w:r w:rsidR="007F144B">
        <w:rPr>
          <w:rFonts w:eastAsiaTheme="minorHAnsi"/>
        </w:rPr>
        <w:t>gyventoj</w:t>
      </w:r>
      <w:r>
        <w:rPr>
          <w:rFonts w:eastAsiaTheme="minorHAnsi"/>
        </w:rPr>
        <w:t>ų grupėms</w:t>
      </w:r>
      <w:r w:rsidR="007F144B">
        <w:rPr>
          <w:rFonts w:eastAsiaTheme="minorHAnsi"/>
        </w:rPr>
        <w:t xml:space="preserve"> dirbti</w:t>
      </w:r>
      <w:r w:rsidR="009D35CB">
        <w:rPr>
          <w:rFonts w:eastAsiaTheme="minorHAnsi"/>
        </w:rPr>
        <w:t xml:space="preserve">, </w:t>
      </w:r>
      <w:r>
        <w:rPr>
          <w:rFonts w:eastAsiaTheme="minorHAnsi"/>
        </w:rPr>
        <w:t>ugdyti</w:t>
      </w:r>
      <w:r w:rsidR="009D35CB">
        <w:rPr>
          <w:rFonts w:eastAsiaTheme="minorHAnsi"/>
        </w:rPr>
        <w:t xml:space="preserve">, </w:t>
      </w:r>
      <w:r w:rsidR="00290928">
        <w:rPr>
          <w:rFonts w:eastAsiaTheme="minorHAnsi"/>
        </w:rPr>
        <w:t xml:space="preserve">atnaujinti </w:t>
      </w:r>
      <w:r w:rsidR="009D35CB">
        <w:rPr>
          <w:rFonts w:eastAsiaTheme="minorHAnsi"/>
        </w:rPr>
        <w:t>darbinius įgūdžius, mažinti</w:t>
      </w:r>
      <w:r>
        <w:rPr>
          <w:rFonts w:eastAsiaTheme="minorHAnsi"/>
        </w:rPr>
        <w:t xml:space="preserve"> socialinę atskirtį.</w:t>
      </w:r>
    </w:p>
    <w:p w:rsidR="00576D95" w:rsidRDefault="00576D95" w:rsidP="009D35CB">
      <w:pPr>
        <w:autoSpaceDE w:val="0"/>
        <w:autoSpaceDN w:val="0"/>
        <w:adjustRightInd w:val="0"/>
        <w:ind w:firstLine="851"/>
        <w:jc w:val="both"/>
      </w:pPr>
      <w:r>
        <w:rPr>
          <w:rFonts w:eastAsiaTheme="minorHAnsi"/>
        </w:rPr>
        <w:t xml:space="preserve">4. </w:t>
      </w:r>
      <w:r w:rsidR="003F4C72">
        <w:t xml:space="preserve">Programos priemonė </w:t>
      </w:r>
      <w:r w:rsidR="00290928">
        <w:t>–</w:t>
      </w:r>
      <w:r w:rsidR="00191520">
        <w:t xml:space="preserve"> laikini</w:t>
      </w:r>
      <w:r w:rsidR="00332A92">
        <w:t>eji</w:t>
      </w:r>
      <w:r w:rsidR="00191520">
        <w:t xml:space="preserve"> </w:t>
      </w:r>
      <w:r w:rsidR="003F4C72">
        <w:t>darbai Panevėžio miesto teritorijoje</w:t>
      </w:r>
      <w:r w:rsidR="00711E2D">
        <w:t xml:space="preserve">. </w:t>
      </w:r>
    </w:p>
    <w:p w:rsidR="00711E2D" w:rsidRDefault="00711E2D" w:rsidP="009D35CB">
      <w:pPr>
        <w:autoSpaceDE w:val="0"/>
        <w:autoSpaceDN w:val="0"/>
        <w:adjustRightInd w:val="0"/>
        <w:ind w:firstLine="851"/>
        <w:jc w:val="both"/>
        <w:rPr>
          <w:rFonts w:eastAsiaTheme="minorHAnsi"/>
        </w:rPr>
      </w:pPr>
      <w:r>
        <w:t>5. Programą rengia ir įgyvendina Panevėžio miesto sa</w:t>
      </w:r>
      <w:r w:rsidR="009D35CB">
        <w:t>vivaldybės</w:t>
      </w:r>
      <w:r w:rsidR="00245C91">
        <w:t xml:space="preserve"> administracija</w:t>
      </w:r>
      <w:r>
        <w:t xml:space="preserve"> (toliau</w:t>
      </w:r>
      <w:r w:rsidR="00290928">
        <w:t>–</w:t>
      </w:r>
      <w:r w:rsidR="009D35CB">
        <w:t>Savivaldybės</w:t>
      </w:r>
      <w:r w:rsidR="00245C91">
        <w:t xml:space="preserve"> administracija</w:t>
      </w:r>
      <w:r>
        <w:t xml:space="preserve">) bendradarbiaudama su Panevėžio </w:t>
      </w:r>
      <w:r w:rsidRPr="001F615A">
        <w:t>teritorin</w:t>
      </w:r>
      <w:r w:rsidR="00332A92">
        <w:t>e</w:t>
      </w:r>
      <w:r w:rsidRPr="001F615A">
        <w:t xml:space="preserve"> darbo birž</w:t>
      </w:r>
      <w:r w:rsidR="00332A92">
        <w:t xml:space="preserve">a </w:t>
      </w:r>
      <w:r>
        <w:t>(toliau</w:t>
      </w:r>
      <w:r w:rsidR="00290928">
        <w:t xml:space="preserve"> – </w:t>
      </w:r>
      <w:r w:rsidR="007431C1">
        <w:t>T</w:t>
      </w:r>
      <w:r>
        <w:t>eritorinė darbo birža).</w:t>
      </w:r>
    </w:p>
    <w:p w:rsidR="00B403F6" w:rsidRDefault="00711E2D" w:rsidP="009D35CB">
      <w:pPr>
        <w:autoSpaceDE w:val="0"/>
        <w:autoSpaceDN w:val="0"/>
        <w:adjustRightInd w:val="0"/>
        <w:ind w:firstLine="851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B403F6">
        <w:rPr>
          <w:rFonts w:eastAsiaTheme="minorHAnsi"/>
        </w:rPr>
        <w:t xml:space="preserve">. </w:t>
      </w:r>
      <w:r w:rsidR="009D35CB">
        <w:rPr>
          <w:rFonts w:eastAsia="Calibri"/>
          <w:color w:val="000000"/>
        </w:rPr>
        <w:t>Programa</w:t>
      </w:r>
      <w:r w:rsidR="00B403F6">
        <w:rPr>
          <w:rFonts w:eastAsia="Calibri"/>
          <w:color w:val="000000"/>
        </w:rPr>
        <w:t xml:space="preserve"> finansuojama 100 procentų iš Lietuvos Respublikos valstybės biudžeto specialių tikslinių dotacijų savivaldybių biudžetams lėšų, skirtų Vietos savivaldos įstatymo 7 straipsnio 18 punkte numatytai valstybinei (valstybės perduotai savivaldybėms) funkcijai</w:t>
      </w:r>
      <w:r w:rsidR="00332A92" w:rsidRPr="00332A92">
        <w:rPr>
          <w:rFonts w:eastAsia="Calibri"/>
          <w:color w:val="000000"/>
        </w:rPr>
        <w:t xml:space="preserve"> </w:t>
      </w:r>
      <w:r w:rsidR="00332A92">
        <w:rPr>
          <w:rFonts w:eastAsia="Calibri"/>
          <w:color w:val="000000"/>
        </w:rPr>
        <w:t>įgyvendinti</w:t>
      </w:r>
      <w:r w:rsidR="00B403F6">
        <w:rPr>
          <w:rFonts w:eastAsia="Calibri"/>
          <w:color w:val="000000"/>
        </w:rPr>
        <w:t xml:space="preserve">: </w:t>
      </w:r>
      <w:r w:rsidR="00B403F6">
        <w:rPr>
          <w:color w:val="000000"/>
        </w:rPr>
        <w:t>dalyva</w:t>
      </w:r>
      <w:r w:rsidR="00332A92">
        <w:rPr>
          <w:color w:val="000000"/>
        </w:rPr>
        <w:t>uti</w:t>
      </w:r>
      <w:r w:rsidR="00B403F6" w:rsidRPr="00B105C7">
        <w:rPr>
          <w:color w:val="000000"/>
        </w:rPr>
        <w:t xml:space="preserve"> rengiant ir įgyvendinant darbo rinkos politikos priemones ir gyventojų užimtumo programas</w:t>
      </w:r>
      <w:r w:rsidR="00B403F6">
        <w:rPr>
          <w:rFonts w:eastAsia="Calibri"/>
          <w:color w:val="000000"/>
        </w:rPr>
        <w:t>.</w:t>
      </w:r>
    </w:p>
    <w:p w:rsidR="00B778E5" w:rsidRDefault="00711E2D" w:rsidP="009D35CB">
      <w:pPr>
        <w:autoSpaceDE w:val="0"/>
        <w:autoSpaceDN w:val="0"/>
        <w:adjustRightInd w:val="0"/>
        <w:ind w:firstLine="851"/>
        <w:jc w:val="both"/>
        <w:rPr>
          <w:rFonts w:eastAsiaTheme="minorHAnsi"/>
        </w:rPr>
      </w:pPr>
      <w:r>
        <w:rPr>
          <w:rFonts w:eastAsiaTheme="minorHAnsi"/>
        </w:rPr>
        <w:t>7</w:t>
      </w:r>
      <w:r w:rsidR="00FD5780">
        <w:rPr>
          <w:rFonts w:eastAsiaTheme="minorHAnsi"/>
        </w:rPr>
        <w:t>. Programos tikslinės grupės</w:t>
      </w:r>
      <w:r w:rsidR="00B778E5">
        <w:rPr>
          <w:rFonts w:eastAsiaTheme="minorHAnsi"/>
        </w:rPr>
        <w:t xml:space="preserve"> </w:t>
      </w:r>
      <w:r w:rsidR="00290928">
        <w:rPr>
          <w:rFonts w:eastAsiaTheme="minorHAnsi"/>
        </w:rPr>
        <w:t xml:space="preserve">– </w:t>
      </w:r>
      <w:r w:rsidR="00B403F6">
        <w:rPr>
          <w:rFonts w:eastAsiaTheme="minorHAnsi"/>
        </w:rPr>
        <w:t>bedarbiai</w:t>
      </w:r>
      <w:r w:rsidR="00B778E5">
        <w:rPr>
          <w:rFonts w:eastAsiaTheme="minorHAnsi"/>
        </w:rPr>
        <w:t xml:space="preserve"> </w:t>
      </w:r>
      <w:r w:rsidR="00B403F6">
        <w:rPr>
          <w:rFonts w:eastAsiaTheme="minorHAnsi"/>
        </w:rPr>
        <w:t>asmenys</w:t>
      </w:r>
      <w:r w:rsidR="00B778E5">
        <w:rPr>
          <w:rFonts w:eastAsiaTheme="minorHAnsi"/>
        </w:rPr>
        <w:t>, kurie yra: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lang w:eastAsia="lt-LT"/>
        </w:rPr>
        <w:t>7.1.</w:t>
      </w:r>
      <w:r w:rsidRPr="00C05512">
        <w:rPr>
          <w:lang w:eastAsia="lt-LT"/>
        </w:rPr>
        <w:t xml:space="preserve"> </w:t>
      </w:r>
      <w:r w:rsidRPr="00C05512">
        <w:rPr>
          <w:color w:val="000000"/>
          <w:lang w:eastAsia="lt-LT"/>
        </w:rPr>
        <w:t>rūpintiniai, kuriems iki pilnametystės buvo nustatyta rūpyba, kol jiems sukaks 25</w:t>
      </w:r>
      <w:r w:rsidR="00D870AC">
        <w:rPr>
          <w:color w:val="000000"/>
          <w:lang w:eastAsia="lt-LT"/>
        </w:rPr>
        <w:t xml:space="preserve"> </w:t>
      </w:r>
      <w:r w:rsidRPr="00C05512">
        <w:rPr>
          <w:color w:val="000000"/>
          <w:lang w:eastAsia="lt-LT"/>
        </w:rPr>
        <w:t>metai;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color w:val="000000"/>
          <w:lang w:eastAsia="lt-LT"/>
        </w:rPr>
        <w:t>7.2.</w:t>
      </w:r>
      <w:r w:rsidRPr="00C05512">
        <w:rPr>
          <w:color w:val="000000"/>
          <w:lang w:eastAsia="lt-LT"/>
        </w:rPr>
        <w:t xml:space="preserve"> nėščios moterys, vaiko motina (įmotė) arba tėvas (įtėvis), vaiko globėjas, rūpintojas ir asmenys, faktiškai auginantys vaiką (įvaikį) iki 8 metų arba neįgalų vaiką (įvaikį) iki 18 metų (iki 2005 m. liepos 1 d. pripažintą vaik</w:t>
      </w:r>
      <w:r w:rsidR="00332A92">
        <w:rPr>
          <w:color w:val="000000"/>
          <w:lang w:eastAsia="lt-LT"/>
        </w:rPr>
        <w:t>ą</w:t>
      </w:r>
      <w:r w:rsidRPr="00C05512">
        <w:rPr>
          <w:color w:val="000000"/>
          <w:lang w:eastAsia="lt-LT"/>
        </w:rPr>
        <w:t xml:space="preserve"> invalidu), ir asmenys, prižiūrintys sergančius ar neįgalius šeimos narius, kuriems Neįgalumo ir darbingumo nustatymo tarnybos prie Socialinės apsaugos ir darbo ministerijos sprendimu nustatyta nuolatinė slauga ar priežiūra;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color w:val="000000"/>
          <w:lang w:eastAsia="lt-LT"/>
        </w:rPr>
        <w:t>7.3.</w:t>
      </w:r>
      <w:r w:rsidRPr="00C05512">
        <w:rPr>
          <w:color w:val="000000"/>
          <w:lang w:eastAsia="lt-LT"/>
        </w:rPr>
        <w:t xml:space="preserve"> grįžę iš laisvės atėmimo vietų, kai laisvės atėmimo laikotarpis buvo ilgesnis kaip 6</w:t>
      </w:r>
      <w:r w:rsidR="00D870AC">
        <w:rPr>
          <w:color w:val="000000"/>
          <w:lang w:eastAsia="lt-LT"/>
        </w:rPr>
        <w:t xml:space="preserve"> </w:t>
      </w:r>
      <w:r w:rsidRPr="00C05512">
        <w:rPr>
          <w:color w:val="000000"/>
          <w:lang w:eastAsia="lt-LT"/>
        </w:rPr>
        <w:t xml:space="preserve">mėnesiai, jeigu jie kreipiasi į </w:t>
      </w:r>
      <w:r w:rsidR="00332A92">
        <w:rPr>
          <w:color w:val="000000"/>
          <w:lang w:eastAsia="lt-LT"/>
        </w:rPr>
        <w:t>T</w:t>
      </w:r>
      <w:r w:rsidRPr="00C05512">
        <w:rPr>
          <w:color w:val="000000"/>
          <w:lang w:eastAsia="lt-LT"/>
        </w:rPr>
        <w:t>eritorinę darbo biržą ne vėliau kaip per 6 mėnesius nuo grįžimo iš laisvės atėmimo vietų;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color w:val="000000"/>
          <w:lang w:eastAsia="lt-LT"/>
        </w:rPr>
        <w:t>7.</w:t>
      </w:r>
      <w:r w:rsidRPr="00C05512">
        <w:rPr>
          <w:color w:val="000000"/>
          <w:lang w:eastAsia="lt-LT"/>
        </w:rPr>
        <w:t>4</w:t>
      </w:r>
      <w:r w:rsidR="00FD5780">
        <w:rPr>
          <w:color w:val="000000"/>
          <w:lang w:eastAsia="lt-LT"/>
        </w:rPr>
        <w:t>.</w:t>
      </w:r>
      <w:r w:rsidRPr="00C05512">
        <w:rPr>
          <w:color w:val="000000"/>
          <w:lang w:eastAsia="lt-LT"/>
        </w:rPr>
        <w:t xml:space="preserve"> piniginės socialinės paramos gavėjai;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color w:val="000000"/>
          <w:lang w:eastAsia="lt-LT"/>
        </w:rPr>
        <w:t>7.</w:t>
      </w:r>
      <w:r w:rsidRPr="00C05512">
        <w:rPr>
          <w:color w:val="000000"/>
          <w:lang w:eastAsia="lt-LT"/>
        </w:rPr>
        <w:t>5</w:t>
      </w:r>
      <w:r w:rsidR="00FD5780">
        <w:rPr>
          <w:color w:val="000000"/>
          <w:lang w:eastAsia="lt-LT"/>
        </w:rPr>
        <w:t>.</w:t>
      </w:r>
      <w:r w:rsidRPr="00C05512">
        <w:rPr>
          <w:color w:val="000000"/>
          <w:lang w:eastAsia="lt-LT"/>
        </w:rPr>
        <w:t xml:space="preserve"> priklausomi nuo narkotinių, psichotropinių ir kitų psichiką veikiančių medžiagų, baigę psichologinės socialinės ir (ar) profesinės reabilitacijos programas, jeigu jie kreipiasi į </w:t>
      </w:r>
      <w:r w:rsidR="00332A92">
        <w:rPr>
          <w:color w:val="000000"/>
          <w:lang w:eastAsia="lt-LT"/>
        </w:rPr>
        <w:t>T</w:t>
      </w:r>
      <w:r w:rsidRPr="00C05512">
        <w:rPr>
          <w:color w:val="000000"/>
          <w:lang w:eastAsia="lt-LT"/>
        </w:rPr>
        <w:t>eritorinę darbo biržą ne vėliau kaip per 6 mėnesius nuo psichologinės socialinės ir (ar) profesinės reabilitacijos programos baigimo;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color w:val="000000"/>
          <w:lang w:eastAsia="lt-LT"/>
        </w:rPr>
        <w:t>7.</w:t>
      </w:r>
      <w:r w:rsidRPr="00C05512">
        <w:rPr>
          <w:color w:val="000000"/>
          <w:lang w:eastAsia="lt-LT"/>
        </w:rPr>
        <w:t>6</w:t>
      </w:r>
      <w:r>
        <w:rPr>
          <w:color w:val="000000"/>
          <w:lang w:eastAsia="lt-LT"/>
        </w:rPr>
        <w:t>.</w:t>
      </w:r>
      <w:r w:rsidRPr="00C05512">
        <w:rPr>
          <w:color w:val="000000"/>
          <w:lang w:eastAsia="lt-LT"/>
        </w:rPr>
        <w:t xml:space="preserve"> prekybos žmonėmis aukos, baigusios psichologinės socialinės ir (ar) profesinės reabilitacijos programas, jeigu jos kreipiasi į </w:t>
      </w:r>
      <w:r w:rsidR="00332A92">
        <w:rPr>
          <w:color w:val="000000"/>
          <w:lang w:eastAsia="lt-LT"/>
        </w:rPr>
        <w:t>T</w:t>
      </w:r>
      <w:r w:rsidRPr="00C05512">
        <w:rPr>
          <w:color w:val="000000"/>
          <w:lang w:eastAsia="lt-LT"/>
        </w:rPr>
        <w:t>eritorinę darbo biržą ne vėliau kaip per 6 mėnesius nuo psichologinės socialinės ir (ar) profesinės reabilitacijos programos baigimo;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 w:rsidRPr="00C05512">
        <w:rPr>
          <w:color w:val="000000"/>
          <w:lang w:eastAsia="lt-LT"/>
        </w:rPr>
        <w:t>7</w:t>
      </w:r>
      <w:r>
        <w:rPr>
          <w:color w:val="000000"/>
          <w:lang w:eastAsia="lt-LT"/>
        </w:rPr>
        <w:t>.7.</w:t>
      </w:r>
      <w:r w:rsidRPr="00C05512">
        <w:rPr>
          <w:color w:val="000000"/>
          <w:lang w:eastAsia="lt-LT"/>
        </w:rPr>
        <w:t xml:space="preserve"> grįžę į Lietuvą nuolat gyventi politiniai kaliniai</w:t>
      </w:r>
      <w:r w:rsidR="00332A92">
        <w:rPr>
          <w:color w:val="000000"/>
          <w:lang w:eastAsia="lt-LT"/>
        </w:rPr>
        <w:t xml:space="preserve">, </w:t>
      </w:r>
      <w:r w:rsidRPr="00C05512">
        <w:rPr>
          <w:color w:val="000000"/>
          <w:lang w:eastAsia="lt-LT"/>
        </w:rPr>
        <w:t xml:space="preserve">tremtiniai </w:t>
      </w:r>
      <w:r w:rsidR="00332A92">
        <w:rPr>
          <w:color w:val="000000"/>
          <w:lang w:eastAsia="lt-LT"/>
        </w:rPr>
        <w:t>ir</w:t>
      </w:r>
      <w:r w:rsidRPr="00C05512">
        <w:rPr>
          <w:color w:val="000000"/>
          <w:lang w:eastAsia="lt-LT"/>
        </w:rPr>
        <w:t xml:space="preserve"> jų šeimų nariai (sutuoktinis, vaikai (įvaikiai) iki 18 metų), jeigu jie kreipiasi į </w:t>
      </w:r>
      <w:r w:rsidR="00332A92">
        <w:rPr>
          <w:color w:val="000000"/>
          <w:lang w:eastAsia="lt-LT"/>
        </w:rPr>
        <w:t>T</w:t>
      </w:r>
      <w:r w:rsidRPr="00C05512">
        <w:rPr>
          <w:color w:val="000000"/>
          <w:lang w:eastAsia="lt-LT"/>
        </w:rPr>
        <w:t>eritorinę darbo biržą ne vėliau kaip per 6 mėnesius nuo grįžimo į Lietuvą nuolat gyventi dienos;</w:t>
      </w:r>
    </w:p>
    <w:p w:rsidR="00C05512" w:rsidRP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bCs/>
          <w:lang w:eastAsia="lt-LT"/>
        </w:rPr>
        <w:t>7.8.</w:t>
      </w:r>
      <w:r w:rsidRPr="00C05512">
        <w:rPr>
          <w:bCs/>
          <w:lang w:eastAsia="lt-LT"/>
        </w:rPr>
        <w:t xml:space="preserve"> asmenys, patiriantys socialinę riziką;</w:t>
      </w:r>
      <w:r w:rsidRPr="00C05512">
        <w:rPr>
          <w:szCs w:val="20"/>
        </w:rPr>
        <w:t xml:space="preserve"> </w:t>
      </w:r>
    </w:p>
    <w:p w:rsidR="00C05512" w:rsidRDefault="00C05512" w:rsidP="009D35CB">
      <w:pPr>
        <w:suppressAutoHyphens/>
        <w:autoSpaceDN w:val="0"/>
        <w:ind w:firstLine="851"/>
        <w:jc w:val="both"/>
        <w:textAlignment w:val="baseline"/>
        <w:rPr>
          <w:szCs w:val="20"/>
        </w:rPr>
      </w:pPr>
      <w:r>
        <w:rPr>
          <w:bCs/>
          <w:lang w:eastAsia="lt-LT"/>
        </w:rPr>
        <w:t>7.9.</w:t>
      </w:r>
      <w:r w:rsidRPr="00C05512">
        <w:rPr>
          <w:bCs/>
          <w:lang w:eastAsia="lt-LT"/>
        </w:rPr>
        <w:t xml:space="preserve"> vyresni kaip 40 metų.</w:t>
      </w:r>
      <w:r w:rsidRPr="00C05512">
        <w:rPr>
          <w:szCs w:val="20"/>
        </w:rPr>
        <w:t xml:space="preserve"> </w:t>
      </w:r>
    </w:p>
    <w:p w:rsidR="00CF4289" w:rsidRPr="001F615A" w:rsidRDefault="00CF4289" w:rsidP="00D870AC">
      <w:pPr>
        <w:jc w:val="center"/>
        <w:rPr>
          <w:b/>
        </w:rPr>
      </w:pPr>
      <w:r w:rsidRPr="001F615A">
        <w:rPr>
          <w:b/>
        </w:rPr>
        <w:lastRenderedPageBreak/>
        <w:t>II SKYRIUS</w:t>
      </w:r>
    </w:p>
    <w:p w:rsidR="00CF4289" w:rsidRPr="001F615A" w:rsidRDefault="00CF4289" w:rsidP="00D870AC">
      <w:pPr>
        <w:jc w:val="center"/>
        <w:rPr>
          <w:b/>
        </w:rPr>
      </w:pPr>
      <w:r w:rsidRPr="001F615A">
        <w:rPr>
          <w:b/>
        </w:rPr>
        <w:t>BŪKLĖS ANALIZĖ</w:t>
      </w:r>
    </w:p>
    <w:p w:rsidR="00885BEB" w:rsidRDefault="00885BEB" w:rsidP="00FD5780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2701CC" w:rsidRDefault="00711E2D" w:rsidP="009D35CB">
      <w:pPr>
        <w:autoSpaceDE w:val="0"/>
        <w:autoSpaceDN w:val="0"/>
        <w:adjustRightInd w:val="0"/>
        <w:ind w:firstLine="851"/>
        <w:jc w:val="both"/>
      </w:pPr>
      <w:r>
        <w:t>8</w:t>
      </w:r>
      <w:r w:rsidR="005603B2">
        <w:t xml:space="preserve">. </w:t>
      </w:r>
      <w:r>
        <w:t>T</w:t>
      </w:r>
      <w:r w:rsidR="005603B2" w:rsidRPr="001F615A">
        <w:t>eritorinės darbo biržos</w:t>
      </w:r>
      <w:r w:rsidR="005603B2">
        <w:t xml:space="preserve"> duomenimis </w:t>
      </w:r>
      <w:r w:rsidR="00FD5780">
        <w:t>2017 m. rugsėjo 1 d.</w:t>
      </w:r>
      <w:r w:rsidR="00473707">
        <w:t xml:space="preserve"> buvo registruoti  </w:t>
      </w:r>
      <w:r w:rsidR="00C05512">
        <w:t>3</w:t>
      </w:r>
      <w:r w:rsidR="00332A92">
        <w:t xml:space="preserve"> </w:t>
      </w:r>
      <w:r w:rsidR="00C05512">
        <w:t xml:space="preserve">698 </w:t>
      </w:r>
      <w:r w:rsidR="00473707">
        <w:t>bedarbiai</w:t>
      </w:r>
      <w:r w:rsidR="00C05512">
        <w:t xml:space="preserve"> asmenys</w:t>
      </w:r>
      <w:r w:rsidR="00473707">
        <w:t>.</w:t>
      </w:r>
      <w:r w:rsidR="00191520">
        <w:t xml:space="preserve"> </w:t>
      </w:r>
      <w:r w:rsidR="00245C91">
        <w:t>L</w:t>
      </w:r>
      <w:r w:rsidR="00FD5780">
        <w:t xml:space="preserve">yginant </w:t>
      </w:r>
      <w:r w:rsidR="00290928">
        <w:t>2014–</w:t>
      </w:r>
      <w:r w:rsidR="00191520">
        <w:t>2016 metų</w:t>
      </w:r>
      <w:r w:rsidR="00473707">
        <w:t xml:space="preserve"> </w:t>
      </w:r>
      <w:r w:rsidR="00191520">
        <w:t>duomenis</w:t>
      </w:r>
      <w:r w:rsidR="00245C91">
        <w:t>,</w:t>
      </w:r>
      <w:r w:rsidR="00191520">
        <w:t xml:space="preserve"> mat</w:t>
      </w:r>
      <w:r w:rsidR="00332A92">
        <w:t>oma</w:t>
      </w:r>
      <w:r w:rsidR="00290928">
        <w:t xml:space="preserve"> bedarbių skaičiaus mažėjimo tendencija</w:t>
      </w:r>
      <w:r w:rsidR="00332A92">
        <w:t>,</w:t>
      </w:r>
      <w:r w:rsidR="00290928">
        <w:t xml:space="preserve"> t. y. </w:t>
      </w:r>
      <w:r w:rsidR="00632876">
        <w:t>2014 metais buvo 8</w:t>
      </w:r>
      <w:r w:rsidR="00332A92">
        <w:t xml:space="preserve"> </w:t>
      </w:r>
      <w:r w:rsidR="00632876">
        <w:t xml:space="preserve">818, 2015 metais </w:t>
      </w:r>
      <w:r w:rsidR="00290928">
        <w:t>–</w:t>
      </w:r>
      <w:r w:rsidR="006446FB">
        <w:t>5</w:t>
      </w:r>
      <w:r w:rsidR="00332A92">
        <w:t xml:space="preserve"> </w:t>
      </w:r>
      <w:r w:rsidR="006446FB">
        <w:t>336,</w:t>
      </w:r>
      <w:r w:rsidR="00632876">
        <w:t xml:space="preserve"> </w:t>
      </w:r>
      <w:r w:rsidR="00473707">
        <w:t>2016 m</w:t>
      </w:r>
      <w:r w:rsidR="00632876">
        <w:t xml:space="preserve">etais </w:t>
      </w:r>
      <w:r w:rsidR="00290928">
        <w:t>– 5</w:t>
      </w:r>
      <w:r w:rsidR="00332A92">
        <w:t xml:space="preserve"> </w:t>
      </w:r>
      <w:r w:rsidR="00290928">
        <w:t>011</w:t>
      </w:r>
      <w:r w:rsidR="00632876">
        <w:t xml:space="preserve"> registruotų </w:t>
      </w:r>
      <w:r w:rsidR="00E55C76">
        <w:t xml:space="preserve">bedarbių </w:t>
      </w:r>
      <w:r w:rsidR="00632876">
        <w:t xml:space="preserve">asmenų. </w:t>
      </w:r>
      <w:r w:rsidR="00352DC9">
        <w:t xml:space="preserve">Nepaisant to, kad </w:t>
      </w:r>
      <w:r w:rsidR="00473707">
        <w:t>bedarbių skaiči</w:t>
      </w:r>
      <w:r w:rsidR="00352DC9">
        <w:t xml:space="preserve">us </w:t>
      </w:r>
      <w:r w:rsidR="00290928">
        <w:t xml:space="preserve">analizuojamu laikotarpiu </w:t>
      </w:r>
      <w:r w:rsidR="00352DC9">
        <w:t>mažėj</w:t>
      </w:r>
      <w:r w:rsidR="00854307">
        <w:t>o</w:t>
      </w:r>
      <w:r w:rsidR="005603B2">
        <w:t xml:space="preserve">, </w:t>
      </w:r>
      <w:r w:rsidR="00352DC9">
        <w:t>poreikis</w:t>
      </w:r>
      <w:r w:rsidR="00351827">
        <w:t xml:space="preserve"> didinti </w:t>
      </w:r>
      <w:r w:rsidR="00746E1A">
        <w:t xml:space="preserve">asmenų užimtumą </w:t>
      </w:r>
      <w:r w:rsidR="00290928">
        <w:t>išlieka</w:t>
      </w:r>
      <w:r w:rsidR="00746E1A">
        <w:t xml:space="preserve">. </w:t>
      </w:r>
      <w:r w:rsidR="00290928">
        <w:t>2014–</w:t>
      </w:r>
      <w:r w:rsidR="00746E1A">
        <w:t xml:space="preserve">2016 metais </w:t>
      </w:r>
      <w:r w:rsidR="006446FB">
        <w:t xml:space="preserve">Teritorinėje darbo biržoje </w:t>
      </w:r>
      <w:r w:rsidR="00746E1A">
        <w:t xml:space="preserve">užregistruota </w:t>
      </w:r>
      <w:r w:rsidR="006446FB">
        <w:t>asmenų</w:t>
      </w:r>
      <w:r w:rsidR="002701CC">
        <w:t>:</w:t>
      </w:r>
    </w:p>
    <w:p w:rsidR="002701CC" w:rsidRDefault="002701CC" w:rsidP="009D35CB">
      <w:pPr>
        <w:autoSpaceDE w:val="0"/>
        <w:autoSpaceDN w:val="0"/>
        <w:adjustRightInd w:val="0"/>
        <w:ind w:firstLine="851"/>
        <w:jc w:val="both"/>
        <w:rPr>
          <w:iCs/>
          <w:lang w:eastAsia="lt-LT"/>
        </w:rPr>
      </w:pPr>
      <w:r>
        <w:t xml:space="preserve">8.1. </w:t>
      </w:r>
      <w:r w:rsidRPr="00B47698">
        <w:rPr>
          <w:iCs/>
          <w:lang w:eastAsia="lt-LT"/>
        </w:rPr>
        <w:t>vaik</w:t>
      </w:r>
      <w:r>
        <w:rPr>
          <w:iCs/>
          <w:lang w:eastAsia="lt-LT"/>
        </w:rPr>
        <w:t>ą iki 8 metų auginančių motin</w:t>
      </w:r>
      <w:r w:rsidR="00332A92">
        <w:rPr>
          <w:iCs/>
          <w:lang w:eastAsia="lt-LT"/>
        </w:rPr>
        <w:t>ų</w:t>
      </w:r>
      <w:r>
        <w:rPr>
          <w:iCs/>
          <w:lang w:eastAsia="lt-LT"/>
        </w:rPr>
        <w:t xml:space="preserve"> </w:t>
      </w:r>
      <w:r w:rsidRPr="00B47698">
        <w:rPr>
          <w:iCs/>
          <w:lang w:eastAsia="lt-LT"/>
        </w:rPr>
        <w:t>arba t</w:t>
      </w:r>
      <w:r>
        <w:rPr>
          <w:iCs/>
          <w:lang w:eastAsia="lt-LT"/>
        </w:rPr>
        <w:t>ėv</w:t>
      </w:r>
      <w:r w:rsidR="00332A92">
        <w:rPr>
          <w:iCs/>
          <w:lang w:eastAsia="lt-LT"/>
        </w:rPr>
        <w:t>ų</w:t>
      </w:r>
      <w:r>
        <w:rPr>
          <w:iCs/>
          <w:lang w:eastAsia="lt-LT"/>
        </w:rPr>
        <w:t xml:space="preserve"> ar kit</w:t>
      </w:r>
      <w:r w:rsidR="00332A92">
        <w:rPr>
          <w:iCs/>
          <w:lang w:eastAsia="lt-LT"/>
        </w:rPr>
        <w:t>ų</w:t>
      </w:r>
      <w:r>
        <w:rPr>
          <w:iCs/>
          <w:lang w:eastAsia="lt-LT"/>
        </w:rPr>
        <w:t xml:space="preserve"> asmen</w:t>
      </w:r>
      <w:r w:rsidR="00332A92">
        <w:rPr>
          <w:iCs/>
          <w:lang w:eastAsia="lt-LT"/>
        </w:rPr>
        <w:t>ų,</w:t>
      </w:r>
      <w:r w:rsidR="00352DC9">
        <w:t xml:space="preserve"> </w:t>
      </w:r>
      <w:r w:rsidR="00290928">
        <w:t>2014 m</w:t>
      </w:r>
      <w:r w:rsidR="000424AB">
        <w:t>etais</w:t>
      </w:r>
      <w:r w:rsidR="00290928">
        <w:t xml:space="preserve"> </w:t>
      </w:r>
      <w:r w:rsidR="000424AB">
        <w:t xml:space="preserve">– </w:t>
      </w:r>
      <w:r>
        <w:t>515,</w:t>
      </w:r>
      <w:r w:rsidR="000424AB">
        <w:t xml:space="preserve"> 2015 metais –</w:t>
      </w:r>
      <w:r w:rsidR="00352DC9">
        <w:t xml:space="preserve"> 440</w:t>
      </w:r>
      <w:r>
        <w:t xml:space="preserve"> ir </w:t>
      </w:r>
      <w:r w:rsidR="000424AB">
        <w:t xml:space="preserve">2016 metais – </w:t>
      </w:r>
      <w:r w:rsidR="00352DC9">
        <w:t>344</w:t>
      </w:r>
      <w:r w:rsidR="000424AB">
        <w:rPr>
          <w:iCs/>
          <w:lang w:eastAsia="lt-LT"/>
        </w:rPr>
        <w:t xml:space="preserve"> asmenų;</w:t>
      </w:r>
    </w:p>
    <w:p w:rsidR="002701CC" w:rsidRDefault="002701CC" w:rsidP="009D35CB">
      <w:pPr>
        <w:autoSpaceDE w:val="0"/>
        <w:autoSpaceDN w:val="0"/>
        <w:adjustRightInd w:val="0"/>
        <w:ind w:firstLine="851"/>
        <w:jc w:val="both"/>
        <w:rPr>
          <w:iCs/>
          <w:lang w:eastAsia="lt-LT"/>
        </w:rPr>
      </w:pPr>
      <w:r>
        <w:rPr>
          <w:iCs/>
          <w:lang w:eastAsia="lt-LT"/>
        </w:rPr>
        <w:t>8.2. grįžusių iš įkalinimo įstaigų</w:t>
      </w:r>
      <w:r w:rsidR="00632876">
        <w:rPr>
          <w:iCs/>
          <w:lang w:eastAsia="lt-LT"/>
        </w:rPr>
        <w:t xml:space="preserve">, kai </w:t>
      </w:r>
      <w:r w:rsidR="00632876" w:rsidRPr="00B47698">
        <w:rPr>
          <w:iCs/>
          <w:lang w:eastAsia="lt-LT"/>
        </w:rPr>
        <w:t>laisvės atėmimo laikotarpis buvo ilgesnis kaip 6 mėnesiai</w:t>
      </w:r>
      <w:r w:rsidR="000424AB">
        <w:rPr>
          <w:iCs/>
          <w:lang w:eastAsia="lt-LT"/>
        </w:rPr>
        <w:t xml:space="preserve">, 2014 metais </w:t>
      </w:r>
      <w:r w:rsidR="00290928">
        <w:rPr>
          <w:iCs/>
          <w:lang w:eastAsia="lt-LT"/>
        </w:rPr>
        <w:t>–</w:t>
      </w:r>
      <w:r w:rsidR="006446FB">
        <w:rPr>
          <w:iCs/>
          <w:lang w:eastAsia="lt-LT"/>
        </w:rPr>
        <w:t xml:space="preserve"> 33, </w:t>
      </w:r>
      <w:r w:rsidR="000424AB">
        <w:rPr>
          <w:iCs/>
          <w:lang w:eastAsia="lt-LT"/>
        </w:rPr>
        <w:t xml:space="preserve">2015 metais </w:t>
      </w:r>
      <w:r w:rsidR="000424AB">
        <w:t xml:space="preserve">– </w:t>
      </w:r>
      <w:r w:rsidR="006446FB">
        <w:rPr>
          <w:iCs/>
          <w:lang w:eastAsia="lt-LT"/>
        </w:rPr>
        <w:t xml:space="preserve">37, </w:t>
      </w:r>
      <w:r w:rsidR="000424AB">
        <w:rPr>
          <w:iCs/>
          <w:lang w:eastAsia="lt-LT"/>
        </w:rPr>
        <w:t>2016 metais</w:t>
      </w:r>
      <w:r w:rsidR="006446FB">
        <w:rPr>
          <w:iCs/>
          <w:lang w:eastAsia="lt-LT"/>
        </w:rPr>
        <w:t xml:space="preserve"> </w:t>
      </w:r>
      <w:r w:rsidR="000424AB">
        <w:t>–</w:t>
      </w:r>
      <w:r w:rsidR="006446FB">
        <w:t xml:space="preserve"> </w:t>
      </w:r>
      <w:r w:rsidR="00746E1A">
        <w:rPr>
          <w:iCs/>
          <w:lang w:eastAsia="lt-LT"/>
        </w:rPr>
        <w:t>18 asmenų;</w:t>
      </w:r>
    </w:p>
    <w:p w:rsidR="00352DC9" w:rsidRDefault="002701CC" w:rsidP="009D35CB">
      <w:pPr>
        <w:autoSpaceDE w:val="0"/>
        <w:autoSpaceDN w:val="0"/>
        <w:adjustRightInd w:val="0"/>
        <w:ind w:firstLine="851"/>
        <w:jc w:val="both"/>
        <w:rPr>
          <w:iCs/>
          <w:lang w:eastAsia="lt-LT"/>
        </w:rPr>
      </w:pPr>
      <w:r>
        <w:rPr>
          <w:iCs/>
          <w:lang w:eastAsia="lt-LT"/>
        </w:rPr>
        <w:t>8.3. v</w:t>
      </w:r>
      <w:r w:rsidR="00632876">
        <w:rPr>
          <w:iCs/>
          <w:lang w:eastAsia="lt-LT"/>
        </w:rPr>
        <w:t>yresnių nei 40 metų asmenų</w:t>
      </w:r>
      <w:r w:rsidR="006446FB">
        <w:rPr>
          <w:iCs/>
          <w:lang w:eastAsia="lt-LT"/>
        </w:rPr>
        <w:t xml:space="preserve">, </w:t>
      </w:r>
      <w:r w:rsidR="000424AB">
        <w:rPr>
          <w:iCs/>
          <w:lang w:eastAsia="lt-LT"/>
        </w:rPr>
        <w:t>2014 metais</w:t>
      </w:r>
      <w:r w:rsidR="00632876">
        <w:rPr>
          <w:iCs/>
          <w:lang w:eastAsia="lt-LT"/>
        </w:rPr>
        <w:t xml:space="preserve"> </w:t>
      </w:r>
      <w:r w:rsidR="00290928">
        <w:rPr>
          <w:iCs/>
          <w:lang w:eastAsia="lt-LT"/>
        </w:rPr>
        <w:t>–</w:t>
      </w:r>
      <w:r w:rsidR="00632876">
        <w:rPr>
          <w:iCs/>
          <w:lang w:eastAsia="lt-LT"/>
        </w:rPr>
        <w:t xml:space="preserve"> 3</w:t>
      </w:r>
      <w:r w:rsidR="00332A92">
        <w:rPr>
          <w:iCs/>
          <w:lang w:eastAsia="lt-LT"/>
        </w:rPr>
        <w:t xml:space="preserve"> </w:t>
      </w:r>
      <w:r w:rsidR="00632876">
        <w:rPr>
          <w:iCs/>
          <w:lang w:eastAsia="lt-LT"/>
        </w:rPr>
        <w:t xml:space="preserve">507, </w:t>
      </w:r>
      <w:r w:rsidR="000424AB">
        <w:rPr>
          <w:iCs/>
          <w:lang w:eastAsia="lt-LT"/>
        </w:rPr>
        <w:t>2015 metais</w:t>
      </w:r>
      <w:r w:rsidR="00632876">
        <w:rPr>
          <w:iCs/>
          <w:lang w:eastAsia="lt-LT"/>
        </w:rPr>
        <w:t xml:space="preserve"> </w:t>
      </w:r>
      <w:r w:rsidR="000424AB">
        <w:t xml:space="preserve">– </w:t>
      </w:r>
      <w:r w:rsidR="00632876">
        <w:rPr>
          <w:iCs/>
          <w:lang w:eastAsia="lt-LT"/>
        </w:rPr>
        <w:t>3</w:t>
      </w:r>
      <w:r w:rsidR="00332A92">
        <w:rPr>
          <w:iCs/>
          <w:lang w:eastAsia="lt-LT"/>
        </w:rPr>
        <w:t xml:space="preserve"> </w:t>
      </w:r>
      <w:r w:rsidR="00632876">
        <w:rPr>
          <w:iCs/>
          <w:lang w:eastAsia="lt-LT"/>
        </w:rPr>
        <w:t xml:space="preserve">881 ir </w:t>
      </w:r>
      <w:r w:rsidR="006446FB">
        <w:rPr>
          <w:iCs/>
          <w:lang w:eastAsia="lt-LT"/>
        </w:rPr>
        <w:t>2</w:t>
      </w:r>
      <w:r w:rsidR="000424AB">
        <w:rPr>
          <w:iCs/>
          <w:lang w:eastAsia="lt-LT"/>
        </w:rPr>
        <w:t xml:space="preserve">016 metais </w:t>
      </w:r>
      <w:r w:rsidR="000424AB">
        <w:t xml:space="preserve">– </w:t>
      </w:r>
      <w:r w:rsidR="00746E1A">
        <w:rPr>
          <w:iCs/>
          <w:lang w:eastAsia="lt-LT"/>
        </w:rPr>
        <w:t>3</w:t>
      </w:r>
      <w:r w:rsidR="00332A92">
        <w:rPr>
          <w:iCs/>
          <w:lang w:eastAsia="lt-LT"/>
        </w:rPr>
        <w:t xml:space="preserve"> </w:t>
      </w:r>
      <w:r w:rsidR="00746E1A">
        <w:rPr>
          <w:iCs/>
          <w:lang w:eastAsia="lt-LT"/>
        </w:rPr>
        <w:t>975</w:t>
      </w:r>
      <w:r w:rsidR="000424AB">
        <w:rPr>
          <w:iCs/>
          <w:lang w:eastAsia="lt-LT"/>
        </w:rPr>
        <w:t xml:space="preserve"> asmenys</w:t>
      </w:r>
      <w:r w:rsidR="00746E1A">
        <w:rPr>
          <w:iCs/>
          <w:lang w:eastAsia="lt-LT"/>
        </w:rPr>
        <w:t>.</w:t>
      </w:r>
    </w:p>
    <w:p w:rsidR="00351827" w:rsidRDefault="002701CC" w:rsidP="009D35CB">
      <w:pPr>
        <w:autoSpaceDE w:val="0"/>
        <w:autoSpaceDN w:val="0"/>
        <w:adjustRightInd w:val="0"/>
        <w:ind w:firstLine="851"/>
        <w:jc w:val="both"/>
        <w:rPr>
          <w:iCs/>
          <w:lang w:eastAsia="lt-LT"/>
        </w:rPr>
      </w:pPr>
      <w:r>
        <w:rPr>
          <w:iCs/>
          <w:lang w:eastAsia="lt-LT"/>
        </w:rPr>
        <w:t xml:space="preserve">9. Savivaldybės administracijos duomenimis </w:t>
      </w:r>
      <w:r w:rsidR="000424AB">
        <w:rPr>
          <w:iCs/>
          <w:lang w:eastAsia="lt-LT"/>
        </w:rPr>
        <w:t>2017 m. rugsėjo 1 dienai Teritorinėje darbo biržoje buvo užregistruot</w:t>
      </w:r>
      <w:r w:rsidR="00332A92">
        <w:rPr>
          <w:iCs/>
          <w:lang w:eastAsia="lt-LT"/>
        </w:rPr>
        <w:t>i</w:t>
      </w:r>
      <w:r w:rsidR="000424AB">
        <w:rPr>
          <w:iCs/>
          <w:lang w:eastAsia="lt-LT"/>
        </w:rPr>
        <w:t xml:space="preserve"> 1366 </w:t>
      </w:r>
      <w:r>
        <w:rPr>
          <w:iCs/>
          <w:lang w:eastAsia="lt-LT"/>
        </w:rPr>
        <w:t>pini</w:t>
      </w:r>
      <w:r w:rsidR="000424AB">
        <w:rPr>
          <w:iCs/>
          <w:lang w:eastAsia="lt-LT"/>
        </w:rPr>
        <w:t>ginės socialinės paramos gavėjai</w:t>
      </w:r>
      <w:r w:rsidR="0057067D">
        <w:rPr>
          <w:iCs/>
          <w:lang w:eastAsia="lt-LT"/>
        </w:rPr>
        <w:t>.</w:t>
      </w:r>
    </w:p>
    <w:p w:rsidR="00E55C76" w:rsidRDefault="00E55C76" w:rsidP="009D35CB">
      <w:pPr>
        <w:autoSpaceDE w:val="0"/>
        <w:autoSpaceDN w:val="0"/>
        <w:adjustRightInd w:val="0"/>
        <w:ind w:firstLine="851"/>
        <w:jc w:val="both"/>
      </w:pPr>
    </w:p>
    <w:p w:rsidR="00CF4289" w:rsidRPr="001F615A" w:rsidRDefault="00CF4289" w:rsidP="004018E3">
      <w:pPr>
        <w:ind w:firstLine="142"/>
        <w:jc w:val="center"/>
        <w:rPr>
          <w:b/>
        </w:rPr>
      </w:pPr>
      <w:r w:rsidRPr="001F615A">
        <w:rPr>
          <w:b/>
        </w:rPr>
        <w:t>III SKYRIUS</w:t>
      </w:r>
    </w:p>
    <w:p w:rsidR="00CF4289" w:rsidRDefault="00CF4289" w:rsidP="004018E3">
      <w:pPr>
        <w:ind w:firstLine="142"/>
        <w:jc w:val="center"/>
        <w:rPr>
          <w:b/>
        </w:rPr>
      </w:pPr>
      <w:r>
        <w:rPr>
          <w:b/>
        </w:rPr>
        <w:t>PASLAUGŲ IR PRIEMONIŲ PLANAS</w:t>
      </w:r>
    </w:p>
    <w:p w:rsidR="00E55C76" w:rsidRPr="001F615A" w:rsidRDefault="00E55C76" w:rsidP="009D35CB">
      <w:pPr>
        <w:ind w:firstLine="851"/>
        <w:jc w:val="center"/>
        <w:rPr>
          <w:b/>
        </w:rPr>
      </w:pPr>
    </w:p>
    <w:p w:rsidR="00CF4289" w:rsidRDefault="00711E2D" w:rsidP="009D35CB">
      <w:pPr>
        <w:ind w:firstLine="851"/>
        <w:jc w:val="both"/>
      </w:pPr>
      <w:r>
        <w:t>10</w:t>
      </w:r>
      <w:r w:rsidR="003A0E55">
        <w:t xml:space="preserve">. </w:t>
      </w:r>
      <w:r w:rsidR="00CF4289">
        <w:t>Programos įgyvendinimo laikotarpis – nuo 201</w:t>
      </w:r>
      <w:r w:rsidR="003A0E55">
        <w:t>8</w:t>
      </w:r>
      <w:r w:rsidR="00CF4289">
        <w:t xml:space="preserve"> m. </w:t>
      </w:r>
      <w:r w:rsidR="003A0E55">
        <w:t>sausio</w:t>
      </w:r>
      <w:r w:rsidR="00CF4289">
        <w:t xml:space="preserve"> </w:t>
      </w:r>
      <w:r w:rsidR="003A0E55">
        <w:t>1 d</w:t>
      </w:r>
      <w:r w:rsidR="00CF4289">
        <w:t>. iki 201</w:t>
      </w:r>
      <w:r w:rsidR="00DF67D4">
        <w:t>8</w:t>
      </w:r>
      <w:r w:rsidR="00CF4289">
        <w:t xml:space="preserve"> m. gruodžio 31</w:t>
      </w:r>
      <w:r w:rsidR="00D870AC">
        <w:t xml:space="preserve"> </w:t>
      </w:r>
      <w:r w:rsidR="00CF4289">
        <w:t>d.</w:t>
      </w:r>
    </w:p>
    <w:p w:rsidR="003A0E55" w:rsidRDefault="00711E2D" w:rsidP="009D35CB">
      <w:pPr>
        <w:ind w:firstLine="851"/>
        <w:jc w:val="both"/>
      </w:pPr>
      <w:r>
        <w:t>1</w:t>
      </w:r>
      <w:r w:rsidR="00E55C76">
        <w:t>1</w:t>
      </w:r>
      <w:r w:rsidR="00990E78">
        <w:t>. Įgyvendinant P</w:t>
      </w:r>
      <w:r w:rsidR="00632876">
        <w:t>rogramą</w:t>
      </w:r>
      <w:r w:rsidR="003A0E55">
        <w:t xml:space="preserve"> organizuojami šie </w:t>
      </w:r>
      <w:r w:rsidR="00632876">
        <w:t>laikini</w:t>
      </w:r>
      <w:r w:rsidR="00332A92">
        <w:t xml:space="preserve">eji </w:t>
      </w:r>
      <w:r w:rsidR="00632876">
        <w:t>darbai</w:t>
      </w:r>
      <w:r w:rsidR="003A0E55">
        <w:t xml:space="preserve">: </w:t>
      </w:r>
    </w:p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3A0E55">
        <w:t xml:space="preserve">.1. Panevėžio miesto </w:t>
      </w:r>
      <w:r w:rsidR="00FB46CC">
        <w:t xml:space="preserve">savivaldybei priskirtų teritorijų </w:t>
      </w:r>
      <w:r w:rsidR="003A0E55">
        <w:t>tvarkymo ir želdinių priežiūros darbai;</w:t>
      </w:r>
    </w:p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3A0E55">
        <w:t>.2. pagalbos teikiant socialines paslaugas darbai;</w:t>
      </w:r>
    </w:p>
    <w:p w:rsidR="006F6906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6F6906">
        <w:t>.3. pagalbos teikiant švietimo paslaugas darbai</w:t>
      </w:r>
      <w:r>
        <w:t>;</w:t>
      </w:r>
    </w:p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3A0E55">
        <w:t>.</w:t>
      </w:r>
      <w:r w:rsidR="006F6906">
        <w:t>4</w:t>
      </w:r>
      <w:r w:rsidR="003A0E55">
        <w:t>. paga</w:t>
      </w:r>
      <w:r w:rsidR="00CB7B27">
        <w:t>lbiniai smulkaus remonto darbai</w:t>
      </w:r>
      <w:r w:rsidR="003A0E55">
        <w:t>;</w:t>
      </w:r>
    </w:p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6F6906">
        <w:t>.5</w:t>
      </w:r>
      <w:r w:rsidR="003A0E55">
        <w:t>. pagalbiniai maisto paruošimo</w:t>
      </w:r>
      <w:r w:rsidR="003A0E55">
        <w:rPr>
          <w:color w:val="000000"/>
        </w:rPr>
        <w:t xml:space="preserve"> </w:t>
      </w:r>
      <w:bookmarkStart w:id="1" w:name="_Hlk494459900"/>
      <w:r w:rsidR="00CB7B27">
        <w:t>darbai</w:t>
      </w:r>
      <w:r w:rsidR="003A0E55">
        <w:t>;</w:t>
      </w:r>
    </w:p>
    <w:bookmarkEnd w:id="1"/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</w:pPr>
      <w:r>
        <w:t>11</w:t>
      </w:r>
      <w:r w:rsidR="006F6906">
        <w:t>.6.</w:t>
      </w:r>
      <w:r w:rsidR="003A0E55">
        <w:t xml:space="preserve"> patalpų ir aplinkos tvarkym</w:t>
      </w:r>
      <w:r w:rsidR="00CB7B27">
        <w:t>o darbai</w:t>
      </w:r>
      <w:r w:rsidR="003A0E55">
        <w:t>;</w:t>
      </w:r>
    </w:p>
    <w:p w:rsidR="003A0E55" w:rsidRDefault="00E55C76" w:rsidP="009D35CB">
      <w:pPr>
        <w:pStyle w:val="prastasiniatinklio"/>
        <w:spacing w:before="0" w:beforeAutospacing="0" w:after="0" w:afterAutospacing="0"/>
        <w:ind w:firstLine="851"/>
        <w:jc w:val="both"/>
        <w:rPr>
          <w:color w:val="000000"/>
        </w:rPr>
      </w:pPr>
      <w:r>
        <w:t>11</w:t>
      </w:r>
      <w:r w:rsidR="006F6906">
        <w:t>.7</w:t>
      </w:r>
      <w:r w:rsidR="003A0E55">
        <w:t>. pagalbos darbai</w:t>
      </w:r>
      <w:bookmarkStart w:id="2" w:name="part_36a1a6ad1af943b0a65e3ebe0d301c8f"/>
      <w:bookmarkEnd w:id="2"/>
      <w:r w:rsidR="003A0E55">
        <w:rPr>
          <w:color w:val="000000"/>
        </w:rPr>
        <w:t xml:space="preserve"> nevyriausybinėse organizacijose, veikiančiose socialinėje, švietimo, sveikatos srityse</w:t>
      </w:r>
      <w:bookmarkStart w:id="3" w:name="part_45759c443d254a2dbf05c4776c35371d"/>
      <w:bookmarkStart w:id="4" w:name="part_e5a2187f426f4ede812aca6c7408fc2c"/>
      <w:bookmarkEnd w:id="3"/>
      <w:bookmarkEnd w:id="4"/>
      <w:r w:rsidR="00A4612F">
        <w:rPr>
          <w:color w:val="000000"/>
        </w:rPr>
        <w:t>.</w:t>
      </w:r>
    </w:p>
    <w:p w:rsidR="00E55C76" w:rsidRDefault="00CF4289" w:rsidP="009D35CB">
      <w:pPr>
        <w:ind w:firstLine="851"/>
        <w:jc w:val="both"/>
        <w:rPr>
          <w:color w:val="000000"/>
        </w:rPr>
      </w:pPr>
      <w:r>
        <w:rPr>
          <w:color w:val="000000"/>
        </w:rPr>
        <w:t>1</w:t>
      </w:r>
      <w:r w:rsidR="00E55C76">
        <w:rPr>
          <w:color w:val="000000"/>
        </w:rPr>
        <w:t>2</w:t>
      </w:r>
      <w:r>
        <w:rPr>
          <w:color w:val="000000"/>
        </w:rPr>
        <w:t xml:space="preserve">. </w:t>
      </w:r>
      <w:r w:rsidR="00A4612F">
        <w:rPr>
          <w:color w:val="000000"/>
        </w:rPr>
        <w:t xml:space="preserve">Vieno asmens </w:t>
      </w:r>
      <w:r w:rsidR="003F4C72">
        <w:rPr>
          <w:color w:val="000000"/>
        </w:rPr>
        <w:t>laikin</w:t>
      </w:r>
      <w:r w:rsidR="00632876">
        <w:rPr>
          <w:color w:val="000000"/>
        </w:rPr>
        <w:t>ų</w:t>
      </w:r>
      <w:r w:rsidR="00332A92">
        <w:rPr>
          <w:color w:val="000000"/>
        </w:rPr>
        <w:t>jų</w:t>
      </w:r>
      <w:r w:rsidR="00A4612F">
        <w:rPr>
          <w:color w:val="000000"/>
        </w:rPr>
        <w:t xml:space="preserve"> darbų </w:t>
      </w:r>
      <w:r w:rsidR="00FB46CC">
        <w:rPr>
          <w:color w:val="000000"/>
        </w:rPr>
        <w:t xml:space="preserve"> </w:t>
      </w:r>
      <w:r w:rsidR="00A4612F">
        <w:rPr>
          <w:color w:val="000000"/>
        </w:rPr>
        <w:t xml:space="preserve">trukmė </w:t>
      </w:r>
      <w:r w:rsidR="00332A92">
        <w:rPr>
          <w:color w:val="000000"/>
        </w:rPr>
        <w:t>–</w:t>
      </w:r>
      <w:r w:rsidR="00632876">
        <w:rPr>
          <w:color w:val="000000"/>
        </w:rPr>
        <w:t xml:space="preserve"> ne daugiau kaip 5 </w:t>
      </w:r>
      <w:r>
        <w:rPr>
          <w:color w:val="000000"/>
        </w:rPr>
        <w:t>mėn</w:t>
      </w:r>
      <w:r w:rsidR="00A4612F">
        <w:rPr>
          <w:color w:val="000000"/>
        </w:rPr>
        <w:t>esiai.</w:t>
      </w:r>
      <w:r w:rsidR="00711E2D">
        <w:rPr>
          <w:color w:val="000000"/>
        </w:rPr>
        <w:t xml:space="preserve"> </w:t>
      </w:r>
    </w:p>
    <w:p w:rsidR="00A4612F" w:rsidRDefault="00E55C76" w:rsidP="009D35CB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13. </w:t>
      </w:r>
      <w:r w:rsidR="006446FB">
        <w:rPr>
          <w:color w:val="000000"/>
        </w:rPr>
        <w:t>Asmenų, dirbančių</w:t>
      </w:r>
      <w:r w:rsidR="003F4C72">
        <w:rPr>
          <w:color w:val="000000"/>
        </w:rPr>
        <w:t xml:space="preserve"> laikin</w:t>
      </w:r>
      <w:r w:rsidR="00632876">
        <w:rPr>
          <w:color w:val="000000"/>
        </w:rPr>
        <w:t>u</w:t>
      </w:r>
      <w:r w:rsidR="00332A92">
        <w:rPr>
          <w:color w:val="000000"/>
        </w:rPr>
        <w:t>osius</w:t>
      </w:r>
      <w:r w:rsidR="00A4612F">
        <w:rPr>
          <w:color w:val="000000"/>
        </w:rPr>
        <w:t xml:space="preserve"> darbus, skaičius nustatomas atsižvelgiant į skirtą Programos finansavimą ir darbdavių poreikį organizuoti </w:t>
      </w:r>
      <w:r w:rsidR="003F4C72">
        <w:rPr>
          <w:color w:val="000000"/>
        </w:rPr>
        <w:t>laikin</w:t>
      </w:r>
      <w:r w:rsidR="00A62C7D">
        <w:rPr>
          <w:color w:val="000000"/>
        </w:rPr>
        <w:t>u</w:t>
      </w:r>
      <w:r w:rsidR="00332A92">
        <w:rPr>
          <w:color w:val="000000"/>
        </w:rPr>
        <w:t>osius</w:t>
      </w:r>
      <w:r w:rsidR="00A4612F">
        <w:rPr>
          <w:color w:val="000000"/>
        </w:rPr>
        <w:t xml:space="preserve"> darbus.</w:t>
      </w:r>
    </w:p>
    <w:p w:rsidR="00CB7B27" w:rsidRDefault="00DF67D4" w:rsidP="009D35CB">
      <w:pPr>
        <w:ind w:firstLine="851"/>
        <w:jc w:val="both"/>
      </w:pPr>
      <w:r>
        <w:rPr>
          <w:color w:val="000000"/>
        </w:rPr>
        <w:t>1</w:t>
      </w:r>
      <w:r w:rsidR="00854307">
        <w:rPr>
          <w:color w:val="000000"/>
        </w:rPr>
        <w:t>4</w:t>
      </w:r>
      <w:r w:rsidR="00A4612F">
        <w:rPr>
          <w:color w:val="000000"/>
        </w:rPr>
        <w:t xml:space="preserve">. </w:t>
      </w:r>
      <w:r w:rsidR="00CB7B27">
        <w:rPr>
          <w:color w:val="000000"/>
        </w:rPr>
        <w:t>Programoje gali dalyvauti</w:t>
      </w:r>
      <w:r w:rsidR="00A62C7D" w:rsidRPr="00A62C7D">
        <w:t xml:space="preserve"> </w:t>
      </w:r>
      <w:r w:rsidR="00A62C7D" w:rsidRPr="002E4D81">
        <w:t xml:space="preserve">įmonės, įstaigos ir </w:t>
      </w:r>
      <w:r w:rsidR="00A62C7D">
        <w:t xml:space="preserve">nevyriausybinės </w:t>
      </w:r>
      <w:r w:rsidR="00A62C7D" w:rsidRPr="002E4D81">
        <w:t xml:space="preserve">organizacijos, atliekančios visuomenei naudingus, skirtus palaikyti ir (ar) plėtoti vietos bendruomenės socialinę infrastruktūrą </w:t>
      </w:r>
      <w:r w:rsidR="00A62C7D">
        <w:t xml:space="preserve">Programos </w:t>
      </w:r>
      <w:r w:rsidR="00245C91">
        <w:t>1</w:t>
      </w:r>
      <w:r w:rsidR="00E55C76">
        <w:t>1</w:t>
      </w:r>
      <w:r w:rsidR="00A62C7D">
        <w:t xml:space="preserve"> punkte išvardintus </w:t>
      </w:r>
      <w:r w:rsidR="00A62C7D" w:rsidRPr="002E4D81">
        <w:t>darbus</w:t>
      </w:r>
      <w:r w:rsidR="00A62C7D">
        <w:t>.</w:t>
      </w:r>
    </w:p>
    <w:p w:rsidR="009A7A5A" w:rsidRDefault="00DF67D4" w:rsidP="009D35CB">
      <w:pPr>
        <w:ind w:firstLine="851"/>
        <w:jc w:val="both"/>
        <w:rPr>
          <w:color w:val="000000"/>
        </w:rPr>
      </w:pPr>
      <w:r>
        <w:t>1</w:t>
      </w:r>
      <w:r w:rsidR="00854307">
        <w:t>5</w:t>
      </w:r>
      <w:r w:rsidR="006446FB">
        <w:t>.</w:t>
      </w:r>
      <w:r w:rsidR="009A7A5A">
        <w:rPr>
          <w:color w:val="000000"/>
        </w:rPr>
        <w:t xml:space="preserve"> Programos dalyvių atranka:</w:t>
      </w:r>
    </w:p>
    <w:p w:rsidR="009A7A5A" w:rsidRDefault="009A7A5A" w:rsidP="009D35CB">
      <w:pPr>
        <w:ind w:firstLine="851"/>
        <w:jc w:val="both"/>
        <w:rPr>
          <w:color w:val="000000"/>
        </w:rPr>
      </w:pPr>
      <w:r>
        <w:rPr>
          <w:color w:val="000000"/>
        </w:rPr>
        <w:t>1</w:t>
      </w:r>
      <w:r w:rsidR="00854307">
        <w:rPr>
          <w:color w:val="000000"/>
        </w:rPr>
        <w:t>5</w:t>
      </w:r>
      <w:r>
        <w:rPr>
          <w:color w:val="000000"/>
        </w:rPr>
        <w:t xml:space="preserve">.1. informacija darbdaviams apie </w:t>
      </w:r>
      <w:r>
        <w:t xml:space="preserve">galimybę dalyvauti Programoje </w:t>
      </w:r>
      <w:r w:rsidR="00C949F3">
        <w:t>skelbia</w:t>
      </w:r>
      <w:r w:rsidR="006446FB">
        <w:t>ma</w:t>
      </w:r>
      <w:r w:rsidR="00C949F3">
        <w:t xml:space="preserve"> </w:t>
      </w:r>
      <w:r w:rsidR="006446FB">
        <w:t>Savivaldybės</w:t>
      </w:r>
      <w:r>
        <w:t xml:space="preserve"> interneto svetainėje ir vietos spaudoje</w:t>
      </w:r>
      <w:r w:rsidR="00C949F3">
        <w:t>;</w:t>
      </w:r>
    </w:p>
    <w:p w:rsidR="00C949F3" w:rsidRDefault="009A7A5A" w:rsidP="009D35CB">
      <w:pPr>
        <w:ind w:firstLine="851"/>
        <w:jc w:val="both"/>
        <w:rPr>
          <w:color w:val="000000"/>
        </w:rPr>
      </w:pPr>
      <w:r>
        <w:rPr>
          <w:color w:val="000000"/>
        </w:rPr>
        <w:t>1</w:t>
      </w:r>
      <w:r w:rsidR="00854307">
        <w:rPr>
          <w:color w:val="000000"/>
        </w:rPr>
        <w:t>5</w:t>
      </w:r>
      <w:r w:rsidR="006446FB">
        <w:rPr>
          <w:color w:val="000000"/>
        </w:rPr>
        <w:t xml:space="preserve">.2. </w:t>
      </w:r>
      <w:r w:rsidR="00E55C76">
        <w:rPr>
          <w:color w:val="000000"/>
        </w:rPr>
        <w:t>d</w:t>
      </w:r>
      <w:r>
        <w:rPr>
          <w:color w:val="000000"/>
        </w:rPr>
        <w:t xml:space="preserve">arbdaviai, </w:t>
      </w:r>
      <w:r w:rsidR="00C949F3">
        <w:rPr>
          <w:color w:val="000000"/>
        </w:rPr>
        <w:t xml:space="preserve">pageidaujantys dalyvauti Programoje, </w:t>
      </w:r>
      <w:r w:rsidR="006446FB">
        <w:rPr>
          <w:color w:val="000000"/>
        </w:rPr>
        <w:t xml:space="preserve">pateikia </w:t>
      </w:r>
      <w:r w:rsidR="00245C91">
        <w:rPr>
          <w:color w:val="000000"/>
        </w:rPr>
        <w:t>Savivaldyb</w:t>
      </w:r>
      <w:r w:rsidR="00332A92">
        <w:rPr>
          <w:color w:val="000000"/>
        </w:rPr>
        <w:t>ės administracijai</w:t>
      </w:r>
      <w:r w:rsidR="00C949F3">
        <w:rPr>
          <w:color w:val="000000"/>
        </w:rPr>
        <w:t xml:space="preserve"> pasiūlymus, kuriuose</w:t>
      </w:r>
      <w:r w:rsidR="00595452">
        <w:rPr>
          <w:color w:val="000000"/>
        </w:rPr>
        <w:t xml:space="preserve"> nurodo</w:t>
      </w:r>
      <w:r w:rsidR="00C949F3">
        <w:rPr>
          <w:color w:val="000000"/>
        </w:rPr>
        <w:t xml:space="preserve"> </w:t>
      </w:r>
      <w:r w:rsidR="00595452">
        <w:rPr>
          <w:color w:val="000000"/>
        </w:rPr>
        <w:t>planuojamų vykdyti darbų pavadinimą, pobūdį, numatomų sukurti laikinų</w:t>
      </w:r>
      <w:r w:rsidR="00332A92">
        <w:rPr>
          <w:color w:val="000000"/>
        </w:rPr>
        <w:t>jų</w:t>
      </w:r>
      <w:r w:rsidR="00595452">
        <w:rPr>
          <w:color w:val="000000"/>
        </w:rPr>
        <w:t xml:space="preserve"> darbo vietų ir į jas įdarbinti asmenų skaičių, reikalavimus jų kvalifikacijai ar kompetencijai, lėšų poreikį (sąmatą), darbų apimtį, darbo ir darbo apmokėjimo sąlygas, įgyvendinimo terminus. Pasiūlymo ir sąmatos formos tvirtinamos</w:t>
      </w:r>
      <w:r w:rsidR="00E55C76">
        <w:rPr>
          <w:color w:val="000000"/>
        </w:rPr>
        <w:t xml:space="preserve"> Savivaldybės a</w:t>
      </w:r>
      <w:r w:rsidR="00595452">
        <w:rPr>
          <w:color w:val="000000"/>
        </w:rPr>
        <w:t>dministracijos direkt</w:t>
      </w:r>
      <w:r w:rsidR="00990E78">
        <w:rPr>
          <w:color w:val="000000"/>
        </w:rPr>
        <w:t>o</w:t>
      </w:r>
      <w:r w:rsidR="00947B79">
        <w:rPr>
          <w:color w:val="000000"/>
        </w:rPr>
        <w:t>riaus įsakymu;</w:t>
      </w:r>
    </w:p>
    <w:p w:rsidR="00595452" w:rsidRDefault="00FB46CC" w:rsidP="009D35CB">
      <w:pPr>
        <w:ind w:firstLine="851"/>
        <w:jc w:val="both"/>
        <w:rPr>
          <w:color w:val="000000"/>
        </w:rPr>
      </w:pPr>
      <w:r>
        <w:rPr>
          <w:color w:val="000000"/>
        </w:rPr>
        <w:t>1</w:t>
      </w:r>
      <w:r w:rsidR="00854307">
        <w:rPr>
          <w:color w:val="000000"/>
        </w:rPr>
        <w:t>5</w:t>
      </w:r>
      <w:r w:rsidR="009A7A5A">
        <w:rPr>
          <w:color w:val="000000"/>
        </w:rPr>
        <w:t xml:space="preserve">.3. </w:t>
      </w:r>
      <w:r w:rsidR="00595452">
        <w:rPr>
          <w:color w:val="000000"/>
        </w:rPr>
        <w:t xml:space="preserve">Darbdavius </w:t>
      </w:r>
      <w:r w:rsidR="00947B79">
        <w:rPr>
          <w:color w:val="000000"/>
        </w:rPr>
        <w:t>konkurso būdu atrenka</w:t>
      </w:r>
      <w:r w:rsidR="009A7A5A">
        <w:rPr>
          <w:color w:val="000000"/>
        </w:rPr>
        <w:t xml:space="preserve"> </w:t>
      </w:r>
      <w:r w:rsidR="00E55C76">
        <w:rPr>
          <w:color w:val="000000"/>
        </w:rPr>
        <w:t>Savivaldybės a</w:t>
      </w:r>
      <w:r w:rsidR="00595452">
        <w:rPr>
          <w:color w:val="000000"/>
        </w:rPr>
        <w:t>dministra</w:t>
      </w:r>
      <w:r w:rsidR="006446FB">
        <w:rPr>
          <w:color w:val="000000"/>
        </w:rPr>
        <w:t>cijos</w:t>
      </w:r>
      <w:r w:rsidR="00595452">
        <w:rPr>
          <w:color w:val="000000"/>
        </w:rPr>
        <w:t xml:space="preserve"> direk</w:t>
      </w:r>
      <w:r w:rsidR="00990E78">
        <w:rPr>
          <w:color w:val="000000"/>
        </w:rPr>
        <w:t>toriaus</w:t>
      </w:r>
      <w:r w:rsidR="006446FB">
        <w:rPr>
          <w:color w:val="000000"/>
        </w:rPr>
        <w:t xml:space="preserve"> įsakymu sudaryta</w:t>
      </w:r>
      <w:r w:rsidR="00947B79">
        <w:rPr>
          <w:color w:val="000000"/>
        </w:rPr>
        <w:t xml:space="preserve"> darbdavių atrankos komisija;</w:t>
      </w:r>
      <w:r w:rsidR="009A7A5A">
        <w:rPr>
          <w:color w:val="000000"/>
        </w:rPr>
        <w:t xml:space="preserve"> </w:t>
      </w:r>
    </w:p>
    <w:p w:rsidR="009A7A5A" w:rsidRDefault="00595452" w:rsidP="009D35CB">
      <w:pPr>
        <w:ind w:firstLine="851"/>
        <w:jc w:val="both"/>
        <w:rPr>
          <w:color w:val="000000"/>
        </w:rPr>
      </w:pPr>
      <w:r>
        <w:rPr>
          <w:color w:val="000000"/>
        </w:rPr>
        <w:t>1</w:t>
      </w:r>
      <w:r w:rsidR="00854307">
        <w:rPr>
          <w:color w:val="000000"/>
        </w:rPr>
        <w:t>5</w:t>
      </w:r>
      <w:r>
        <w:rPr>
          <w:color w:val="000000"/>
        </w:rPr>
        <w:t xml:space="preserve">.4. </w:t>
      </w:r>
      <w:r w:rsidR="00947B79">
        <w:rPr>
          <w:color w:val="000000"/>
        </w:rPr>
        <w:t xml:space="preserve">Asmenis, </w:t>
      </w:r>
      <w:r>
        <w:rPr>
          <w:color w:val="000000"/>
        </w:rPr>
        <w:t xml:space="preserve">atitinkančius vieną iš Programos </w:t>
      </w:r>
      <w:r w:rsidR="00245C91">
        <w:rPr>
          <w:color w:val="000000"/>
        </w:rPr>
        <w:t>7</w:t>
      </w:r>
      <w:r w:rsidR="00947B79">
        <w:rPr>
          <w:color w:val="000000"/>
        </w:rPr>
        <w:t xml:space="preserve"> punkte išvardintų tikslinių grupių</w:t>
      </w:r>
      <w:r w:rsidR="00642556">
        <w:rPr>
          <w:color w:val="000000"/>
        </w:rPr>
        <w:t>,</w:t>
      </w:r>
      <w:r w:rsidR="009A7A5A">
        <w:rPr>
          <w:color w:val="000000"/>
        </w:rPr>
        <w:t xml:space="preserve"> dalyvauti Programoje </w:t>
      </w:r>
      <w:r>
        <w:rPr>
          <w:color w:val="000000"/>
        </w:rPr>
        <w:t>atrenka</w:t>
      </w:r>
      <w:r w:rsidR="009A7A5A">
        <w:rPr>
          <w:color w:val="000000"/>
        </w:rPr>
        <w:t xml:space="preserve"> </w:t>
      </w:r>
      <w:r w:rsidR="00245C91">
        <w:rPr>
          <w:color w:val="000000"/>
        </w:rPr>
        <w:t>Savivaldybės a</w:t>
      </w:r>
      <w:r w:rsidR="00A819C0">
        <w:rPr>
          <w:color w:val="000000"/>
        </w:rPr>
        <w:t xml:space="preserve">dministracijos </w:t>
      </w:r>
      <w:r>
        <w:rPr>
          <w:color w:val="000000"/>
        </w:rPr>
        <w:t>Socialinių reikalų skyrius</w:t>
      </w:r>
      <w:r w:rsidR="00A819C0">
        <w:rPr>
          <w:color w:val="000000"/>
        </w:rPr>
        <w:t xml:space="preserve"> (toliau</w:t>
      </w:r>
      <w:r w:rsidR="00290928">
        <w:rPr>
          <w:color w:val="000000"/>
        </w:rPr>
        <w:t>–</w:t>
      </w:r>
      <w:r w:rsidR="00A819C0">
        <w:rPr>
          <w:color w:val="000000"/>
        </w:rPr>
        <w:t xml:space="preserve"> </w:t>
      </w:r>
      <w:r w:rsidR="00A819C0">
        <w:rPr>
          <w:color w:val="000000"/>
        </w:rPr>
        <w:lastRenderedPageBreak/>
        <w:t>Socialinių reikalų skyrius)</w:t>
      </w:r>
      <w:r w:rsidR="009A7A5A">
        <w:rPr>
          <w:color w:val="000000"/>
        </w:rPr>
        <w:t>, atsižvelgdama</w:t>
      </w:r>
      <w:r>
        <w:rPr>
          <w:color w:val="000000"/>
        </w:rPr>
        <w:t>s</w:t>
      </w:r>
      <w:r w:rsidR="009A7A5A">
        <w:rPr>
          <w:color w:val="000000"/>
        </w:rPr>
        <w:t xml:space="preserve"> į jų galimybes dirbti </w:t>
      </w:r>
      <w:r w:rsidR="00947B79">
        <w:rPr>
          <w:color w:val="000000"/>
        </w:rPr>
        <w:t>laikinu</w:t>
      </w:r>
      <w:r w:rsidR="00332A92">
        <w:rPr>
          <w:color w:val="000000"/>
        </w:rPr>
        <w:t>osiu</w:t>
      </w:r>
      <w:r w:rsidR="00947B79">
        <w:rPr>
          <w:color w:val="000000"/>
        </w:rPr>
        <w:t>s darbus ir asmenų</w:t>
      </w:r>
      <w:r>
        <w:rPr>
          <w:color w:val="000000"/>
        </w:rPr>
        <w:t xml:space="preserve"> užimtumą </w:t>
      </w:r>
      <w:r w:rsidR="00642556">
        <w:rPr>
          <w:color w:val="000000"/>
        </w:rPr>
        <w:t>Teritorinės darbo biržos</w:t>
      </w:r>
      <w:r w:rsidR="007252CE">
        <w:rPr>
          <w:color w:val="000000"/>
        </w:rPr>
        <w:t xml:space="preserve"> organizuojamose priemonėse.</w:t>
      </w:r>
    </w:p>
    <w:p w:rsidR="009A7A5A" w:rsidRDefault="009A7A5A" w:rsidP="009D35CB">
      <w:pPr>
        <w:ind w:firstLine="851"/>
        <w:jc w:val="both"/>
      </w:pPr>
      <w:r>
        <w:rPr>
          <w:color w:val="000000"/>
        </w:rPr>
        <w:t>1</w:t>
      </w:r>
      <w:r w:rsidR="00854307">
        <w:rPr>
          <w:color w:val="000000"/>
        </w:rPr>
        <w:t>6</w:t>
      </w:r>
      <w:r>
        <w:rPr>
          <w:color w:val="000000"/>
        </w:rPr>
        <w:t xml:space="preserve">. </w:t>
      </w:r>
      <w:r w:rsidR="00245C91">
        <w:rPr>
          <w:color w:val="000000"/>
        </w:rPr>
        <w:t>Savivaldybės a</w:t>
      </w:r>
      <w:r w:rsidR="007252CE" w:rsidRPr="00FF46F5">
        <w:t>dministracijos di</w:t>
      </w:r>
      <w:r w:rsidR="007252CE">
        <w:t>rektorius patvirtina</w:t>
      </w:r>
      <w:r w:rsidR="007252CE" w:rsidRPr="00FF46F5">
        <w:t xml:space="preserve"> atrinktų </w:t>
      </w:r>
      <w:r w:rsidR="003F4C72">
        <w:t>laikinie</w:t>
      </w:r>
      <w:r w:rsidR="00332A92">
        <w:t>sie</w:t>
      </w:r>
      <w:r w:rsidR="00947B79">
        <w:t>ms</w:t>
      </w:r>
      <w:r w:rsidR="007252CE" w:rsidRPr="00FF46F5">
        <w:t xml:space="preserve"> darbams vykdyti </w:t>
      </w:r>
      <w:r w:rsidR="00332A92">
        <w:t>d</w:t>
      </w:r>
      <w:r w:rsidR="007252CE" w:rsidRPr="00FF46F5">
        <w:t>arbdavių sąrašą</w:t>
      </w:r>
      <w:r w:rsidR="00642556">
        <w:t xml:space="preserve"> ir pasirašo</w:t>
      </w:r>
      <w:r w:rsidR="007252CE" w:rsidRPr="00FF46F5">
        <w:t xml:space="preserve"> su</w:t>
      </w:r>
      <w:r w:rsidR="007252CE">
        <w:t xml:space="preserve"> jais</w:t>
      </w:r>
      <w:r w:rsidR="007252CE" w:rsidRPr="00FF46F5">
        <w:t xml:space="preserve"> </w:t>
      </w:r>
      <w:r w:rsidR="00C83AE2">
        <w:t xml:space="preserve">nustatytos formos </w:t>
      </w:r>
      <w:r w:rsidR="007252CE" w:rsidRPr="00FF46F5">
        <w:t>dvišal</w:t>
      </w:r>
      <w:r w:rsidR="00947B79">
        <w:t>e</w:t>
      </w:r>
      <w:r w:rsidR="007252CE" w:rsidRPr="00FF46F5">
        <w:t xml:space="preserve">s </w:t>
      </w:r>
      <w:r w:rsidR="00332A92">
        <w:t>l</w:t>
      </w:r>
      <w:r w:rsidR="00642556">
        <w:t>aikinų</w:t>
      </w:r>
      <w:r w:rsidR="00332A92">
        <w:t>jų</w:t>
      </w:r>
      <w:r w:rsidR="007252CE" w:rsidRPr="00FF46F5">
        <w:t xml:space="preserve"> darbų įgyv</w:t>
      </w:r>
      <w:r w:rsidR="007252CE">
        <w:t>endinimo ir finansavimo sutartis.</w:t>
      </w:r>
    </w:p>
    <w:p w:rsidR="00947B79" w:rsidRDefault="007252CE" w:rsidP="009D35CB">
      <w:pPr>
        <w:ind w:firstLine="851"/>
        <w:jc w:val="both"/>
      </w:pPr>
      <w:r>
        <w:t>1</w:t>
      </w:r>
      <w:r w:rsidR="00854307">
        <w:t>7</w:t>
      </w:r>
      <w:r w:rsidR="00642556">
        <w:t>. Darbdaviai su</w:t>
      </w:r>
      <w:r>
        <w:t xml:space="preserve"> bedarbiais sudaro terminuotas darbo sutartis</w:t>
      </w:r>
      <w:r w:rsidR="007235C2">
        <w:t xml:space="preserve">. </w:t>
      </w:r>
    </w:p>
    <w:p w:rsidR="007235C2" w:rsidRDefault="007235C2" w:rsidP="009D35CB">
      <w:pPr>
        <w:ind w:firstLine="851"/>
        <w:jc w:val="both"/>
        <w:rPr>
          <w:color w:val="000000"/>
        </w:rPr>
      </w:pPr>
    </w:p>
    <w:p w:rsidR="007235C2" w:rsidRDefault="00642556" w:rsidP="004018E3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 xml:space="preserve">IV </w:t>
      </w:r>
      <w:r w:rsidR="007235C2">
        <w:rPr>
          <w:b/>
          <w:color w:val="000000"/>
        </w:rPr>
        <w:t>SKYRIUS</w:t>
      </w:r>
    </w:p>
    <w:p w:rsidR="007235C2" w:rsidRDefault="007235C2" w:rsidP="004018E3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FINANSAVIMO PLANAS</w:t>
      </w:r>
    </w:p>
    <w:p w:rsidR="007235C2" w:rsidRDefault="007235C2" w:rsidP="009D35CB">
      <w:pPr>
        <w:ind w:firstLine="851"/>
        <w:jc w:val="center"/>
        <w:rPr>
          <w:b/>
          <w:color w:val="000000"/>
        </w:rPr>
      </w:pPr>
    </w:p>
    <w:p w:rsidR="005004FC" w:rsidRDefault="00B105C7" w:rsidP="00642556">
      <w:pPr>
        <w:widowControl w:val="0"/>
        <w:suppressAutoHyphens/>
        <w:ind w:firstLine="851"/>
        <w:jc w:val="both"/>
        <w:rPr>
          <w:rFonts w:eastAsia="HG Mincho Light J"/>
          <w:color w:val="000000"/>
          <w:lang w:eastAsia="lt-LT"/>
        </w:rPr>
      </w:pPr>
      <w:r>
        <w:rPr>
          <w:color w:val="000000"/>
        </w:rPr>
        <w:t>1</w:t>
      </w:r>
      <w:r w:rsidR="00854307">
        <w:rPr>
          <w:color w:val="000000"/>
        </w:rPr>
        <w:t>8</w:t>
      </w:r>
      <w:r>
        <w:rPr>
          <w:color w:val="000000"/>
        </w:rPr>
        <w:t>.</w:t>
      </w:r>
      <w:r>
        <w:rPr>
          <w:rFonts w:eastAsia="Calibri"/>
          <w:color w:val="000000"/>
        </w:rPr>
        <w:t xml:space="preserve"> Bendra planuojama </w:t>
      </w:r>
      <w:r w:rsidR="0062396B">
        <w:rPr>
          <w:rFonts w:eastAsia="Calibri"/>
          <w:color w:val="000000"/>
        </w:rPr>
        <w:t xml:space="preserve">lėšų suma </w:t>
      </w:r>
      <w:r w:rsidR="00642556">
        <w:rPr>
          <w:rFonts w:eastAsia="Calibri"/>
          <w:color w:val="000000"/>
        </w:rPr>
        <w:t xml:space="preserve">Programai </w:t>
      </w:r>
      <w:r w:rsidR="0062396B">
        <w:rPr>
          <w:rFonts w:eastAsia="Calibri"/>
          <w:color w:val="000000"/>
        </w:rPr>
        <w:t xml:space="preserve">– </w:t>
      </w:r>
      <w:r w:rsidR="00B5629C">
        <w:rPr>
          <w:rFonts w:eastAsia="Calibri"/>
          <w:color w:val="000000"/>
        </w:rPr>
        <w:t>207,7</w:t>
      </w:r>
      <w:r w:rsidR="0062396B">
        <w:rPr>
          <w:rFonts w:eastAsia="Calibri"/>
          <w:color w:val="000000"/>
        </w:rPr>
        <w:t xml:space="preserve"> tūkst. eurų.</w:t>
      </w:r>
      <w:r w:rsidR="005004FC" w:rsidRPr="005004FC">
        <w:rPr>
          <w:rFonts w:eastAsia="HG Mincho Light J"/>
          <w:color w:val="000000"/>
          <w:lang w:eastAsia="lt-LT"/>
        </w:rPr>
        <w:t xml:space="preserve"> </w:t>
      </w:r>
      <w:r w:rsidR="005004FC">
        <w:rPr>
          <w:rFonts w:eastAsia="HG Mincho Light J"/>
          <w:color w:val="000000"/>
          <w:lang w:eastAsia="lt-LT"/>
        </w:rPr>
        <w:t>Programos administravimo iš</w:t>
      </w:r>
      <w:r w:rsidR="00642556">
        <w:rPr>
          <w:rFonts w:eastAsia="HG Mincho Light J"/>
          <w:color w:val="000000"/>
          <w:lang w:eastAsia="lt-LT"/>
        </w:rPr>
        <w:t xml:space="preserve">laidos </w:t>
      </w:r>
      <w:r w:rsidR="005004FC">
        <w:rPr>
          <w:rFonts w:eastAsia="HG Mincho Light J"/>
          <w:color w:val="000000"/>
          <w:lang w:eastAsia="lt-LT"/>
        </w:rPr>
        <w:t>skiriamos Lietuvos Respublikos socialinės apsaugos ir darbo ministro nustatyta tvarka.</w:t>
      </w:r>
    </w:p>
    <w:p w:rsidR="00B105C7" w:rsidRPr="00B105C7" w:rsidRDefault="00FB46CC" w:rsidP="00642556">
      <w:pPr>
        <w:widowControl w:val="0"/>
        <w:shd w:val="clear" w:color="auto" w:fill="FFFFFF"/>
        <w:suppressAutoHyphens/>
        <w:ind w:firstLine="851"/>
        <w:jc w:val="both"/>
        <w:rPr>
          <w:rFonts w:eastAsia="HG Mincho Light J"/>
          <w:color w:val="000000"/>
          <w:spacing w:val="-1"/>
        </w:rPr>
      </w:pPr>
      <w:r>
        <w:rPr>
          <w:rFonts w:eastAsia="Calibri"/>
          <w:color w:val="000000"/>
        </w:rPr>
        <w:t>1</w:t>
      </w:r>
      <w:r w:rsidR="00854307">
        <w:rPr>
          <w:rFonts w:eastAsia="Calibri"/>
          <w:color w:val="000000"/>
        </w:rPr>
        <w:t>9</w:t>
      </w:r>
      <w:r w:rsidR="00B105C7">
        <w:rPr>
          <w:rFonts w:eastAsia="Calibri"/>
          <w:color w:val="000000"/>
        </w:rPr>
        <w:t>. Planuoj</w:t>
      </w:r>
      <w:r w:rsidR="00642556">
        <w:rPr>
          <w:rFonts w:eastAsia="Calibri"/>
          <w:color w:val="000000"/>
        </w:rPr>
        <w:t>ama vienam asmeniui, dirbančiam</w:t>
      </w:r>
      <w:r w:rsidR="003F4C72">
        <w:rPr>
          <w:rFonts w:eastAsia="Calibri"/>
          <w:color w:val="000000"/>
        </w:rPr>
        <w:t xml:space="preserve"> </w:t>
      </w:r>
      <w:r w:rsidR="00947B79">
        <w:rPr>
          <w:rFonts w:eastAsia="Calibri"/>
          <w:color w:val="000000"/>
        </w:rPr>
        <w:t>laikinu</w:t>
      </w:r>
      <w:r w:rsidR="00A40694">
        <w:rPr>
          <w:rFonts w:eastAsia="Calibri"/>
          <w:color w:val="000000"/>
        </w:rPr>
        <w:t>osiu</w:t>
      </w:r>
      <w:r w:rsidR="00947B79">
        <w:rPr>
          <w:rFonts w:eastAsia="Calibri"/>
          <w:color w:val="000000"/>
        </w:rPr>
        <w:t>s</w:t>
      </w:r>
      <w:r w:rsidR="00B105C7">
        <w:rPr>
          <w:rFonts w:eastAsia="Calibri"/>
          <w:color w:val="000000"/>
        </w:rPr>
        <w:t xml:space="preserve"> darbus</w:t>
      </w:r>
      <w:r w:rsidR="00642556">
        <w:rPr>
          <w:rFonts w:eastAsia="Calibri"/>
          <w:color w:val="000000"/>
        </w:rPr>
        <w:t>,</w:t>
      </w:r>
      <w:r w:rsidR="005924FA">
        <w:rPr>
          <w:rFonts w:eastAsia="Calibri"/>
          <w:color w:val="000000"/>
        </w:rPr>
        <w:t xml:space="preserve"> skirti </w:t>
      </w:r>
      <w:r w:rsidR="005C563A">
        <w:rPr>
          <w:rFonts w:eastAsia="Calibri"/>
          <w:color w:val="000000"/>
        </w:rPr>
        <w:t xml:space="preserve">ne daugiau kaip </w:t>
      </w:r>
      <w:r>
        <w:rPr>
          <w:rFonts w:eastAsia="Calibri"/>
          <w:color w:val="000000"/>
        </w:rPr>
        <w:t>650</w:t>
      </w:r>
      <w:r w:rsidR="005924FA">
        <w:rPr>
          <w:rFonts w:eastAsia="Calibri"/>
          <w:color w:val="000000"/>
        </w:rPr>
        <w:t xml:space="preserve"> eurų per mėnesį.</w:t>
      </w:r>
    </w:p>
    <w:p w:rsidR="00B105C7" w:rsidRDefault="00854307" w:rsidP="00642556">
      <w:pPr>
        <w:widowControl w:val="0"/>
        <w:suppressAutoHyphens/>
        <w:ind w:firstLine="851"/>
        <w:jc w:val="both"/>
        <w:rPr>
          <w:rFonts w:eastAsia="Calibri"/>
        </w:rPr>
      </w:pPr>
      <w:r>
        <w:rPr>
          <w:rFonts w:eastAsia="HG Mincho Light J"/>
          <w:color w:val="000000"/>
          <w:lang w:eastAsia="lt-LT"/>
        </w:rPr>
        <w:t>20</w:t>
      </w:r>
      <w:r w:rsidR="005924FA">
        <w:rPr>
          <w:rFonts w:eastAsia="HG Mincho Light J"/>
          <w:color w:val="000000"/>
          <w:lang w:eastAsia="lt-LT"/>
        </w:rPr>
        <w:t xml:space="preserve">. </w:t>
      </w:r>
      <w:r w:rsidR="00A22BE7">
        <w:rPr>
          <w:rFonts w:eastAsia="HG Mincho Light J"/>
          <w:color w:val="000000"/>
          <w:lang w:eastAsia="lt-LT"/>
        </w:rPr>
        <w:t xml:space="preserve">Programos lėšomis finansuojamos </w:t>
      </w:r>
      <w:r w:rsidR="00B105C7">
        <w:rPr>
          <w:rFonts w:eastAsia="HG Mincho Light J"/>
          <w:color w:val="000000"/>
        </w:rPr>
        <w:t xml:space="preserve">šios </w:t>
      </w:r>
      <w:r w:rsidR="00A62C7D">
        <w:rPr>
          <w:rFonts w:eastAsia="HG Mincho Light J"/>
          <w:color w:val="000000"/>
        </w:rPr>
        <w:t>laikinų</w:t>
      </w:r>
      <w:r w:rsidR="00A40694">
        <w:rPr>
          <w:rFonts w:eastAsia="HG Mincho Light J"/>
          <w:color w:val="000000"/>
        </w:rPr>
        <w:t>jų</w:t>
      </w:r>
      <w:r w:rsidR="00A62C7D">
        <w:rPr>
          <w:rFonts w:eastAsia="HG Mincho Light J"/>
          <w:color w:val="000000"/>
        </w:rPr>
        <w:t xml:space="preserve"> </w:t>
      </w:r>
      <w:r w:rsidR="00A22BE7">
        <w:rPr>
          <w:rFonts w:eastAsia="HG Mincho Light J"/>
          <w:color w:val="000000"/>
        </w:rPr>
        <w:t xml:space="preserve">darbų </w:t>
      </w:r>
      <w:r w:rsidR="00B105C7">
        <w:rPr>
          <w:rFonts w:eastAsia="HG Mincho Light J"/>
          <w:color w:val="000000"/>
        </w:rPr>
        <w:t>išlaidos</w:t>
      </w:r>
      <w:r w:rsidR="00A22BE7">
        <w:rPr>
          <w:rFonts w:eastAsia="HG Mincho Light J"/>
          <w:color w:val="000000"/>
        </w:rPr>
        <w:t>:</w:t>
      </w:r>
    </w:p>
    <w:p w:rsidR="00B105C7" w:rsidRDefault="00854307" w:rsidP="00642556">
      <w:pPr>
        <w:widowControl w:val="0"/>
        <w:suppressAutoHyphens/>
        <w:ind w:firstLine="851"/>
        <w:jc w:val="both"/>
        <w:rPr>
          <w:rFonts w:eastAsia="HG Mincho Light J"/>
          <w:color w:val="000000"/>
        </w:rPr>
      </w:pPr>
      <w:r>
        <w:rPr>
          <w:rFonts w:eastAsia="HG Mincho Light J"/>
          <w:color w:val="000000"/>
        </w:rPr>
        <w:t>20</w:t>
      </w:r>
      <w:r w:rsidR="00A22BE7">
        <w:rPr>
          <w:rFonts w:eastAsia="HG Mincho Light J"/>
          <w:color w:val="000000"/>
        </w:rPr>
        <w:t>.1. darbo užmokesčio</w:t>
      </w:r>
      <w:r w:rsidR="00B105C7">
        <w:rPr>
          <w:rFonts w:eastAsia="HG Mincho Light J"/>
          <w:color w:val="000000"/>
        </w:rPr>
        <w:t xml:space="preserve"> už įdarbinto asmens faktiškai dirbtą laiką, apskaičiuotą pagal tą mėnesį galiojantį Li</w:t>
      </w:r>
      <w:r w:rsidR="006438DF">
        <w:rPr>
          <w:rFonts w:eastAsia="HG Mincho Light J"/>
          <w:color w:val="000000"/>
        </w:rPr>
        <w:t xml:space="preserve">etuvos Respublikos Vyriausybės </w:t>
      </w:r>
      <w:r w:rsidR="00B105C7">
        <w:rPr>
          <w:rFonts w:eastAsia="HG Mincho Light J"/>
          <w:color w:val="000000"/>
        </w:rPr>
        <w:t>patvirtintą minimalųjį valandinį atlygį;</w:t>
      </w:r>
    </w:p>
    <w:p w:rsidR="00B105C7" w:rsidRDefault="00854307" w:rsidP="00642556">
      <w:pPr>
        <w:widowControl w:val="0"/>
        <w:suppressAutoHyphens/>
        <w:ind w:firstLine="851"/>
        <w:jc w:val="both"/>
        <w:rPr>
          <w:rFonts w:eastAsia="HG Mincho Light J"/>
          <w:color w:val="000000"/>
        </w:rPr>
      </w:pPr>
      <w:r>
        <w:rPr>
          <w:rFonts w:eastAsia="HG Mincho Light J"/>
          <w:color w:val="000000"/>
        </w:rPr>
        <w:t>20</w:t>
      </w:r>
      <w:r w:rsidR="00B105C7">
        <w:rPr>
          <w:rFonts w:eastAsia="HG Mincho Light J"/>
          <w:color w:val="000000"/>
        </w:rPr>
        <w:t>.2. draudėjo privalomojo valstybi</w:t>
      </w:r>
      <w:r w:rsidR="00A22BE7">
        <w:rPr>
          <w:rFonts w:eastAsia="HG Mincho Light J"/>
          <w:color w:val="000000"/>
        </w:rPr>
        <w:t>nio socialinio draudimo įmokoms;</w:t>
      </w:r>
    </w:p>
    <w:p w:rsidR="00B105C7" w:rsidRDefault="00854307" w:rsidP="00642556">
      <w:pPr>
        <w:widowControl w:val="0"/>
        <w:suppressAutoHyphens/>
        <w:ind w:firstLine="851"/>
        <w:jc w:val="both"/>
        <w:rPr>
          <w:rFonts w:eastAsia="HG Mincho Light J"/>
          <w:color w:val="000000"/>
        </w:rPr>
      </w:pPr>
      <w:r>
        <w:rPr>
          <w:rFonts w:eastAsia="HG Mincho Light J"/>
          <w:color w:val="000000"/>
        </w:rPr>
        <w:t>20</w:t>
      </w:r>
      <w:r w:rsidR="00B105C7">
        <w:rPr>
          <w:rFonts w:eastAsia="HG Mincho Light J"/>
          <w:color w:val="000000"/>
        </w:rPr>
        <w:t xml:space="preserve">.3. piniginei kompensacijai už </w:t>
      </w:r>
      <w:r w:rsidR="00A22BE7">
        <w:rPr>
          <w:rFonts w:eastAsia="HG Mincho Light J"/>
          <w:color w:val="000000"/>
        </w:rPr>
        <w:t xml:space="preserve">dirbusio asmens </w:t>
      </w:r>
      <w:r w:rsidR="00B105C7">
        <w:rPr>
          <w:rFonts w:eastAsia="HG Mincho Light J"/>
          <w:color w:val="000000"/>
        </w:rPr>
        <w:t>nepanaudotas atostogas, įskaitant draudėjo privalomojo valstybinio</w:t>
      </w:r>
      <w:r w:rsidR="00A22BE7">
        <w:rPr>
          <w:rFonts w:eastAsia="HG Mincho Light J"/>
          <w:color w:val="000000"/>
        </w:rPr>
        <w:t xml:space="preserve"> socialinio draudimo įmokų sumą</w:t>
      </w:r>
      <w:r w:rsidR="00D870AC">
        <w:rPr>
          <w:rFonts w:eastAsia="HG Mincho Light J"/>
          <w:color w:val="000000"/>
        </w:rPr>
        <w:t>.</w:t>
      </w:r>
    </w:p>
    <w:p w:rsidR="00B105C7" w:rsidRDefault="00854307" w:rsidP="00642556">
      <w:pPr>
        <w:widowControl w:val="0"/>
        <w:suppressAutoHyphens/>
        <w:ind w:firstLine="851"/>
        <w:jc w:val="both"/>
        <w:rPr>
          <w:rFonts w:eastAsia="HG Mincho Light J"/>
          <w:color w:val="000000"/>
        </w:rPr>
      </w:pPr>
      <w:r>
        <w:rPr>
          <w:rFonts w:eastAsia="HG Mincho Light J"/>
          <w:color w:val="000000"/>
          <w:lang w:eastAsia="lt-LT"/>
        </w:rPr>
        <w:t>21</w:t>
      </w:r>
      <w:r w:rsidR="00B105C7">
        <w:rPr>
          <w:rFonts w:eastAsia="HG Mincho Light J"/>
          <w:color w:val="000000"/>
          <w:lang w:eastAsia="lt-LT"/>
        </w:rPr>
        <w:t xml:space="preserve">. Programos </w:t>
      </w:r>
      <w:r>
        <w:rPr>
          <w:rFonts w:eastAsia="HG Mincho Light J"/>
          <w:color w:val="000000"/>
          <w:lang w:eastAsia="lt-LT"/>
        </w:rPr>
        <w:t>20</w:t>
      </w:r>
      <w:r w:rsidR="00EE1010">
        <w:rPr>
          <w:rFonts w:eastAsia="HG Mincho Light J"/>
          <w:color w:val="000000"/>
        </w:rPr>
        <w:t xml:space="preserve"> punkt</w:t>
      </w:r>
      <w:r w:rsidR="00B105C7">
        <w:rPr>
          <w:rFonts w:eastAsia="HG Mincho Light J"/>
          <w:color w:val="000000"/>
        </w:rPr>
        <w:t xml:space="preserve">e nurodytas išlaidas darbdaviams </w:t>
      </w:r>
      <w:r w:rsidR="00A819C0">
        <w:rPr>
          <w:rFonts w:eastAsia="HG Mincho Light J"/>
          <w:color w:val="000000"/>
        </w:rPr>
        <w:t>perveda</w:t>
      </w:r>
      <w:r w:rsidR="00B105C7">
        <w:rPr>
          <w:rFonts w:eastAsia="HG Mincho Light J"/>
          <w:color w:val="000000"/>
        </w:rPr>
        <w:t xml:space="preserve"> </w:t>
      </w:r>
      <w:r w:rsidR="00A819C0">
        <w:rPr>
          <w:rFonts w:eastAsia="HG Mincho Light J"/>
          <w:color w:val="000000"/>
        </w:rPr>
        <w:t>Socialinių reikalų skyrius</w:t>
      </w:r>
      <w:r w:rsidR="00087F9C" w:rsidRPr="00087F9C">
        <w:rPr>
          <w:b/>
        </w:rPr>
        <w:t xml:space="preserve"> </w:t>
      </w:r>
      <w:r w:rsidR="00C83AE2">
        <w:t xml:space="preserve"> </w:t>
      </w:r>
      <w:r w:rsidR="00A40694">
        <w:t>l</w:t>
      </w:r>
      <w:r w:rsidR="003F4C72">
        <w:t>aikin</w:t>
      </w:r>
      <w:r w:rsidR="00947B79">
        <w:t>ų</w:t>
      </w:r>
      <w:r w:rsidR="00A40694">
        <w:t>jų</w:t>
      </w:r>
      <w:r w:rsidR="00C83AE2" w:rsidRPr="00C83AE2">
        <w:t xml:space="preserve"> darbų įgyv</w:t>
      </w:r>
      <w:r w:rsidR="00C83AE2">
        <w:t>end</w:t>
      </w:r>
      <w:r w:rsidR="006438DF">
        <w:t>inimo ir finansavimo sutarti</w:t>
      </w:r>
      <w:r w:rsidR="00A40694">
        <w:t>es</w:t>
      </w:r>
      <w:r w:rsidR="006438DF">
        <w:t xml:space="preserve"> </w:t>
      </w:r>
      <w:r w:rsidR="00C83AE2">
        <w:t>nustatyta tvarka.</w:t>
      </w:r>
    </w:p>
    <w:p w:rsidR="006438DF" w:rsidRDefault="006438DF" w:rsidP="009D35CB">
      <w:pPr>
        <w:ind w:firstLine="851"/>
        <w:jc w:val="center"/>
        <w:rPr>
          <w:rFonts w:eastAsia="HG Mincho Light J"/>
          <w:color w:val="000000"/>
          <w:lang w:eastAsia="lt-LT"/>
        </w:rPr>
      </w:pPr>
    </w:p>
    <w:p w:rsidR="008B4AFD" w:rsidRPr="001F615A" w:rsidRDefault="008B4AFD" w:rsidP="004018E3">
      <w:pPr>
        <w:ind w:firstLine="567"/>
        <w:jc w:val="center"/>
        <w:rPr>
          <w:b/>
        </w:rPr>
      </w:pPr>
      <w:r>
        <w:rPr>
          <w:b/>
        </w:rPr>
        <w:t>V</w:t>
      </w:r>
      <w:r w:rsidRPr="001F615A">
        <w:rPr>
          <w:b/>
        </w:rPr>
        <w:t xml:space="preserve"> SKYRIUS</w:t>
      </w:r>
    </w:p>
    <w:p w:rsidR="008B4AFD" w:rsidRDefault="008B4AFD" w:rsidP="004018E3">
      <w:pPr>
        <w:ind w:firstLine="567"/>
        <w:jc w:val="center"/>
        <w:rPr>
          <w:b/>
        </w:rPr>
      </w:pPr>
      <w:r w:rsidRPr="001F615A">
        <w:rPr>
          <w:b/>
          <w:caps/>
        </w:rPr>
        <w:t>pr</w:t>
      </w:r>
      <w:r w:rsidRPr="001F615A">
        <w:rPr>
          <w:b/>
        </w:rPr>
        <w:t xml:space="preserve">OGRAMOS </w:t>
      </w:r>
      <w:r>
        <w:rPr>
          <w:b/>
        </w:rPr>
        <w:t>TĘSTINUMO ANALIZĖ IR PROGNOZĖS</w:t>
      </w:r>
    </w:p>
    <w:p w:rsidR="008B4AFD" w:rsidRPr="001F615A" w:rsidRDefault="008B4AFD" w:rsidP="009D35CB">
      <w:pPr>
        <w:ind w:firstLine="851"/>
        <w:jc w:val="center"/>
      </w:pPr>
    </w:p>
    <w:p w:rsidR="008B4AFD" w:rsidRPr="001F615A" w:rsidRDefault="005004FC" w:rsidP="009D35CB">
      <w:pPr>
        <w:ind w:firstLine="851"/>
        <w:jc w:val="both"/>
      </w:pPr>
      <w:r>
        <w:t>2</w:t>
      </w:r>
      <w:r w:rsidR="00854307">
        <w:t>2</w:t>
      </w:r>
      <w:r w:rsidR="008B4AFD" w:rsidRPr="001F615A">
        <w:t>.</w:t>
      </w:r>
      <w:r w:rsidR="008B4AFD">
        <w:t xml:space="preserve"> Planuojama, kad Programoje dalyvaus apie 1</w:t>
      </w:r>
      <w:r w:rsidR="00B5629C">
        <w:t>0</w:t>
      </w:r>
      <w:r w:rsidR="008B4AFD">
        <w:t>0 nedirbančių</w:t>
      </w:r>
      <w:r w:rsidR="008B4AFD" w:rsidRPr="001F615A">
        <w:t xml:space="preserve"> asmenų</w:t>
      </w:r>
      <w:r w:rsidR="008B4AFD">
        <w:t xml:space="preserve"> iš Programos </w:t>
      </w:r>
      <w:r w:rsidR="00E55C76">
        <w:t>7</w:t>
      </w:r>
      <w:r w:rsidR="008B4AFD">
        <w:t xml:space="preserve"> punkte nurodytų tikslinių grupių. Konkretus</w:t>
      </w:r>
      <w:r w:rsidR="008B4AFD" w:rsidRPr="001F615A">
        <w:t xml:space="preserve"> </w:t>
      </w:r>
      <w:r w:rsidR="008B4AFD">
        <w:t xml:space="preserve">jų </w:t>
      </w:r>
      <w:r w:rsidR="008B4AFD" w:rsidRPr="001F615A">
        <w:t>skaičius nu</w:t>
      </w:r>
      <w:r w:rsidR="008B4AFD">
        <w:t>statomas atsižvelgiant į paskirtą 2018 metams P</w:t>
      </w:r>
      <w:r w:rsidR="008B4AFD" w:rsidRPr="001F615A">
        <w:t>rogramos finansavimą.</w:t>
      </w:r>
      <w:r w:rsidR="008B4AFD">
        <w:t xml:space="preserve"> </w:t>
      </w:r>
    </w:p>
    <w:p w:rsidR="00947B79" w:rsidRDefault="008B4AFD" w:rsidP="009D35CB">
      <w:pPr>
        <w:ind w:firstLine="851"/>
        <w:jc w:val="both"/>
      </w:pPr>
      <w:r>
        <w:t>2</w:t>
      </w:r>
      <w:r w:rsidR="00854307">
        <w:t>3</w:t>
      </w:r>
      <w:r>
        <w:t xml:space="preserve">. </w:t>
      </w:r>
      <w:r w:rsidR="00947B79">
        <w:t>Programa bus tęstinė.</w:t>
      </w:r>
      <w:r w:rsidR="00A40694">
        <w:t xml:space="preserve"> A</w:t>
      </w:r>
      <w:r w:rsidR="00947B79">
        <w:t>tsižvelgiant į nedirbančių asme</w:t>
      </w:r>
      <w:r w:rsidR="006438DF">
        <w:t>nų užimtumo didinimo poreik</w:t>
      </w:r>
      <w:r w:rsidR="00A40694">
        <w:t>į</w:t>
      </w:r>
      <w:r w:rsidR="006438DF">
        <w:t>,</w:t>
      </w:r>
      <w:r w:rsidR="00947B79">
        <w:t xml:space="preserve"> 2019</w:t>
      </w:r>
      <w:r w:rsidR="00290928">
        <w:t>–</w:t>
      </w:r>
      <w:r w:rsidR="00947B79">
        <w:t>2020 meta</w:t>
      </w:r>
      <w:r w:rsidR="00A40694">
        <w:t>i</w:t>
      </w:r>
      <w:r w:rsidR="00947B79">
        <w:t xml:space="preserve">s planuojama tęsti </w:t>
      </w:r>
      <w:r w:rsidR="00A40694">
        <w:t xml:space="preserve">Programą </w:t>
      </w:r>
      <w:r w:rsidR="00947B79">
        <w:t>ir ieškoti kitų užimtumo didinimo formų.</w:t>
      </w:r>
    </w:p>
    <w:p w:rsidR="005C563A" w:rsidRDefault="0094091F" w:rsidP="009D35CB">
      <w:pPr>
        <w:ind w:firstLine="851"/>
        <w:jc w:val="both"/>
      </w:pPr>
      <w:r>
        <w:t>2</w:t>
      </w:r>
      <w:r w:rsidR="00854307">
        <w:t>4</w:t>
      </w:r>
      <w:r>
        <w:t>.</w:t>
      </w:r>
      <w:r w:rsidR="006438DF">
        <w:t xml:space="preserve"> </w:t>
      </w:r>
      <w:r>
        <w:t>Plan</w:t>
      </w:r>
      <w:r w:rsidR="00947B79">
        <w:t>uojama, kad įgyvendinus Programą</w:t>
      </w:r>
      <w:r>
        <w:t xml:space="preserve"> bus</w:t>
      </w:r>
      <w:r w:rsidR="005004FC">
        <w:t xml:space="preserve"> sudaryta galimybė </w:t>
      </w:r>
      <w:r w:rsidR="00947B79">
        <w:t>P</w:t>
      </w:r>
      <w:r w:rsidR="005004FC">
        <w:t>rogramoje dalyvavusiems asmenims</w:t>
      </w:r>
      <w:r>
        <w:t xml:space="preserve"> į</w:t>
      </w:r>
      <w:r w:rsidR="005004FC">
        <w:t>si</w:t>
      </w:r>
      <w:r>
        <w:t>darbinti</w:t>
      </w:r>
      <w:r w:rsidR="005004FC">
        <w:t xml:space="preserve">, </w:t>
      </w:r>
      <w:r w:rsidR="006438DF">
        <w:t>ugdyti ir</w:t>
      </w:r>
      <w:r w:rsidR="00981B6C">
        <w:t xml:space="preserve"> atnaujinti</w:t>
      </w:r>
      <w:r w:rsidR="00E55C76">
        <w:t xml:space="preserve"> darbinius įgūdžius</w:t>
      </w:r>
      <w:r w:rsidR="00981B6C">
        <w:t xml:space="preserve">, </w:t>
      </w:r>
      <w:r w:rsidR="00E55C76">
        <w:t>mažinti socialinę atskirtį</w:t>
      </w:r>
      <w:r w:rsidR="005004FC">
        <w:t>.</w:t>
      </w:r>
    </w:p>
    <w:p w:rsidR="00E55C76" w:rsidRDefault="00543CBD" w:rsidP="009D35CB">
      <w:pPr>
        <w:ind w:firstLine="851"/>
        <w:jc w:val="both"/>
      </w:pPr>
      <w:r>
        <w:t>2</w:t>
      </w:r>
      <w:r w:rsidR="00854307">
        <w:t>5</w:t>
      </w:r>
      <w:r>
        <w:t xml:space="preserve">. </w:t>
      </w:r>
      <w:r w:rsidR="00947B79">
        <w:t xml:space="preserve">Dalis </w:t>
      </w:r>
      <w:r w:rsidR="00E55C76">
        <w:t xml:space="preserve">asmenų </w:t>
      </w:r>
      <w:r w:rsidR="00947B79">
        <w:t>dalyvavimo Programoje laikotarpiu negaus arba gaus sumažintą piniginę socialinę paramą, todėl bus  taupomos savivaldybės biudžeto lėšos. Programos dalyviai bus sugrąžinti į darbo rinką, tai padidins galimybes rasti nuolatinį darbą.</w:t>
      </w:r>
    </w:p>
    <w:p w:rsidR="008B4AFD" w:rsidRDefault="008B4AFD" w:rsidP="009D35CB">
      <w:pPr>
        <w:ind w:firstLine="851"/>
        <w:jc w:val="both"/>
      </w:pPr>
      <w:r>
        <w:t xml:space="preserve"> </w:t>
      </w:r>
    </w:p>
    <w:p w:rsidR="00CF4289" w:rsidRDefault="00CF4289" w:rsidP="004018E3">
      <w:pPr>
        <w:ind w:firstLine="567"/>
        <w:jc w:val="center"/>
        <w:rPr>
          <w:b/>
        </w:rPr>
      </w:pPr>
      <w:r w:rsidRPr="00081F39">
        <w:rPr>
          <w:b/>
        </w:rPr>
        <w:t>VI SKYRIUS</w:t>
      </w:r>
    </w:p>
    <w:p w:rsidR="00CF4289" w:rsidRDefault="00CF4289" w:rsidP="004018E3">
      <w:pPr>
        <w:ind w:firstLine="567"/>
        <w:jc w:val="center"/>
        <w:rPr>
          <w:b/>
        </w:rPr>
      </w:pPr>
      <w:r>
        <w:rPr>
          <w:b/>
        </w:rPr>
        <w:t>PROGRAMOS ĮGYVENDINIMO PRIEŽIŪRA</w:t>
      </w:r>
      <w:r w:rsidR="00543CBD">
        <w:rPr>
          <w:b/>
        </w:rPr>
        <w:t xml:space="preserve"> IR VERTINIMAS</w:t>
      </w:r>
    </w:p>
    <w:p w:rsidR="00CF4289" w:rsidRPr="00081F39" w:rsidRDefault="00CF4289" w:rsidP="004018E3">
      <w:pPr>
        <w:ind w:firstLine="567"/>
        <w:jc w:val="center"/>
      </w:pPr>
    </w:p>
    <w:p w:rsidR="00CF4289" w:rsidRDefault="00CF4289" w:rsidP="009D35CB">
      <w:pPr>
        <w:ind w:firstLine="851"/>
        <w:jc w:val="both"/>
      </w:pPr>
      <w:r w:rsidRPr="00081F39">
        <w:t>2</w:t>
      </w:r>
      <w:r w:rsidR="00854307">
        <w:t>6</w:t>
      </w:r>
      <w:r>
        <w:t>. Programos priežiūros tikslas – sudaryti prielaidas efektyviai įgyvendinti Programos tikslus ir uždavinius. Programos priežiūra bus vykdoma atliekant Programos įgyvendinimo</w:t>
      </w:r>
      <w:r w:rsidR="00A40694">
        <w:t>,</w:t>
      </w:r>
      <w:r>
        <w:t xml:space="preserve"> bedarbių atitikties nustatyt</w:t>
      </w:r>
      <w:r w:rsidR="00981B6C">
        <w:t>iems kriterijams</w:t>
      </w:r>
      <w:r>
        <w:t xml:space="preserve"> dalyvauti Programoje, lėšų panaudojimo stebėseną</w:t>
      </w:r>
      <w:r w:rsidR="00A40694">
        <w:t xml:space="preserve"> ir </w:t>
      </w:r>
      <w:r>
        <w:t>sutar</w:t>
      </w:r>
      <w:r w:rsidR="00981B6C">
        <w:t>tinių įsipareigojimų vykdymo ir</w:t>
      </w:r>
      <w:r>
        <w:t xml:space="preserve"> efektyvumo analizes.</w:t>
      </w:r>
    </w:p>
    <w:p w:rsidR="00CF4289" w:rsidRDefault="005004FC" w:rsidP="009D35CB">
      <w:pPr>
        <w:ind w:firstLine="851"/>
        <w:jc w:val="both"/>
      </w:pPr>
      <w:r>
        <w:t>2</w:t>
      </w:r>
      <w:r w:rsidR="00854307">
        <w:t>7</w:t>
      </w:r>
      <w:r w:rsidR="00CF4289">
        <w:t xml:space="preserve">. </w:t>
      </w:r>
      <w:r w:rsidR="00CF4289">
        <w:rPr>
          <w:color w:val="000000"/>
        </w:rPr>
        <w:t>Panevėžio</w:t>
      </w:r>
      <w:r w:rsidR="00EB38BD">
        <w:rPr>
          <w:color w:val="000000"/>
        </w:rPr>
        <w:t xml:space="preserve"> </w:t>
      </w:r>
      <w:r w:rsidR="00CF4289">
        <w:rPr>
          <w:color w:val="000000"/>
        </w:rPr>
        <w:t>miesto savivaldybės</w:t>
      </w:r>
      <w:r w:rsidR="00CF4289">
        <w:t xml:space="preserve"> administracijos</w:t>
      </w:r>
      <w:r w:rsidR="00DD7A34">
        <w:t xml:space="preserve"> direktoriaus nustatyta tvarka bus vykdoma:</w:t>
      </w:r>
    </w:p>
    <w:p w:rsidR="00CF4289" w:rsidRDefault="005004FC" w:rsidP="009D35CB">
      <w:pPr>
        <w:ind w:firstLine="851"/>
        <w:jc w:val="both"/>
      </w:pPr>
      <w:r>
        <w:t>2</w:t>
      </w:r>
      <w:r w:rsidR="00854307">
        <w:t>7</w:t>
      </w:r>
      <w:r w:rsidR="00CF4289">
        <w:t xml:space="preserve">.1. lėšų </w:t>
      </w:r>
      <w:r w:rsidR="00EB38BD">
        <w:t>panaudojimo pagal paskirtį</w:t>
      </w:r>
      <w:r w:rsidR="00DD7A34">
        <w:t xml:space="preserve"> stebėjimas</w:t>
      </w:r>
      <w:r w:rsidR="00EB38BD">
        <w:t>;</w:t>
      </w:r>
    </w:p>
    <w:p w:rsidR="00A40694" w:rsidRDefault="005004FC" w:rsidP="009D35CB">
      <w:pPr>
        <w:ind w:firstLine="851"/>
        <w:jc w:val="both"/>
      </w:pPr>
      <w:r>
        <w:t>2</w:t>
      </w:r>
      <w:r w:rsidR="00854307">
        <w:t>7</w:t>
      </w:r>
      <w:r w:rsidR="00DD7A34">
        <w:t>.2</w:t>
      </w:r>
      <w:r w:rsidR="00981B6C">
        <w:t>. pasiektų rezultatų analizė ir</w:t>
      </w:r>
      <w:r w:rsidR="00DD7A34">
        <w:t xml:space="preserve"> programos efektyvumo vertinimas.</w:t>
      </w:r>
    </w:p>
    <w:p w:rsidR="00A40694" w:rsidRDefault="00A40694">
      <w:pPr>
        <w:spacing w:after="160" w:line="259" w:lineRule="auto"/>
      </w:pPr>
      <w:r>
        <w:br w:type="page"/>
      </w:r>
    </w:p>
    <w:p w:rsidR="00CF4289" w:rsidRDefault="00CF4289" w:rsidP="009A5750">
      <w:pPr>
        <w:ind w:hanging="284"/>
        <w:jc w:val="center"/>
        <w:rPr>
          <w:b/>
        </w:rPr>
      </w:pPr>
      <w:r>
        <w:rPr>
          <w:b/>
        </w:rPr>
        <w:lastRenderedPageBreak/>
        <w:t>VII SKYRIUS</w:t>
      </w:r>
    </w:p>
    <w:p w:rsidR="00CF4289" w:rsidRDefault="00CF4289" w:rsidP="009A5750">
      <w:pPr>
        <w:ind w:hanging="284"/>
        <w:jc w:val="center"/>
        <w:rPr>
          <w:b/>
        </w:rPr>
      </w:pPr>
      <w:r>
        <w:rPr>
          <w:b/>
        </w:rPr>
        <w:t>PROGRAMOS VIEŠINIMAS</w:t>
      </w:r>
    </w:p>
    <w:p w:rsidR="00CF4289" w:rsidRDefault="00CF4289" w:rsidP="009D35CB">
      <w:pPr>
        <w:ind w:firstLine="851"/>
        <w:jc w:val="center"/>
        <w:rPr>
          <w:b/>
        </w:rPr>
      </w:pPr>
    </w:p>
    <w:p w:rsidR="00CF4289" w:rsidRDefault="005004FC" w:rsidP="009D35CB">
      <w:pPr>
        <w:ind w:firstLine="851"/>
        <w:jc w:val="both"/>
      </w:pPr>
      <w:r>
        <w:t>2</w:t>
      </w:r>
      <w:r w:rsidR="00854307">
        <w:t>8</w:t>
      </w:r>
      <w:r w:rsidR="00DD7A34">
        <w:t>. I</w:t>
      </w:r>
      <w:r w:rsidR="00CF4289">
        <w:t>nformacija</w:t>
      </w:r>
      <w:r w:rsidR="00981B6C">
        <w:t xml:space="preserve"> apie Programą, jos įgyvendinimą,</w:t>
      </w:r>
      <w:r w:rsidR="00CF4289">
        <w:t xml:space="preserve"> pasiektus rezultatus, ger</w:t>
      </w:r>
      <w:r w:rsidR="00981B6C">
        <w:t xml:space="preserve">ąją </w:t>
      </w:r>
      <w:r w:rsidR="00CF4289">
        <w:t>patirt</w:t>
      </w:r>
      <w:r w:rsidR="00981B6C">
        <w:t>į</w:t>
      </w:r>
      <w:r w:rsidR="00CF4289">
        <w:t xml:space="preserve"> bus skelbiama </w:t>
      </w:r>
      <w:r w:rsidR="00A40694">
        <w:t>S</w:t>
      </w:r>
      <w:r w:rsidR="00CF4289">
        <w:t>avivaldybės interneto</w:t>
      </w:r>
      <w:r w:rsidR="00DD7A34">
        <w:t xml:space="preserve"> svetainėje, vietinėje spaudoje.</w:t>
      </w:r>
      <w:r w:rsidR="00CF4289">
        <w:t xml:space="preserve"> </w:t>
      </w:r>
    </w:p>
    <w:p w:rsidR="00A40694" w:rsidRDefault="00A40694" w:rsidP="009D35CB">
      <w:pPr>
        <w:ind w:firstLine="851"/>
        <w:jc w:val="both"/>
      </w:pPr>
    </w:p>
    <w:p w:rsidR="00CF4289" w:rsidRPr="001F615A" w:rsidRDefault="00CF4289" w:rsidP="009A5750">
      <w:pPr>
        <w:ind w:firstLine="142"/>
        <w:jc w:val="center"/>
      </w:pPr>
      <w:r w:rsidRPr="001F615A">
        <w:t>_________________________</w:t>
      </w:r>
    </w:p>
    <w:p w:rsidR="00AD7AE2" w:rsidRDefault="00AD7AE2" w:rsidP="009D35CB">
      <w:pPr>
        <w:ind w:firstLine="851"/>
      </w:pPr>
    </w:p>
    <w:sectPr w:rsidR="00AD7AE2" w:rsidSect="00A4612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FF" w:rsidRDefault="00553BFF">
      <w:r>
        <w:separator/>
      </w:r>
    </w:p>
  </w:endnote>
  <w:endnote w:type="continuationSeparator" w:id="0">
    <w:p w:rsidR="00553BFF" w:rsidRDefault="005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FF" w:rsidRDefault="00553BFF">
      <w:r>
        <w:separator/>
      </w:r>
    </w:p>
  </w:footnote>
  <w:footnote w:type="continuationSeparator" w:id="0">
    <w:p w:rsidR="00553BFF" w:rsidRDefault="0055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A4612F" w:rsidRDefault="00A461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FC">
          <w:rPr>
            <w:noProof/>
          </w:rPr>
          <w:t>4</w:t>
        </w:r>
        <w:r>
          <w:fldChar w:fldCharType="end"/>
        </w:r>
      </w:p>
    </w:sdtContent>
  </w:sdt>
  <w:p w:rsidR="00A4612F" w:rsidRDefault="00A461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81B1E"/>
    <w:multiLevelType w:val="hybridMultilevel"/>
    <w:tmpl w:val="58BE00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1A"/>
    <w:rsid w:val="00014FB4"/>
    <w:rsid w:val="000424AB"/>
    <w:rsid w:val="00054649"/>
    <w:rsid w:val="00087F9C"/>
    <w:rsid w:val="000B041D"/>
    <w:rsid w:val="000B0E94"/>
    <w:rsid w:val="000F799D"/>
    <w:rsid w:val="00130FD9"/>
    <w:rsid w:val="00183744"/>
    <w:rsid w:val="00191520"/>
    <w:rsid w:val="001B1F1F"/>
    <w:rsid w:val="001F4FE8"/>
    <w:rsid w:val="00237DED"/>
    <w:rsid w:val="00245C91"/>
    <w:rsid w:val="002701CC"/>
    <w:rsid w:val="00290928"/>
    <w:rsid w:val="002B5B87"/>
    <w:rsid w:val="002D06C4"/>
    <w:rsid w:val="002E1F4B"/>
    <w:rsid w:val="002E21B4"/>
    <w:rsid w:val="002F301A"/>
    <w:rsid w:val="00332A92"/>
    <w:rsid w:val="00346A3A"/>
    <w:rsid w:val="00351827"/>
    <w:rsid w:val="00352DC9"/>
    <w:rsid w:val="00357A83"/>
    <w:rsid w:val="003A0E55"/>
    <w:rsid w:val="003A2F75"/>
    <w:rsid w:val="003A5336"/>
    <w:rsid w:val="003F31EA"/>
    <w:rsid w:val="003F4C72"/>
    <w:rsid w:val="004018E3"/>
    <w:rsid w:val="0042325F"/>
    <w:rsid w:val="0045233F"/>
    <w:rsid w:val="00473707"/>
    <w:rsid w:val="004D6625"/>
    <w:rsid w:val="004E61C5"/>
    <w:rsid w:val="005004FC"/>
    <w:rsid w:val="00543CBD"/>
    <w:rsid w:val="00553BFF"/>
    <w:rsid w:val="005603B2"/>
    <w:rsid w:val="005605FC"/>
    <w:rsid w:val="0057067D"/>
    <w:rsid w:val="00576D95"/>
    <w:rsid w:val="0057752B"/>
    <w:rsid w:val="005924FA"/>
    <w:rsid w:val="00595452"/>
    <w:rsid w:val="005C563A"/>
    <w:rsid w:val="0062396B"/>
    <w:rsid w:val="00632876"/>
    <w:rsid w:val="00642556"/>
    <w:rsid w:val="006438DF"/>
    <w:rsid w:val="006446FB"/>
    <w:rsid w:val="006A6456"/>
    <w:rsid w:val="006E4344"/>
    <w:rsid w:val="006E6AF3"/>
    <w:rsid w:val="006F6906"/>
    <w:rsid w:val="00711E2D"/>
    <w:rsid w:val="007235C2"/>
    <w:rsid w:val="007252CE"/>
    <w:rsid w:val="007431C1"/>
    <w:rsid w:val="00746E1A"/>
    <w:rsid w:val="007F144B"/>
    <w:rsid w:val="0081632B"/>
    <w:rsid w:val="00843F3A"/>
    <w:rsid w:val="00854307"/>
    <w:rsid w:val="00854A69"/>
    <w:rsid w:val="00861584"/>
    <w:rsid w:val="00885BEB"/>
    <w:rsid w:val="00885CEF"/>
    <w:rsid w:val="008A1209"/>
    <w:rsid w:val="008B4AFD"/>
    <w:rsid w:val="008D7CA2"/>
    <w:rsid w:val="00914EBF"/>
    <w:rsid w:val="0094091F"/>
    <w:rsid w:val="00947B79"/>
    <w:rsid w:val="00953C0E"/>
    <w:rsid w:val="00973AC4"/>
    <w:rsid w:val="00981B6C"/>
    <w:rsid w:val="00987164"/>
    <w:rsid w:val="00990E78"/>
    <w:rsid w:val="009A5750"/>
    <w:rsid w:val="009A7A5A"/>
    <w:rsid w:val="009D35CB"/>
    <w:rsid w:val="009E1F6C"/>
    <w:rsid w:val="00A22BE7"/>
    <w:rsid w:val="00A40694"/>
    <w:rsid w:val="00A4612F"/>
    <w:rsid w:val="00A61CAB"/>
    <w:rsid w:val="00A62C7D"/>
    <w:rsid w:val="00A819C0"/>
    <w:rsid w:val="00A97BA8"/>
    <w:rsid w:val="00AC2494"/>
    <w:rsid w:val="00AD7AE2"/>
    <w:rsid w:val="00B105C7"/>
    <w:rsid w:val="00B2200B"/>
    <w:rsid w:val="00B403F6"/>
    <w:rsid w:val="00B50BF3"/>
    <w:rsid w:val="00B5629C"/>
    <w:rsid w:val="00B778E5"/>
    <w:rsid w:val="00BD6C8D"/>
    <w:rsid w:val="00BF4B49"/>
    <w:rsid w:val="00C05512"/>
    <w:rsid w:val="00C83AE2"/>
    <w:rsid w:val="00C949F3"/>
    <w:rsid w:val="00CB7B27"/>
    <w:rsid w:val="00CF0B3E"/>
    <w:rsid w:val="00CF4289"/>
    <w:rsid w:val="00D040BC"/>
    <w:rsid w:val="00D83E3D"/>
    <w:rsid w:val="00D870AC"/>
    <w:rsid w:val="00D9456B"/>
    <w:rsid w:val="00DD7A34"/>
    <w:rsid w:val="00DF67D4"/>
    <w:rsid w:val="00E55C76"/>
    <w:rsid w:val="00E62C24"/>
    <w:rsid w:val="00EB38BD"/>
    <w:rsid w:val="00EE1010"/>
    <w:rsid w:val="00EF3618"/>
    <w:rsid w:val="00FB46CC"/>
    <w:rsid w:val="00FD5780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3766C-9D96-4A95-962A-130141EA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F4289"/>
    <w:pPr>
      <w:keepNext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F428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rsid w:val="00C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42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28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428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A0E55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3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23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8421-9933-4FD8-9F89-B5D6F489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6042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Daiva Breivienė</cp:lastModifiedBy>
  <cp:revision>2</cp:revision>
  <cp:lastPrinted>2018-01-25T11:46:00Z</cp:lastPrinted>
  <dcterms:created xsi:type="dcterms:W3CDTF">2018-01-31T12:24:00Z</dcterms:created>
  <dcterms:modified xsi:type="dcterms:W3CDTF">2018-01-31T12:24:00Z</dcterms:modified>
</cp:coreProperties>
</file>