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A1" w:rsidRDefault="00C834A1" w:rsidP="00C834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C834A1" w:rsidRDefault="00C834A1" w:rsidP="00C834A1">
      <w:pPr>
        <w:jc w:val="center"/>
        <w:rPr>
          <w:b/>
          <w:sz w:val="24"/>
          <w:szCs w:val="24"/>
        </w:rPr>
      </w:pPr>
    </w:p>
    <w:p w:rsidR="00C834A1" w:rsidRDefault="00C834A1" w:rsidP="00C834A1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3D4847">
        <w:rPr>
          <w:b/>
          <w:sz w:val="24"/>
        </w:rPr>
        <w:t xml:space="preserve">PARDUODAMŲ </w:t>
      </w:r>
      <w:r w:rsidR="00ED5D7F">
        <w:rPr>
          <w:b/>
          <w:sz w:val="24"/>
        </w:rPr>
        <w:t xml:space="preserve">PANEVĖŽIO MIESTO </w:t>
      </w:r>
      <w:r w:rsidR="003D4847">
        <w:rPr>
          <w:b/>
          <w:sz w:val="24"/>
        </w:rPr>
        <w:t>SAVIVALDYBĖS BŪSTŲ</w:t>
      </w:r>
      <w:r w:rsidR="00ED5D7F">
        <w:rPr>
          <w:b/>
          <w:sz w:val="24"/>
        </w:rPr>
        <w:t xml:space="preserve"> IR PAGALBINIO ŪKIO PASKIRTIES PASTATŲ</w:t>
      </w:r>
      <w:r w:rsidR="003D4847">
        <w:rPr>
          <w:b/>
          <w:sz w:val="24"/>
        </w:rPr>
        <w:t xml:space="preserve"> </w:t>
      </w:r>
      <w:r>
        <w:rPr>
          <w:b/>
          <w:sz w:val="24"/>
        </w:rPr>
        <w:t>SĄRAŠ</w:t>
      </w:r>
      <w:r w:rsidR="00ED5D7F">
        <w:rPr>
          <w:b/>
          <w:sz w:val="24"/>
        </w:rPr>
        <w:t>O</w:t>
      </w:r>
      <w:r>
        <w:rPr>
          <w:b/>
          <w:sz w:val="24"/>
        </w:rPr>
        <w:t xml:space="preserve"> PATVIRTINIMO</w:t>
      </w:r>
    </w:p>
    <w:p w:rsidR="00C834A1" w:rsidRDefault="00C834A1" w:rsidP="00C834A1">
      <w:pPr>
        <w:jc w:val="center"/>
        <w:rPr>
          <w:b/>
          <w:sz w:val="24"/>
          <w:szCs w:val="24"/>
        </w:rPr>
      </w:pPr>
    </w:p>
    <w:p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D5D7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D5D7F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ED5D7F">
        <w:rPr>
          <w:sz w:val="24"/>
          <w:szCs w:val="24"/>
        </w:rPr>
        <w:t>4</w:t>
      </w:r>
      <w:r>
        <w:rPr>
          <w:sz w:val="24"/>
          <w:szCs w:val="24"/>
        </w:rPr>
        <w:t xml:space="preserve"> d.</w:t>
      </w:r>
    </w:p>
    <w:p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834A1" w:rsidRDefault="00C834A1" w:rsidP="00C834A1">
      <w:pPr>
        <w:jc w:val="both"/>
        <w:rPr>
          <w:sz w:val="24"/>
          <w:szCs w:val="24"/>
        </w:rPr>
      </w:pPr>
      <w:r>
        <w:tab/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Problemos esmė.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Kaip šiuo metu sprendžiami projekte aptarti klausimai.</w:t>
      </w:r>
    </w:p>
    <w:p w:rsidR="003D4847" w:rsidRDefault="00C834A1" w:rsidP="00C834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D4847">
        <w:rPr>
          <w:sz w:val="24"/>
          <w:szCs w:val="24"/>
        </w:rPr>
        <w:t>2015 m. sausio 1 d. įsigaliojęs Įstatymas numato, kad Savivaldybės taryba tvirtina parduodamų Savivaldybės būstų ir pagalbinio ūkio paskirties pastatų sąrašą, iš kurio išbraukti p</w:t>
      </w:r>
      <w:r w:rsidR="007E6F77">
        <w:rPr>
          <w:sz w:val="24"/>
          <w:szCs w:val="24"/>
        </w:rPr>
        <w:t>a</w:t>
      </w:r>
      <w:r w:rsidR="003D4847">
        <w:rPr>
          <w:sz w:val="24"/>
          <w:szCs w:val="24"/>
        </w:rPr>
        <w:t xml:space="preserve">rduoti per metus būstai ir įrašyti tie Savivaldybės būstai, kurie buvo išbraukti iš socialinio būsto sąrašo ir </w:t>
      </w:r>
      <w:r w:rsidR="00401121">
        <w:rPr>
          <w:sz w:val="24"/>
          <w:szCs w:val="24"/>
        </w:rPr>
        <w:t xml:space="preserve">šiuo metu </w:t>
      </w:r>
      <w:r w:rsidR="003D4847">
        <w:rPr>
          <w:sz w:val="24"/>
          <w:szCs w:val="24"/>
        </w:rPr>
        <w:t>nuomojami ne socialinio būsto nuomos sąlygomis.</w:t>
      </w: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3. Sprendimo priėmimo būtinumo pagrindimas.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Skaičiavimai, išlaidų sąmatos, finansavimo šaltiniai.</w:t>
      </w:r>
    </w:p>
    <w:p w:rsidR="00C834A1" w:rsidRDefault="00C834A1" w:rsidP="00C834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 išlaidų neturės.</w:t>
      </w:r>
    </w:p>
    <w:p w:rsidR="00C834A1" w:rsidRDefault="004856C0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Neigiamų pasekmių nenumatoma. </w:t>
      </w: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6. Kieno iniciatyva parengtas sprendimo projektas.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projektą parengė </w:t>
      </w:r>
      <w:r w:rsidR="00ED5D7F">
        <w:rPr>
          <w:sz w:val="24"/>
          <w:szCs w:val="24"/>
        </w:rPr>
        <w:t>Socialinių reikalų</w:t>
      </w:r>
      <w:r>
        <w:rPr>
          <w:sz w:val="24"/>
          <w:szCs w:val="24"/>
        </w:rPr>
        <w:t xml:space="preserve"> skyrius</w:t>
      </w:r>
      <w:r w:rsidR="00401121">
        <w:rPr>
          <w:sz w:val="24"/>
          <w:szCs w:val="24"/>
        </w:rPr>
        <w:t>.</w:t>
      </w:r>
    </w:p>
    <w:p w:rsidR="00C834A1" w:rsidRPr="007073C4" w:rsidRDefault="00C834A1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7. Sprendimo </w:t>
      </w:r>
      <w:r w:rsidRPr="007073C4">
        <w:rPr>
          <w:b/>
          <w:sz w:val="24"/>
          <w:szCs w:val="24"/>
        </w:rPr>
        <w:t>projektas suderintas su:</w:t>
      </w:r>
    </w:p>
    <w:p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 xml:space="preserve">Dokumentų valdymo poskyrio vyr. specialiste Loreta Vasiliūniene, Teisės ir viešosios tvarkos skyriaus vyr. specialiste Justina </w:t>
      </w:r>
      <w:proofErr w:type="spellStart"/>
      <w:r w:rsidRPr="007073C4">
        <w:rPr>
          <w:sz w:val="24"/>
          <w:szCs w:val="24"/>
        </w:rPr>
        <w:t>Alekniene</w:t>
      </w:r>
      <w:proofErr w:type="spellEnd"/>
      <w:r w:rsidRPr="007073C4">
        <w:rPr>
          <w:sz w:val="24"/>
          <w:szCs w:val="24"/>
        </w:rPr>
        <w:t xml:space="preserve">, Socialinių reikalų skyriaus socialinių paslaugų poskyrio vedėja Rasa Urbonavičiene, Socialinių reikalų skyriaus vedėju Viktoru Michailovu, Administracijos direktoriumi Rimantu Pauža, Mero pavaduotoju Petru </w:t>
      </w:r>
      <w:proofErr w:type="spellStart"/>
      <w:r w:rsidRPr="007073C4">
        <w:rPr>
          <w:sz w:val="24"/>
          <w:szCs w:val="24"/>
        </w:rPr>
        <w:t>Luomanu</w:t>
      </w:r>
      <w:proofErr w:type="spellEnd"/>
      <w:r w:rsidRPr="007073C4">
        <w:rPr>
          <w:sz w:val="24"/>
          <w:szCs w:val="24"/>
        </w:rPr>
        <w:t xml:space="preserve">, Mero patarėja, atliekančia Tarybos sekretoriaus funkcijas, Indre </w:t>
      </w:r>
      <w:proofErr w:type="spellStart"/>
      <w:r w:rsidRPr="007073C4">
        <w:rPr>
          <w:sz w:val="24"/>
          <w:szCs w:val="24"/>
        </w:rPr>
        <w:t>Kisiele</w:t>
      </w:r>
      <w:proofErr w:type="spellEnd"/>
      <w:r w:rsidRPr="007073C4">
        <w:rPr>
          <w:sz w:val="24"/>
          <w:szCs w:val="24"/>
        </w:rPr>
        <w:t>.</w:t>
      </w:r>
    </w:p>
    <w:p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ab/>
      </w: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 xml:space="preserve">Socialinių reikalų skyriaus socialinių paslaugų poskyrio </w:t>
      </w:r>
    </w:p>
    <w:p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 xml:space="preserve">vyr. specialistė                                    </w:t>
      </w:r>
      <w:r w:rsidRPr="007073C4">
        <w:rPr>
          <w:sz w:val="24"/>
          <w:szCs w:val="24"/>
        </w:rPr>
        <w:tab/>
      </w:r>
      <w:bookmarkStart w:id="0" w:name="_GoBack"/>
      <w:bookmarkEnd w:id="0"/>
      <w:r w:rsidRPr="007073C4">
        <w:rPr>
          <w:sz w:val="24"/>
          <w:szCs w:val="24"/>
        </w:rPr>
        <w:tab/>
      </w:r>
      <w:r w:rsidRPr="007073C4">
        <w:rPr>
          <w:sz w:val="24"/>
          <w:szCs w:val="24"/>
        </w:rPr>
        <w:tab/>
        <w:t xml:space="preserve">     </w:t>
      </w:r>
      <w:r w:rsidRPr="007073C4">
        <w:rPr>
          <w:sz w:val="24"/>
          <w:szCs w:val="24"/>
        </w:rPr>
        <w:tab/>
        <w:t xml:space="preserve">      Rima Čiurlienė</w:t>
      </w:r>
    </w:p>
    <w:p w:rsidR="007073C4" w:rsidRPr="007073C4" w:rsidRDefault="007073C4" w:rsidP="007073C4">
      <w:pPr>
        <w:jc w:val="both"/>
        <w:rPr>
          <w:sz w:val="24"/>
          <w:szCs w:val="24"/>
        </w:rPr>
      </w:pPr>
    </w:p>
    <w:p w:rsidR="006A0CDA" w:rsidRPr="007073C4" w:rsidRDefault="006A0CDA" w:rsidP="004856C0">
      <w:pPr>
        <w:jc w:val="both"/>
        <w:rPr>
          <w:b/>
          <w:sz w:val="24"/>
          <w:szCs w:val="24"/>
        </w:rPr>
      </w:pPr>
    </w:p>
    <w:sectPr w:rsidR="006A0CDA" w:rsidRPr="007073C4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1"/>
    <w:rsid w:val="001C413E"/>
    <w:rsid w:val="003D4847"/>
    <w:rsid w:val="00401121"/>
    <w:rsid w:val="004856C0"/>
    <w:rsid w:val="004A7C87"/>
    <w:rsid w:val="006A0CDA"/>
    <w:rsid w:val="007073C4"/>
    <w:rsid w:val="007E6F77"/>
    <w:rsid w:val="00C834A1"/>
    <w:rsid w:val="00ED5D7F"/>
    <w:rsid w:val="00F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Rima Čiurlienė</cp:lastModifiedBy>
  <cp:revision>5</cp:revision>
  <dcterms:created xsi:type="dcterms:W3CDTF">2018-01-04T14:05:00Z</dcterms:created>
  <dcterms:modified xsi:type="dcterms:W3CDTF">2018-01-04T14:10:00Z</dcterms:modified>
</cp:coreProperties>
</file>