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2E" w:rsidRDefault="009E442E" w:rsidP="009E442E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9E442E" w:rsidRDefault="009E442E" w:rsidP="009E442E">
      <w:pPr>
        <w:jc w:val="center"/>
        <w:rPr>
          <w:b/>
          <w:sz w:val="24"/>
          <w:szCs w:val="24"/>
        </w:rPr>
      </w:pPr>
    </w:p>
    <w:p w:rsidR="009E442E" w:rsidRDefault="009E442E" w:rsidP="009E442E">
      <w:pPr>
        <w:jc w:val="center"/>
        <w:rPr>
          <w:b/>
          <w:sz w:val="24"/>
        </w:rPr>
      </w:pPr>
      <w:r>
        <w:rPr>
          <w:b/>
          <w:sz w:val="24"/>
        </w:rPr>
        <w:t>DĖL PANEVĖŽIO MIESTO SAVIVALDYBĖS BŪSTO FONDO IR SOCIALINIO BŪSTO FONDO SĄRAŠŲ PAKEITIMO</w:t>
      </w:r>
    </w:p>
    <w:p w:rsidR="009E442E" w:rsidRPr="00B32970" w:rsidRDefault="009E442E" w:rsidP="009E442E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B32970">
        <w:rPr>
          <w:sz w:val="24"/>
          <w:szCs w:val="24"/>
        </w:rPr>
        <w:t xml:space="preserve"> d.</w:t>
      </w:r>
    </w:p>
    <w:p w:rsidR="009E442E" w:rsidRPr="00B32970" w:rsidRDefault="009E442E" w:rsidP="009E442E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9E442E" w:rsidRDefault="009E442E" w:rsidP="009E442E">
      <w:pPr>
        <w:jc w:val="both"/>
      </w:pPr>
      <w:r>
        <w:tab/>
      </w:r>
    </w:p>
    <w:p w:rsidR="009E442E" w:rsidRPr="00B32970" w:rsidRDefault="009E442E" w:rsidP="009E442E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1. Problemos esmė.</w:t>
      </w:r>
    </w:p>
    <w:p w:rsidR="009E442E" w:rsidRPr="00B32970" w:rsidRDefault="009E442E" w:rsidP="009E442E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>Lietuvos Respublikos paramos būstui įsigyti ar išsinuomoti įstatymas (toliau – Įstatymas) numato savivaldybės taryboms tvirtinti savivaldybės būsto fondo ir socialinio būsto, kaip savivaldybės būsto fondo dalies, sąrašus. 201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>
        <w:rPr>
          <w:sz w:val="24"/>
          <w:szCs w:val="24"/>
        </w:rPr>
        <w:t>rusėjo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d. Panevėžio miesto savivaldybės tarybos sprendimu Nr. 1-</w:t>
      </w:r>
      <w:r>
        <w:rPr>
          <w:sz w:val="24"/>
          <w:szCs w:val="24"/>
        </w:rPr>
        <w:t>311</w:t>
      </w:r>
      <w:r>
        <w:rPr>
          <w:sz w:val="24"/>
          <w:szCs w:val="24"/>
        </w:rPr>
        <w:t xml:space="preserve"> buvo patvirtinti Panevėžio miesto savivaldybės būsto fondo sąrašas ir Panevėžio miesto savivaldybės socialinio būsto, kaip Savivaldybės būsto fondo dalies sąrašas.  Šiai dienai reikia </w:t>
      </w:r>
      <w:r>
        <w:rPr>
          <w:sz w:val="24"/>
          <w:szCs w:val="24"/>
        </w:rPr>
        <w:t>koreguoti sąrašus: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būstai buvo privatizuoti – juos reikia išbraukti iš savivaldybės būsto fondo sąrašo,</w:t>
      </w:r>
      <w:r>
        <w:rPr>
          <w:sz w:val="24"/>
          <w:szCs w:val="24"/>
        </w:rPr>
        <w:t xml:space="preserve"> Į savivaldybės būsto fondo sąrašą reikia įtraukti: 7 būstus (5 butai buvo nupirkti, 2 butus Lietuvos kariuomenė perdavė Savivaldybei),</w:t>
      </w:r>
      <w:r>
        <w:rPr>
          <w:sz w:val="24"/>
          <w:szCs w:val="24"/>
        </w:rPr>
        <w:t xml:space="preserve">  į socialinio būsto fondą reikia įrašyti 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būst</w:t>
      </w:r>
      <w:r>
        <w:rPr>
          <w:sz w:val="24"/>
          <w:szCs w:val="24"/>
        </w:rPr>
        <w:t>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(5 butai nupirkti</w:t>
      </w:r>
      <w:r>
        <w:rPr>
          <w:sz w:val="24"/>
          <w:szCs w:val="24"/>
        </w:rPr>
        <w:t xml:space="preserve"> ir </w:t>
      </w:r>
      <w:r>
        <w:rPr>
          <w:sz w:val="24"/>
          <w:szCs w:val="24"/>
        </w:rPr>
        <w:t>5 savivaldybės būstai atsilaisvino).</w:t>
      </w:r>
      <w:r>
        <w:rPr>
          <w:sz w:val="24"/>
          <w:szCs w:val="24"/>
        </w:rPr>
        <w:t xml:space="preserve"> </w:t>
      </w:r>
    </w:p>
    <w:p w:rsidR="009E442E" w:rsidRPr="00B32970" w:rsidRDefault="009E442E" w:rsidP="009E442E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2. Kaip šiuo metu sprendžiami projekte aptarti klausimai.</w:t>
      </w:r>
    </w:p>
    <w:p w:rsidR="009E442E" w:rsidRDefault="009E442E" w:rsidP="009E442E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Savivaldybės tarybos tvirtina savivaldybės būsto fondo ir socialinio būsto, kaip savivaldybės būsto fondo dalies, sąrašus. 201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>
        <w:rPr>
          <w:sz w:val="24"/>
          <w:szCs w:val="24"/>
        </w:rPr>
        <w:t>rugsėjo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d. savivaldybės būsto fonde buvo </w:t>
      </w:r>
      <w:r>
        <w:rPr>
          <w:sz w:val="24"/>
          <w:szCs w:val="24"/>
        </w:rPr>
        <w:t>672</w:t>
      </w:r>
      <w:r>
        <w:rPr>
          <w:sz w:val="24"/>
          <w:szCs w:val="24"/>
        </w:rPr>
        <w:t xml:space="preserve"> gyvenamieji būstai, iš kurių </w:t>
      </w:r>
      <w:r w:rsidR="00446170">
        <w:rPr>
          <w:sz w:val="24"/>
          <w:szCs w:val="24"/>
        </w:rPr>
        <w:t>167</w:t>
      </w:r>
      <w:r>
        <w:rPr>
          <w:sz w:val="24"/>
          <w:szCs w:val="24"/>
        </w:rPr>
        <w:t xml:space="preserve"> būstai buvo nuomojami socialinio būsto  sąlygomis. </w:t>
      </w:r>
    </w:p>
    <w:p w:rsidR="009E442E" w:rsidRPr="00B32970" w:rsidRDefault="009E442E" w:rsidP="009E442E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Priėmus šį sprendimą, socialinio būsto fonde bus  </w:t>
      </w:r>
      <w:r w:rsidR="00446170">
        <w:rPr>
          <w:sz w:val="24"/>
          <w:szCs w:val="24"/>
        </w:rPr>
        <w:t>674</w:t>
      </w:r>
      <w:r>
        <w:rPr>
          <w:sz w:val="24"/>
          <w:szCs w:val="24"/>
        </w:rPr>
        <w:t xml:space="preserve"> savivaldybės būstų, iš kurių  </w:t>
      </w:r>
      <w:r w:rsidR="00446170">
        <w:rPr>
          <w:sz w:val="24"/>
          <w:szCs w:val="24"/>
        </w:rPr>
        <w:t>177</w:t>
      </w:r>
      <w:r>
        <w:rPr>
          <w:sz w:val="24"/>
          <w:szCs w:val="24"/>
        </w:rPr>
        <w:t xml:space="preserve"> socialiniai būstai.</w:t>
      </w:r>
    </w:p>
    <w:p w:rsidR="009E442E" w:rsidRDefault="009E442E" w:rsidP="009E442E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3. Sprendimo priėmimo būtinumo pagrindimas.</w:t>
      </w:r>
    </w:p>
    <w:p w:rsidR="009E442E" w:rsidRPr="00AC0638" w:rsidRDefault="009E442E" w:rsidP="009E442E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:rsidR="009E442E" w:rsidRDefault="009E442E" w:rsidP="009E442E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9E442E" w:rsidRPr="001E2F4B" w:rsidRDefault="009E442E" w:rsidP="009E442E">
      <w:pPr>
        <w:tabs>
          <w:tab w:val="left" w:pos="993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9E442E" w:rsidRPr="00B32970" w:rsidRDefault="009E442E" w:rsidP="009E442E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B32970">
        <w:rPr>
          <w:b/>
          <w:sz w:val="24"/>
          <w:szCs w:val="24"/>
        </w:rPr>
        <w:t>. Galimos neigiamos pasekmės priėmus sprendimą, kokių priemonių reikėtų imtis, kad tokių pasekmių būtų išvengta:</w:t>
      </w:r>
    </w:p>
    <w:p w:rsidR="009E442E" w:rsidRDefault="009E442E" w:rsidP="009E442E">
      <w:pPr>
        <w:tabs>
          <w:tab w:val="left" w:pos="993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Neigiamų pasekmių nenumatoma. </w:t>
      </w:r>
    </w:p>
    <w:p w:rsidR="009E442E" w:rsidRPr="00B32970" w:rsidRDefault="009E442E" w:rsidP="009E442E">
      <w:pPr>
        <w:tabs>
          <w:tab w:val="left" w:pos="709"/>
        </w:tabs>
        <w:jc w:val="both"/>
        <w:rPr>
          <w:b/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9E442E" w:rsidRDefault="009E442E" w:rsidP="009E442E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</w:t>
      </w:r>
      <w:r>
        <w:rPr>
          <w:sz w:val="24"/>
          <w:szCs w:val="24"/>
        </w:rPr>
        <w:t>a</w:t>
      </w:r>
      <w:r w:rsidRPr="00B32970">
        <w:rPr>
          <w:sz w:val="24"/>
          <w:szCs w:val="24"/>
        </w:rPr>
        <w:t>us</w:t>
      </w:r>
      <w:r>
        <w:rPr>
          <w:sz w:val="24"/>
          <w:szCs w:val="24"/>
        </w:rPr>
        <w:t xml:space="preserve"> Socialinių paslaugų poskyris.</w:t>
      </w:r>
    </w:p>
    <w:p w:rsidR="009E442E" w:rsidRDefault="009E442E" w:rsidP="009E442E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7. Sprendimo projektas suderintas su: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Mero patarėja, atliekančia Tarybos sekretoriaus funkcijas, Indre </w:t>
      </w:r>
      <w:proofErr w:type="spellStart"/>
      <w:r>
        <w:rPr>
          <w:sz w:val="24"/>
          <w:szCs w:val="24"/>
        </w:rPr>
        <w:t>Kisiele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</w:t>
      </w:r>
      <w:r w:rsidR="00446170">
        <w:rPr>
          <w:sz w:val="24"/>
          <w:szCs w:val="24"/>
        </w:rPr>
        <w:t>Rimantas Pauža</w:t>
      </w:r>
      <w:r>
        <w:rPr>
          <w:sz w:val="24"/>
          <w:szCs w:val="24"/>
        </w:rPr>
        <w:t xml:space="preserve">, Administracijos direktoriaus pavaduotoja Sandra Jakštiene, Teisės ir viešosios tvarkos skyriaus vyr. specialiste  </w:t>
      </w:r>
      <w:r w:rsidR="00446170">
        <w:rPr>
          <w:sz w:val="24"/>
          <w:szCs w:val="24"/>
        </w:rPr>
        <w:t xml:space="preserve">Justina </w:t>
      </w:r>
      <w:proofErr w:type="spellStart"/>
      <w:r w:rsidR="00446170">
        <w:rPr>
          <w:sz w:val="24"/>
          <w:szCs w:val="24"/>
        </w:rPr>
        <w:t>Alekniene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u Viktoru Michailovu</w:t>
      </w:r>
      <w:r w:rsidRPr="00B32970">
        <w:rPr>
          <w:sz w:val="24"/>
          <w:szCs w:val="24"/>
        </w:rPr>
        <w:t xml:space="preserve">, </w:t>
      </w:r>
      <w:r>
        <w:rPr>
          <w:sz w:val="24"/>
          <w:szCs w:val="24"/>
        </w:rPr>
        <w:t>Socialinių paslaugų poskyrio vedėja Rasa Urbonavičiene, Dokumentų valdymo poskyrio vyr.</w:t>
      </w:r>
      <w:r w:rsidRPr="00B32970">
        <w:rPr>
          <w:sz w:val="24"/>
          <w:szCs w:val="24"/>
        </w:rPr>
        <w:t xml:space="preserve"> specialiste </w:t>
      </w:r>
      <w:r w:rsidR="00446170">
        <w:rPr>
          <w:sz w:val="24"/>
          <w:szCs w:val="24"/>
        </w:rPr>
        <w:t xml:space="preserve">Loreta </w:t>
      </w:r>
      <w:proofErr w:type="spellStart"/>
      <w:r w:rsidR="00446170">
        <w:rPr>
          <w:sz w:val="24"/>
          <w:szCs w:val="24"/>
        </w:rPr>
        <w:t>Vasilevičiene</w:t>
      </w:r>
      <w:proofErr w:type="spellEnd"/>
      <w:r w:rsidR="00446170">
        <w:rPr>
          <w:sz w:val="24"/>
          <w:szCs w:val="24"/>
        </w:rPr>
        <w:t>.</w:t>
      </w:r>
    </w:p>
    <w:p w:rsidR="009E442E" w:rsidRDefault="009E442E" w:rsidP="009E442E">
      <w:pPr>
        <w:jc w:val="both"/>
        <w:rPr>
          <w:sz w:val="24"/>
          <w:szCs w:val="24"/>
        </w:rPr>
      </w:pPr>
    </w:p>
    <w:p w:rsidR="009E442E" w:rsidRDefault="009E442E" w:rsidP="009E442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PRIDEDAMA. Panevėžio miesto savivaldybės tarybos 201</w:t>
      </w:r>
      <w:r w:rsidR="00446170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446170">
        <w:rPr>
          <w:sz w:val="24"/>
          <w:szCs w:val="24"/>
        </w:rPr>
        <w:t>rugsėjo</w:t>
      </w:r>
      <w:r>
        <w:rPr>
          <w:sz w:val="24"/>
          <w:szCs w:val="24"/>
        </w:rPr>
        <w:t xml:space="preserve"> 2</w:t>
      </w:r>
      <w:r w:rsidR="00446170">
        <w:rPr>
          <w:sz w:val="24"/>
          <w:szCs w:val="24"/>
        </w:rPr>
        <w:t>8</w:t>
      </w:r>
      <w:r>
        <w:rPr>
          <w:sz w:val="24"/>
          <w:szCs w:val="24"/>
        </w:rPr>
        <w:t xml:space="preserve"> d. sprendimas Nr. 1-3</w:t>
      </w:r>
      <w:r w:rsidR="00446170">
        <w:rPr>
          <w:sz w:val="24"/>
          <w:szCs w:val="24"/>
        </w:rPr>
        <w:t>11</w:t>
      </w:r>
      <w:bookmarkStart w:id="0" w:name="_GoBack"/>
      <w:bookmarkEnd w:id="0"/>
      <w:r>
        <w:rPr>
          <w:sz w:val="24"/>
          <w:szCs w:val="24"/>
        </w:rPr>
        <w:t xml:space="preserve"> „Dėl Panevėžio miesto savivaldybės būsto fondo ir socialinio būsto fondo sąrašų patvirtinimo“.</w:t>
      </w:r>
    </w:p>
    <w:p w:rsidR="009E442E" w:rsidRDefault="009E442E" w:rsidP="009E442E">
      <w:pPr>
        <w:tabs>
          <w:tab w:val="left" w:pos="709"/>
        </w:tabs>
        <w:jc w:val="both"/>
        <w:rPr>
          <w:sz w:val="24"/>
          <w:szCs w:val="24"/>
        </w:rPr>
      </w:pPr>
    </w:p>
    <w:p w:rsidR="009E442E" w:rsidRPr="00B32970" w:rsidRDefault="009E442E" w:rsidP="009E442E">
      <w:pPr>
        <w:tabs>
          <w:tab w:val="left" w:pos="709"/>
        </w:tabs>
        <w:jc w:val="both"/>
        <w:rPr>
          <w:sz w:val="24"/>
          <w:szCs w:val="24"/>
        </w:rPr>
      </w:pPr>
    </w:p>
    <w:p w:rsidR="009E442E" w:rsidRDefault="009E442E" w:rsidP="009E442E">
      <w:pPr>
        <w:jc w:val="both"/>
      </w:pPr>
    </w:p>
    <w:p w:rsidR="009E442E" w:rsidRDefault="009E442E" w:rsidP="009E442E">
      <w:pPr>
        <w:jc w:val="both"/>
        <w:rPr>
          <w:sz w:val="24"/>
          <w:szCs w:val="24"/>
        </w:rPr>
      </w:pP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</w:t>
      </w:r>
    </w:p>
    <w:p w:rsidR="009E442E" w:rsidRDefault="009E442E" w:rsidP="009E442E">
      <w:pPr>
        <w:jc w:val="both"/>
        <w:rPr>
          <w:sz w:val="24"/>
          <w:szCs w:val="24"/>
        </w:rPr>
      </w:pPr>
      <w:r>
        <w:rPr>
          <w:sz w:val="24"/>
          <w:szCs w:val="24"/>
        </w:rPr>
        <w:t>Socialinių paslaugų poskyrio</w:t>
      </w:r>
    </w:p>
    <w:p w:rsidR="009E442E" w:rsidRDefault="009E442E" w:rsidP="009E442E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9E442E" w:rsidRDefault="009E442E" w:rsidP="009E442E"/>
    <w:p w:rsidR="009E442E" w:rsidRDefault="009E442E" w:rsidP="009E442E"/>
    <w:p w:rsidR="009E442E" w:rsidRDefault="009E442E" w:rsidP="009E442E"/>
    <w:p w:rsidR="0037357A" w:rsidRDefault="0037357A"/>
    <w:sectPr w:rsidR="0037357A">
      <w:headerReference w:type="even" r:id="rId4"/>
      <w:headerReference w:type="default" r:id="rId5"/>
      <w:footerReference w:type="even" r:id="rId6"/>
      <w:headerReference w:type="first" r:id="rId7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44617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104A0" w:rsidRDefault="00446170">
    <w:pPr>
      <w:pStyle w:val="Porat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44617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04A0" w:rsidRDefault="0044617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446170">
    <w:pPr>
      <w:pStyle w:val="Antrats"/>
      <w:framePr w:wrap="around" w:vAnchor="text" w:hAnchor="page" w:x="6107" w:y="-2"/>
      <w:rPr>
        <w:rStyle w:val="Puslapionumeris"/>
      </w:rPr>
    </w:pPr>
  </w:p>
  <w:p w:rsidR="005104A0" w:rsidRDefault="0044617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4A0" w:rsidRDefault="00446170">
    <w:pPr>
      <w:ind w:left="7200" w:firstLine="720"/>
      <w:rPr>
        <w:sz w:val="22"/>
      </w:rPr>
    </w:pPr>
  </w:p>
  <w:p w:rsidR="005104A0" w:rsidRDefault="00446170">
    <w:pPr>
      <w:pStyle w:val="Antrat1"/>
      <w:rPr>
        <w:rFonts w:ascii="Times New Roman" w:hAnsi="Times New Roman"/>
        <w:sz w:val="22"/>
      </w:rPr>
    </w:pPr>
  </w:p>
  <w:p w:rsidR="005104A0" w:rsidRDefault="00446170">
    <w:pPr>
      <w:pStyle w:val="Antrat1"/>
      <w:rPr>
        <w:rFonts w:ascii="Times New Roman" w:hAnsi="Times New Roman"/>
        <w:sz w:val="22"/>
      </w:rPr>
    </w:pPr>
  </w:p>
  <w:p w:rsidR="005104A0" w:rsidRDefault="00446170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2E"/>
    <w:rsid w:val="0037357A"/>
    <w:rsid w:val="00446170"/>
    <w:rsid w:val="00880BF2"/>
    <w:rsid w:val="009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98811-246B-4031-BCCB-A1E868A7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42E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9E442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E442E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9E442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9E442E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9E442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9E442E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E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1</cp:revision>
  <dcterms:created xsi:type="dcterms:W3CDTF">2018-01-02T11:08:00Z</dcterms:created>
  <dcterms:modified xsi:type="dcterms:W3CDTF">2018-01-02T11:22:00Z</dcterms:modified>
</cp:coreProperties>
</file>