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5DC" w:rsidRPr="007106B4" w:rsidRDefault="00A905DC" w:rsidP="00A905DC">
      <w:pPr>
        <w:jc w:val="center"/>
        <w:rPr>
          <w:b/>
        </w:rPr>
      </w:pPr>
      <w:r w:rsidRPr="007106B4">
        <w:rPr>
          <w:b/>
        </w:rPr>
        <w:t>AIŠKINAMASIS RAŠTAS</w:t>
      </w:r>
    </w:p>
    <w:p w:rsidR="00A905DC" w:rsidRDefault="00A905DC" w:rsidP="00A905DC">
      <w:pPr>
        <w:jc w:val="center"/>
      </w:pPr>
    </w:p>
    <w:p w:rsidR="00A905DC" w:rsidRDefault="00067162" w:rsidP="00A905DC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>
        <w:rPr>
          <w:b/>
          <w:szCs w:val="24"/>
        </w:rPr>
        <w:t xml:space="preserve"> TARYBOS </w:t>
      </w:r>
      <w:r w:rsidRPr="0051406A">
        <w:rPr>
          <w:b/>
          <w:szCs w:val="24"/>
        </w:rPr>
        <w:t>2015 M. LIEPOS 30 D.</w:t>
      </w:r>
      <w:r>
        <w:rPr>
          <w:b/>
          <w:szCs w:val="24"/>
        </w:rPr>
        <w:t xml:space="preserve"> SPRENDIMO </w:t>
      </w:r>
      <w:r w:rsidRPr="0051406A">
        <w:rPr>
          <w:b/>
          <w:szCs w:val="24"/>
        </w:rPr>
        <w:t>NR. 1-20</w:t>
      </w:r>
      <w:r>
        <w:rPr>
          <w:b/>
          <w:szCs w:val="24"/>
        </w:rPr>
        <w:t>2 PAKEITIMO</w:t>
      </w:r>
    </w:p>
    <w:p w:rsidR="00067162" w:rsidRDefault="00067162" w:rsidP="00A905DC">
      <w:pPr>
        <w:jc w:val="center"/>
      </w:pPr>
    </w:p>
    <w:p w:rsidR="00A905DC" w:rsidRDefault="007106B4" w:rsidP="00A905DC">
      <w:pPr>
        <w:jc w:val="center"/>
      </w:pPr>
      <w:r>
        <w:t xml:space="preserve">2017 m. </w:t>
      </w:r>
      <w:r w:rsidR="00096EF0">
        <w:t>Gruodžio 1</w:t>
      </w:r>
      <w:r w:rsidR="00096EF0">
        <w:rPr>
          <w:lang w:val="en-US"/>
        </w:rPr>
        <w:t xml:space="preserve">3 </w:t>
      </w:r>
      <w:r>
        <w:t>d.</w:t>
      </w:r>
    </w:p>
    <w:p w:rsidR="00A905DC" w:rsidRDefault="00A905DC" w:rsidP="00A905DC">
      <w:pPr>
        <w:jc w:val="center"/>
      </w:pPr>
      <w:r>
        <w:t>Panevėžys</w:t>
      </w:r>
    </w:p>
    <w:p w:rsidR="00A905DC" w:rsidRDefault="00A905DC" w:rsidP="00A905DC">
      <w:pPr>
        <w:jc w:val="center"/>
      </w:pPr>
    </w:p>
    <w:p w:rsidR="00A905DC" w:rsidRDefault="00A905DC" w:rsidP="007106B4">
      <w:pPr>
        <w:spacing w:line="276" w:lineRule="auto"/>
      </w:pPr>
    </w:p>
    <w:p w:rsidR="00FA511B" w:rsidRDefault="00A905DC" w:rsidP="007106B4">
      <w:pPr>
        <w:spacing w:line="276" w:lineRule="auto"/>
        <w:jc w:val="both"/>
      </w:pPr>
      <w:r w:rsidRPr="00A905DC">
        <w:rPr>
          <w:b/>
        </w:rPr>
        <w:t>1.Problemos esmė:</w:t>
      </w:r>
    </w:p>
    <w:p w:rsidR="00A905DC" w:rsidRDefault="00CA0F54" w:rsidP="007106B4">
      <w:pPr>
        <w:spacing w:line="276" w:lineRule="auto"/>
        <w:ind w:firstLine="284"/>
        <w:jc w:val="both"/>
      </w:pPr>
      <w:r>
        <w:t xml:space="preserve">Gavus </w:t>
      </w:r>
      <w:r w:rsidR="00067162">
        <w:t>Etikos komisijos pirmininko Albino Ivonaičio prašym</w:t>
      </w:r>
      <w:r>
        <w:t xml:space="preserve">ą, 2017 m. rugsėjo 28 d.sprendimu Nr. 1-302 Savivaldybės taryba pritarė jo atleidimui iš pareigų. </w:t>
      </w:r>
    </w:p>
    <w:p w:rsidR="00CA0F54" w:rsidRPr="00A905DC" w:rsidRDefault="00096EF0" w:rsidP="007106B4">
      <w:pPr>
        <w:spacing w:line="276" w:lineRule="auto"/>
        <w:ind w:firstLine="284"/>
        <w:jc w:val="both"/>
        <w:rPr>
          <w:rFonts w:eastAsia="Times New Roman" w:cs="Times New Roman"/>
          <w:szCs w:val="24"/>
          <w:lang w:eastAsia="lt-LT"/>
        </w:rPr>
      </w:pPr>
      <w:r>
        <w:t xml:space="preserve">2017 m. lapkričio </w:t>
      </w:r>
      <w:r>
        <w:rPr>
          <w:lang w:val="en-US"/>
        </w:rPr>
        <w:t>23</w:t>
      </w:r>
      <w:r w:rsidR="00CA0F54">
        <w:t xml:space="preserve"> d. </w:t>
      </w:r>
      <w:r>
        <w:t xml:space="preserve">Tarybai nepatvirtinus Gemos Umbrasienės kandidatūros, pagal Tarybos veiklos reglamento </w:t>
      </w:r>
      <w:r>
        <w:rPr>
          <w:lang w:val="en-US"/>
        </w:rPr>
        <w:t xml:space="preserve">156 </w:t>
      </w:r>
      <w:r>
        <w:t>punkte reglamentuotą tvarką, Opozicija turi teisę siūlyti kitą kandidatą. Parengtas sprendimo projektas leisiantis Tarybos posėdžio metu apsispręsti dėl kandidatūros.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A905DC">
        <w:rPr>
          <w:b/>
        </w:rPr>
        <w:t>2. Kaip šiuo metu sprendžiami projekte aptarti klausimai:</w:t>
      </w:r>
      <w:r w:rsidR="00CA0F54">
        <w:t>Etikos komisija šiuo metu veikia be pirmininko.</w:t>
      </w:r>
    </w:p>
    <w:p w:rsidR="007106B4" w:rsidRDefault="007106B4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3. Kodėl būtina priimti sprendimą, kokių pozityvių rezultatų laukiama:</w:t>
      </w:r>
      <w:r w:rsidR="00067162">
        <w:t xml:space="preserve">Priėmus sprendimą bus </w:t>
      </w:r>
      <w:r w:rsidR="00CA0F54">
        <w:t>išrinktas Etikos komisijos pirmininkas.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4. Finansavimo šaltiniai:</w:t>
      </w:r>
      <w:r>
        <w:t xml:space="preserve"> Papildomo finansavimo nereikės.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5. Galimos neigiamos pasekmės:</w:t>
      </w:r>
      <w:r>
        <w:t xml:space="preserve"> Neigiamų pasekmių nebus.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6. Kieno iniciatyva parengtas sprendimo projektas:</w:t>
      </w:r>
      <w:r>
        <w:t xml:space="preserve"> Savivaldybės tarybos ir mero sekretoriato.</w:t>
      </w:r>
    </w:p>
    <w:p w:rsidR="00A905DC" w:rsidRDefault="00A905DC" w:rsidP="007106B4">
      <w:pPr>
        <w:spacing w:line="276" w:lineRule="auto"/>
        <w:jc w:val="both"/>
      </w:pPr>
    </w:p>
    <w:p w:rsidR="00044555" w:rsidRDefault="00044555" w:rsidP="007106B4">
      <w:pPr>
        <w:spacing w:line="276" w:lineRule="auto"/>
        <w:jc w:val="both"/>
      </w:pPr>
    </w:p>
    <w:p w:rsidR="007106B4" w:rsidRDefault="007106B4" w:rsidP="007106B4">
      <w:pPr>
        <w:spacing w:line="276" w:lineRule="auto"/>
        <w:jc w:val="both"/>
      </w:pPr>
    </w:p>
    <w:p w:rsidR="007106B4" w:rsidRDefault="007106B4" w:rsidP="007106B4">
      <w:pPr>
        <w:spacing w:line="276" w:lineRule="auto"/>
        <w:jc w:val="both"/>
      </w:pPr>
      <w:r>
        <w:t>Mero patarėja,</w:t>
      </w:r>
    </w:p>
    <w:p w:rsidR="007106B4" w:rsidRDefault="007106B4" w:rsidP="007106B4">
      <w:pPr>
        <w:spacing w:line="276" w:lineRule="auto"/>
        <w:jc w:val="both"/>
      </w:pPr>
      <w:r>
        <w:t>atliekanti tarybos sekretoriaus funkcijas</w:t>
      </w:r>
      <w:r>
        <w:tab/>
      </w:r>
      <w:r>
        <w:tab/>
      </w:r>
      <w:r>
        <w:tab/>
      </w:r>
      <w:r>
        <w:tab/>
        <w:t>Indrė Kisielė</w:t>
      </w:r>
    </w:p>
    <w:sectPr w:rsidR="007106B4" w:rsidSect="007106B4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1296"/>
  <w:hyphenationZone w:val="396"/>
  <w:characterSpacingControl w:val="doNotCompress"/>
  <w:compat/>
  <w:rsids>
    <w:rsidRoot w:val="00A905DC"/>
    <w:rsid w:val="00044555"/>
    <w:rsid w:val="00067162"/>
    <w:rsid w:val="00096EF0"/>
    <w:rsid w:val="003F06BB"/>
    <w:rsid w:val="005F3B96"/>
    <w:rsid w:val="006373EE"/>
    <w:rsid w:val="007106B4"/>
    <w:rsid w:val="00867D3B"/>
    <w:rsid w:val="008F3176"/>
    <w:rsid w:val="00A905DC"/>
    <w:rsid w:val="00CA0F54"/>
    <w:rsid w:val="00DA2EBC"/>
    <w:rsid w:val="00FA511B"/>
    <w:rsid w:val="00FD5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6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Kisielė</dc:creator>
  <cp:lastModifiedBy>Windows User</cp:lastModifiedBy>
  <cp:revision>2</cp:revision>
  <cp:lastPrinted>2017-01-20T09:31:00Z</cp:lastPrinted>
  <dcterms:created xsi:type="dcterms:W3CDTF">2017-12-13T14:05:00Z</dcterms:created>
  <dcterms:modified xsi:type="dcterms:W3CDTF">2017-12-13T14:05:00Z</dcterms:modified>
</cp:coreProperties>
</file>