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5DAC59" w14:textId="77777777" w:rsidR="00D019E3" w:rsidRDefault="00D019E3" w:rsidP="00156131">
      <w:pPr>
        <w:tabs>
          <w:tab w:val="left" w:pos="0"/>
        </w:tabs>
        <w:jc w:val="both"/>
        <w:rPr>
          <w:b/>
        </w:rPr>
      </w:pPr>
    </w:p>
    <w:p w14:paraId="51A99504" w14:textId="77777777" w:rsidR="00CE4261" w:rsidRPr="00CC063E" w:rsidRDefault="00CE4261" w:rsidP="00156131">
      <w:pPr>
        <w:tabs>
          <w:tab w:val="left" w:pos="0"/>
        </w:tabs>
        <w:jc w:val="center"/>
        <w:rPr>
          <w:b/>
        </w:rPr>
      </w:pPr>
      <w:r w:rsidRPr="00CC063E">
        <w:rPr>
          <w:b/>
        </w:rPr>
        <w:t>AIŠKINAMASIS RAŠTAS</w:t>
      </w:r>
    </w:p>
    <w:p w14:paraId="55D65925" w14:textId="77777777" w:rsidR="00034A3B" w:rsidRPr="008C7397" w:rsidRDefault="00034A3B" w:rsidP="00034A3B">
      <w:pPr>
        <w:widowControl w:val="0"/>
        <w:tabs>
          <w:tab w:val="left" w:pos="622"/>
        </w:tabs>
        <w:jc w:val="center"/>
        <w:rPr>
          <w:b/>
        </w:rPr>
      </w:pPr>
      <w:r w:rsidRPr="008C7397">
        <w:rPr>
          <w:b/>
        </w:rPr>
        <w:t>DĖL PRITARIMO PANEVĖŽIO MIESTO INTEGRUOTOS TERITORIJ</w:t>
      </w:r>
      <w:r>
        <w:rPr>
          <w:b/>
        </w:rPr>
        <w:t>Ų</w:t>
      </w:r>
      <w:r w:rsidRPr="008C7397">
        <w:rPr>
          <w:b/>
        </w:rPr>
        <w:t xml:space="preserve"> VYSTYMO PROGRAMOS </w:t>
      </w:r>
      <w:r>
        <w:rPr>
          <w:b/>
        </w:rPr>
        <w:t>PAKEITIMUI</w:t>
      </w:r>
    </w:p>
    <w:p w14:paraId="6DFF6734" w14:textId="77777777" w:rsidR="00B0596B" w:rsidRPr="00CC063E" w:rsidRDefault="00B0596B" w:rsidP="00156131">
      <w:pPr>
        <w:pStyle w:val="BodyText3"/>
        <w:rPr>
          <w:bCs/>
          <w:szCs w:val="24"/>
        </w:rPr>
      </w:pPr>
    </w:p>
    <w:p w14:paraId="7A2729CD" w14:textId="36BCDF58" w:rsidR="00CE4261" w:rsidRPr="007D7B8A" w:rsidRDefault="00F8746D" w:rsidP="00156131">
      <w:pPr>
        <w:tabs>
          <w:tab w:val="left" w:pos="0"/>
        </w:tabs>
        <w:jc w:val="center"/>
      </w:pPr>
      <w:r>
        <w:t>201</w:t>
      </w:r>
      <w:r w:rsidR="000524CE">
        <w:t>7</w:t>
      </w:r>
      <w:r w:rsidR="009B6303">
        <w:t xml:space="preserve"> m. </w:t>
      </w:r>
      <w:r w:rsidR="00293B3F">
        <w:t>rugpjūčio</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40488E9C" w14:textId="77777777" w:rsidR="000524CE" w:rsidRDefault="000524CE" w:rsidP="00034A3B">
      <w:pPr>
        <w:tabs>
          <w:tab w:val="left" w:pos="0"/>
        </w:tabs>
        <w:spacing w:line="360" w:lineRule="auto"/>
        <w:ind w:firstLine="851"/>
        <w:jc w:val="both"/>
      </w:pPr>
      <w:r>
        <w:t>Panevėžio miesto integruotos teritorijų vystymo programos pakeitimas inicijuojamas atsižvelgus į:</w:t>
      </w:r>
    </w:p>
    <w:p w14:paraId="54338846" w14:textId="357D346E" w:rsidR="00293B3F" w:rsidRDefault="00293B3F" w:rsidP="000524CE">
      <w:pPr>
        <w:pStyle w:val="ListParagraph"/>
        <w:numPr>
          <w:ilvl w:val="0"/>
          <w:numId w:val="13"/>
        </w:numPr>
        <w:tabs>
          <w:tab w:val="left" w:pos="0"/>
        </w:tabs>
        <w:spacing w:line="360" w:lineRule="auto"/>
        <w:ind w:left="851" w:firstLine="424"/>
        <w:jc w:val="both"/>
      </w:pPr>
      <w:r w:rsidRPr="00293B3F">
        <w:rPr>
          <w:color w:val="000000"/>
        </w:rPr>
        <w:t>2014–2020 metų Europos Sąjungos fondų investicijų veiksmų programos 7 prioriteto „Kokybiško užimtumo ir dalyvavimo darbo rinkoje skatinimas“ Nr. 07.1.1-CPVA-R-904 priemonės „Didžiųjų miestų kompleksinė plėtra“ projektų finansavimo sąlygų aprašo pakeitimą (</w:t>
      </w:r>
      <w:r>
        <w:t>2017 m. kovo 24 d. Lietuvos Respublikos vidaus reikalų ministro įsakymas Nr. 1V-515)</w:t>
      </w:r>
      <w:r w:rsidR="00521935">
        <w:t>;</w:t>
      </w:r>
    </w:p>
    <w:p w14:paraId="1F512AAB" w14:textId="60C359A7" w:rsidR="00521935" w:rsidRPr="00293B3F" w:rsidRDefault="00477712" w:rsidP="000524CE">
      <w:pPr>
        <w:pStyle w:val="ListParagraph"/>
        <w:numPr>
          <w:ilvl w:val="0"/>
          <w:numId w:val="13"/>
        </w:numPr>
        <w:tabs>
          <w:tab w:val="left" w:pos="0"/>
        </w:tabs>
        <w:spacing w:line="360" w:lineRule="auto"/>
        <w:ind w:left="851" w:firstLine="424"/>
        <w:jc w:val="both"/>
      </w:pPr>
      <w:r>
        <w:t>Pasikeitusius faktinius (aktualius) duomenis</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56F8268B" w14:textId="1454628D" w:rsidR="00034A3B" w:rsidRDefault="00034A3B" w:rsidP="00034A3B">
      <w:pPr>
        <w:spacing w:line="360" w:lineRule="auto"/>
        <w:ind w:firstLine="709"/>
        <w:jc w:val="both"/>
        <w:rPr>
          <w:b/>
        </w:rPr>
      </w:pPr>
      <w:r>
        <w:t>Šiuo metu teikiamas Tarybos sprendimo projektas, kuriame siūloma pritarti Panevėžio miesto integruotos teritorijų vystymo programos</w:t>
      </w:r>
      <w:r w:rsidR="00730FEE">
        <w:t xml:space="preserve"> (toliau – ITVP)</w:t>
      </w:r>
      <w:r>
        <w:t xml:space="preserve">, patvirtintos Lietuvos Respublikos vidaus reikalų ministro 2016 m. vasario 19 d. įsakymu Nr. 1V-122 </w:t>
      </w:r>
      <w:r w:rsidRPr="00565237">
        <w:t xml:space="preserve">„Dėl </w:t>
      </w:r>
      <w:r>
        <w:t>Panevėžio</w:t>
      </w:r>
      <w:r w:rsidRPr="00565237">
        <w:t xml:space="preserve"> miesto integruotos teritorijos </w:t>
      </w:r>
      <w:r>
        <w:t>vystymo programos patvirtinimo“ pakeitimams.</w:t>
      </w:r>
      <w:r w:rsidRPr="00C25BD0">
        <w:rPr>
          <w:b/>
        </w:rPr>
        <w:t xml:space="preserve"> </w:t>
      </w:r>
    </w:p>
    <w:p w14:paraId="685CEB70" w14:textId="08EB9930" w:rsidR="00C23621" w:rsidRPr="00C25BD0" w:rsidRDefault="00CE4261" w:rsidP="00034A3B">
      <w:pPr>
        <w:numPr>
          <w:ilvl w:val="0"/>
          <w:numId w:val="3"/>
        </w:numPr>
        <w:spacing w:line="360" w:lineRule="auto"/>
        <w:jc w:val="both"/>
        <w:rPr>
          <w:b/>
        </w:rPr>
      </w:pPr>
      <w:r w:rsidRPr="00C25BD0">
        <w:rPr>
          <w:b/>
        </w:rPr>
        <w:t>Sprendimo priėmimo būtinumo pagrindimas, kokių pozityvių rezultatų laukiama:</w:t>
      </w:r>
    </w:p>
    <w:p w14:paraId="7520882E" w14:textId="62A9E658" w:rsidR="00034A3B" w:rsidRDefault="00034A3B" w:rsidP="00034A3B">
      <w:pPr>
        <w:tabs>
          <w:tab w:val="left" w:pos="0"/>
        </w:tabs>
        <w:spacing w:line="360" w:lineRule="auto"/>
        <w:ind w:firstLine="709"/>
        <w:jc w:val="both"/>
      </w:pPr>
      <w:r>
        <w:t>Vadovaujantis Iš Europos Sąjungos struktūrinių fondų lėšų bendrai finansuojamų regionų projektų atrankos tvarkos aprašu, patvirtintu Lietuvos Respublikos vidaus reikalų ministro 2014 m. gruodžio 22 d įsakymu Nr. 1V-893 „Dėl iš Europos sąjungos struktūrinių fondų lėšų bendrai finansuojamų regionų projektų atrankos tvarkos aprašo patvirtinimo“, Regioninės plėtros departamento prie Vidaus reikalų ministerijos atitinkamas teritorinis skyrius, atliekantis regiono plėtros tarybos sekretoriato funkcijas gavęs regiono plėtros tarybai pateiktą projektinį pasiūlymą įvertina ar projektas atitinka integruotos teritorijos vystymo programos veiksmų plano nuostatas (jei taikoma), t. y., ar projektiniame pasiūlyme nurodytas projekto pareiškėjas, projekto veiklos, finansavimo dydis ir šaltiniai atitinka integruotos teritorijos vystymo programos konkretaus veiksmo aprašyme pateiktą informaciją.</w:t>
      </w:r>
    </w:p>
    <w:p w14:paraId="1AEC31F1" w14:textId="68B80ED4" w:rsidR="00034A3B" w:rsidRDefault="00034A3B" w:rsidP="00034A3B">
      <w:pPr>
        <w:tabs>
          <w:tab w:val="left" w:pos="0"/>
        </w:tabs>
        <w:spacing w:line="360" w:lineRule="auto"/>
        <w:ind w:firstLine="709"/>
        <w:jc w:val="both"/>
      </w:pPr>
      <w:r>
        <w:t>Siekiant sudaryti sąlygas tinkamai ir laiku pateikti</w:t>
      </w:r>
      <w:r w:rsidR="002047BD">
        <w:t xml:space="preserve"> </w:t>
      </w:r>
      <w:r w:rsidR="0028411B">
        <w:t xml:space="preserve">Panevėžio miesto savivaldybės suplanuotų </w:t>
      </w:r>
      <w:r w:rsidR="002047BD">
        <w:t>projekt</w:t>
      </w:r>
      <w:r w:rsidR="0028411B">
        <w:t>ų</w:t>
      </w:r>
      <w:r w:rsidR="002047BD">
        <w:t xml:space="preserve"> </w:t>
      </w:r>
      <w:r>
        <w:t>projektin</w:t>
      </w:r>
      <w:r w:rsidR="0028411B">
        <w:t xml:space="preserve">ius </w:t>
      </w:r>
      <w:r>
        <w:t>pasiūlym</w:t>
      </w:r>
      <w:r w:rsidR="0028411B">
        <w:t>us</w:t>
      </w:r>
      <w:r w:rsidR="002047BD">
        <w:t xml:space="preserve"> </w:t>
      </w:r>
      <w:r>
        <w:t>ir paraišk</w:t>
      </w:r>
      <w:r w:rsidR="0028411B">
        <w:t>as,</w:t>
      </w:r>
      <w:r>
        <w:t xml:space="preserve"> teikiamas Tarybos sprendimo projektas.</w:t>
      </w:r>
    </w:p>
    <w:p w14:paraId="1A5F0250" w14:textId="4FF04760" w:rsidR="005E4165" w:rsidRDefault="00CE4261" w:rsidP="00034A3B">
      <w:pPr>
        <w:numPr>
          <w:ilvl w:val="0"/>
          <w:numId w:val="3"/>
        </w:numPr>
        <w:spacing w:line="360" w:lineRule="auto"/>
        <w:jc w:val="both"/>
        <w:rPr>
          <w:b/>
        </w:rPr>
      </w:pPr>
      <w:r w:rsidRPr="00C25BD0">
        <w:rPr>
          <w:b/>
        </w:rPr>
        <w:t>Skaičiavimai, išlaidų sąmatos, finansavimo šaltiniai:</w:t>
      </w:r>
    </w:p>
    <w:p w14:paraId="581B0FD3" w14:textId="535F84D7" w:rsidR="002047BD" w:rsidRPr="00477712" w:rsidRDefault="002047BD" w:rsidP="00477712">
      <w:pPr>
        <w:tabs>
          <w:tab w:val="left" w:pos="0"/>
        </w:tabs>
        <w:spacing w:line="360" w:lineRule="auto"/>
        <w:ind w:firstLine="709"/>
        <w:jc w:val="both"/>
        <w:rPr>
          <w:vanish/>
        </w:rPr>
      </w:pPr>
      <w:r>
        <w:t xml:space="preserve">Siūloma pakeisti ITVP </w:t>
      </w:r>
      <w:r w:rsidR="00141D5E">
        <w:t xml:space="preserve">2 ir </w:t>
      </w:r>
      <w:r>
        <w:t>3 pried</w:t>
      </w:r>
      <w:r w:rsidR="00141D5E">
        <w:t>us (ly</w:t>
      </w:r>
      <w:r w:rsidR="00477712">
        <w:t>ginamasis variantas pridedamas).</w:t>
      </w:r>
    </w:p>
    <w:p w14:paraId="522F9A09" w14:textId="77777777" w:rsidR="00C25BD0" w:rsidRPr="00C25BD0" w:rsidRDefault="00CE4261" w:rsidP="00C25BD0">
      <w:pPr>
        <w:numPr>
          <w:ilvl w:val="0"/>
          <w:numId w:val="3"/>
        </w:numPr>
        <w:spacing w:line="360" w:lineRule="auto"/>
        <w:jc w:val="both"/>
        <w:rPr>
          <w:b/>
        </w:rPr>
      </w:pPr>
      <w:r w:rsidRPr="00C25BD0">
        <w:rPr>
          <w:b/>
        </w:rPr>
        <w:lastRenderedPageBreak/>
        <w:t xml:space="preserve">Galimos neigiamos pasekmės priėmus sprendimą, kokių priemonių reikėtų imtis, kad tokių pasekmių būtų išvengta: </w:t>
      </w:r>
    </w:p>
    <w:p w14:paraId="073533B9" w14:textId="77777777" w:rsidR="00CE4261" w:rsidRPr="00C25BD0" w:rsidRDefault="008A4728" w:rsidP="002047BD">
      <w:pPr>
        <w:spacing w:line="360" w:lineRule="auto"/>
        <w:ind w:firstLine="709"/>
        <w:jc w:val="both"/>
      </w:pPr>
      <w:r w:rsidRPr="00C25BD0">
        <w:t>Nenumatomos</w:t>
      </w:r>
    </w:p>
    <w:p w14:paraId="1F0DFBA1" w14:textId="77777777" w:rsidR="00C25BD0" w:rsidRPr="002047BD" w:rsidRDefault="00CE4261" w:rsidP="002047BD">
      <w:pPr>
        <w:numPr>
          <w:ilvl w:val="0"/>
          <w:numId w:val="3"/>
        </w:numPr>
        <w:spacing w:line="360" w:lineRule="auto"/>
        <w:jc w:val="both"/>
        <w:rPr>
          <w:b/>
        </w:rPr>
      </w:pPr>
      <w:r w:rsidRPr="00C25BD0">
        <w:rPr>
          <w:b/>
        </w:rPr>
        <w:t xml:space="preserve">Kieno iniciatyva parengtas sprendimo projektas: </w:t>
      </w:r>
    </w:p>
    <w:p w14:paraId="767B0489" w14:textId="77777777" w:rsidR="00CE4261" w:rsidRPr="00C25BD0" w:rsidRDefault="008A4728" w:rsidP="002047BD">
      <w:pPr>
        <w:tabs>
          <w:tab w:val="left" w:pos="0"/>
        </w:tabs>
        <w:spacing w:line="360" w:lineRule="auto"/>
        <w:ind w:firstLine="709"/>
        <w:jc w:val="both"/>
      </w:pPr>
      <w:r w:rsidRPr="00C25BD0">
        <w:t>Panevėžio miesto savivaldybės administracijos</w:t>
      </w:r>
      <w:r w:rsidR="00F436F6" w:rsidRPr="00C25BD0">
        <w:t>.</w:t>
      </w:r>
    </w:p>
    <w:p w14:paraId="6869ECAF" w14:textId="77777777" w:rsidR="00C25BD0" w:rsidRPr="00C25BD0" w:rsidRDefault="00CE4261" w:rsidP="002047BD">
      <w:pPr>
        <w:numPr>
          <w:ilvl w:val="0"/>
          <w:numId w:val="3"/>
        </w:numPr>
        <w:spacing w:line="360" w:lineRule="auto"/>
        <w:jc w:val="both"/>
        <w:rPr>
          <w:b/>
        </w:rPr>
      </w:pPr>
      <w:r w:rsidRPr="00C25BD0">
        <w:rPr>
          <w:b/>
        </w:rPr>
        <w:t xml:space="preserve">Sprendimas suderintas: </w:t>
      </w:r>
    </w:p>
    <w:p w14:paraId="430D5D5A" w14:textId="45310FEE" w:rsidR="00E53E75" w:rsidRPr="00B8132B" w:rsidRDefault="00E53E75" w:rsidP="002047BD">
      <w:pPr>
        <w:spacing w:line="276" w:lineRule="auto"/>
        <w:ind w:firstLine="709"/>
        <w:jc w:val="both"/>
      </w:pPr>
      <w:r>
        <w:t xml:space="preserve">Sprendimo projektas suderintas su </w:t>
      </w:r>
      <w:r w:rsidR="00E54290">
        <w:t>m</w:t>
      </w:r>
      <w:r>
        <w:t xml:space="preserve">ero patarėja </w:t>
      </w:r>
      <w:proofErr w:type="spellStart"/>
      <w:r>
        <w:t>I.Kisiele</w:t>
      </w:r>
      <w:proofErr w:type="spellEnd"/>
      <w:r w:rsidRPr="00B8132B">
        <w:t xml:space="preserve">, </w:t>
      </w:r>
      <w:r w:rsidR="00E54290">
        <w:t>m</w:t>
      </w:r>
      <w:r w:rsidRPr="00B8132B">
        <w:t>ero pavaduotoju A. Varna, Adminis</w:t>
      </w:r>
      <w:r>
        <w:t xml:space="preserve">tracijos direktoriumi </w:t>
      </w:r>
      <w:r w:rsidR="00765963">
        <w:t xml:space="preserve">R. </w:t>
      </w:r>
      <w:bookmarkStart w:id="0" w:name="_GoBack"/>
      <w:bookmarkEnd w:id="0"/>
      <w:r w:rsidR="00765963">
        <w:t>Pauža</w:t>
      </w:r>
      <w:r>
        <w:t>,</w:t>
      </w:r>
      <w:r w:rsidR="00765963">
        <w:t xml:space="preserve"> Administracijos direktoriaus pavaduotoju T. Jukna,</w:t>
      </w:r>
      <w:r>
        <w:t xml:space="preserve"> </w:t>
      </w:r>
      <w:r w:rsidRPr="00B8132B">
        <w:t>Teisės</w:t>
      </w:r>
      <w:r>
        <w:t xml:space="preserve"> ir viešosios tvarkos </w:t>
      </w:r>
      <w:r w:rsidRPr="00B8132B">
        <w:t xml:space="preserve">skyriaus </w:t>
      </w:r>
      <w:r w:rsidR="00AA1295">
        <w:t>vedėjo pavaduot</w:t>
      </w:r>
      <w:r w:rsidR="00E54290">
        <w:t>oju</w:t>
      </w:r>
      <w:r w:rsidR="0028411B">
        <w:t xml:space="preserve"> </w:t>
      </w:r>
      <w:r w:rsidR="00AA1295">
        <w:t>A</w:t>
      </w:r>
      <w:r w:rsidR="0028411B">
        <w:t xml:space="preserve">. </w:t>
      </w:r>
      <w:r w:rsidR="00AA1295">
        <w:t>Valkūn</w:t>
      </w:r>
      <w:r w:rsidR="00E54290">
        <w:t>u</w:t>
      </w:r>
      <w:r w:rsidRPr="00B8132B">
        <w:t>,</w:t>
      </w:r>
      <w:r w:rsidRPr="00387BEC">
        <w:t xml:space="preserve"> Strateginio planavimo, investicijų ir biudžeto skyriaus </w:t>
      </w:r>
      <w:r w:rsidR="0028411B">
        <w:t>vedėj</w:t>
      </w:r>
      <w:r w:rsidR="00E54290">
        <w:t>o pavaduotoja</w:t>
      </w:r>
      <w:r>
        <w:t xml:space="preserve"> </w:t>
      </w:r>
      <w:r w:rsidR="00AA1295">
        <w:t>R</w:t>
      </w:r>
      <w:r>
        <w:t xml:space="preserve">. </w:t>
      </w:r>
      <w:proofErr w:type="spellStart"/>
      <w:r w:rsidR="00AA1295">
        <w:t>Liubšien</w:t>
      </w:r>
      <w:r w:rsidR="00E54290">
        <w:t>e</w:t>
      </w:r>
      <w:proofErr w:type="spellEnd"/>
      <w:r w:rsidR="00AA1295">
        <w:t>, Investicijų projektų poskyrio vedėja L. Bareikienė</w:t>
      </w:r>
      <w:r>
        <w:t>,</w:t>
      </w:r>
      <w:r w:rsidRPr="00387BEC">
        <w:t xml:space="preserve"> </w:t>
      </w:r>
      <w:r>
        <w:t xml:space="preserve">Dokumentų valdymo poskyrio </w:t>
      </w:r>
      <w:r w:rsidRPr="00B8132B">
        <w:t>vyr</w:t>
      </w:r>
      <w:r>
        <w:t>.</w:t>
      </w:r>
      <w:r w:rsidRPr="00B8132B">
        <w:t xml:space="preserve"> specialist</w:t>
      </w:r>
      <w:r>
        <w:t>e</w:t>
      </w:r>
      <w:r w:rsidRPr="00B8132B">
        <w:t xml:space="preserve"> </w:t>
      </w:r>
      <w:r w:rsidR="00FB24A8">
        <w:t>A. Pakaln</w:t>
      </w:r>
      <w:r w:rsidR="00E54290">
        <w:t>e</w:t>
      </w:r>
      <w:r>
        <w:t>.</w:t>
      </w:r>
    </w:p>
    <w:p w14:paraId="72C32C92" w14:textId="77777777" w:rsidR="00E53E75" w:rsidRDefault="00E53E75" w:rsidP="00E53E75">
      <w:pPr>
        <w:pStyle w:val="ListParagraph"/>
        <w:ind w:left="0"/>
        <w:jc w:val="both"/>
      </w:pPr>
    </w:p>
    <w:p w14:paraId="5E3627DB" w14:textId="77777777" w:rsidR="00E53E75" w:rsidRDefault="00E53E75" w:rsidP="00E53E75">
      <w:pPr>
        <w:pStyle w:val="ListParagraph"/>
        <w:ind w:left="0"/>
        <w:jc w:val="both"/>
      </w:pPr>
    </w:p>
    <w:p w14:paraId="4491C5F0" w14:textId="77777777" w:rsidR="00E53E75" w:rsidRDefault="00E53E75" w:rsidP="00E53E75">
      <w:pPr>
        <w:pStyle w:val="ListParagraph"/>
        <w:ind w:left="0"/>
        <w:jc w:val="both"/>
      </w:pPr>
    </w:p>
    <w:p w14:paraId="27636D6B" w14:textId="77777777" w:rsidR="00E53E75" w:rsidRDefault="00E53E75" w:rsidP="00E53E75">
      <w:pPr>
        <w:jc w:val="both"/>
      </w:pPr>
      <w:r>
        <w:t>Strateginio planavimo, investicijų ir biudžeto skyriaus</w:t>
      </w:r>
      <w:r w:rsidRPr="00556AC1">
        <w:t xml:space="preserve"> </w:t>
      </w:r>
    </w:p>
    <w:p w14:paraId="5C234113" w14:textId="7FF0C6F1" w:rsidR="00501AD3" w:rsidRPr="00C25BD0" w:rsidRDefault="00E53E75" w:rsidP="00E54290">
      <w:pPr>
        <w:tabs>
          <w:tab w:val="left" w:pos="7513"/>
        </w:tabs>
        <w:jc w:val="both"/>
        <w:rPr>
          <w:color w:val="0070C0"/>
        </w:rPr>
      </w:pPr>
      <w:r>
        <w:t>Investicijų projektų poskyrio vyriausiasis specialista</w:t>
      </w:r>
      <w:r w:rsidR="00E54290">
        <w:t>s</w:t>
      </w:r>
      <w:r w:rsidR="00E54290">
        <w:tab/>
        <w:t>Donatas Mickevičius</w:t>
      </w:r>
    </w:p>
    <w:sectPr w:rsidR="00501AD3" w:rsidRPr="00C25BD0" w:rsidSect="00E54290">
      <w:headerReference w:type="default" r:id="rId9"/>
      <w:headerReference w:type="first" r:id="rId10"/>
      <w:pgSz w:w="11907" w:h="16840" w:code="9"/>
      <w:pgMar w:top="1134" w:right="567" w:bottom="1134" w:left="1701" w:header="567" w:footer="567" w:gutter="0"/>
      <w:cols w:space="1296"/>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2F6B20F" w15:done="0"/>
  <w15:commentEx w15:paraId="6D19A93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1CFB6" w14:textId="77777777" w:rsidR="00C50ED7" w:rsidRDefault="00C50ED7" w:rsidP="00D610C3">
      <w:r>
        <w:separator/>
      </w:r>
    </w:p>
  </w:endnote>
  <w:endnote w:type="continuationSeparator" w:id="0">
    <w:p w14:paraId="22EC53C5" w14:textId="77777777" w:rsidR="00C50ED7" w:rsidRDefault="00C50ED7"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8763D0" w14:textId="77777777" w:rsidR="00C50ED7" w:rsidRDefault="00C50ED7" w:rsidP="00D610C3">
      <w:r>
        <w:separator/>
      </w:r>
    </w:p>
  </w:footnote>
  <w:footnote w:type="continuationSeparator" w:id="0">
    <w:p w14:paraId="5E95971F" w14:textId="77777777" w:rsidR="00C50ED7" w:rsidRDefault="00C50ED7"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5C865" w14:textId="35BA39CE" w:rsidR="00765963" w:rsidRDefault="00765963">
    <w:pPr>
      <w:pStyle w:val="Header"/>
      <w:jc w:val="center"/>
    </w:pPr>
  </w:p>
  <w:p w14:paraId="704019E9" w14:textId="77777777" w:rsidR="00765963" w:rsidRDefault="007659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9541EB" w14:textId="77777777" w:rsidR="00765963" w:rsidRDefault="00765963" w:rsidP="00AA1295">
    <w:pPr>
      <w:pStyle w:val="Header"/>
    </w:pPr>
  </w:p>
  <w:p w14:paraId="0A05CD9E" w14:textId="77777777" w:rsidR="00AA1295" w:rsidRPr="00AA1295" w:rsidRDefault="00AA1295" w:rsidP="00AA12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0DCE4558"/>
    <w:multiLevelType w:val="hybridMultilevel"/>
    <w:tmpl w:val="A70017CA"/>
    <w:lvl w:ilvl="0" w:tplc="24DA08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4730824"/>
    <w:multiLevelType w:val="multilevel"/>
    <w:tmpl w:val="9260147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lowerLetter"/>
      <w:suff w:val="space"/>
      <w:lvlText w:val="%3."/>
      <w:lvlJc w:val="left"/>
      <w:pPr>
        <w:ind w:left="0" w:firstLine="1134"/>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4">
    <w:nsid w:val="37700E33"/>
    <w:multiLevelType w:val="hybridMultilevel"/>
    <w:tmpl w:val="E23EDF56"/>
    <w:lvl w:ilvl="0" w:tplc="693220D4">
      <w:start w:val="563"/>
      <w:numFmt w:val="decimal"/>
      <w:lvlText w:val="%1"/>
      <w:lvlJc w:val="left"/>
      <w:pPr>
        <w:ind w:left="422" w:hanging="360"/>
      </w:pPr>
      <w:rPr>
        <w:rFonts w:hint="default"/>
        <w:color w:val="auto"/>
        <w:sz w:val="22"/>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5">
    <w:nsid w:val="3E8D705A"/>
    <w:multiLevelType w:val="multilevel"/>
    <w:tmpl w:val="0292EE7E"/>
    <w:lvl w:ilvl="0">
      <w:start w:val="1"/>
      <w:numFmt w:val="bullet"/>
      <w:suff w:val="space"/>
      <w:lvlText w:val=""/>
      <w:lvlJc w:val="left"/>
      <w:pPr>
        <w:ind w:left="1635" w:hanging="360"/>
      </w:pPr>
      <w:rPr>
        <w:rFonts w:ascii="Symbol" w:hAnsi="Symbol" w:hint="default"/>
      </w:rPr>
    </w:lvl>
    <w:lvl w:ilvl="1">
      <w:start w:val="1"/>
      <w:numFmt w:val="bullet"/>
      <w:lvlText w:val="o"/>
      <w:lvlJc w:val="left"/>
      <w:pPr>
        <w:ind w:left="2355" w:hanging="360"/>
      </w:pPr>
      <w:rPr>
        <w:rFonts w:ascii="Courier New" w:hAnsi="Courier New" w:cs="Courier New" w:hint="default"/>
      </w:rPr>
    </w:lvl>
    <w:lvl w:ilvl="2">
      <w:start w:val="1"/>
      <w:numFmt w:val="bullet"/>
      <w:lvlText w:val=""/>
      <w:lvlJc w:val="left"/>
      <w:pPr>
        <w:ind w:left="3075" w:hanging="360"/>
      </w:pPr>
      <w:rPr>
        <w:rFonts w:ascii="Wingdings" w:hAnsi="Wingdings" w:hint="default"/>
      </w:rPr>
    </w:lvl>
    <w:lvl w:ilvl="3">
      <w:start w:val="1"/>
      <w:numFmt w:val="bullet"/>
      <w:lvlText w:val=""/>
      <w:lvlJc w:val="left"/>
      <w:pPr>
        <w:ind w:left="3795" w:hanging="360"/>
      </w:pPr>
      <w:rPr>
        <w:rFonts w:ascii="Symbol" w:hAnsi="Symbol" w:hint="default"/>
      </w:rPr>
    </w:lvl>
    <w:lvl w:ilvl="4">
      <w:start w:val="1"/>
      <w:numFmt w:val="bullet"/>
      <w:lvlText w:val="o"/>
      <w:lvlJc w:val="left"/>
      <w:pPr>
        <w:ind w:left="4515" w:hanging="360"/>
      </w:pPr>
      <w:rPr>
        <w:rFonts w:ascii="Courier New" w:hAnsi="Courier New" w:cs="Courier New" w:hint="default"/>
      </w:rPr>
    </w:lvl>
    <w:lvl w:ilvl="5">
      <w:start w:val="1"/>
      <w:numFmt w:val="bullet"/>
      <w:lvlText w:val=""/>
      <w:lvlJc w:val="left"/>
      <w:pPr>
        <w:ind w:left="5235" w:hanging="360"/>
      </w:pPr>
      <w:rPr>
        <w:rFonts w:ascii="Wingdings" w:hAnsi="Wingdings" w:hint="default"/>
      </w:rPr>
    </w:lvl>
    <w:lvl w:ilvl="6">
      <w:start w:val="1"/>
      <w:numFmt w:val="bullet"/>
      <w:lvlText w:val=""/>
      <w:lvlJc w:val="left"/>
      <w:pPr>
        <w:ind w:left="5955" w:hanging="360"/>
      </w:pPr>
      <w:rPr>
        <w:rFonts w:ascii="Symbol" w:hAnsi="Symbol" w:hint="default"/>
      </w:rPr>
    </w:lvl>
    <w:lvl w:ilvl="7">
      <w:start w:val="1"/>
      <w:numFmt w:val="bullet"/>
      <w:lvlText w:val="o"/>
      <w:lvlJc w:val="left"/>
      <w:pPr>
        <w:ind w:left="6675" w:hanging="360"/>
      </w:pPr>
      <w:rPr>
        <w:rFonts w:ascii="Courier New" w:hAnsi="Courier New" w:cs="Courier New" w:hint="default"/>
      </w:rPr>
    </w:lvl>
    <w:lvl w:ilvl="8">
      <w:start w:val="1"/>
      <w:numFmt w:val="bullet"/>
      <w:lvlText w:val=""/>
      <w:lvlJc w:val="left"/>
      <w:pPr>
        <w:ind w:left="7395" w:hanging="360"/>
      </w:pPr>
      <w:rPr>
        <w:rFonts w:ascii="Wingdings" w:hAnsi="Wingdings" w:hint="default"/>
      </w:rPr>
    </w:lvl>
  </w:abstractNum>
  <w:abstractNum w:abstractNumId="6">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1">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nsid w:val="7E1663ED"/>
    <w:multiLevelType w:val="hybridMultilevel"/>
    <w:tmpl w:val="7A6AA3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3">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0"/>
  </w:num>
  <w:num w:numId="3">
    <w:abstractNumId w:val="2"/>
  </w:num>
  <w:num w:numId="4">
    <w:abstractNumId w:val="8"/>
  </w:num>
  <w:num w:numId="5">
    <w:abstractNumId w:val="9"/>
  </w:num>
  <w:num w:numId="6">
    <w:abstractNumId w:val="7"/>
  </w:num>
  <w:num w:numId="7">
    <w:abstractNumId w:val="6"/>
  </w:num>
  <w:num w:numId="8">
    <w:abstractNumId w:val="13"/>
  </w:num>
  <w:num w:numId="9">
    <w:abstractNumId w:val="11"/>
  </w:num>
  <w:num w:numId="10">
    <w:abstractNumId w:val="1"/>
  </w:num>
  <w:num w:numId="11">
    <w:abstractNumId w:val="4"/>
  </w:num>
  <w:num w:numId="12">
    <w:abstractNumId w:val="12"/>
  </w:num>
  <w:num w:numId="13">
    <w:abstractNumId w:val="5"/>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das Stanikūnas">
    <w15:presenceInfo w15:providerId="AD" w15:userId="S-1-5-21-1614895754-688789844-839522115-14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261"/>
    <w:rsid w:val="00000FE5"/>
    <w:rsid w:val="00003C8C"/>
    <w:rsid w:val="000114DD"/>
    <w:rsid w:val="00012A0B"/>
    <w:rsid w:val="00023946"/>
    <w:rsid w:val="0003158E"/>
    <w:rsid w:val="00034A3B"/>
    <w:rsid w:val="00035DF8"/>
    <w:rsid w:val="00050CB3"/>
    <w:rsid w:val="00050D33"/>
    <w:rsid w:val="000524CE"/>
    <w:rsid w:val="000D1CCA"/>
    <w:rsid w:val="000E6FCA"/>
    <w:rsid w:val="000F142F"/>
    <w:rsid w:val="000F6EAA"/>
    <w:rsid w:val="00101EF7"/>
    <w:rsid w:val="00105414"/>
    <w:rsid w:val="0011768C"/>
    <w:rsid w:val="00134410"/>
    <w:rsid w:val="00141D5E"/>
    <w:rsid w:val="00144285"/>
    <w:rsid w:val="00153CDD"/>
    <w:rsid w:val="00153D8F"/>
    <w:rsid w:val="00156131"/>
    <w:rsid w:val="00173464"/>
    <w:rsid w:val="0019105B"/>
    <w:rsid w:val="00194B34"/>
    <w:rsid w:val="001A31DD"/>
    <w:rsid w:val="001A59CF"/>
    <w:rsid w:val="001B1CD5"/>
    <w:rsid w:val="001C1B57"/>
    <w:rsid w:val="001C60B4"/>
    <w:rsid w:val="001F0F56"/>
    <w:rsid w:val="002047BD"/>
    <w:rsid w:val="0021352E"/>
    <w:rsid w:val="002316BC"/>
    <w:rsid w:val="00237E62"/>
    <w:rsid w:val="00244250"/>
    <w:rsid w:val="00264EEB"/>
    <w:rsid w:val="0028411B"/>
    <w:rsid w:val="00292DCE"/>
    <w:rsid w:val="00293B3F"/>
    <w:rsid w:val="0029507D"/>
    <w:rsid w:val="002A2E19"/>
    <w:rsid w:val="002A40B1"/>
    <w:rsid w:val="002B5A69"/>
    <w:rsid w:val="002C0792"/>
    <w:rsid w:val="002C333C"/>
    <w:rsid w:val="002D1241"/>
    <w:rsid w:val="002D5815"/>
    <w:rsid w:val="002E30B2"/>
    <w:rsid w:val="002E51AC"/>
    <w:rsid w:val="002F52D8"/>
    <w:rsid w:val="00311EF9"/>
    <w:rsid w:val="003225A5"/>
    <w:rsid w:val="00327D6D"/>
    <w:rsid w:val="00341BA1"/>
    <w:rsid w:val="003647E6"/>
    <w:rsid w:val="003666E4"/>
    <w:rsid w:val="003A43A7"/>
    <w:rsid w:val="003C4CFD"/>
    <w:rsid w:val="003E056D"/>
    <w:rsid w:val="0040182A"/>
    <w:rsid w:val="004127D6"/>
    <w:rsid w:val="00414B0D"/>
    <w:rsid w:val="0046421B"/>
    <w:rsid w:val="004717F3"/>
    <w:rsid w:val="00477712"/>
    <w:rsid w:val="004826A2"/>
    <w:rsid w:val="0049538D"/>
    <w:rsid w:val="004A168F"/>
    <w:rsid w:val="004B6115"/>
    <w:rsid w:val="004D7DA8"/>
    <w:rsid w:val="004E19F6"/>
    <w:rsid w:val="00501AD3"/>
    <w:rsid w:val="00521935"/>
    <w:rsid w:val="005254BC"/>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63CF1"/>
    <w:rsid w:val="00670012"/>
    <w:rsid w:val="00673E98"/>
    <w:rsid w:val="006748DD"/>
    <w:rsid w:val="00675968"/>
    <w:rsid w:val="006808AA"/>
    <w:rsid w:val="006A3F4E"/>
    <w:rsid w:val="006D1BEC"/>
    <w:rsid w:val="007010AF"/>
    <w:rsid w:val="00710A07"/>
    <w:rsid w:val="00714A9E"/>
    <w:rsid w:val="007258D5"/>
    <w:rsid w:val="00730FEE"/>
    <w:rsid w:val="00751EAE"/>
    <w:rsid w:val="00761009"/>
    <w:rsid w:val="00765963"/>
    <w:rsid w:val="00776D79"/>
    <w:rsid w:val="0080253F"/>
    <w:rsid w:val="00802F82"/>
    <w:rsid w:val="008217A7"/>
    <w:rsid w:val="00831518"/>
    <w:rsid w:val="008407DC"/>
    <w:rsid w:val="00843093"/>
    <w:rsid w:val="00876427"/>
    <w:rsid w:val="00885D3F"/>
    <w:rsid w:val="00891F8B"/>
    <w:rsid w:val="008A4728"/>
    <w:rsid w:val="008B46AF"/>
    <w:rsid w:val="008C7A8F"/>
    <w:rsid w:val="008D2618"/>
    <w:rsid w:val="008D65D6"/>
    <w:rsid w:val="009104ED"/>
    <w:rsid w:val="00915CAB"/>
    <w:rsid w:val="00916F0F"/>
    <w:rsid w:val="0092082C"/>
    <w:rsid w:val="00924E14"/>
    <w:rsid w:val="009268AA"/>
    <w:rsid w:val="0095798B"/>
    <w:rsid w:val="009718A2"/>
    <w:rsid w:val="00976D44"/>
    <w:rsid w:val="009865E4"/>
    <w:rsid w:val="00991168"/>
    <w:rsid w:val="009A096E"/>
    <w:rsid w:val="009A5834"/>
    <w:rsid w:val="009B127A"/>
    <w:rsid w:val="009B2D57"/>
    <w:rsid w:val="009B5DBB"/>
    <w:rsid w:val="009B6303"/>
    <w:rsid w:val="009F706A"/>
    <w:rsid w:val="00A043FD"/>
    <w:rsid w:val="00A10F3E"/>
    <w:rsid w:val="00A14A7F"/>
    <w:rsid w:val="00A359FC"/>
    <w:rsid w:val="00A42799"/>
    <w:rsid w:val="00A57B12"/>
    <w:rsid w:val="00A77EA0"/>
    <w:rsid w:val="00A8179F"/>
    <w:rsid w:val="00A84DD9"/>
    <w:rsid w:val="00AA1295"/>
    <w:rsid w:val="00AB18B3"/>
    <w:rsid w:val="00AB1A7D"/>
    <w:rsid w:val="00AB4B05"/>
    <w:rsid w:val="00AC1759"/>
    <w:rsid w:val="00AC740E"/>
    <w:rsid w:val="00AD7EB7"/>
    <w:rsid w:val="00AF0168"/>
    <w:rsid w:val="00AF352B"/>
    <w:rsid w:val="00B0063E"/>
    <w:rsid w:val="00B0596B"/>
    <w:rsid w:val="00B07ED7"/>
    <w:rsid w:val="00B12A30"/>
    <w:rsid w:val="00B31656"/>
    <w:rsid w:val="00B40FB8"/>
    <w:rsid w:val="00B500B7"/>
    <w:rsid w:val="00B64AE4"/>
    <w:rsid w:val="00B679D1"/>
    <w:rsid w:val="00B7566C"/>
    <w:rsid w:val="00B7592A"/>
    <w:rsid w:val="00BE171C"/>
    <w:rsid w:val="00BE6385"/>
    <w:rsid w:val="00BF4BB8"/>
    <w:rsid w:val="00BF56E5"/>
    <w:rsid w:val="00BF5709"/>
    <w:rsid w:val="00C22CD9"/>
    <w:rsid w:val="00C23621"/>
    <w:rsid w:val="00C25BD0"/>
    <w:rsid w:val="00C50ED7"/>
    <w:rsid w:val="00C526B7"/>
    <w:rsid w:val="00C56D5C"/>
    <w:rsid w:val="00C60A01"/>
    <w:rsid w:val="00C64801"/>
    <w:rsid w:val="00C96D4D"/>
    <w:rsid w:val="00CA23AE"/>
    <w:rsid w:val="00CA7E83"/>
    <w:rsid w:val="00CC063E"/>
    <w:rsid w:val="00CC6D07"/>
    <w:rsid w:val="00CC7B37"/>
    <w:rsid w:val="00CE4261"/>
    <w:rsid w:val="00CF1251"/>
    <w:rsid w:val="00CF6FD9"/>
    <w:rsid w:val="00CF70CD"/>
    <w:rsid w:val="00D019E3"/>
    <w:rsid w:val="00D04B9C"/>
    <w:rsid w:val="00D24BC8"/>
    <w:rsid w:val="00D55973"/>
    <w:rsid w:val="00D610C3"/>
    <w:rsid w:val="00D72E08"/>
    <w:rsid w:val="00D91DC5"/>
    <w:rsid w:val="00DC1ACF"/>
    <w:rsid w:val="00DC2178"/>
    <w:rsid w:val="00DD1CE9"/>
    <w:rsid w:val="00DE774C"/>
    <w:rsid w:val="00E01517"/>
    <w:rsid w:val="00E047CF"/>
    <w:rsid w:val="00E142DD"/>
    <w:rsid w:val="00E14F26"/>
    <w:rsid w:val="00E30C40"/>
    <w:rsid w:val="00E34D0F"/>
    <w:rsid w:val="00E421BD"/>
    <w:rsid w:val="00E53E75"/>
    <w:rsid w:val="00E54290"/>
    <w:rsid w:val="00E600EB"/>
    <w:rsid w:val="00E7201B"/>
    <w:rsid w:val="00E77D95"/>
    <w:rsid w:val="00E81020"/>
    <w:rsid w:val="00E966EA"/>
    <w:rsid w:val="00EB0BEF"/>
    <w:rsid w:val="00EB2F9A"/>
    <w:rsid w:val="00EB65FA"/>
    <w:rsid w:val="00EC373D"/>
    <w:rsid w:val="00EC4035"/>
    <w:rsid w:val="00ED5674"/>
    <w:rsid w:val="00EE642D"/>
    <w:rsid w:val="00EF1E80"/>
    <w:rsid w:val="00EF48CC"/>
    <w:rsid w:val="00F16EA1"/>
    <w:rsid w:val="00F20CFE"/>
    <w:rsid w:val="00F24CDA"/>
    <w:rsid w:val="00F2547C"/>
    <w:rsid w:val="00F436F6"/>
    <w:rsid w:val="00F5430F"/>
    <w:rsid w:val="00F73A98"/>
    <w:rsid w:val="00F74901"/>
    <w:rsid w:val="00F8746D"/>
    <w:rsid w:val="00F931C0"/>
    <w:rsid w:val="00F966EC"/>
    <w:rsid w:val="00FA04C3"/>
    <w:rsid w:val="00FB24A8"/>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DC21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261"/>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2C333C"/>
    <w:pPr>
      <w:jc w:val="center"/>
    </w:pPr>
    <w:rPr>
      <w:b/>
      <w:szCs w:val="20"/>
      <w:lang w:eastAsia="en-US"/>
    </w:rPr>
  </w:style>
  <w:style w:type="paragraph" w:styleId="CommentText">
    <w:name w:val="annotation text"/>
    <w:aliases w:val=" Diagrama Diagrama Diagrama Diagrama Diagrama Diagrama1 Char Char Char Char Char Char Char, Diagrama Diagrama Diagrama Diagrama Diagrama Diagrama Diagrama Char Char Char Char Char Char Char Char Char"/>
    <w:basedOn w:val="Normal"/>
    <w:semiHidden/>
    <w:rsid w:val="002C333C"/>
    <w:pPr>
      <w:spacing w:before="120" w:after="120"/>
      <w:jc w:val="both"/>
    </w:pPr>
    <w:rPr>
      <w:rFonts w:eastAsia="Batang"/>
      <w:snapToGrid w:val="0"/>
      <w:sz w:val="20"/>
      <w:szCs w:val="20"/>
      <w:lang w:eastAsia="en-GB"/>
    </w:rPr>
  </w:style>
  <w:style w:type="character" w:styleId="CommentReference">
    <w:name w:val="annotation reference"/>
    <w:uiPriority w:val="99"/>
    <w:semiHidden/>
    <w:unhideWhenUsed/>
    <w:rsid w:val="000D1CCA"/>
    <w:rPr>
      <w:sz w:val="16"/>
      <w:szCs w:val="16"/>
    </w:rPr>
  </w:style>
  <w:style w:type="paragraph" w:styleId="CommentSubject">
    <w:name w:val="annotation subject"/>
    <w:basedOn w:val="CommentText"/>
    <w:next w:val="CommentText"/>
    <w:link w:val="CommentSubjectChar"/>
    <w:uiPriority w:val="99"/>
    <w:semiHidden/>
    <w:unhideWhenUsed/>
    <w:rsid w:val="000D1CCA"/>
    <w:pPr>
      <w:spacing w:before="0" w:after="0"/>
      <w:jc w:val="left"/>
    </w:pPr>
    <w:rPr>
      <w:rFonts w:eastAsia="Times New Roman"/>
      <w:b/>
      <w:bCs/>
      <w:snapToGrid/>
      <w:lang w:eastAsia="lt-LT"/>
    </w:rPr>
  </w:style>
  <w:style w:type="character" w:customStyle="1" w:styleId="CommentSubjectChar">
    <w:name w:val="Comment Subject Char"/>
    <w:link w:val="CommentSubject"/>
    <w:uiPriority w:val="99"/>
    <w:semiHidden/>
    <w:rsid w:val="000D1CCA"/>
    <w:rPr>
      <w:rFonts w:eastAsia="Times New Roman"/>
      <w:b/>
      <w:bCs/>
    </w:rPr>
  </w:style>
  <w:style w:type="paragraph" w:styleId="BalloonText">
    <w:name w:val="Balloon Text"/>
    <w:basedOn w:val="Normal"/>
    <w:link w:val="BalloonTextChar"/>
    <w:uiPriority w:val="99"/>
    <w:semiHidden/>
    <w:unhideWhenUsed/>
    <w:rsid w:val="000D1CCA"/>
    <w:rPr>
      <w:rFonts w:ascii="Tahoma" w:hAnsi="Tahoma" w:cs="Tahoma"/>
      <w:sz w:val="16"/>
      <w:szCs w:val="16"/>
    </w:rPr>
  </w:style>
  <w:style w:type="character" w:customStyle="1" w:styleId="BalloonTextChar">
    <w:name w:val="Balloon Text Char"/>
    <w:link w:val="BalloonText"/>
    <w:uiPriority w:val="99"/>
    <w:semiHidden/>
    <w:rsid w:val="000D1CCA"/>
    <w:rPr>
      <w:rFonts w:ascii="Tahoma" w:eastAsia="Times New Roman" w:hAnsi="Tahoma" w:cs="Tahoma"/>
      <w:sz w:val="16"/>
      <w:szCs w:val="16"/>
    </w:rPr>
  </w:style>
  <w:style w:type="paragraph" w:styleId="ListParagraph">
    <w:name w:val="List Paragraph"/>
    <w:basedOn w:val="Normal"/>
    <w:link w:val="ListParagraphChar"/>
    <w:uiPriority w:val="34"/>
    <w:qFormat/>
    <w:rsid w:val="00876427"/>
    <w:pPr>
      <w:ind w:left="720"/>
      <w:contextualSpacing/>
    </w:pPr>
  </w:style>
  <w:style w:type="character" w:customStyle="1" w:styleId="ListParagraphChar">
    <w:name w:val="List Paragraph Char"/>
    <w:link w:val="ListParagraph"/>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Header">
    <w:name w:val="header"/>
    <w:basedOn w:val="Normal"/>
    <w:link w:val="HeaderChar"/>
    <w:uiPriority w:val="99"/>
    <w:unhideWhenUsed/>
    <w:rsid w:val="00D610C3"/>
    <w:pPr>
      <w:tabs>
        <w:tab w:val="center" w:pos="4819"/>
        <w:tab w:val="right" w:pos="9638"/>
      </w:tabs>
    </w:pPr>
  </w:style>
  <w:style w:type="character" w:customStyle="1" w:styleId="HeaderChar">
    <w:name w:val="Header Char"/>
    <w:basedOn w:val="DefaultParagraphFont"/>
    <w:link w:val="Header"/>
    <w:uiPriority w:val="99"/>
    <w:rsid w:val="00D610C3"/>
    <w:rPr>
      <w:rFonts w:eastAsia="Times New Roman"/>
      <w:sz w:val="24"/>
      <w:szCs w:val="24"/>
    </w:rPr>
  </w:style>
  <w:style w:type="paragraph" w:styleId="Footer">
    <w:name w:val="footer"/>
    <w:basedOn w:val="Normal"/>
    <w:link w:val="FooterChar"/>
    <w:uiPriority w:val="99"/>
    <w:unhideWhenUsed/>
    <w:rsid w:val="00D610C3"/>
    <w:pPr>
      <w:tabs>
        <w:tab w:val="center" w:pos="4819"/>
        <w:tab w:val="right" w:pos="9638"/>
      </w:tabs>
    </w:pPr>
  </w:style>
  <w:style w:type="character" w:customStyle="1" w:styleId="FooterChar">
    <w:name w:val="Footer Char"/>
    <w:basedOn w:val="DefaultParagraphFont"/>
    <w:link w:val="Footer"/>
    <w:uiPriority w:val="99"/>
    <w:rsid w:val="00D610C3"/>
    <w:rPr>
      <w:rFonts w:eastAsia="Times New Roman"/>
      <w:sz w:val="24"/>
      <w:szCs w:val="24"/>
    </w:rPr>
  </w:style>
  <w:style w:type="character" w:customStyle="1" w:styleId="apple-converted-space">
    <w:name w:val="apple-converted-space"/>
    <w:basedOn w:val="DefaultParagraphFont"/>
    <w:rsid w:val="00DC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4EDA-4B25-49AC-8C80-B09BF6D1A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1999</Words>
  <Characters>1140</Characters>
  <Application>Microsoft Office Word</Application>
  <DocSecurity>0</DocSecurity>
  <Lines>9</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Donatas Mickevičius</cp:lastModifiedBy>
  <cp:revision>2</cp:revision>
  <cp:lastPrinted>2017-04-19T08:06:00Z</cp:lastPrinted>
  <dcterms:created xsi:type="dcterms:W3CDTF">2017-08-16T14:05:00Z</dcterms:created>
  <dcterms:modified xsi:type="dcterms:W3CDTF">2017-08-16T14:05:00Z</dcterms:modified>
</cp:coreProperties>
</file>