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092" w:rsidRPr="00DB2030" w:rsidRDefault="00E62092" w:rsidP="00047FD4">
      <w:pPr>
        <w:spacing w:line="276" w:lineRule="auto"/>
        <w:jc w:val="center"/>
        <w:rPr>
          <w:b/>
        </w:rPr>
      </w:pPr>
      <w:bookmarkStart w:id="0" w:name="_GoBack"/>
      <w:bookmarkEnd w:id="0"/>
      <w:r w:rsidRPr="00DB2030">
        <w:rPr>
          <w:b/>
        </w:rPr>
        <w:t>AIŠKINAMASIS RAŠTAS</w:t>
      </w:r>
      <w:r w:rsidR="00A40F2B">
        <w:rPr>
          <w:b/>
        </w:rPr>
        <w:t xml:space="preserve"> </w:t>
      </w:r>
    </w:p>
    <w:p w:rsidR="00AC0812" w:rsidRDefault="00907340" w:rsidP="00047FD4">
      <w:pPr>
        <w:spacing w:line="276" w:lineRule="auto"/>
        <w:jc w:val="center"/>
        <w:rPr>
          <w:rFonts w:eastAsia="Lucida Sans Unicode"/>
          <w:b/>
          <w:kern w:val="1"/>
          <w:szCs w:val="20"/>
          <w:lang w:eastAsia="hi-IN" w:bidi="hi-IN"/>
        </w:rPr>
      </w:pPr>
      <w:r w:rsidRPr="00907340">
        <w:rPr>
          <w:rFonts w:eastAsia="Lucida Sans Unicode"/>
          <w:b/>
          <w:kern w:val="1"/>
          <w:szCs w:val="20"/>
          <w:lang w:eastAsia="hi-IN" w:bidi="hi-IN"/>
        </w:rPr>
        <w:t>DĖL MOKESČIO UŽ UGDYMĄ PANEVĖŽIO MIESTO SAVIVALDYBĖS BIUDŽETINĖSE SPORTO UGDYMO ĮSTAIGOSE TVARKOS APRAŠO, PATVIRTINTO PANEVĖŽIO MIESTO SAVIVALDYBĖS TARYBOS 2016 M.  SPALIO 26 D. SPRENDIMU NR. 1-333, PAKEITIMO</w:t>
      </w:r>
    </w:p>
    <w:p w:rsidR="00907340" w:rsidRDefault="00907340" w:rsidP="00047FD4">
      <w:pPr>
        <w:spacing w:line="276" w:lineRule="auto"/>
        <w:jc w:val="center"/>
      </w:pPr>
    </w:p>
    <w:p w:rsidR="00E62092" w:rsidRDefault="002F4048" w:rsidP="00047FD4">
      <w:pPr>
        <w:spacing w:line="276" w:lineRule="auto"/>
        <w:jc w:val="center"/>
      </w:pPr>
      <w:r>
        <w:t xml:space="preserve">2017 </w:t>
      </w:r>
      <w:r w:rsidR="00F656C7">
        <w:t>m.</w:t>
      </w:r>
      <w:r w:rsidR="008B1BFB">
        <w:t xml:space="preserve"> </w:t>
      </w:r>
      <w:r w:rsidR="00BA3112">
        <w:t>rugpjūčio</w:t>
      </w:r>
      <w:r w:rsidR="00D44F06">
        <w:t xml:space="preserve"> </w:t>
      </w:r>
      <w:r w:rsidR="00BA3112">
        <w:t>25</w:t>
      </w:r>
      <w:r w:rsidR="00DB2030">
        <w:t xml:space="preserve"> d.</w:t>
      </w:r>
    </w:p>
    <w:p w:rsidR="00E62092" w:rsidRDefault="00E62092" w:rsidP="00047FD4">
      <w:pPr>
        <w:spacing w:line="276" w:lineRule="auto"/>
        <w:jc w:val="center"/>
      </w:pPr>
      <w:r>
        <w:t>Panevėžys</w:t>
      </w:r>
    </w:p>
    <w:p w:rsidR="00E62092" w:rsidRDefault="00E62092" w:rsidP="00047FD4">
      <w:pPr>
        <w:spacing w:line="276" w:lineRule="auto"/>
        <w:jc w:val="both"/>
      </w:pPr>
    </w:p>
    <w:p w:rsidR="00E62092" w:rsidRPr="001F6A2F" w:rsidRDefault="00DB2030" w:rsidP="00047FD4">
      <w:pPr>
        <w:numPr>
          <w:ilvl w:val="0"/>
          <w:numId w:val="1"/>
        </w:numPr>
        <w:spacing w:line="276" w:lineRule="auto"/>
        <w:ind w:left="0"/>
        <w:jc w:val="both"/>
        <w:rPr>
          <w:b/>
        </w:rPr>
      </w:pPr>
      <w:r w:rsidRPr="001F6A2F">
        <w:rPr>
          <w:b/>
        </w:rPr>
        <w:t>Problemos esmė:</w:t>
      </w:r>
    </w:p>
    <w:p w:rsidR="004F65D5" w:rsidRPr="00AC0812" w:rsidRDefault="004F65D5" w:rsidP="00AC0812">
      <w:pPr>
        <w:pStyle w:val="Sraopastraipa"/>
        <w:spacing w:line="276" w:lineRule="auto"/>
        <w:ind w:left="0" w:firstLine="576"/>
        <w:jc w:val="both"/>
        <w:rPr>
          <w:rFonts w:eastAsia="TTE1A0AB38t00"/>
        </w:rPr>
      </w:pPr>
      <w:r>
        <w:t xml:space="preserve">Sprendimo projekto tikslas yra </w:t>
      </w:r>
      <w:r w:rsidR="00BA3112">
        <w:t xml:space="preserve">vadovautis </w:t>
      </w:r>
      <w:r w:rsidR="00BA3112" w:rsidRPr="00BA3112">
        <w:t>Panevėžio miesto savivaldybės tarybos 2017 m. birželio 29 d. sprendimu „Dėl savivaldybės neformaliojo vaikų  švietimo lėšų skyrimo ir panaudojimo tvarkos parašo patvirtinimo ir savivaldybės tarybos 2015 m. rugpjūčio 27 d. sprendimo Nr. 1-229 (su vėlesniais pakeitimais) pripažinimo netekusiu galios“ 12 punktu</w:t>
      </w:r>
      <w:r w:rsidR="00BA3112">
        <w:rPr>
          <w:bCs/>
        </w:rPr>
        <w:t xml:space="preserve">, kuriame nurodyta, kad „NVŠ lėšos švietimo teikėjui skiriamos, jei NVŠ teikėjas už tuos mėnesius, kai skiriamas NVŠ finansavimas, sumažina Savivaldybės, Valstybės ar NVŠ teikėjo nustatytą mokestį už vykdomą NVŠ programą tokiu dydžiu, koks skirtas NVŠ finansavimas (prioritetinėms NVŠ programoms – 15 </w:t>
      </w:r>
      <w:proofErr w:type="spellStart"/>
      <w:r w:rsidR="00BA3112">
        <w:rPr>
          <w:bCs/>
        </w:rPr>
        <w:t>Eur</w:t>
      </w:r>
      <w:proofErr w:type="spellEnd"/>
      <w:r w:rsidR="00BA3112">
        <w:rPr>
          <w:bCs/>
        </w:rPr>
        <w:t xml:space="preserve">/mėn., kitoms programoms – 10 </w:t>
      </w:r>
      <w:proofErr w:type="spellStart"/>
      <w:r w:rsidR="00BA3112">
        <w:rPr>
          <w:bCs/>
        </w:rPr>
        <w:t>Eur</w:t>
      </w:r>
      <w:proofErr w:type="spellEnd"/>
      <w:r w:rsidR="00BA3112">
        <w:rPr>
          <w:bCs/>
        </w:rPr>
        <w:t>/</w:t>
      </w:r>
      <w:proofErr w:type="spellStart"/>
      <w:r w:rsidR="00BA3112">
        <w:rPr>
          <w:bCs/>
        </w:rPr>
        <w:t>mėn</w:t>
      </w:r>
      <w:proofErr w:type="spellEnd"/>
      <w:r w:rsidR="00BA3112">
        <w:rPr>
          <w:bCs/>
        </w:rPr>
        <w:t>)</w:t>
      </w:r>
      <w:r w:rsidR="00AC0812">
        <w:rPr>
          <w:bCs/>
        </w:rPr>
        <w:t>.</w:t>
      </w:r>
    </w:p>
    <w:p w:rsidR="00047FD4" w:rsidRDefault="00E62092" w:rsidP="00047FD4">
      <w:pPr>
        <w:numPr>
          <w:ilvl w:val="0"/>
          <w:numId w:val="1"/>
        </w:numPr>
        <w:spacing w:line="276" w:lineRule="auto"/>
        <w:ind w:left="0"/>
        <w:jc w:val="both"/>
        <w:rPr>
          <w:b/>
        </w:rPr>
      </w:pPr>
      <w:r w:rsidRPr="001F6A2F">
        <w:rPr>
          <w:b/>
        </w:rPr>
        <w:t xml:space="preserve">Kaip šiuo metu sprendžiami sprendimo projekte aptarti klausimai: </w:t>
      </w:r>
    </w:p>
    <w:p w:rsidR="00DB2030" w:rsidRPr="00047FD4" w:rsidRDefault="00047FD4" w:rsidP="00047FD4">
      <w:pPr>
        <w:spacing w:line="276" w:lineRule="auto"/>
        <w:jc w:val="both"/>
        <w:rPr>
          <w:b/>
        </w:rPr>
      </w:pPr>
      <w:r>
        <w:rPr>
          <w:b/>
        </w:rPr>
        <w:t xml:space="preserve">         </w:t>
      </w:r>
      <w:r w:rsidR="00302A69" w:rsidRPr="00047FD4">
        <w:t>Parengtas tarybos sprendimo projektas „</w:t>
      </w:r>
      <w:r w:rsidR="00D6133C">
        <w:t>Dėl  P</w:t>
      </w:r>
      <w:r w:rsidR="00D6133C" w:rsidRPr="00D6133C">
        <w:t>anevėžio miesto savivaldybės tarybos 2</w:t>
      </w:r>
      <w:r w:rsidR="00D6133C">
        <w:t>016 m.  spalio 26 d. sprendimo Nr. 1-333 „</w:t>
      </w:r>
      <w:r w:rsidR="00907340">
        <w:t>Dėl mokesčio už ugdymą P</w:t>
      </w:r>
      <w:r w:rsidR="00907340" w:rsidRPr="00907340">
        <w:t>anevėžio miesto savivaldybės biudžetinėse sporto ugdymo įstaigo</w:t>
      </w:r>
      <w:r w:rsidR="00907340">
        <w:t>se tvarkos aprašo, patvirtinto P</w:t>
      </w:r>
      <w:r w:rsidR="00907340" w:rsidRPr="00907340">
        <w:t>anevėžio miesto savivaldybės tarybos 2</w:t>
      </w:r>
      <w:r w:rsidR="00907340">
        <w:t>016 m.  spalio 26 d. sprendimu N</w:t>
      </w:r>
      <w:r w:rsidR="00907340" w:rsidRPr="00907340">
        <w:t>r. 1-333, pakeitimo</w:t>
      </w:r>
      <w:r w:rsidR="00302A69" w:rsidRPr="00047FD4">
        <w:rPr>
          <w:bCs/>
        </w:rPr>
        <w:t>“</w:t>
      </w:r>
      <w:r w:rsidR="00302A69" w:rsidRPr="00047FD4">
        <w:rPr>
          <w:smallCaps/>
        </w:rPr>
        <w:t>.</w:t>
      </w:r>
      <w:r w:rsidR="00302A69" w:rsidRPr="00047FD4">
        <w:t xml:space="preserve"> </w:t>
      </w:r>
    </w:p>
    <w:p w:rsidR="00E62092" w:rsidRPr="001F6A2F" w:rsidRDefault="00E62092" w:rsidP="00047FD4">
      <w:pPr>
        <w:numPr>
          <w:ilvl w:val="0"/>
          <w:numId w:val="1"/>
        </w:numPr>
        <w:spacing w:line="276" w:lineRule="auto"/>
        <w:ind w:left="0"/>
        <w:jc w:val="both"/>
        <w:rPr>
          <w:b/>
        </w:rPr>
      </w:pPr>
      <w:r w:rsidRPr="001F6A2F">
        <w:rPr>
          <w:b/>
        </w:rPr>
        <w:t>Sprendimo priėmimo būtinumo pagrindimas, kokių p</w:t>
      </w:r>
      <w:r w:rsidR="00773A49" w:rsidRPr="001F6A2F">
        <w:rPr>
          <w:b/>
        </w:rPr>
        <w:t xml:space="preserve">ozityvių rezultatų laukiama: </w:t>
      </w:r>
    </w:p>
    <w:p w:rsidR="001F6A2F" w:rsidRDefault="00E0274D" w:rsidP="00047FD4">
      <w:pPr>
        <w:spacing w:line="276" w:lineRule="auto"/>
        <w:jc w:val="both"/>
      </w:pPr>
      <w:r>
        <w:t xml:space="preserve">       </w:t>
      </w:r>
      <w:r w:rsidR="00047FD4">
        <w:t xml:space="preserve"> </w:t>
      </w:r>
      <w:r w:rsidR="00301D84">
        <w:t>Teikiamo</w:t>
      </w:r>
      <w:r w:rsidR="00C4089D">
        <w:t xml:space="preserve"> s</w:t>
      </w:r>
      <w:r w:rsidR="00773A49">
        <w:t>prendimo priėmimas</w:t>
      </w:r>
      <w:r w:rsidR="002C5497">
        <w:t xml:space="preserve"> </w:t>
      </w:r>
      <w:r w:rsidR="00D6133C">
        <w:t xml:space="preserve">įgalios Panevėžio miesto savivaldybės biudžetines sporto įstaigas (Panevėžio kūno kultūros ir sporto centrą, Futbolo akademiją ir kt.) vadovautis </w:t>
      </w:r>
      <w:r w:rsidR="00D6133C" w:rsidRPr="00D6133C">
        <w:t>Panevėžio miesto savivaldybės tarybos 2017 m. birželio 29 d. sprendimu „Dėl savivaldybės neformaliojo vaikų  švietimo lėšų skyrimo ir panaudojimo tvarkos parašo patvirtinimo ir savivaldybės tarybos 2015 m. rugpjūčio 27 d. sprendimo Nr. 1-229 (su vėlesniais pakeitimais) pripažinimo netekusiu galios“ 12 punktu</w:t>
      </w:r>
      <w:r w:rsidR="00D6133C">
        <w:t>, nepažeisti teisės aktų ir suteikti galimybę vaikams nemokamai arba už minimalų mokestį dalyvauti NVŠ ugdymo programose.</w:t>
      </w:r>
    </w:p>
    <w:p w:rsidR="00684D8C" w:rsidRDefault="00E62092" w:rsidP="00684D8C">
      <w:pPr>
        <w:numPr>
          <w:ilvl w:val="0"/>
          <w:numId w:val="1"/>
        </w:numPr>
        <w:spacing w:line="276" w:lineRule="auto"/>
        <w:ind w:left="0"/>
        <w:jc w:val="both"/>
        <w:rPr>
          <w:b/>
        </w:rPr>
      </w:pPr>
      <w:r w:rsidRPr="001F6A2F">
        <w:rPr>
          <w:b/>
        </w:rPr>
        <w:t>Skaičiavimai, išlaidų sąmatos, finansavimo šaltiniai:</w:t>
      </w:r>
    </w:p>
    <w:p w:rsidR="00216CAA" w:rsidRPr="00216CAA" w:rsidRDefault="00216CAA" w:rsidP="00216CAA">
      <w:pPr>
        <w:spacing w:line="276" w:lineRule="auto"/>
        <w:jc w:val="both"/>
      </w:pPr>
      <w:r>
        <w:t xml:space="preserve">        </w:t>
      </w:r>
      <w:r w:rsidRPr="00216CAA">
        <w:t xml:space="preserve">Numatomas finansavimas iš </w:t>
      </w:r>
      <w:r>
        <w:t xml:space="preserve">Panevėžio miesto savivaldybės </w:t>
      </w:r>
      <w:r w:rsidR="00D6133C" w:rsidRPr="00D6133C">
        <w:t>neformaliojo vaikų  švietimo lėšų</w:t>
      </w:r>
      <w:r w:rsidR="00D6133C">
        <w:t>.</w:t>
      </w:r>
    </w:p>
    <w:p w:rsidR="00E62092" w:rsidRPr="00684D8C" w:rsidRDefault="00E62092" w:rsidP="00684D8C">
      <w:pPr>
        <w:numPr>
          <w:ilvl w:val="0"/>
          <w:numId w:val="1"/>
        </w:numPr>
        <w:spacing w:line="276" w:lineRule="auto"/>
        <w:ind w:left="0"/>
        <w:jc w:val="both"/>
        <w:rPr>
          <w:b/>
        </w:rPr>
      </w:pPr>
      <w:r w:rsidRPr="00684D8C">
        <w:rPr>
          <w:b/>
        </w:rPr>
        <w:t xml:space="preserve">Galimos neigiamos pasekmės priėmus sprendimą, kokių priemonių reikėtų imtis, kad tokių pasekmių būtų išvengta: </w:t>
      </w:r>
    </w:p>
    <w:p w:rsidR="001F6A2F" w:rsidRPr="001F6A2F" w:rsidRDefault="00E0274D" w:rsidP="00047FD4">
      <w:pPr>
        <w:spacing w:line="276" w:lineRule="auto"/>
        <w:jc w:val="both"/>
        <w:rPr>
          <w:b/>
        </w:rPr>
      </w:pPr>
      <w:r>
        <w:t xml:space="preserve">       </w:t>
      </w:r>
      <w:r w:rsidR="00047FD4">
        <w:t xml:space="preserve"> </w:t>
      </w:r>
      <w:r w:rsidR="00007F51">
        <w:t>N</w:t>
      </w:r>
      <w:r w:rsidR="00773A49">
        <w:t>eigiamų pasekmių nenumatoma.</w:t>
      </w:r>
    </w:p>
    <w:p w:rsidR="00E62092" w:rsidRPr="001F6A2F" w:rsidRDefault="00E62092" w:rsidP="00047FD4">
      <w:pPr>
        <w:numPr>
          <w:ilvl w:val="0"/>
          <w:numId w:val="1"/>
        </w:numPr>
        <w:spacing w:line="276" w:lineRule="auto"/>
        <w:ind w:left="0"/>
        <w:jc w:val="both"/>
        <w:rPr>
          <w:b/>
        </w:rPr>
      </w:pPr>
      <w:r w:rsidRPr="001F6A2F">
        <w:rPr>
          <w:b/>
        </w:rPr>
        <w:t xml:space="preserve">Kieno iniciatyva parengtas sprendimo projektas: </w:t>
      </w:r>
    </w:p>
    <w:p w:rsidR="007B7983" w:rsidRDefault="00E0274D" w:rsidP="00047FD4">
      <w:pPr>
        <w:spacing w:line="276" w:lineRule="auto"/>
        <w:jc w:val="both"/>
      </w:pPr>
      <w:r>
        <w:t xml:space="preserve">       </w:t>
      </w:r>
      <w:r w:rsidR="00D6133C">
        <w:t>Panevėžio miesto savivaldybės administracijos</w:t>
      </w:r>
      <w:r w:rsidR="00047FD4">
        <w:t xml:space="preserve"> </w:t>
      </w:r>
      <w:r w:rsidR="003117E5">
        <w:t xml:space="preserve">Sporto </w:t>
      </w:r>
      <w:r w:rsidR="007E40E5">
        <w:t>skyriaus</w:t>
      </w:r>
      <w:r w:rsidR="00D6133C">
        <w:t xml:space="preserve">, Panevėžio kūno kultūros ir sporto centro ir Panevėžio futbolo akademijos </w:t>
      </w:r>
      <w:r w:rsidR="007B7983">
        <w:t>iniciatyva.</w:t>
      </w:r>
    </w:p>
    <w:p w:rsidR="006736F8" w:rsidRDefault="006736F8" w:rsidP="00047FD4">
      <w:pPr>
        <w:pStyle w:val="Pagrindinistekstas"/>
        <w:spacing w:line="276" w:lineRule="auto"/>
        <w:jc w:val="both"/>
        <w:rPr>
          <w:b w:val="0"/>
        </w:rPr>
      </w:pPr>
    </w:p>
    <w:p w:rsidR="002F4048" w:rsidRDefault="002F4048" w:rsidP="00047FD4">
      <w:pPr>
        <w:pStyle w:val="Pagrindinistekstas"/>
        <w:spacing w:line="276" w:lineRule="auto"/>
        <w:jc w:val="both"/>
        <w:rPr>
          <w:b w:val="0"/>
        </w:rPr>
      </w:pPr>
    </w:p>
    <w:p w:rsidR="002F4048" w:rsidRDefault="002F4048" w:rsidP="00047FD4">
      <w:pPr>
        <w:pStyle w:val="Pagrindinistekstas"/>
        <w:spacing w:line="276" w:lineRule="auto"/>
        <w:jc w:val="both"/>
        <w:rPr>
          <w:b w:val="0"/>
        </w:rPr>
      </w:pPr>
    </w:p>
    <w:p w:rsidR="00215EBE" w:rsidRPr="00D6133C" w:rsidRDefault="00EE71AE" w:rsidP="00D6133C">
      <w:pPr>
        <w:pStyle w:val="Pagrindinistekstas"/>
        <w:spacing w:line="276" w:lineRule="auto"/>
        <w:rPr>
          <w:b w:val="0"/>
        </w:rPr>
      </w:pPr>
      <w:r>
        <w:rPr>
          <w:b w:val="0"/>
        </w:rPr>
        <w:t xml:space="preserve">Sporto skyriaus </w:t>
      </w:r>
      <w:r w:rsidR="006C1778">
        <w:rPr>
          <w:b w:val="0"/>
        </w:rPr>
        <w:t>vyriausioji specialistė</w:t>
      </w:r>
      <w:r w:rsidR="002F4048" w:rsidRPr="002F4048">
        <w:rPr>
          <w:b w:val="0"/>
        </w:rPr>
        <w:t xml:space="preserve"> </w:t>
      </w:r>
      <w:r w:rsidR="002F4048">
        <w:rPr>
          <w:b w:val="0"/>
        </w:rPr>
        <w:t xml:space="preserve">                                                                          </w:t>
      </w:r>
      <w:r w:rsidR="006C1778">
        <w:rPr>
          <w:b w:val="0"/>
        </w:rPr>
        <w:t>Indrė Bubelytė</w:t>
      </w:r>
    </w:p>
    <w:sectPr w:rsidR="00215EBE" w:rsidRPr="00D6133C" w:rsidSect="00047FD4">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1FE" w:rsidRDefault="006001FE" w:rsidP="00F416E6">
      <w:r>
        <w:separator/>
      </w:r>
    </w:p>
  </w:endnote>
  <w:endnote w:type="continuationSeparator" w:id="0">
    <w:p w:rsidR="006001FE" w:rsidRDefault="006001FE"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TE1A0AB38t00">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1FE" w:rsidRDefault="006001FE" w:rsidP="00F416E6">
      <w:r>
        <w:separator/>
      </w:r>
    </w:p>
  </w:footnote>
  <w:footnote w:type="continuationSeparator" w:id="0">
    <w:p w:rsidR="006001FE" w:rsidRDefault="006001FE" w:rsidP="00F41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6E6" w:rsidRDefault="00F416E6">
    <w:pPr>
      <w:pStyle w:val="Antrats"/>
      <w:jc w:val="center"/>
    </w:pPr>
  </w:p>
  <w:p w:rsidR="00F416E6" w:rsidRDefault="00F416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0246D5D"/>
    <w:multiLevelType w:val="hybridMultilevel"/>
    <w:tmpl w:val="E48EC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92"/>
    <w:rsid w:val="00007F51"/>
    <w:rsid w:val="0001724E"/>
    <w:rsid w:val="00047FD4"/>
    <w:rsid w:val="00051257"/>
    <w:rsid w:val="000A0D99"/>
    <w:rsid w:val="00105033"/>
    <w:rsid w:val="001062B7"/>
    <w:rsid w:val="00145A34"/>
    <w:rsid w:val="001B45D8"/>
    <w:rsid w:val="001B6DDB"/>
    <w:rsid w:val="001F6A2F"/>
    <w:rsid w:val="00207785"/>
    <w:rsid w:val="00215EBE"/>
    <w:rsid w:val="00216CAA"/>
    <w:rsid w:val="00231F92"/>
    <w:rsid w:val="002369F4"/>
    <w:rsid w:val="00255E2C"/>
    <w:rsid w:val="00283012"/>
    <w:rsid w:val="0029205A"/>
    <w:rsid w:val="002B629E"/>
    <w:rsid w:val="002C06D3"/>
    <w:rsid w:val="002C5497"/>
    <w:rsid w:val="002E182E"/>
    <w:rsid w:val="002F4048"/>
    <w:rsid w:val="00301D84"/>
    <w:rsid w:val="00302A69"/>
    <w:rsid w:val="00303772"/>
    <w:rsid w:val="003117E5"/>
    <w:rsid w:val="00325405"/>
    <w:rsid w:val="003436BA"/>
    <w:rsid w:val="00391C9D"/>
    <w:rsid w:val="0046365A"/>
    <w:rsid w:val="00471481"/>
    <w:rsid w:val="00474309"/>
    <w:rsid w:val="004C112E"/>
    <w:rsid w:val="004C7A2E"/>
    <w:rsid w:val="004F65D5"/>
    <w:rsid w:val="00517F61"/>
    <w:rsid w:val="00531826"/>
    <w:rsid w:val="005822C6"/>
    <w:rsid w:val="005C2361"/>
    <w:rsid w:val="006001FE"/>
    <w:rsid w:val="006736F8"/>
    <w:rsid w:val="00684D8C"/>
    <w:rsid w:val="00690CFF"/>
    <w:rsid w:val="00693DAE"/>
    <w:rsid w:val="006C1778"/>
    <w:rsid w:val="006F1C38"/>
    <w:rsid w:val="00773A49"/>
    <w:rsid w:val="007A1A84"/>
    <w:rsid w:val="007B7983"/>
    <w:rsid w:val="007D6FDB"/>
    <w:rsid w:val="007E40E5"/>
    <w:rsid w:val="00825D8B"/>
    <w:rsid w:val="008B1BFB"/>
    <w:rsid w:val="008C2E5C"/>
    <w:rsid w:val="00907340"/>
    <w:rsid w:val="00925D64"/>
    <w:rsid w:val="009320A3"/>
    <w:rsid w:val="009B7E45"/>
    <w:rsid w:val="009C3199"/>
    <w:rsid w:val="009D42D8"/>
    <w:rsid w:val="00A1786E"/>
    <w:rsid w:val="00A32232"/>
    <w:rsid w:val="00A40F2B"/>
    <w:rsid w:val="00A432A3"/>
    <w:rsid w:val="00A605EF"/>
    <w:rsid w:val="00A970A1"/>
    <w:rsid w:val="00AC0812"/>
    <w:rsid w:val="00AE0D32"/>
    <w:rsid w:val="00AE11A0"/>
    <w:rsid w:val="00B146BC"/>
    <w:rsid w:val="00B2457A"/>
    <w:rsid w:val="00B27FBC"/>
    <w:rsid w:val="00BA3112"/>
    <w:rsid w:val="00BC2E74"/>
    <w:rsid w:val="00C004BE"/>
    <w:rsid w:val="00C105FF"/>
    <w:rsid w:val="00C4089D"/>
    <w:rsid w:val="00C700DF"/>
    <w:rsid w:val="00C924BF"/>
    <w:rsid w:val="00CA05F9"/>
    <w:rsid w:val="00CC35DB"/>
    <w:rsid w:val="00D22055"/>
    <w:rsid w:val="00D44F06"/>
    <w:rsid w:val="00D6133C"/>
    <w:rsid w:val="00DA3CD1"/>
    <w:rsid w:val="00DA4F83"/>
    <w:rsid w:val="00DB2030"/>
    <w:rsid w:val="00DB4CD4"/>
    <w:rsid w:val="00E0274D"/>
    <w:rsid w:val="00E13827"/>
    <w:rsid w:val="00E6013D"/>
    <w:rsid w:val="00E62092"/>
    <w:rsid w:val="00E84B52"/>
    <w:rsid w:val="00E910E9"/>
    <w:rsid w:val="00EC54AB"/>
    <w:rsid w:val="00ED7F9F"/>
    <w:rsid w:val="00EE71AE"/>
    <w:rsid w:val="00F32BE5"/>
    <w:rsid w:val="00F416E6"/>
    <w:rsid w:val="00F656C7"/>
    <w:rsid w:val="00F77BC2"/>
    <w:rsid w:val="00F932EA"/>
    <w:rsid w:val="00FB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1FC62-CEEC-4F37-87BE-90752231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92"/>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7B7983"/>
    <w:pPr>
      <w:widowControl w:val="0"/>
    </w:pPr>
    <w:rPr>
      <w:rFonts w:ascii="TimesLT" w:hAnsi="TimesLT"/>
      <w:szCs w:val="20"/>
    </w:rPr>
  </w:style>
  <w:style w:type="paragraph" w:styleId="Pavadinimas">
    <w:name w:val="Title"/>
    <w:basedOn w:val="prastasis"/>
    <w:link w:val="PavadinimasDiagrama"/>
    <w:qFormat/>
    <w:rsid w:val="007B7983"/>
    <w:pPr>
      <w:jc w:val="center"/>
    </w:pPr>
    <w:rPr>
      <w:b/>
      <w:sz w:val="28"/>
      <w:szCs w:val="20"/>
      <w:lang w:eastAsia="en-US"/>
    </w:rPr>
  </w:style>
  <w:style w:type="character" w:customStyle="1" w:styleId="PavadinimasDiagrama">
    <w:name w:val="Pavadinimas Diagrama"/>
    <w:basedOn w:val="Numatytasispastraiposriftas"/>
    <w:link w:val="Pavadinimas"/>
    <w:rsid w:val="007B7983"/>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7B7983"/>
    <w:rPr>
      <w:rFonts w:ascii="Times New Roman" w:eastAsia="Times New Roman" w:hAnsi="Times New Roman" w:cs="Times New Roman"/>
      <w:b/>
      <w:sz w:val="24"/>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rsid w:val="0001724E"/>
    <w:rPr>
      <w:rFonts w:ascii="Times New Roman" w:eastAsia="Times New Roman" w:hAnsi="Times New Roman" w:cs="Times New Roman"/>
      <w:b/>
      <w:bCs/>
      <w:sz w:val="24"/>
      <w:szCs w:val="24"/>
      <w:lang w:eastAsia="lt-LT"/>
    </w:rPr>
  </w:style>
  <w:style w:type="paragraph" w:styleId="Sraopastraipa">
    <w:name w:val="List Paragraph"/>
    <w:basedOn w:val="prastasis"/>
    <w:uiPriority w:val="34"/>
    <w:qFormat/>
    <w:rsid w:val="002B629E"/>
    <w:pPr>
      <w:ind w:left="720"/>
      <w:contextualSpacing/>
    </w:pPr>
  </w:style>
  <w:style w:type="paragraph" w:styleId="Antrats">
    <w:name w:val="header"/>
    <w:basedOn w:val="prastasis"/>
    <w:link w:val="AntratsDiagrama"/>
    <w:uiPriority w:val="99"/>
    <w:unhideWhenUsed/>
    <w:rsid w:val="00F416E6"/>
    <w:pPr>
      <w:tabs>
        <w:tab w:val="center" w:pos="4819"/>
        <w:tab w:val="right" w:pos="9638"/>
      </w:tabs>
    </w:pPr>
  </w:style>
  <w:style w:type="character" w:customStyle="1" w:styleId="AntratsDiagrama">
    <w:name w:val="Antraštės Diagrama"/>
    <w:basedOn w:val="Numatytasispastraiposriftas"/>
    <w:link w:val="Antrats"/>
    <w:uiPriority w:val="99"/>
    <w:rsid w:val="00F416E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416E6"/>
    <w:pPr>
      <w:tabs>
        <w:tab w:val="center" w:pos="4819"/>
        <w:tab w:val="right" w:pos="9638"/>
      </w:tabs>
    </w:pPr>
  </w:style>
  <w:style w:type="character" w:customStyle="1" w:styleId="PoratDiagrama">
    <w:name w:val="Poraštė Diagrama"/>
    <w:basedOn w:val="Numatytasispastraiposriftas"/>
    <w:link w:val="Porat"/>
    <w:uiPriority w:val="99"/>
    <w:rsid w:val="00F416E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A0D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0D99"/>
    <w:rPr>
      <w:rFonts w:ascii="Segoe UI" w:eastAsia="Times New Roman" w:hAnsi="Segoe UI" w:cs="Segoe UI"/>
      <w:sz w:val="18"/>
      <w:szCs w:val="18"/>
      <w:lang w:eastAsia="lt-LT"/>
    </w:rPr>
  </w:style>
  <w:style w:type="paragraph" w:customStyle="1" w:styleId="Pagrindinistekstas21">
    <w:name w:val="Pagrindinis tekstas 21"/>
    <w:basedOn w:val="prastasis"/>
    <w:rsid w:val="004F65D5"/>
    <w:pPr>
      <w:widowControl w:val="0"/>
      <w:suppressAutoHyphens/>
      <w:ind w:right="278"/>
      <w:jc w:val="center"/>
    </w:pPr>
    <w:rPr>
      <w:rFonts w:eastAsia="Lucida Sans Unicode"/>
      <w:b/>
      <w:kern w:val="1"/>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80362">
      <w:bodyDiv w:val="1"/>
      <w:marLeft w:val="0"/>
      <w:marRight w:val="0"/>
      <w:marTop w:val="0"/>
      <w:marBottom w:val="0"/>
      <w:divBdr>
        <w:top w:val="none" w:sz="0" w:space="0" w:color="auto"/>
        <w:left w:val="none" w:sz="0" w:space="0" w:color="auto"/>
        <w:bottom w:val="none" w:sz="0" w:space="0" w:color="auto"/>
        <w:right w:val="none" w:sz="0" w:space="0" w:color="auto"/>
      </w:divBdr>
    </w:div>
    <w:div w:id="782194702">
      <w:bodyDiv w:val="1"/>
      <w:marLeft w:val="0"/>
      <w:marRight w:val="0"/>
      <w:marTop w:val="0"/>
      <w:marBottom w:val="0"/>
      <w:divBdr>
        <w:top w:val="none" w:sz="0" w:space="0" w:color="auto"/>
        <w:left w:val="none" w:sz="0" w:space="0" w:color="auto"/>
        <w:bottom w:val="none" w:sz="0" w:space="0" w:color="auto"/>
        <w:right w:val="none" w:sz="0" w:space="0" w:color="auto"/>
      </w:divBdr>
    </w:div>
    <w:div w:id="1620061373">
      <w:bodyDiv w:val="1"/>
      <w:marLeft w:val="0"/>
      <w:marRight w:val="0"/>
      <w:marTop w:val="0"/>
      <w:marBottom w:val="0"/>
      <w:divBdr>
        <w:top w:val="none" w:sz="0" w:space="0" w:color="auto"/>
        <w:left w:val="none" w:sz="0" w:space="0" w:color="auto"/>
        <w:bottom w:val="none" w:sz="0" w:space="0" w:color="auto"/>
        <w:right w:val="none" w:sz="0" w:space="0" w:color="auto"/>
      </w:divBdr>
    </w:div>
    <w:div w:id="17297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1732</Words>
  <Characters>988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Indrė Kisielė</cp:lastModifiedBy>
  <cp:revision>2</cp:revision>
  <cp:lastPrinted>2017-06-14T05:51:00Z</cp:lastPrinted>
  <dcterms:created xsi:type="dcterms:W3CDTF">2017-08-09T10:46:00Z</dcterms:created>
  <dcterms:modified xsi:type="dcterms:W3CDTF">2017-08-09T10:46:00Z</dcterms:modified>
</cp:coreProperties>
</file>