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0EA" w:rsidRPr="00CC10EA" w:rsidRDefault="00CC10EA" w:rsidP="00CC10EA">
      <w:pPr>
        <w:jc w:val="center"/>
      </w:pPr>
      <w:r w:rsidRPr="00CC10EA">
        <w:rPr>
          <w:b/>
          <w:lang w:val="en-US"/>
        </w:rPr>
        <w:t>AI</w:t>
      </w:r>
      <w:r w:rsidRPr="00CC10EA">
        <w:rPr>
          <w:b/>
        </w:rPr>
        <w:t>ŠKINAMASIS RAŠTAS</w:t>
      </w:r>
    </w:p>
    <w:p w:rsidR="00CC10EA" w:rsidRPr="00CC10EA" w:rsidRDefault="00CC10EA" w:rsidP="00CC10EA">
      <w:pPr>
        <w:jc w:val="center"/>
      </w:pPr>
    </w:p>
    <w:p w:rsidR="00CC10EA" w:rsidRPr="00CC10EA" w:rsidRDefault="00CC10EA" w:rsidP="00CC10EA">
      <w:pPr>
        <w:jc w:val="center"/>
      </w:pPr>
    </w:p>
    <w:p w:rsidR="002D4866" w:rsidRPr="0051406A" w:rsidRDefault="002D4866" w:rsidP="002D4866">
      <w:pPr>
        <w:jc w:val="center"/>
        <w:rPr>
          <w:b/>
          <w:szCs w:val="24"/>
        </w:rPr>
      </w:pPr>
      <w:r w:rsidRPr="0051406A">
        <w:rPr>
          <w:b/>
          <w:szCs w:val="24"/>
        </w:rPr>
        <w:t>DĖL PANEVĖŽIO MIESTO SAVIVALDYBĖS</w:t>
      </w:r>
      <w:r>
        <w:rPr>
          <w:b/>
          <w:szCs w:val="24"/>
        </w:rPr>
        <w:t xml:space="preserve"> TARYBOS </w:t>
      </w:r>
      <w:r w:rsidRPr="0051406A">
        <w:rPr>
          <w:b/>
          <w:szCs w:val="24"/>
        </w:rPr>
        <w:t>2015 M. LIEPOS 30 D.</w:t>
      </w:r>
      <w:r>
        <w:rPr>
          <w:b/>
          <w:szCs w:val="24"/>
        </w:rPr>
        <w:t xml:space="preserve"> SPRENDIMO </w:t>
      </w:r>
      <w:r w:rsidRPr="0051406A">
        <w:rPr>
          <w:b/>
          <w:szCs w:val="24"/>
        </w:rPr>
        <w:t>NR. 1-203</w:t>
      </w:r>
      <w:r>
        <w:rPr>
          <w:b/>
          <w:szCs w:val="24"/>
        </w:rPr>
        <w:t xml:space="preserve"> PAKEITIMO</w:t>
      </w:r>
    </w:p>
    <w:p w:rsidR="00CC10EA" w:rsidRPr="00CC10EA" w:rsidRDefault="00CC10EA" w:rsidP="00CC10EA">
      <w:pPr>
        <w:jc w:val="center"/>
      </w:pPr>
    </w:p>
    <w:p w:rsidR="00CC10EA" w:rsidRPr="00CC10EA" w:rsidRDefault="00D94012" w:rsidP="00CC10EA">
      <w:pPr>
        <w:jc w:val="center"/>
      </w:pPr>
      <w:r>
        <w:t xml:space="preserve">2017 m. balandžio </w:t>
      </w:r>
      <w:r w:rsidR="00E369FF">
        <w:t>20</w:t>
      </w:r>
      <w:r>
        <w:t xml:space="preserve"> d.</w:t>
      </w:r>
    </w:p>
    <w:p w:rsidR="00CC10EA" w:rsidRPr="00CC10EA" w:rsidRDefault="00CC10EA" w:rsidP="00CC10EA">
      <w:pPr>
        <w:jc w:val="center"/>
      </w:pPr>
      <w:r w:rsidRPr="00CC10EA">
        <w:t>Panevėžys</w:t>
      </w:r>
    </w:p>
    <w:p w:rsidR="00CC10EA" w:rsidRPr="009C20D6" w:rsidRDefault="00CC10EA" w:rsidP="00CC10EA">
      <w:pPr>
        <w:rPr>
          <w:color w:val="000000" w:themeColor="text1"/>
        </w:rPr>
      </w:pPr>
      <w:r w:rsidRPr="009C20D6">
        <w:rPr>
          <w:color w:val="000000" w:themeColor="text1"/>
        </w:rPr>
        <w:t> </w:t>
      </w:r>
    </w:p>
    <w:p w:rsidR="00CC10EA" w:rsidRPr="009C20D6" w:rsidRDefault="00CC10EA" w:rsidP="00CC10EA">
      <w:pPr>
        <w:jc w:val="both"/>
        <w:rPr>
          <w:color w:val="000000" w:themeColor="text1"/>
        </w:rPr>
      </w:pPr>
      <w:r w:rsidRPr="009C20D6">
        <w:rPr>
          <w:color w:val="000000" w:themeColor="text1"/>
        </w:rPr>
        <w:t> </w:t>
      </w:r>
    </w:p>
    <w:p w:rsidR="002D4866" w:rsidRPr="009C20D6" w:rsidRDefault="00CC10EA" w:rsidP="002D4866">
      <w:pPr>
        <w:numPr>
          <w:ilvl w:val="0"/>
          <w:numId w:val="1"/>
        </w:numPr>
        <w:jc w:val="both"/>
        <w:rPr>
          <w:color w:val="000000" w:themeColor="text1"/>
        </w:rPr>
      </w:pPr>
      <w:r w:rsidRPr="009C20D6">
        <w:rPr>
          <w:b/>
          <w:color w:val="000000" w:themeColor="text1"/>
        </w:rPr>
        <w:t>Problemos esmė.</w:t>
      </w:r>
      <w:r w:rsidRPr="009C20D6">
        <w:rPr>
          <w:color w:val="000000" w:themeColor="text1"/>
        </w:rPr>
        <w:t xml:space="preserve"> </w:t>
      </w:r>
      <w:r w:rsidR="002D4866" w:rsidRPr="009C20D6">
        <w:rPr>
          <w:color w:val="000000" w:themeColor="text1"/>
        </w:rPr>
        <w:t xml:space="preserve">Mirus Savivaldybės administracijos darbuotojui Savivaldybės visuomeninėje administracinių ginčų komisijoje trūksta vieno nario. </w:t>
      </w:r>
      <w:r w:rsidRPr="009C20D6">
        <w:rPr>
          <w:color w:val="000000" w:themeColor="text1"/>
        </w:rPr>
        <w:t xml:space="preserve">LR Administracinių ginčų komisijų įstatymo 2 straipsnio </w:t>
      </w:r>
      <w:r w:rsidR="002D4866" w:rsidRPr="009C20D6">
        <w:rPr>
          <w:color w:val="000000" w:themeColor="text1"/>
        </w:rPr>
        <w:t>4</w:t>
      </w:r>
      <w:r w:rsidRPr="009C20D6">
        <w:rPr>
          <w:color w:val="000000" w:themeColor="text1"/>
        </w:rPr>
        <w:t xml:space="preserve"> dalyje nustatyta, kad </w:t>
      </w:r>
      <w:r w:rsidR="002D4866" w:rsidRPr="009C20D6">
        <w:rPr>
          <w:color w:val="000000" w:themeColor="text1"/>
        </w:rPr>
        <w:t>„Kai savivaldybės visuomeninės administracinių ginčų komisijos pirmininkas, pirmininko pavaduotojas ar kitas narys atleidžiamas nepasibaigus įgaliojimų laikui ar jo įgaliojimai nutrūksta, savivaldybės meras vietoj jo teikia naują kandidatūrą likusiam savivaldybės tarybos kadencijos laikotarpiui“.</w:t>
      </w:r>
    </w:p>
    <w:p w:rsidR="002D4866" w:rsidRPr="009C20D6" w:rsidRDefault="002D4866" w:rsidP="002D4866">
      <w:pPr>
        <w:ind w:left="720"/>
        <w:jc w:val="both"/>
        <w:rPr>
          <w:color w:val="000000" w:themeColor="text1"/>
        </w:rPr>
      </w:pPr>
    </w:p>
    <w:p w:rsidR="00CC10EA" w:rsidRPr="009C20D6" w:rsidRDefault="00CC10EA" w:rsidP="00CC10EA">
      <w:pPr>
        <w:numPr>
          <w:ilvl w:val="0"/>
          <w:numId w:val="2"/>
        </w:numPr>
        <w:jc w:val="both"/>
        <w:rPr>
          <w:color w:val="000000" w:themeColor="text1"/>
        </w:rPr>
      </w:pPr>
      <w:r w:rsidRPr="009C20D6">
        <w:rPr>
          <w:b/>
          <w:color w:val="000000" w:themeColor="text1"/>
        </w:rPr>
        <w:t>Kaip šiuo metu sprendžiami projekte aptarti klausimai.</w:t>
      </w:r>
      <w:r w:rsidRPr="009C20D6">
        <w:rPr>
          <w:color w:val="000000" w:themeColor="text1"/>
        </w:rPr>
        <w:t xml:space="preserve"> </w:t>
      </w:r>
      <w:r w:rsidR="002D4866" w:rsidRPr="009C20D6">
        <w:rPr>
          <w:color w:val="000000" w:themeColor="text1"/>
        </w:rPr>
        <w:t>Kadangi Savivaldybės administracijoje yra priimtas į darbą naujas darbuotojas, kuris perėmė jo pirmtako funkcijas, jo kandidatūra ir yra siūloma užimti Savivaldybės visuomeninės administracinių ginčų komisijos sekretoriaus vietą, nes pagal LR Administracinių ginčų komisijų įstatymo 2 straipsnio 1 dalį Komisijos pirmininkas ir sekretorius turi turėti aukštąjį teisinį išsilavinimą.</w:t>
      </w:r>
    </w:p>
    <w:p w:rsidR="00CC10EA" w:rsidRPr="009C20D6" w:rsidRDefault="00CC10EA" w:rsidP="00CC10EA">
      <w:pPr>
        <w:jc w:val="both"/>
        <w:rPr>
          <w:color w:val="000000" w:themeColor="text1"/>
        </w:rPr>
      </w:pPr>
      <w:r w:rsidRPr="009C20D6">
        <w:rPr>
          <w:b/>
          <w:color w:val="000000" w:themeColor="text1"/>
        </w:rPr>
        <w:t> </w:t>
      </w:r>
    </w:p>
    <w:p w:rsidR="002D4866" w:rsidRPr="009C20D6" w:rsidRDefault="00CC10EA" w:rsidP="00CC10EA">
      <w:pPr>
        <w:numPr>
          <w:ilvl w:val="0"/>
          <w:numId w:val="3"/>
        </w:numPr>
        <w:jc w:val="both"/>
        <w:rPr>
          <w:color w:val="000000" w:themeColor="text1"/>
        </w:rPr>
      </w:pPr>
      <w:r w:rsidRPr="009C20D6">
        <w:rPr>
          <w:b/>
          <w:color w:val="000000" w:themeColor="text1"/>
        </w:rPr>
        <w:t>Kodėl būtina priimti sprendimą, kokių pozityvių rezultatų laukiama.</w:t>
      </w:r>
      <w:r w:rsidRPr="009C20D6">
        <w:rPr>
          <w:color w:val="000000" w:themeColor="text1"/>
        </w:rPr>
        <w:t xml:space="preserve"> Sprendimą būtina priimti remiantis LR Administracinių ginčų komisijų įstatymo 2 straipsni</w:t>
      </w:r>
      <w:r w:rsidR="009C20D6" w:rsidRPr="009C20D6">
        <w:rPr>
          <w:color w:val="000000" w:themeColor="text1"/>
        </w:rPr>
        <w:t>o 4 dalimi, siekiant, kad būtų užtikrinamas pilnavertis Savivaldybės visuomeninės administracinių ginčų komisijos darbas</w:t>
      </w:r>
      <w:r w:rsidR="002D4866" w:rsidRPr="009C20D6">
        <w:rPr>
          <w:color w:val="000000" w:themeColor="text1"/>
        </w:rPr>
        <w:t xml:space="preserve">. </w:t>
      </w:r>
    </w:p>
    <w:p w:rsidR="00CC10EA" w:rsidRPr="009C20D6" w:rsidRDefault="00CC10EA" w:rsidP="00CC10EA">
      <w:pPr>
        <w:jc w:val="both"/>
        <w:rPr>
          <w:color w:val="000000" w:themeColor="text1"/>
        </w:rPr>
      </w:pPr>
      <w:r w:rsidRPr="009C20D6">
        <w:rPr>
          <w:b/>
          <w:color w:val="000000" w:themeColor="text1"/>
        </w:rPr>
        <w:t> </w:t>
      </w:r>
    </w:p>
    <w:p w:rsidR="00CC10EA" w:rsidRPr="009C20D6" w:rsidRDefault="00CC10EA" w:rsidP="00CC10EA">
      <w:pPr>
        <w:numPr>
          <w:ilvl w:val="0"/>
          <w:numId w:val="4"/>
        </w:numPr>
        <w:jc w:val="both"/>
        <w:rPr>
          <w:color w:val="000000" w:themeColor="text1"/>
        </w:rPr>
      </w:pPr>
      <w:r w:rsidRPr="009C20D6">
        <w:rPr>
          <w:b/>
          <w:color w:val="000000" w:themeColor="text1"/>
        </w:rPr>
        <w:t>Finansavimo šaltiniai.</w:t>
      </w:r>
      <w:r w:rsidRPr="009C20D6">
        <w:rPr>
          <w:color w:val="000000" w:themeColor="text1"/>
        </w:rPr>
        <w:t xml:space="preserve"> Papildomo finansavimo nereikės.</w:t>
      </w:r>
    </w:p>
    <w:p w:rsidR="00CC10EA" w:rsidRPr="009C20D6" w:rsidRDefault="00CC10EA" w:rsidP="00CC10EA">
      <w:pPr>
        <w:jc w:val="both"/>
        <w:rPr>
          <w:color w:val="000000" w:themeColor="text1"/>
        </w:rPr>
      </w:pPr>
      <w:r w:rsidRPr="009C20D6">
        <w:rPr>
          <w:color w:val="000000" w:themeColor="text1"/>
        </w:rPr>
        <w:t> </w:t>
      </w:r>
    </w:p>
    <w:p w:rsidR="00CC10EA" w:rsidRPr="009C20D6" w:rsidRDefault="00CC10EA" w:rsidP="00CC10EA">
      <w:pPr>
        <w:numPr>
          <w:ilvl w:val="0"/>
          <w:numId w:val="5"/>
        </w:numPr>
        <w:jc w:val="both"/>
        <w:rPr>
          <w:color w:val="000000" w:themeColor="text1"/>
        </w:rPr>
      </w:pPr>
      <w:r w:rsidRPr="009C20D6">
        <w:rPr>
          <w:b/>
          <w:color w:val="000000" w:themeColor="text1"/>
        </w:rPr>
        <w:t>Galimos neigiamos pasekmės.</w:t>
      </w:r>
      <w:r w:rsidRPr="009C20D6">
        <w:rPr>
          <w:color w:val="000000" w:themeColor="text1"/>
        </w:rPr>
        <w:t xml:space="preserve"> Neigiamų pasekmių nebus.</w:t>
      </w:r>
    </w:p>
    <w:p w:rsidR="00CC10EA" w:rsidRPr="009C20D6" w:rsidRDefault="00CC10EA" w:rsidP="00CC10EA">
      <w:pPr>
        <w:jc w:val="both"/>
        <w:rPr>
          <w:color w:val="000000" w:themeColor="text1"/>
        </w:rPr>
      </w:pPr>
      <w:r w:rsidRPr="009C20D6">
        <w:rPr>
          <w:color w:val="000000" w:themeColor="text1"/>
        </w:rPr>
        <w:t> </w:t>
      </w:r>
    </w:p>
    <w:p w:rsidR="00CC10EA" w:rsidRPr="009C20D6" w:rsidRDefault="00CC10EA" w:rsidP="00CC10EA">
      <w:pPr>
        <w:numPr>
          <w:ilvl w:val="0"/>
          <w:numId w:val="6"/>
        </w:numPr>
        <w:jc w:val="both"/>
        <w:rPr>
          <w:color w:val="000000" w:themeColor="text1"/>
        </w:rPr>
      </w:pPr>
      <w:r w:rsidRPr="009C20D6">
        <w:rPr>
          <w:b/>
          <w:color w:val="000000" w:themeColor="text1"/>
        </w:rPr>
        <w:t>Kieno iniciatyva parengtas sprendimo projektas.</w:t>
      </w:r>
      <w:r w:rsidRPr="009C20D6">
        <w:rPr>
          <w:color w:val="000000" w:themeColor="text1"/>
        </w:rPr>
        <w:t xml:space="preserve"> Sprendimo projektas parengtas Tarybos ir mero sekretoriato iniciatyva.</w:t>
      </w:r>
    </w:p>
    <w:p w:rsidR="00CC10EA" w:rsidRPr="009C20D6" w:rsidRDefault="00CC10EA" w:rsidP="00CC10EA">
      <w:pPr>
        <w:jc w:val="both"/>
        <w:rPr>
          <w:color w:val="000000" w:themeColor="text1"/>
        </w:rPr>
      </w:pPr>
      <w:r w:rsidRPr="009C20D6">
        <w:rPr>
          <w:color w:val="000000" w:themeColor="text1"/>
        </w:rPr>
        <w:t> </w:t>
      </w:r>
    </w:p>
    <w:p w:rsidR="00CC10EA" w:rsidRPr="009C20D6" w:rsidRDefault="00CC10EA" w:rsidP="00CC10EA">
      <w:pPr>
        <w:jc w:val="both"/>
        <w:rPr>
          <w:color w:val="000000" w:themeColor="text1"/>
        </w:rPr>
      </w:pPr>
      <w:r w:rsidRPr="009C20D6">
        <w:rPr>
          <w:b/>
          <w:color w:val="000000" w:themeColor="text1"/>
        </w:rPr>
        <w:t> </w:t>
      </w:r>
    </w:p>
    <w:p w:rsidR="00CC10EA" w:rsidRPr="00CC10EA" w:rsidRDefault="00CC10EA" w:rsidP="00CC10EA">
      <w:pPr>
        <w:jc w:val="both"/>
      </w:pPr>
      <w:r w:rsidRPr="00CC10EA">
        <w:rPr>
          <w:b/>
        </w:rPr>
        <w:t> </w:t>
      </w:r>
    </w:p>
    <w:p w:rsidR="00CC10EA" w:rsidRPr="00CC10EA" w:rsidRDefault="00CC10EA" w:rsidP="00CC10EA">
      <w:pPr>
        <w:jc w:val="both"/>
      </w:pPr>
      <w:r w:rsidRPr="00CC10EA">
        <w:rPr>
          <w:b/>
        </w:rPr>
        <w:t> </w:t>
      </w:r>
    </w:p>
    <w:p w:rsidR="00CC10EA" w:rsidRPr="00CC10EA" w:rsidRDefault="00D94012" w:rsidP="00CC10EA">
      <w:pPr>
        <w:jc w:val="both"/>
      </w:pPr>
      <w:r>
        <w:t>Mero patarėja, atliekanti tarybos sekretoriaus funkcijas</w:t>
      </w:r>
      <w:r w:rsidR="00CC10EA" w:rsidRPr="00CC10EA">
        <w:tab/>
      </w:r>
      <w:r w:rsidR="00CC10EA" w:rsidRPr="00CC10EA">
        <w:tab/>
      </w:r>
      <w:r>
        <w:t>Indrė Kisielė</w:t>
      </w:r>
    </w:p>
    <w:p w:rsidR="00CC10EA" w:rsidRPr="00CC10EA" w:rsidRDefault="00CC10EA" w:rsidP="00CC10EA">
      <w:pPr>
        <w:jc w:val="both"/>
      </w:pPr>
      <w:r w:rsidRPr="00CC10EA">
        <w:t> </w:t>
      </w:r>
    </w:p>
    <w:p w:rsidR="00044555" w:rsidRDefault="00044555"/>
    <w:sectPr w:rsidR="00044555" w:rsidSect="00CC10EA">
      <w:pgSz w:w="11906" w:h="16838"/>
      <w:pgMar w:top="993"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4FB0"/>
    <w:multiLevelType w:val="multilevel"/>
    <w:tmpl w:val="C8BC8B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E7236"/>
    <w:multiLevelType w:val="multilevel"/>
    <w:tmpl w:val="92FE9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5A19F9"/>
    <w:multiLevelType w:val="multilevel"/>
    <w:tmpl w:val="241CB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9B01DE"/>
    <w:multiLevelType w:val="multilevel"/>
    <w:tmpl w:val="A9D609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9B5DE4"/>
    <w:multiLevelType w:val="multilevel"/>
    <w:tmpl w:val="5D24CC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3F0E9E"/>
    <w:multiLevelType w:val="multilevel"/>
    <w:tmpl w:val="F0C20A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0EA"/>
    <w:rsid w:val="00044555"/>
    <w:rsid w:val="00271476"/>
    <w:rsid w:val="002D4866"/>
    <w:rsid w:val="005F3B96"/>
    <w:rsid w:val="008F3176"/>
    <w:rsid w:val="009C20D6"/>
    <w:rsid w:val="00CC10EA"/>
    <w:rsid w:val="00D94012"/>
    <w:rsid w:val="00E369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068DA-5CDC-439A-AC4F-A32C3629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09843">
      <w:bodyDiv w:val="1"/>
      <w:marLeft w:val="0"/>
      <w:marRight w:val="0"/>
      <w:marTop w:val="0"/>
      <w:marBottom w:val="0"/>
      <w:divBdr>
        <w:top w:val="none" w:sz="0" w:space="0" w:color="auto"/>
        <w:left w:val="none" w:sz="0" w:space="0" w:color="auto"/>
        <w:bottom w:val="none" w:sz="0" w:space="0" w:color="auto"/>
        <w:right w:val="none" w:sz="0" w:space="0" w:color="auto"/>
      </w:divBdr>
    </w:div>
    <w:div w:id="97035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1091</Words>
  <Characters>622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Kisielė</dc:creator>
  <cp:keywords/>
  <dc:description/>
  <cp:lastModifiedBy>Indrė Kisielė</cp:lastModifiedBy>
  <cp:revision>3</cp:revision>
  <dcterms:created xsi:type="dcterms:W3CDTF">2017-04-14T08:30:00Z</dcterms:created>
  <dcterms:modified xsi:type="dcterms:W3CDTF">2017-04-14T09:04:00Z</dcterms:modified>
</cp:coreProperties>
</file>