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A5B" w:rsidRDefault="00013424">
      <w:r>
        <w:t xml:space="preserve">                                                                                                                                                              1 priedas</w:t>
      </w:r>
    </w:p>
    <w:p w:rsidR="00203A5B" w:rsidRPr="00013424" w:rsidRDefault="001C0DA7" w:rsidP="00203A5B">
      <w:pPr>
        <w:jc w:val="center"/>
        <w:rPr>
          <w:b/>
        </w:rPr>
      </w:pPr>
      <w:r w:rsidRPr="00013424">
        <w:rPr>
          <w:b/>
        </w:rPr>
        <w:t>Pajamos gautos iš parkomatų per 2016 m. EUR</w:t>
      </w:r>
    </w:p>
    <w:p w:rsidR="00203A5B" w:rsidRDefault="00203A5B" w:rsidP="00203A5B">
      <w:r>
        <w:t xml:space="preserve">                                                              </w:t>
      </w:r>
    </w:p>
    <w:tbl>
      <w:tblPr>
        <w:tblW w:w="8727" w:type="dxa"/>
        <w:tblInd w:w="1479" w:type="dxa"/>
        <w:tblLook w:val="04A0" w:firstRow="1" w:lastRow="0" w:firstColumn="1" w:lastColumn="0" w:noHBand="0" w:noVBand="1"/>
      </w:tblPr>
      <w:tblGrid>
        <w:gridCol w:w="1020"/>
        <w:gridCol w:w="1060"/>
        <w:gridCol w:w="791"/>
        <w:gridCol w:w="289"/>
        <w:gridCol w:w="1457"/>
        <w:gridCol w:w="2126"/>
        <w:gridCol w:w="1984"/>
      </w:tblGrid>
      <w:tr w:rsidR="00203A5B" w:rsidRPr="00203A5B" w:rsidTr="00203A5B">
        <w:trPr>
          <w:gridAfter w:val="3"/>
          <w:wAfter w:w="5567" w:type="dxa"/>
          <w:trHeight w:val="146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szCs w:val="24"/>
                <w:lang w:eastAsia="lt-LT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szCs w:val="24"/>
                <w:lang w:eastAsia="lt-LT"/>
              </w:rPr>
            </w:pPr>
          </w:p>
        </w:tc>
      </w:tr>
      <w:tr w:rsidR="00203A5B" w:rsidRPr="00203A5B" w:rsidTr="00203A5B">
        <w:trPr>
          <w:trHeight w:val="273"/>
        </w:trPr>
        <w:tc>
          <w:tcPr>
            <w:tcW w:w="28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Parkomato įrengimo vieta</w:t>
            </w:r>
          </w:p>
        </w:tc>
        <w:tc>
          <w:tcPr>
            <w:tcW w:w="17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03A5B" w:rsidRPr="00203A5B" w:rsidRDefault="001C0DA7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I pusmetis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  <w:r w:rsidR="001C0DA7">
              <w:rPr>
                <w:rFonts w:eastAsia="Times New Roman" w:cs="Times New Roman"/>
                <w:color w:val="000000"/>
                <w:szCs w:val="24"/>
                <w:lang w:eastAsia="lt-LT"/>
              </w:rPr>
              <w:t>II pusmetis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Metinės pajamos</w:t>
            </w:r>
          </w:p>
        </w:tc>
      </w:tr>
      <w:tr w:rsidR="00203A5B" w:rsidRPr="00203A5B" w:rsidTr="004D5DED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Darbo aikštė 4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516,2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143,4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  <w:t>659,6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Darbo aikštė 7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3778,4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2115,6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5894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Elektros g. 3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2949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3167,2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6116,2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Elektros g. 5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1594,4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2012,4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3606,8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Elektros g. 9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1664,4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1687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3351,4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J. Urbšio g. 1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2831,1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2912,2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5743,3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Klaipėdos g. 26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2312,9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2282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4594,9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Klaipėdos g. 3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2611,3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2075,9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4687,2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Kranto g. 11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515,3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441,3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956,6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Kranto g. 15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1199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1195,1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2394,1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Kranto g. 5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800,5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848,7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1649,2</w:t>
            </w:r>
          </w:p>
        </w:tc>
      </w:tr>
      <w:tr w:rsidR="00203A5B" w:rsidRPr="00203A5B" w:rsidTr="00013424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Laisvės a. 17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5119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5952,7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b/>
                <w:bCs/>
                <w:color w:val="0070C0"/>
                <w:szCs w:val="24"/>
                <w:lang w:eastAsia="lt-LT"/>
              </w:rPr>
              <w:t>11071,7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Margių g. 3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430,1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1816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2246,1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Respublikos g. 1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1446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1153,5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2599,5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Respublikos g. 18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1568,2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1515,3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3083,5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Respublikos g. 28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2514,8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2945,8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5460,6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Respublikos g. 38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3157,3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3139,9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6297,2</w:t>
            </w:r>
          </w:p>
        </w:tc>
      </w:tr>
      <w:tr w:rsidR="00203A5B" w:rsidRPr="00203A5B" w:rsidTr="00013424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BA14E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Savanoriu a. </w:t>
            </w:r>
            <w:r w:rsidR="00203A5B"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12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4927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5423,3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b/>
                <w:bCs/>
                <w:color w:val="0070C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b/>
                <w:bCs/>
                <w:color w:val="0070C0"/>
                <w:szCs w:val="24"/>
                <w:lang w:eastAsia="lt-LT"/>
              </w:rPr>
              <w:t>10350,3</w:t>
            </w:r>
          </w:p>
        </w:tc>
      </w:tr>
      <w:tr w:rsidR="00203A5B" w:rsidRPr="00203A5B" w:rsidTr="004D5DED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Savanorių a. 5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4284,1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5399,9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03A5B" w:rsidRPr="004D5DED" w:rsidRDefault="00203A5B" w:rsidP="00203A5B">
            <w:pPr>
              <w:jc w:val="center"/>
              <w:rPr>
                <w:rFonts w:eastAsia="Times New Roman" w:cs="Times New Roman"/>
                <w:b/>
                <w:color w:val="0070C0"/>
                <w:szCs w:val="24"/>
                <w:lang w:eastAsia="lt-LT"/>
              </w:rPr>
            </w:pPr>
            <w:r w:rsidRPr="004D5DED">
              <w:rPr>
                <w:rFonts w:eastAsia="Times New Roman" w:cs="Times New Roman"/>
                <w:b/>
                <w:color w:val="0070C0"/>
                <w:szCs w:val="24"/>
                <w:lang w:eastAsia="lt-LT"/>
              </w:rPr>
              <w:t>9684</w:t>
            </w:r>
          </w:p>
        </w:tc>
      </w:tr>
      <w:tr w:rsidR="00203A5B" w:rsidRPr="00203A5B" w:rsidTr="00013424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Ukmergės g. 26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10023,2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12327,5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b/>
                <w:bCs/>
                <w:color w:val="00B050"/>
                <w:szCs w:val="24"/>
                <w:lang w:eastAsia="lt-LT"/>
              </w:rPr>
              <w:t>22350,7</w:t>
            </w:r>
          </w:p>
        </w:tc>
      </w:tr>
      <w:tr w:rsidR="00203A5B" w:rsidRPr="00203A5B" w:rsidTr="00013424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Ukmergės g. 29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9012,7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13618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b/>
                <w:bCs/>
                <w:color w:val="FF0000"/>
                <w:szCs w:val="24"/>
                <w:lang w:eastAsia="lt-LT"/>
              </w:rPr>
              <w:t>22630,7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Ukmergės g. 37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1548,8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2531,1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4079,9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Ukmergės g. 38a</w:t>
            </w:r>
            <w:r w:rsidR="004D5DED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462,9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656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1118,9</w:t>
            </w:r>
          </w:p>
        </w:tc>
        <w:bookmarkStart w:id="0" w:name="_GoBack"/>
        <w:bookmarkEnd w:id="0"/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Vasario 16-osios g. 11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1740,9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1369,9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3110,8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Vasario 16-osios g. 21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768,9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828,8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1597,7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 14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1241,6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1413,1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2654,7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 20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1076,6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1382,8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2459,4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 23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1900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2903,4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4803,4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Vilniaus g. 25c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2855,9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3986,4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6842,3</w:t>
            </w:r>
          </w:p>
        </w:tc>
      </w:tr>
      <w:tr w:rsidR="00203A5B" w:rsidRPr="00203A5B" w:rsidTr="00BA68FF">
        <w:trPr>
          <w:trHeight w:val="330"/>
        </w:trPr>
        <w:tc>
          <w:tcPr>
            <w:tcW w:w="287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Vytauto g. 3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150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CD0D33" w:rsidRDefault="00203A5B" w:rsidP="00203A5B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t-LT"/>
              </w:rPr>
            </w:pPr>
            <w:r w:rsidRPr="00CD0D33">
              <w:rPr>
                <w:rFonts w:eastAsia="Times New Roman" w:cs="Times New Roman"/>
                <w:b/>
                <w:bCs/>
                <w:szCs w:val="24"/>
                <w:lang w:eastAsia="lt-LT"/>
              </w:rPr>
              <w:t>245,3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b/>
                <w:bCs/>
                <w:color w:val="996633"/>
                <w:szCs w:val="24"/>
                <w:lang w:eastAsia="lt-LT"/>
              </w:rPr>
              <w:t>395,3</w:t>
            </w:r>
          </w:p>
        </w:tc>
      </w:tr>
      <w:tr w:rsidR="00203A5B" w:rsidRPr="00203A5B" w:rsidTr="00203A5B">
        <w:trPr>
          <w:trHeight w:val="330"/>
        </w:trPr>
        <w:tc>
          <w:tcPr>
            <w:tcW w:w="28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1C0DA7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Bendra</w:t>
            </w:r>
            <w:r w:rsidR="00203A5B"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suma</w:t>
            </w:r>
          </w:p>
        </w:tc>
        <w:tc>
          <w:tcPr>
            <w:tcW w:w="174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>75000,5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>87489,5</w:t>
            </w:r>
          </w:p>
        </w:tc>
        <w:tc>
          <w:tcPr>
            <w:tcW w:w="19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</w:pPr>
            <w:r w:rsidRPr="00203A5B"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  <w:t>162490</w:t>
            </w:r>
          </w:p>
        </w:tc>
      </w:tr>
      <w:tr w:rsidR="00203A5B" w:rsidRPr="00203A5B" w:rsidTr="00203A5B">
        <w:trPr>
          <w:trHeight w:val="315"/>
        </w:trPr>
        <w:tc>
          <w:tcPr>
            <w:tcW w:w="2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lt-LT"/>
              </w:rPr>
            </w:pPr>
          </w:p>
        </w:tc>
        <w:tc>
          <w:tcPr>
            <w:tcW w:w="17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03A5B" w:rsidRPr="00203A5B" w:rsidRDefault="001C0DA7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       </w:t>
            </w:r>
            <w:r w:rsidR="00013424">
              <w:rPr>
                <w:rFonts w:eastAsia="Times New Roman" w:cs="Times New Roman"/>
                <w:color w:val="000000"/>
                <w:szCs w:val="24"/>
                <w:lang w:eastAsia="lt-LT"/>
              </w:rPr>
              <w:t>a</w:t>
            </w: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>ugimas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         </w:t>
            </w:r>
            <w:r w:rsidRPr="00203A5B">
              <w:rPr>
                <w:rFonts w:eastAsia="Times New Roman" w:cs="Times New Roman"/>
                <w:color w:val="000000"/>
                <w:szCs w:val="24"/>
                <w:lang w:eastAsia="lt-LT"/>
              </w:rPr>
              <w:t>+16,7</w:t>
            </w:r>
            <w:r w:rsidR="00F43620">
              <w:rPr>
                <w:rFonts w:eastAsia="Times New Roman" w:cs="Times New Roman"/>
                <w:color w:val="000000"/>
                <w:szCs w:val="24"/>
                <w:lang w:eastAsia="lt-LT"/>
              </w:rPr>
              <w:t xml:space="preserve"> proc.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A5B" w:rsidRPr="00203A5B" w:rsidRDefault="00203A5B" w:rsidP="00203A5B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</w:p>
        </w:tc>
      </w:tr>
    </w:tbl>
    <w:p w:rsidR="001C0DA7" w:rsidRDefault="001C0DA7">
      <w:r>
        <w:t xml:space="preserve">                         </w:t>
      </w:r>
    </w:p>
    <w:tbl>
      <w:tblPr>
        <w:tblW w:w="8580" w:type="dxa"/>
        <w:tblInd w:w="1525" w:type="dxa"/>
        <w:tblLook w:val="04A0" w:firstRow="1" w:lastRow="0" w:firstColumn="1" w:lastColumn="0" w:noHBand="0" w:noVBand="1"/>
      </w:tblPr>
      <w:tblGrid>
        <w:gridCol w:w="5300"/>
        <w:gridCol w:w="980"/>
        <w:gridCol w:w="1120"/>
        <w:gridCol w:w="1180"/>
      </w:tblGrid>
      <w:tr w:rsidR="00013424" w:rsidRPr="001C0DA7" w:rsidTr="00972E9C">
        <w:trPr>
          <w:trHeight w:val="30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424" w:rsidRPr="001C0DA7" w:rsidRDefault="00013424" w:rsidP="001C0DA7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1C0DA7">
              <w:rPr>
                <w:rFonts w:eastAsia="Times New Roman" w:cs="Times New Roman"/>
                <w:color w:val="000000"/>
                <w:szCs w:val="24"/>
                <w:lang w:eastAsia="lt-LT"/>
              </w:rPr>
              <w:t>Daugiausiai pajamų surenkantys parkomatai: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:rsidR="00013424" w:rsidRPr="001C0DA7" w:rsidRDefault="00013424" w:rsidP="001C0DA7">
            <w:pPr>
              <w:rPr>
                <w:rFonts w:eastAsia="Times New Roman" w:cs="Times New Roman"/>
                <w:color w:val="CE023C"/>
                <w:szCs w:val="24"/>
                <w:lang w:eastAsia="lt-LT"/>
              </w:rPr>
            </w:pPr>
            <w:r w:rsidRPr="001C0DA7">
              <w:rPr>
                <w:rFonts w:eastAsia="Times New Roman" w:cs="Times New Roman"/>
                <w:color w:val="CE023C"/>
                <w:szCs w:val="24"/>
                <w:lang w:eastAsia="lt-L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bottom"/>
            <w:hideMark/>
          </w:tcPr>
          <w:p w:rsidR="00013424" w:rsidRPr="001C0DA7" w:rsidRDefault="00013424" w:rsidP="001C0DA7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1C0DA7">
              <w:rPr>
                <w:rFonts w:eastAsia="Times New Roman" w:cs="Times New Roman"/>
                <w:color w:val="000000"/>
                <w:szCs w:val="24"/>
                <w:lang w:eastAsia="lt-LT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000000" w:fill="0070C0"/>
            <w:noWrap/>
            <w:vAlign w:val="bottom"/>
            <w:hideMark/>
          </w:tcPr>
          <w:p w:rsidR="00013424" w:rsidRPr="001C0DA7" w:rsidRDefault="00013424" w:rsidP="001C0DA7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1C0DA7">
              <w:rPr>
                <w:rFonts w:eastAsia="Times New Roman" w:cs="Times New Roman"/>
                <w:color w:val="000000"/>
                <w:szCs w:val="24"/>
                <w:lang w:eastAsia="lt-LT"/>
              </w:rPr>
              <w:t> </w:t>
            </w:r>
          </w:p>
        </w:tc>
      </w:tr>
      <w:tr w:rsidR="00013424" w:rsidRPr="001C0DA7" w:rsidTr="000064C9">
        <w:trPr>
          <w:trHeight w:val="300"/>
        </w:trPr>
        <w:tc>
          <w:tcPr>
            <w:tcW w:w="5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424" w:rsidRPr="001C0DA7" w:rsidRDefault="00013424" w:rsidP="001C0DA7">
            <w:pPr>
              <w:rPr>
                <w:rFonts w:eastAsia="Times New Roman" w:cs="Times New Roman"/>
                <w:color w:val="000000"/>
                <w:szCs w:val="24"/>
                <w:lang w:eastAsia="lt-LT"/>
              </w:rPr>
            </w:pPr>
            <w:r w:rsidRPr="001C0DA7">
              <w:rPr>
                <w:rFonts w:eastAsia="Times New Roman" w:cs="Times New Roman"/>
                <w:color w:val="000000"/>
                <w:szCs w:val="24"/>
                <w:lang w:eastAsia="lt-LT"/>
              </w:rPr>
              <w:t>Mažiausiai pajamų surenkantys parkomatai: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000000" w:fill="996633"/>
            <w:noWrap/>
            <w:vAlign w:val="bottom"/>
            <w:hideMark/>
          </w:tcPr>
          <w:p w:rsidR="00013424" w:rsidRPr="001C0DA7" w:rsidRDefault="00013424" w:rsidP="001C0DA7">
            <w:pPr>
              <w:rPr>
                <w:rFonts w:eastAsia="Times New Roman" w:cs="Times New Roman"/>
                <w:color w:val="996633"/>
                <w:szCs w:val="24"/>
                <w:lang w:eastAsia="lt-LT"/>
              </w:rPr>
            </w:pPr>
            <w:r w:rsidRPr="001C0DA7">
              <w:rPr>
                <w:rFonts w:eastAsia="Times New Roman" w:cs="Times New Roman"/>
                <w:color w:val="996633"/>
                <w:szCs w:val="24"/>
                <w:lang w:eastAsia="lt-LT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424" w:rsidRPr="001C0DA7" w:rsidRDefault="00013424" w:rsidP="001C0DA7">
            <w:pPr>
              <w:rPr>
                <w:rFonts w:eastAsia="Times New Roman" w:cs="Times New Roman"/>
                <w:color w:val="996633"/>
                <w:szCs w:val="24"/>
                <w:lang w:eastAsia="lt-LT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13424" w:rsidRPr="001C0DA7" w:rsidRDefault="00013424" w:rsidP="001C0DA7">
            <w:pPr>
              <w:rPr>
                <w:rFonts w:eastAsia="Times New Roman" w:cs="Times New Roman"/>
                <w:szCs w:val="24"/>
                <w:lang w:eastAsia="lt-LT"/>
              </w:rPr>
            </w:pPr>
          </w:p>
        </w:tc>
      </w:tr>
    </w:tbl>
    <w:p w:rsidR="006D62F7" w:rsidRDefault="006D62F7"/>
    <w:sectPr w:rsidR="006D62F7" w:rsidSect="00203A5B">
      <w:pgSz w:w="11906" w:h="16838"/>
      <w:pgMar w:top="567" w:right="142" w:bottom="1134" w:left="142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A5B"/>
    <w:rsid w:val="00013424"/>
    <w:rsid w:val="001C0DA7"/>
    <w:rsid w:val="00203A5B"/>
    <w:rsid w:val="002267A2"/>
    <w:rsid w:val="00227446"/>
    <w:rsid w:val="004D5DED"/>
    <w:rsid w:val="006D62F7"/>
    <w:rsid w:val="007C25FB"/>
    <w:rsid w:val="008C171B"/>
    <w:rsid w:val="008C6041"/>
    <w:rsid w:val="009B4214"/>
    <w:rsid w:val="009F0FA5"/>
    <w:rsid w:val="00B12874"/>
    <w:rsid w:val="00BA14EB"/>
    <w:rsid w:val="00BA68FF"/>
    <w:rsid w:val="00C97089"/>
    <w:rsid w:val="00CD0D33"/>
    <w:rsid w:val="00D54F9E"/>
    <w:rsid w:val="00F4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2A9B5"/>
  <w15:chartTrackingRefBased/>
  <w15:docId w15:val="{4A677B97-C39B-4551-80A8-F325BC81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1042</Words>
  <Characters>594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Urbonavičienė</dc:creator>
  <cp:keywords/>
  <dc:description/>
  <cp:lastModifiedBy>Ina Urbonavičienė</cp:lastModifiedBy>
  <cp:revision>6</cp:revision>
  <dcterms:created xsi:type="dcterms:W3CDTF">2017-03-28T11:51:00Z</dcterms:created>
  <dcterms:modified xsi:type="dcterms:W3CDTF">2017-04-10T10:33:00Z</dcterms:modified>
</cp:coreProperties>
</file>