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DAC59" w14:textId="77777777" w:rsidR="00D019E3" w:rsidRDefault="00D019E3" w:rsidP="00156131">
      <w:pPr>
        <w:tabs>
          <w:tab w:val="left" w:pos="0"/>
        </w:tabs>
        <w:jc w:val="both"/>
        <w:rPr>
          <w:b/>
        </w:rPr>
      </w:pPr>
    </w:p>
    <w:p w14:paraId="51A99504" w14:textId="77777777" w:rsidR="00CE4261" w:rsidRPr="00CC063E" w:rsidRDefault="00CE4261" w:rsidP="00156131">
      <w:pPr>
        <w:tabs>
          <w:tab w:val="left" w:pos="0"/>
        </w:tabs>
        <w:jc w:val="center"/>
        <w:rPr>
          <w:b/>
        </w:rPr>
      </w:pPr>
      <w:r w:rsidRPr="00CC063E">
        <w:rPr>
          <w:b/>
        </w:rPr>
        <w:t>AIŠKINAMASIS RAŠTAS</w:t>
      </w:r>
    </w:p>
    <w:p w14:paraId="7DAC9FBA" w14:textId="6DBBC9B8" w:rsidR="009B6303" w:rsidRPr="00F17F63" w:rsidRDefault="009B6303" w:rsidP="009B6303">
      <w:pPr>
        <w:pStyle w:val="BodyText3"/>
        <w:rPr>
          <w:bCs/>
          <w:szCs w:val="24"/>
        </w:rPr>
      </w:pPr>
      <w:r w:rsidRPr="00F17F63">
        <w:rPr>
          <w:bCs/>
        </w:rPr>
        <w:t xml:space="preserve">DĖL PRITARIMO </w:t>
      </w:r>
      <w:r w:rsidR="002B0DF6">
        <w:rPr>
          <w:bCs/>
          <w:szCs w:val="24"/>
        </w:rPr>
        <w:t xml:space="preserve">DAIKTO IŠLAIKYMO IR PRIEŽIŪROS SUTARTIES </w:t>
      </w:r>
      <w:r w:rsidR="00C7598D">
        <w:rPr>
          <w:bCs/>
          <w:szCs w:val="24"/>
        </w:rPr>
        <w:t>SUDARYMUI</w:t>
      </w:r>
      <w:bookmarkStart w:id="0" w:name="_GoBack"/>
      <w:bookmarkEnd w:id="0"/>
      <w:r w:rsidRPr="00F17F63">
        <w:rPr>
          <w:szCs w:val="24"/>
        </w:rPr>
        <w:t xml:space="preserve"> </w:t>
      </w:r>
    </w:p>
    <w:p w14:paraId="6DFF6734" w14:textId="77777777" w:rsidR="00B0596B" w:rsidRPr="00CC063E" w:rsidRDefault="00B0596B" w:rsidP="00156131">
      <w:pPr>
        <w:pStyle w:val="BodyText3"/>
        <w:rPr>
          <w:bCs/>
          <w:szCs w:val="24"/>
        </w:rPr>
      </w:pPr>
    </w:p>
    <w:p w14:paraId="7A2729CD" w14:textId="1CA8A7E9" w:rsidR="00CE4261" w:rsidRPr="007D7B8A" w:rsidRDefault="002B0DF6" w:rsidP="00156131">
      <w:pPr>
        <w:tabs>
          <w:tab w:val="left" w:pos="0"/>
        </w:tabs>
        <w:jc w:val="center"/>
      </w:pPr>
      <w:r>
        <w:t>2017</w:t>
      </w:r>
      <w:r w:rsidR="009B6303">
        <w:t xml:space="preserve"> m. </w:t>
      </w:r>
      <w:r>
        <w:t>kovo</w:t>
      </w:r>
      <w:r w:rsidR="00CE4261">
        <w:t xml:space="preserve"> </w:t>
      </w:r>
      <w:r w:rsidR="0008794F">
        <w:t xml:space="preserve"> </w:t>
      </w:r>
      <w:r w:rsidR="00CE4261">
        <w:t>d.</w:t>
      </w:r>
    </w:p>
    <w:p w14:paraId="4B7B9DAD" w14:textId="77777777" w:rsidR="00CE4261" w:rsidRPr="002B0DF6" w:rsidRDefault="00CE4261" w:rsidP="00156131">
      <w:pPr>
        <w:tabs>
          <w:tab w:val="left" w:pos="0"/>
        </w:tabs>
        <w:jc w:val="center"/>
      </w:pPr>
      <w:r w:rsidRPr="007D7B8A">
        <w:t>Panevėžys</w:t>
      </w:r>
    </w:p>
    <w:p w14:paraId="605CC798" w14:textId="77777777" w:rsidR="001A59CF" w:rsidRPr="00C25BD0" w:rsidRDefault="00CE4261" w:rsidP="00C25BD0">
      <w:pPr>
        <w:numPr>
          <w:ilvl w:val="0"/>
          <w:numId w:val="3"/>
        </w:numPr>
        <w:spacing w:line="360" w:lineRule="auto"/>
        <w:jc w:val="both"/>
      </w:pPr>
      <w:r w:rsidRPr="00C25BD0">
        <w:rPr>
          <w:b/>
        </w:rPr>
        <w:t>Problemos esmė</w:t>
      </w:r>
      <w:r w:rsidRPr="00C25BD0">
        <w:t>:</w:t>
      </w:r>
      <w:r w:rsidR="008407DC" w:rsidRPr="00C25BD0">
        <w:t xml:space="preserve"> </w:t>
      </w:r>
    </w:p>
    <w:p w14:paraId="2F30DF88" w14:textId="77777777" w:rsidR="00A662F0" w:rsidRDefault="00A662F0" w:rsidP="00A662F0">
      <w:pPr>
        <w:pStyle w:val="ListParagraph"/>
        <w:spacing w:line="360" w:lineRule="auto"/>
        <w:jc w:val="both"/>
        <w:rPr>
          <w:sz w:val="23"/>
          <w:szCs w:val="23"/>
        </w:rPr>
      </w:pPr>
      <w:r w:rsidRPr="00A662F0">
        <w:rPr>
          <w:sz w:val="23"/>
          <w:szCs w:val="23"/>
        </w:rPr>
        <w:t xml:space="preserve">Nepriklausomybės aikštė yra viena iš Panevėžio miesto viešųjų erdvių, </w:t>
      </w:r>
      <w:r>
        <w:rPr>
          <w:sz w:val="23"/>
          <w:szCs w:val="23"/>
        </w:rPr>
        <w:t>kuriai aktualios</w:t>
      </w:r>
      <w:r w:rsidRPr="00A662F0">
        <w:rPr>
          <w:sz w:val="23"/>
          <w:szCs w:val="23"/>
        </w:rPr>
        <w:t xml:space="preserve"> didžiųjų </w:t>
      </w:r>
    </w:p>
    <w:p w14:paraId="308A170A" w14:textId="70EA5C71" w:rsidR="00A662F0" w:rsidRDefault="00A662F0" w:rsidP="00A662F0">
      <w:pPr>
        <w:spacing w:line="360" w:lineRule="auto"/>
        <w:jc w:val="both"/>
        <w:rPr>
          <w:sz w:val="23"/>
          <w:szCs w:val="23"/>
        </w:rPr>
      </w:pPr>
      <w:r w:rsidRPr="00A662F0">
        <w:rPr>
          <w:sz w:val="23"/>
          <w:szCs w:val="23"/>
        </w:rPr>
        <w:t>šalies miestų urbanistinės plėtros problemos: mažėjantis gyventojų skaičius, gyventojų išsikėlimas į priemiesčius, augantys santykiniai inžinerinės infrastruktūros plėtros ir palaikymo kaštai. Panevėžio miesto Nepriklausomybės aikštė, apsupta kultūrinių ir visuomeninių objektų, praranda patrauklumą miesto gyventojams ir turistams dėl fizinio infrastruktūros susidėvėjimo, nepakankamo pritaikymo kasdieniam lankymui ir lokalių renginių organizavimui. Projekto „Nepriklausomybės aikštės ir jos prieigų sutvarkymas“ tikslas – prisidėti prie palankių sąlygų pramonės ir verslo aplinkos plėtrai ir kūrimui, bendruomenės veiklos plėtrai sudarymo Panevėžio mieste. Projekto uždavinys – stiprinti esamą traukos centrą Panevėžio mieste, sutvarkant viešąją erdvę Nepriklausomybės aikštėje ir jos prieigose. Šiam uždaviniui pasiekti numatoma veikla – Panevėžio miesto centre esančios viešosios erdvės – Nepriklausomybės aikštės ir jos prieigų sutvarkymas.</w:t>
      </w:r>
      <w:r>
        <w:rPr>
          <w:sz w:val="23"/>
          <w:szCs w:val="23"/>
        </w:rPr>
        <w:t xml:space="preserve"> Nepriklausomybės aikštėje ir jos prieigose planuojama atlikti šiuos darbus: esamų pėsčiųjų-dviračių takų rekonstravimas, atsižvelgiant į statybos reglamentų reikalavimus dėl takų pritaikymo žmonėms su judėjimo negalia, aikštės dangos atnaujinimas, fontano atnaujinimas, vejos, gėlynų, medžių sutvarkymas, suoliukų su šiukšliadėžėmis įrengimas, apšvietimo atnaujinimas ir įrengimas. Planuojama, kad projektas bus įgyvendintas 2017-2020 m. Sutvarkius Nepriklausomybės aikštę ir jos prieigas bus pagerinta aikštės fizinė būklė ir pagerės miesto estetinis vaizdas, bus sudarytos sąlygos bendruomeninei veiklai, skatinamas ekonominis miesto vystymasis. </w:t>
      </w:r>
    </w:p>
    <w:p w14:paraId="01CFB6C8" w14:textId="4A16B642" w:rsidR="00307DFC" w:rsidRDefault="00307DFC" w:rsidP="00121F19">
      <w:pPr>
        <w:tabs>
          <w:tab w:val="left" w:pos="709"/>
        </w:tabs>
        <w:spacing w:line="360" w:lineRule="auto"/>
        <w:jc w:val="both"/>
        <w:rPr>
          <w:sz w:val="23"/>
          <w:szCs w:val="23"/>
        </w:rPr>
      </w:pPr>
      <w:r>
        <w:rPr>
          <w:sz w:val="23"/>
          <w:szCs w:val="23"/>
        </w:rPr>
        <w:tab/>
        <w:t>Nepriklausomybės aikštės ir jos prieigose planuojami darbai numatomi ne tik valstybinėje žemėje, bet ir sklypo, nuosavybės teise priklaus</w:t>
      </w:r>
      <w:r w:rsidR="001B701F">
        <w:rPr>
          <w:sz w:val="23"/>
          <w:szCs w:val="23"/>
        </w:rPr>
        <w:t>ančio</w:t>
      </w:r>
      <w:r>
        <w:rPr>
          <w:sz w:val="23"/>
          <w:szCs w:val="23"/>
        </w:rPr>
        <w:t xml:space="preserve"> Panevėžio Švč. Trejybės rektoratui, dalyje</w:t>
      </w:r>
      <w:r w:rsidR="001B701F">
        <w:rPr>
          <w:sz w:val="23"/>
          <w:szCs w:val="23"/>
        </w:rPr>
        <w:t>, kurioje yra nustatytas kelio servitutas – teisė naudotis pėsčiųjų taku</w:t>
      </w:r>
      <w:r>
        <w:rPr>
          <w:sz w:val="23"/>
          <w:szCs w:val="23"/>
        </w:rPr>
        <w:t>. Vadovaujantis Lietuvos Respublikos civilinio kodekso 4.114 straipsniu</w:t>
      </w:r>
      <w:r w:rsidR="00121F19">
        <w:rPr>
          <w:sz w:val="23"/>
          <w:szCs w:val="23"/>
        </w:rPr>
        <w:t>,</w:t>
      </w:r>
      <w:r w:rsidR="00121F19" w:rsidRPr="00121F19">
        <w:t xml:space="preserve"> </w:t>
      </w:r>
      <w:r w:rsidR="00121F19">
        <w:t>s</w:t>
      </w:r>
      <w:r w:rsidR="00121F19" w:rsidRPr="00121F19">
        <w:rPr>
          <w:sz w:val="23"/>
          <w:szCs w:val="23"/>
        </w:rPr>
        <w:t>ervituto turėtojo pareiga</w:t>
      </w:r>
      <w:r w:rsidR="00121F19">
        <w:rPr>
          <w:sz w:val="23"/>
          <w:szCs w:val="23"/>
        </w:rPr>
        <w:t xml:space="preserve"> – t</w:t>
      </w:r>
      <w:r w:rsidR="00121F19" w:rsidRPr="00121F19">
        <w:rPr>
          <w:sz w:val="23"/>
          <w:szCs w:val="23"/>
        </w:rPr>
        <w:t>inkamai</w:t>
      </w:r>
      <w:r w:rsidR="00121F19">
        <w:rPr>
          <w:sz w:val="23"/>
          <w:szCs w:val="23"/>
        </w:rPr>
        <w:t xml:space="preserve"> </w:t>
      </w:r>
      <w:r w:rsidR="00121F19" w:rsidRPr="00121F19">
        <w:rPr>
          <w:sz w:val="23"/>
          <w:szCs w:val="23"/>
        </w:rPr>
        <w:t>išlaikyti tarnaujantįjį daiktą</w:t>
      </w:r>
      <w:r w:rsidR="00121F19">
        <w:rPr>
          <w:sz w:val="23"/>
          <w:szCs w:val="23"/>
        </w:rPr>
        <w:t xml:space="preserve">. </w:t>
      </w:r>
      <w:r w:rsidR="00121F19" w:rsidRPr="00121F19">
        <w:rPr>
          <w:sz w:val="23"/>
          <w:szCs w:val="23"/>
        </w:rPr>
        <w:t>Jeigu norint normaliai naudotis servituto suteiktomis teisėmis yra būtina remontuoti ir kitaip tinkamai išlaikyti tarnaujantįjį daiktą, servituto turėtojas privalo visa tai atlikti tinkamai ir laiku, jeigu sutartyje nenustatyta kitaip.</w:t>
      </w:r>
      <w:r w:rsidR="00121F19">
        <w:rPr>
          <w:sz w:val="23"/>
          <w:szCs w:val="23"/>
        </w:rPr>
        <w:t xml:space="preserve"> Pėsčiųjų tako rekonst</w:t>
      </w:r>
      <w:r w:rsidR="00E354FD">
        <w:rPr>
          <w:sz w:val="23"/>
          <w:szCs w:val="23"/>
        </w:rPr>
        <w:t>r</w:t>
      </w:r>
      <w:r w:rsidR="00121F19">
        <w:rPr>
          <w:sz w:val="23"/>
          <w:szCs w:val="23"/>
        </w:rPr>
        <w:t>avimo</w:t>
      </w:r>
      <w:r w:rsidR="00E354FD">
        <w:rPr>
          <w:sz w:val="23"/>
          <w:szCs w:val="23"/>
        </w:rPr>
        <w:t xml:space="preserve"> darbų atlikimui reikalinga sutartis, kurioje būtų apspręsti darbų </w:t>
      </w:r>
      <w:r w:rsidR="008A5843">
        <w:rPr>
          <w:sz w:val="23"/>
          <w:szCs w:val="23"/>
        </w:rPr>
        <w:t>atlikimo klausimai, daikto išlaikymas ir priežiūra po darbų atlikimo.</w:t>
      </w:r>
    </w:p>
    <w:p w14:paraId="09208120" w14:textId="77777777" w:rsidR="00B12A30" w:rsidRPr="00C25BD0" w:rsidRDefault="00CE4261" w:rsidP="00C25BD0">
      <w:pPr>
        <w:numPr>
          <w:ilvl w:val="0"/>
          <w:numId w:val="3"/>
        </w:numPr>
        <w:spacing w:line="360" w:lineRule="auto"/>
        <w:jc w:val="both"/>
      </w:pPr>
      <w:r w:rsidRPr="00C25BD0">
        <w:rPr>
          <w:b/>
        </w:rPr>
        <w:t>Kaip šiuo metu sprendžiami sprendimo projekte aptarti klausimai</w:t>
      </w:r>
      <w:r w:rsidR="00B12A30" w:rsidRPr="00C25BD0">
        <w:rPr>
          <w:b/>
        </w:rPr>
        <w:t>:</w:t>
      </w:r>
    </w:p>
    <w:p w14:paraId="3F065B21" w14:textId="6A5411E3" w:rsidR="00E14F26" w:rsidRPr="00C25BD0" w:rsidRDefault="000F6EAA" w:rsidP="00C25BD0">
      <w:pPr>
        <w:tabs>
          <w:tab w:val="left" w:pos="0"/>
        </w:tabs>
        <w:spacing w:line="360" w:lineRule="auto"/>
        <w:ind w:firstLine="851"/>
        <w:jc w:val="both"/>
      </w:pPr>
      <w:r w:rsidRPr="00C25BD0">
        <w:t>Savivaldybės administracija, planuoja įgyvendinti projektą „</w:t>
      </w:r>
      <w:r w:rsidR="00B645AE" w:rsidRPr="009071D3">
        <w:t>Nepriklausomybės aikštės ir jos prieigų sutvarkymas</w:t>
      </w:r>
      <w:r w:rsidRPr="00C25BD0">
        <w:t xml:space="preserve">“. </w:t>
      </w:r>
      <w:r w:rsidR="00311EF9" w:rsidRPr="00C25BD0">
        <w:t>Projektas įtrauktas į svarbiausius Panevėžio miesto strateginio planavimo dokumentus</w:t>
      </w:r>
      <w:r w:rsidR="00105414" w:rsidRPr="00C25BD0">
        <w:t>:</w:t>
      </w:r>
    </w:p>
    <w:p w14:paraId="71E2C4CC" w14:textId="77777777" w:rsidR="00134410" w:rsidRPr="00C25BD0" w:rsidRDefault="00134410" w:rsidP="00C25BD0">
      <w:pPr>
        <w:pStyle w:val="ListParagraph"/>
        <w:numPr>
          <w:ilvl w:val="0"/>
          <w:numId w:val="5"/>
        </w:numPr>
        <w:spacing w:line="360" w:lineRule="auto"/>
        <w:ind w:left="0" w:firstLine="851"/>
        <w:jc w:val="both"/>
      </w:pPr>
      <w:r w:rsidRPr="00C25BD0">
        <w:t>Panevėžio miesto plėtros 2014–2020 m. strateginį planą, patvirtintą Panevėžio miesto savivaldybės tarybos 2013 m. spalio 10 d. sprendimu Nr. 1-280;</w:t>
      </w:r>
    </w:p>
    <w:p w14:paraId="23A4AEB6" w14:textId="77777777" w:rsidR="00134410" w:rsidRPr="00C25BD0" w:rsidRDefault="00134410" w:rsidP="00C25BD0">
      <w:pPr>
        <w:pStyle w:val="ListParagraph"/>
        <w:numPr>
          <w:ilvl w:val="0"/>
          <w:numId w:val="5"/>
        </w:numPr>
        <w:spacing w:line="360" w:lineRule="auto"/>
        <w:ind w:left="0" w:firstLine="851"/>
        <w:jc w:val="both"/>
      </w:pPr>
      <w:r w:rsidRPr="00C25BD0">
        <w:lastRenderedPageBreak/>
        <w:t>Panevėžio regiono 2014–2020 m. plėtros planą, patvirtintą Panevėžio regiono plėtros tarybos 2015 m. spalio 15 d. sprendimu Nr. 51/4S-23;</w:t>
      </w:r>
    </w:p>
    <w:p w14:paraId="55952E18" w14:textId="77777777" w:rsidR="00FB4EAC" w:rsidRDefault="00134410" w:rsidP="00FB4EAC">
      <w:pPr>
        <w:pStyle w:val="ListParagraph"/>
        <w:numPr>
          <w:ilvl w:val="0"/>
          <w:numId w:val="5"/>
        </w:numPr>
        <w:spacing w:line="360" w:lineRule="auto"/>
        <w:ind w:left="0" w:firstLine="851"/>
        <w:jc w:val="both"/>
      </w:pPr>
      <w:r w:rsidRPr="00C25BD0">
        <w:t>Panevėžio miesto integruotą teritorijų vystymo programą, patvirtintą Lietuvos Respublikos vidaus reikalų ministro 2016 m. vasario 19 d. įsakymu Nr. 1V-122.</w:t>
      </w:r>
      <w:r w:rsidR="00FB4EAC">
        <w:t xml:space="preserve"> </w:t>
      </w:r>
    </w:p>
    <w:p w14:paraId="43BD637C" w14:textId="5716270F" w:rsidR="006748DD" w:rsidRPr="00C25BD0" w:rsidRDefault="00E354FD" w:rsidP="00FB4EAC">
      <w:pPr>
        <w:pStyle w:val="ListParagraph"/>
        <w:numPr>
          <w:ilvl w:val="0"/>
          <w:numId w:val="5"/>
        </w:numPr>
        <w:spacing w:line="360" w:lineRule="auto"/>
        <w:ind w:left="0" w:firstLine="851"/>
        <w:jc w:val="both"/>
      </w:pPr>
      <w:r>
        <w:t>2016 m. lapkričio 24 d.</w:t>
      </w:r>
      <w:r w:rsidR="002B5A69" w:rsidRPr="00C25BD0">
        <w:t xml:space="preserve"> S</w:t>
      </w:r>
      <w:r w:rsidR="00CE4261" w:rsidRPr="00C25BD0">
        <w:t>avivaldybės taryb</w:t>
      </w:r>
      <w:r>
        <w:t>a</w:t>
      </w:r>
      <w:r w:rsidR="00CE4261" w:rsidRPr="00C25BD0">
        <w:t xml:space="preserve"> sprendim</w:t>
      </w:r>
      <w:r>
        <w:t>u Nr. 1-384 pritarė</w:t>
      </w:r>
      <w:r w:rsidR="00CE4261" w:rsidRPr="00C25BD0">
        <w:t xml:space="preserve"> projekt</w:t>
      </w:r>
      <w:r>
        <w:t>o</w:t>
      </w:r>
      <w:r w:rsidR="002D5815" w:rsidRPr="00C25BD0">
        <w:t xml:space="preserve"> </w:t>
      </w:r>
      <w:r w:rsidR="00E34D0F" w:rsidRPr="00FB4EAC">
        <w:rPr>
          <w:bCs/>
        </w:rPr>
        <w:t>„</w:t>
      </w:r>
      <w:r w:rsidR="00B645AE" w:rsidRPr="009071D3">
        <w:t>Nepriklausomybės aikštės ir jos prieigų sutvarkymas</w:t>
      </w:r>
      <w:r w:rsidR="00414B0D" w:rsidRPr="00FB4EAC">
        <w:rPr>
          <w:bCs/>
        </w:rPr>
        <w:t>“ įgyvendinimui ir teikimui Europos sąjungos fondų investicijoms gauti</w:t>
      </w:r>
      <w:r w:rsidR="00CC6D07" w:rsidRPr="00C25BD0">
        <w:t>.</w:t>
      </w:r>
    </w:p>
    <w:p w14:paraId="685CEB70" w14:textId="77777777" w:rsidR="00C23621" w:rsidRPr="00C25BD0" w:rsidRDefault="00CE4261" w:rsidP="00C25BD0">
      <w:pPr>
        <w:numPr>
          <w:ilvl w:val="0"/>
          <w:numId w:val="3"/>
        </w:numPr>
        <w:spacing w:line="360" w:lineRule="auto"/>
        <w:jc w:val="both"/>
        <w:rPr>
          <w:b/>
        </w:rPr>
      </w:pPr>
      <w:r w:rsidRPr="00C25BD0">
        <w:rPr>
          <w:b/>
        </w:rPr>
        <w:t>Sprendimo priėmimo būtinumo pagrindimas, kokių pozityvių rezultatų laukiama:</w:t>
      </w:r>
    </w:p>
    <w:p w14:paraId="0F2AAB7A" w14:textId="575475B3" w:rsidR="00877A1C" w:rsidRPr="00877A1C" w:rsidRDefault="005D61B7" w:rsidP="00877A1C">
      <w:pPr>
        <w:spacing w:line="360" w:lineRule="auto"/>
        <w:ind w:firstLine="709"/>
        <w:jc w:val="both"/>
      </w:pPr>
      <w:r w:rsidRPr="005D61B7">
        <w:t>Panevėžio Švč. Trejybės rektoratui</w:t>
      </w:r>
      <w:r>
        <w:t xml:space="preserve"> priklausantis sklypas adresu, Nepriklausomybės a. 12, Panevėžyje, yra integruotas į bendrą Nepriklausomybės aikštės teritoriją, nėra atitvertas nuo bendros erdvės, sklype nustatytas </w:t>
      </w:r>
      <w:r w:rsidR="00877A1C" w:rsidRPr="00877A1C">
        <w:t xml:space="preserve"> </w:t>
      </w:r>
      <w:r w:rsidRPr="005D61B7">
        <w:t>kelio servitutas – teisė naudotis pėsčiųjų taku</w:t>
      </w:r>
      <w:r>
        <w:t>, todėl šiame sklype būtina atlikti darbus, kurie savo architektūrine išraiška derėtų su bendra aikštės kompozicija.</w:t>
      </w:r>
    </w:p>
    <w:p w14:paraId="1A5F0250" w14:textId="77777777" w:rsidR="005E4165" w:rsidRPr="00C25BD0" w:rsidRDefault="00CE4261" w:rsidP="00C25BD0">
      <w:pPr>
        <w:numPr>
          <w:ilvl w:val="0"/>
          <w:numId w:val="3"/>
        </w:numPr>
        <w:spacing w:line="360" w:lineRule="auto"/>
        <w:jc w:val="both"/>
        <w:rPr>
          <w:b/>
          <w:vanish/>
        </w:rPr>
      </w:pPr>
      <w:r w:rsidRPr="00C25BD0">
        <w:rPr>
          <w:b/>
        </w:rPr>
        <w:t>Skaičiavimai, išlaidų sąmatos, finansavimo šaltiniai:</w:t>
      </w:r>
    </w:p>
    <w:p w14:paraId="440E8830" w14:textId="0E7BA954" w:rsidR="00751EAE" w:rsidRDefault="00751EAE" w:rsidP="00751EAE">
      <w:pPr>
        <w:pStyle w:val="Default"/>
        <w:spacing w:line="360" w:lineRule="auto"/>
        <w:ind w:left="720"/>
        <w:jc w:val="both"/>
        <w:rPr>
          <w:rFonts w:eastAsia="Times New Roman"/>
          <w:color w:val="auto"/>
        </w:rPr>
      </w:pPr>
    </w:p>
    <w:p w14:paraId="7E1C8A29" w14:textId="624A0708" w:rsidR="008A4728" w:rsidRPr="00C25BD0" w:rsidRDefault="00D0626B" w:rsidP="00C25BD0">
      <w:pPr>
        <w:spacing w:line="360" w:lineRule="auto"/>
        <w:ind w:firstLine="851"/>
        <w:jc w:val="both"/>
      </w:pPr>
      <w:r>
        <w:t xml:space="preserve">Europos Sąjungos struktūrinių fondų lėšos – 92,5 proc., </w:t>
      </w:r>
      <w:r w:rsidR="006A7E93">
        <w:t>Savivaldybės biudžeto lėšos – 7,5 proc. (2016 m. lapkričio 24 d. Savivaldybės tarybos sprendimas Nr. 1-384).</w:t>
      </w:r>
    </w:p>
    <w:p w14:paraId="27ED35A4" w14:textId="4CFCA3BC" w:rsidR="00C25BD0" w:rsidRPr="00C25BD0" w:rsidRDefault="00244250" w:rsidP="00C25BD0">
      <w:pPr>
        <w:spacing w:line="360" w:lineRule="auto"/>
        <w:ind w:firstLine="851"/>
        <w:jc w:val="both"/>
      </w:pPr>
      <w:r w:rsidRPr="00C25BD0">
        <w:t xml:space="preserve">Reali </w:t>
      </w:r>
      <w:r w:rsidR="006A7E93">
        <w:t xml:space="preserve">viso </w:t>
      </w:r>
      <w:r w:rsidRPr="00C25BD0">
        <w:t xml:space="preserve">projekto įgyvendinimo kaina bus žinoma parengus techninį projektą ir įvykdžius </w:t>
      </w:r>
      <w:r w:rsidR="008A4728" w:rsidRPr="00C25BD0">
        <w:t xml:space="preserve">rangos darbų </w:t>
      </w:r>
      <w:r w:rsidRPr="00C25BD0">
        <w:t>viešuosius pirkimus.</w:t>
      </w:r>
    </w:p>
    <w:p w14:paraId="522F9A09" w14:textId="5972C229" w:rsidR="00C25BD0" w:rsidRPr="00483698" w:rsidRDefault="00CE4261" w:rsidP="00C25BD0">
      <w:pPr>
        <w:numPr>
          <w:ilvl w:val="0"/>
          <w:numId w:val="3"/>
        </w:numPr>
        <w:spacing w:line="360" w:lineRule="auto"/>
        <w:jc w:val="both"/>
      </w:pPr>
      <w:r w:rsidRPr="00C25BD0">
        <w:rPr>
          <w:b/>
        </w:rPr>
        <w:t xml:space="preserve">Galimos neigiamos pasekmės priėmus sprendimą, kokių priemonių reikėtų imtis, kad tokių pasekmių būtų išvengta: </w:t>
      </w:r>
      <w:r w:rsidR="00483698" w:rsidRPr="00483698">
        <w:t>nėra.</w:t>
      </w:r>
    </w:p>
    <w:p w14:paraId="1F0DFBA1" w14:textId="77777777" w:rsidR="00C25BD0" w:rsidRPr="00C25BD0" w:rsidRDefault="00CE4261" w:rsidP="00C25BD0">
      <w:pPr>
        <w:numPr>
          <w:ilvl w:val="0"/>
          <w:numId w:val="3"/>
        </w:numPr>
        <w:spacing w:line="360" w:lineRule="auto"/>
        <w:jc w:val="both"/>
      </w:pPr>
      <w:r w:rsidRPr="00C25BD0">
        <w:rPr>
          <w:b/>
        </w:rPr>
        <w:t xml:space="preserve">Kieno iniciatyva parengtas sprendimo projektas: </w:t>
      </w:r>
    </w:p>
    <w:p w14:paraId="767B0489" w14:textId="77777777" w:rsidR="00CE4261" w:rsidRPr="00C25BD0" w:rsidRDefault="008A4728" w:rsidP="00C25BD0">
      <w:pPr>
        <w:tabs>
          <w:tab w:val="left" w:pos="0"/>
        </w:tabs>
        <w:spacing w:line="360" w:lineRule="auto"/>
        <w:jc w:val="both"/>
      </w:pPr>
      <w:r w:rsidRPr="00C25BD0">
        <w:t>Panevėžio miesto savivaldybės administracijos</w:t>
      </w:r>
      <w:r w:rsidR="00F436F6" w:rsidRPr="00C25BD0">
        <w:t>.</w:t>
      </w:r>
    </w:p>
    <w:p w14:paraId="6869ECAF" w14:textId="77777777" w:rsidR="00C25BD0" w:rsidRPr="00C25BD0" w:rsidRDefault="00CE4261" w:rsidP="00C25BD0">
      <w:pPr>
        <w:numPr>
          <w:ilvl w:val="0"/>
          <w:numId w:val="3"/>
        </w:numPr>
        <w:spacing w:line="360" w:lineRule="auto"/>
        <w:jc w:val="both"/>
        <w:rPr>
          <w:b/>
        </w:rPr>
      </w:pPr>
      <w:r w:rsidRPr="00C25BD0">
        <w:rPr>
          <w:b/>
        </w:rPr>
        <w:t xml:space="preserve">Sprendimas suderintas: </w:t>
      </w:r>
    </w:p>
    <w:p w14:paraId="430D5D5A" w14:textId="40284040" w:rsidR="00E53E75" w:rsidRDefault="00E53E75" w:rsidP="00E53E75">
      <w:pPr>
        <w:spacing w:line="276" w:lineRule="auto"/>
        <w:jc w:val="both"/>
      </w:pPr>
      <w:r>
        <w:t xml:space="preserve">Sprendimo projektas suderintas su Mero patarėja </w:t>
      </w:r>
      <w:proofErr w:type="spellStart"/>
      <w:r>
        <w:t>I.Kisiele</w:t>
      </w:r>
      <w:proofErr w:type="spellEnd"/>
      <w:r w:rsidRPr="00B8132B">
        <w:t>, Mero pavaduotoju A. Varna, Adminis</w:t>
      </w:r>
      <w:r>
        <w:t xml:space="preserve">tracijos direktoriumi T. Jukna, </w:t>
      </w:r>
      <w:r w:rsidRPr="00B8132B">
        <w:t>Teisės</w:t>
      </w:r>
      <w:r>
        <w:t xml:space="preserve"> ir viešosios tvarkos </w:t>
      </w:r>
      <w:r w:rsidRPr="00B8132B">
        <w:t xml:space="preserve">skyriaus </w:t>
      </w:r>
      <w:r w:rsidR="00FB4EAC">
        <w:t xml:space="preserve">vyr. specialiste A. </w:t>
      </w:r>
      <w:proofErr w:type="spellStart"/>
      <w:r w:rsidR="00FB4EAC">
        <w:t>Reikiene</w:t>
      </w:r>
      <w:proofErr w:type="spellEnd"/>
      <w:r w:rsidRPr="00B8132B">
        <w:t>,</w:t>
      </w:r>
      <w:r w:rsidRPr="00387BEC">
        <w:t xml:space="preserve"> </w:t>
      </w:r>
      <w:r>
        <w:t xml:space="preserve">Dokumentų valdymo poskyrio </w:t>
      </w:r>
      <w:r w:rsidRPr="00B8132B">
        <w:t>vyr</w:t>
      </w:r>
      <w:r>
        <w:t>.</w:t>
      </w:r>
      <w:r w:rsidRPr="00B8132B">
        <w:t xml:space="preserve"> specialist</w:t>
      </w:r>
      <w:r>
        <w:t>e</w:t>
      </w:r>
      <w:r w:rsidRPr="00B8132B">
        <w:t xml:space="preserve"> </w:t>
      </w:r>
      <w:r>
        <w:t>A</w:t>
      </w:r>
      <w:r w:rsidRPr="00B8132B">
        <w:t xml:space="preserve">. </w:t>
      </w:r>
      <w:r>
        <w:t>Pakalne.</w:t>
      </w:r>
    </w:p>
    <w:p w14:paraId="24B6BC21" w14:textId="41A08969" w:rsidR="00E830A8" w:rsidRPr="00E830A8" w:rsidRDefault="00E830A8" w:rsidP="00E830A8">
      <w:pPr>
        <w:pStyle w:val="ListParagraph"/>
        <w:numPr>
          <w:ilvl w:val="0"/>
          <w:numId w:val="3"/>
        </w:numPr>
        <w:spacing w:line="276" w:lineRule="auto"/>
        <w:jc w:val="both"/>
        <w:rPr>
          <w:b/>
        </w:rPr>
      </w:pPr>
      <w:r w:rsidRPr="00E830A8">
        <w:rPr>
          <w:b/>
        </w:rPr>
        <w:t>Pridedama:</w:t>
      </w:r>
      <w:r>
        <w:rPr>
          <w:b/>
        </w:rPr>
        <w:t xml:space="preserve"> </w:t>
      </w:r>
      <w:r>
        <w:t>Daikto išlaikymo ir priežiūros sutarties projektas.</w:t>
      </w:r>
    </w:p>
    <w:p w14:paraId="72C32C92" w14:textId="77777777" w:rsidR="00E53E75" w:rsidRDefault="00E53E75" w:rsidP="00E53E75">
      <w:pPr>
        <w:pStyle w:val="ListParagraph"/>
        <w:ind w:left="0"/>
        <w:jc w:val="both"/>
      </w:pPr>
    </w:p>
    <w:p w14:paraId="5E3627DB" w14:textId="77777777" w:rsidR="00E53E75" w:rsidRDefault="00E53E75" w:rsidP="00E53E75">
      <w:pPr>
        <w:pStyle w:val="ListParagraph"/>
        <w:ind w:left="0"/>
        <w:jc w:val="both"/>
      </w:pPr>
    </w:p>
    <w:p w14:paraId="6335A480" w14:textId="77777777" w:rsidR="00FB4EAC" w:rsidRDefault="00FB4EAC" w:rsidP="00E53E75">
      <w:pPr>
        <w:pStyle w:val="ListParagraph"/>
        <w:ind w:left="0"/>
        <w:jc w:val="both"/>
      </w:pPr>
    </w:p>
    <w:p w14:paraId="1BF4A6C2" w14:textId="77777777" w:rsidR="00FB4EAC" w:rsidRDefault="00FB4EAC" w:rsidP="00E53E75">
      <w:pPr>
        <w:pStyle w:val="ListParagraph"/>
        <w:ind w:left="0"/>
        <w:jc w:val="both"/>
      </w:pPr>
    </w:p>
    <w:p w14:paraId="4491C5F0" w14:textId="77777777" w:rsidR="00E53E75" w:rsidRDefault="00E53E75" w:rsidP="00E53E75">
      <w:pPr>
        <w:pStyle w:val="ListParagraph"/>
        <w:ind w:left="0"/>
        <w:jc w:val="both"/>
      </w:pPr>
    </w:p>
    <w:p w14:paraId="72575A6E" w14:textId="55A3E304" w:rsidR="00545240" w:rsidRDefault="00FB4EAC" w:rsidP="00545240">
      <w:pPr>
        <w:spacing w:line="276" w:lineRule="auto"/>
      </w:pPr>
      <w:r>
        <w:rPr>
          <w:lang w:eastAsia="en-US"/>
        </w:rPr>
        <w:t xml:space="preserve">Projekto vadovas                          </w:t>
      </w:r>
      <w:r w:rsidR="00545240">
        <w:rPr>
          <w:lang w:eastAsia="en-US"/>
        </w:rPr>
        <w:tab/>
      </w:r>
      <w:r w:rsidR="00545240">
        <w:rPr>
          <w:lang w:eastAsia="en-US"/>
        </w:rPr>
        <w:tab/>
      </w:r>
      <w:r w:rsidR="00545240">
        <w:rPr>
          <w:lang w:eastAsia="en-US"/>
        </w:rPr>
        <w:tab/>
      </w:r>
      <w:r w:rsidR="00545240">
        <w:rPr>
          <w:lang w:eastAsia="en-US"/>
        </w:rPr>
        <w:tab/>
      </w:r>
      <w:r>
        <w:t>Saulius Matulis</w:t>
      </w:r>
      <w:r w:rsidR="00545240">
        <w:tab/>
        <w:t xml:space="preserve"> </w:t>
      </w:r>
    </w:p>
    <w:p w14:paraId="5C234113" w14:textId="77777777" w:rsidR="00501AD3" w:rsidRPr="00C25BD0" w:rsidRDefault="00501AD3" w:rsidP="00C25BD0">
      <w:pPr>
        <w:spacing w:line="360" w:lineRule="auto"/>
        <w:jc w:val="both"/>
        <w:rPr>
          <w:color w:val="0070C0"/>
        </w:rPr>
      </w:pPr>
    </w:p>
    <w:sectPr w:rsidR="00501AD3" w:rsidRPr="00C25BD0" w:rsidSect="005D61B7">
      <w:headerReference w:type="default" r:id="rId9"/>
      <w:pgSz w:w="11907" w:h="16840" w:code="9"/>
      <w:pgMar w:top="1135" w:right="708" w:bottom="709" w:left="156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B4ADE0" w14:textId="77777777" w:rsidR="006E232C" w:rsidRDefault="006E232C" w:rsidP="00D610C3">
      <w:r>
        <w:separator/>
      </w:r>
    </w:p>
  </w:endnote>
  <w:endnote w:type="continuationSeparator" w:id="0">
    <w:p w14:paraId="313A17C2" w14:textId="77777777" w:rsidR="006E232C" w:rsidRDefault="006E232C"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A05B5E" w14:textId="77777777" w:rsidR="006E232C" w:rsidRDefault="006E232C" w:rsidP="00D610C3">
      <w:r>
        <w:separator/>
      </w:r>
    </w:p>
  </w:footnote>
  <w:footnote w:type="continuationSeparator" w:id="0">
    <w:p w14:paraId="0EDA20A0" w14:textId="77777777" w:rsidR="006E232C" w:rsidRDefault="006E232C"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924769"/>
      <w:docPartObj>
        <w:docPartGallery w:val="Page Numbers (Top of Page)"/>
        <w:docPartUnique/>
      </w:docPartObj>
    </w:sdtPr>
    <w:sdtEndPr/>
    <w:sdtContent>
      <w:p w14:paraId="13D5C865" w14:textId="04A1D4C3" w:rsidR="00D610C3" w:rsidRDefault="00D610C3">
        <w:pPr>
          <w:pStyle w:val="Header"/>
          <w:jc w:val="center"/>
        </w:pPr>
        <w:r>
          <w:fldChar w:fldCharType="begin"/>
        </w:r>
        <w:r>
          <w:instrText>PAGE   \* MERGEFORMAT</w:instrText>
        </w:r>
        <w:r>
          <w:fldChar w:fldCharType="separate"/>
        </w:r>
        <w:r w:rsidR="00C7598D">
          <w:rPr>
            <w:noProof/>
          </w:rPr>
          <w:t>2</w:t>
        </w:r>
        <w:r>
          <w:fldChar w:fldCharType="end"/>
        </w:r>
      </w:p>
    </w:sdtContent>
  </w:sdt>
  <w:p w14:paraId="704019E9" w14:textId="77777777" w:rsidR="00D610C3" w:rsidRDefault="00D610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7">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6"/>
  </w:num>
  <w:num w:numId="3">
    <w:abstractNumId w:val="1"/>
  </w:num>
  <w:num w:numId="4">
    <w:abstractNumId w:val="4"/>
  </w:num>
  <w:num w:numId="5">
    <w:abstractNumId w:val="5"/>
  </w:num>
  <w:num w:numId="6">
    <w:abstractNumId w:val="3"/>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261"/>
    <w:rsid w:val="00000FE5"/>
    <w:rsid w:val="00003C8C"/>
    <w:rsid w:val="000114DD"/>
    <w:rsid w:val="00012A0B"/>
    <w:rsid w:val="00023946"/>
    <w:rsid w:val="00035DF8"/>
    <w:rsid w:val="00050CB3"/>
    <w:rsid w:val="00050D33"/>
    <w:rsid w:val="00077646"/>
    <w:rsid w:val="0008794F"/>
    <w:rsid w:val="000D1CCA"/>
    <w:rsid w:val="000E6FCA"/>
    <w:rsid w:val="000F142F"/>
    <w:rsid w:val="000F6EAA"/>
    <w:rsid w:val="00101EF7"/>
    <w:rsid w:val="00105414"/>
    <w:rsid w:val="0011768C"/>
    <w:rsid w:val="00121F19"/>
    <w:rsid w:val="00134410"/>
    <w:rsid w:val="00144285"/>
    <w:rsid w:val="00153CDD"/>
    <w:rsid w:val="00153D8F"/>
    <w:rsid w:val="00156131"/>
    <w:rsid w:val="00173464"/>
    <w:rsid w:val="0019105B"/>
    <w:rsid w:val="00194B34"/>
    <w:rsid w:val="001954C7"/>
    <w:rsid w:val="001A31DD"/>
    <w:rsid w:val="001A59CF"/>
    <w:rsid w:val="001B1CD5"/>
    <w:rsid w:val="001B701F"/>
    <w:rsid w:val="001C60B4"/>
    <w:rsid w:val="001F0F56"/>
    <w:rsid w:val="0021352E"/>
    <w:rsid w:val="002316BC"/>
    <w:rsid w:val="00237E62"/>
    <w:rsid w:val="00244250"/>
    <w:rsid w:val="00264EEB"/>
    <w:rsid w:val="00292DCE"/>
    <w:rsid w:val="0029507D"/>
    <w:rsid w:val="002A2E19"/>
    <w:rsid w:val="002A40B1"/>
    <w:rsid w:val="002B0DF6"/>
    <w:rsid w:val="002B5A69"/>
    <w:rsid w:val="002C0792"/>
    <w:rsid w:val="002C333C"/>
    <w:rsid w:val="002D1241"/>
    <w:rsid w:val="002D5815"/>
    <w:rsid w:val="002E30B2"/>
    <w:rsid w:val="002E51AC"/>
    <w:rsid w:val="002F52D8"/>
    <w:rsid w:val="00307DFC"/>
    <w:rsid w:val="00311EF9"/>
    <w:rsid w:val="00327D6D"/>
    <w:rsid w:val="00341BA1"/>
    <w:rsid w:val="003647E6"/>
    <w:rsid w:val="003666E4"/>
    <w:rsid w:val="003A43A7"/>
    <w:rsid w:val="003C4CFD"/>
    <w:rsid w:val="003E056D"/>
    <w:rsid w:val="0040182A"/>
    <w:rsid w:val="004127D6"/>
    <w:rsid w:val="00414B0D"/>
    <w:rsid w:val="00456679"/>
    <w:rsid w:val="0046421B"/>
    <w:rsid w:val="004717F3"/>
    <w:rsid w:val="0047489B"/>
    <w:rsid w:val="004826A2"/>
    <w:rsid w:val="00483698"/>
    <w:rsid w:val="004D7DA8"/>
    <w:rsid w:val="004E19F6"/>
    <w:rsid w:val="004F5CF2"/>
    <w:rsid w:val="00501AD3"/>
    <w:rsid w:val="00533821"/>
    <w:rsid w:val="00542F1D"/>
    <w:rsid w:val="00545240"/>
    <w:rsid w:val="00556676"/>
    <w:rsid w:val="00580FF4"/>
    <w:rsid w:val="005817D7"/>
    <w:rsid w:val="005821EF"/>
    <w:rsid w:val="005865D5"/>
    <w:rsid w:val="005978A6"/>
    <w:rsid w:val="005A3F6A"/>
    <w:rsid w:val="005B7CC3"/>
    <w:rsid w:val="005D61B7"/>
    <w:rsid w:val="005E4165"/>
    <w:rsid w:val="005F4AB2"/>
    <w:rsid w:val="006062FB"/>
    <w:rsid w:val="00607A29"/>
    <w:rsid w:val="00616A7A"/>
    <w:rsid w:val="00647C0A"/>
    <w:rsid w:val="00651020"/>
    <w:rsid w:val="006633D5"/>
    <w:rsid w:val="00673E98"/>
    <w:rsid w:val="006748DD"/>
    <w:rsid w:val="00675968"/>
    <w:rsid w:val="006808AA"/>
    <w:rsid w:val="006A3F4E"/>
    <w:rsid w:val="006A7E93"/>
    <w:rsid w:val="006D1BEC"/>
    <w:rsid w:val="006E232C"/>
    <w:rsid w:val="007010AF"/>
    <w:rsid w:val="00710A07"/>
    <w:rsid w:val="00714A9E"/>
    <w:rsid w:val="007258D5"/>
    <w:rsid w:val="00751EAE"/>
    <w:rsid w:val="00761009"/>
    <w:rsid w:val="0076245B"/>
    <w:rsid w:val="00776D79"/>
    <w:rsid w:val="0080253F"/>
    <w:rsid w:val="00802F82"/>
    <w:rsid w:val="00817529"/>
    <w:rsid w:val="008217A7"/>
    <w:rsid w:val="00831518"/>
    <w:rsid w:val="008407DC"/>
    <w:rsid w:val="00843093"/>
    <w:rsid w:val="00876427"/>
    <w:rsid w:val="00877A1C"/>
    <w:rsid w:val="00885D3F"/>
    <w:rsid w:val="00891F8B"/>
    <w:rsid w:val="008A4728"/>
    <w:rsid w:val="008A5843"/>
    <w:rsid w:val="008C7A8F"/>
    <w:rsid w:val="008D65D6"/>
    <w:rsid w:val="009104ED"/>
    <w:rsid w:val="00915CAB"/>
    <w:rsid w:val="00916F0F"/>
    <w:rsid w:val="00924E14"/>
    <w:rsid w:val="009268AA"/>
    <w:rsid w:val="0095798B"/>
    <w:rsid w:val="00976D44"/>
    <w:rsid w:val="00991168"/>
    <w:rsid w:val="009A096E"/>
    <w:rsid w:val="009A5834"/>
    <w:rsid w:val="009B127A"/>
    <w:rsid w:val="009B2D57"/>
    <w:rsid w:val="009B5DBB"/>
    <w:rsid w:val="009B6303"/>
    <w:rsid w:val="009F706A"/>
    <w:rsid w:val="00A043FD"/>
    <w:rsid w:val="00A10F3E"/>
    <w:rsid w:val="00A359FC"/>
    <w:rsid w:val="00A42799"/>
    <w:rsid w:val="00A57B12"/>
    <w:rsid w:val="00A662F0"/>
    <w:rsid w:val="00A77EA0"/>
    <w:rsid w:val="00A8179F"/>
    <w:rsid w:val="00A84DD9"/>
    <w:rsid w:val="00AB18B3"/>
    <w:rsid w:val="00AB1A7D"/>
    <w:rsid w:val="00AB4B05"/>
    <w:rsid w:val="00AC1759"/>
    <w:rsid w:val="00AC740E"/>
    <w:rsid w:val="00AD7EB7"/>
    <w:rsid w:val="00AF352B"/>
    <w:rsid w:val="00B0063E"/>
    <w:rsid w:val="00B0596B"/>
    <w:rsid w:val="00B12A30"/>
    <w:rsid w:val="00B31656"/>
    <w:rsid w:val="00B40FB8"/>
    <w:rsid w:val="00B500B7"/>
    <w:rsid w:val="00B645AE"/>
    <w:rsid w:val="00B64AE4"/>
    <w:rsid w:val="00B65B0D"/>
    <w:rsid w:val="00B679D1"/>
    <w:rsid w:val="00B7566C"/>
    <w:rsid w:val="00B7592A"/>
    <w:rsid w:val="00BA6A95"/>
    <w:rsid w:val="00BB730E"/>
    <w:rsid w:val="00BE171C"/>
    <w:rsid w:val="00BF4BB8"/>
    <w:rsid w:val="00BF5709"/>
    <w:rsid w:val="00C22CD9"/>
    <w:rsid w:val="00C23621"/>
    <w:rsid w:val="00C25BD0"/>
    <w:rsid w:val="00C4404B"/>
    <w:rsid w:val="00C526B7"/>
    <w:rsid w:val="00C56D5C"/>
    <w:rsid w:val="00C57E13"/>
    <w:rsid w:val="00C60A01"/>
    <w:rsid w:val="00C64801"/>
    <w:rsid w:val="00C7598D"/>
    <w:rsid w:val="00C96D4D"/>
    <w:rsid w:val="00CA23AE"/>
    <w:rsid w:val="00CA7E83"/>
    <w:rsid w:val="00CC063E"/>
    <w:rsid w:val="00CC6D07"/>
    <w:rsid w:val="00CC7B37"/>
    <w:rsid w:val="00CE4261"/>
    <w:rsid w:val="00CF6FD9"/>
    <w:rsid w:val="00D019E3"/>
    <w:rsid w:val="00D04B9C"/>
    <w:rsid w:val="00D0626B"/>
    <w:rsid w:val="00D24BC8"/>
    <w:rsid w:val="00D55973"/>
    <w:rsid w:val="00D610C3"/>
    <w:rsid w:val="00D72E08"/>
    <w:rsid w:val="00D91DC5"/>
    <w:rsid w:val="00DC1ACF"/>
    <w:rsid w:val="00DD1CE9"/>
    <w:rsid w:val="00DE774C"/>
    <w:rsid w:val="00DF62DD"/>
    <w:rsid w:val="00E01517"/>
    <w:rsid w:val="00E142DD"/>
    <w:rsid w:val="00E14F26"/>
    <w:rsid w:val="00E30C40"/>
    <w:rsid w:val="00E34D0F"/>
    <w:rsid w:val="00E354FD"/>
    <w:rsid w:val="00E421BD"/>
    <w:rsid w:val="00E53E75"/>
    <w:rsid w:val="00E600EB"/>
    <w:rsid w:val="00E7201B"/>
    <w:rsid w:val="00E77D95"/>
    <w:rsid w:val="00E830A8"/>
    <w:rsid w:val="00E966EA"/>
    <w:rsid w:val="00EB0BEF"/>
    <w:rsid w:val="00EB2F9A"/>
    <w:rsid w:val="00EB65FA"/>
    <w:rsid w:val="00EC373D"/>
    <w:rsid w:val="00EC4035"/>
    <w:rsid w:val="00ED5674"/>
    <w:rsid w:val="00EF1E80"/>
    <w:rsid w:val="00F16EA1"/>
    <w:rsid w:val="00F20CFE"/>
    <w:rsid w:val="00F24CDA"/>
    <w:rsid w:val="00F2547C"/>
    <w:rsid w:val="00F436F6"/>
    <w:rsid w:val="00F5430F"/>
    <w:rsid w:val="00F73A98"/>
    <w:rsid w:val="00F74901"/>
    <w:rsid w:val="00F8746D"/>
    <w:rsid w:val="00F931C0"/>
    <w:rsid w:val="00F966EC"/>
    <w:rsid w:val="00FA04C3"/>
    <w:rsid w:val="00FB4549"/>
    <w:rsid w:val="00FB4EAC"/>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261"/>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C333C"/>
    <w:pPr>
      <w:jc w:val="center"/>
    </w:pPr>
    <w:rPr>
      <w:b/>
      <w:szCs w:val="20"/>
      <w:lang w:eastAsia="en-US"/>
    </w:rPr>
  </w:style>
  <w:style w:type="paragraph" w:styleId="CommentText">
    <w:name w:val="annotation text"/>
    <w:aliases w:val=" Diagrama Diagrama Diagrama Diagrama Diagrama Diagrama1 Char Char Char Char Char Char Char, Diagrama Diagrama Diagrama Diagrama Diagrama Diagrama Diagrama Char Char Char Char Char Char Char Char Char"/>
    <w:basedOn w:val="Normal"/>
    <w:semiHidden/>
    <w:rsid w:val="002C333C"/>
    <w:pPr>
      <w:spacing w:before="120" w:after="120"/>
      <w:jc w:val="both"/>
    </w:pPr>
    <w:rPr>
      <w:rFonts w:eastAsia="Batang"/>
      <w:snapToGrid w:val="0"/>
      <w:sz w:val="20"/>
      <w:szCs w:val="20"/>
      <w:lang w:eastAsia="en-GB"/>
    </w:rPr>
  </w:style>
  <w:style w:type="character" w:styleId="CommentReference">
    <w:name w:val="annotation reference"/>
    <w:uiPriority w:val="99"/>
    <w:semiHidden/>
    <w:unhideWhenUsed/>
    <w:rsid w:val="000D1CCA"/>
    <w:rPr>
      <w:sz w:val="16"/>
      <w:szCs w:val="16"/>
    </w:rPr>
  </w:style>
  <w:style w:type="paragraph" w:styleId="CommentSubject">
    <w:name w:val="annotation subject"/>
    <w:basedOn w:val="CommentText"/>
    <w:next w:val="CommentText"/>
    <w:link w:val="CommentSubjectChar"/>
    <w:uiPriority w:val="99"/>
    <w:semiHidden/>
    <w:unhideWhenUsed/>
    <w:rsid w:val="000D1CCA"/>
    <w:pPr>
      <w:spacing w:before="0" w:after="0"/>
      <w:jc w:val="left"/>
    </w:pPr>
    <w:rPr>
      <w:rFonts w:eastAsia="Times New Roman"/>
      <w:b/>
      <w:bCs/>
      <w:snapToGrid/>
      <w:lang w:eastAsia="lt-LT"/>
    </w:rPr>
  </w:style>
  <w:style w:type="character" w:customStyle="1" w:styleId="CommentSubjectChar">
    <w:name w:val="Comment Subject Char"/>
    <w:link w:val="CommentSubject"/>
    <w:uiPriority w:val="99"/>
    <w:semiHidden/>
    <w:rsid w:val="000D1CCA"/>
    <w:rPr>
      <w:rFonts w:eastAsia="Times New Roman"/>
      <w:b/>
      <w:bCs/>
    </w:rPr>
  </w:style>
  <w:style w:type="paragraph" w:styleId="BalloonText">
    <w:name w:val="Balloon Text"/>
    <w:basedOn w:val="Normal"/>
    <w:link w:val="BalloonTextChar"/>
    <w:uiPriority w:val="99"/>
    <w:semiHidden/>
    <w:unhideWhenUsed/>
    <w:rsid w:val="000D1CCA"/>
    <w:rPr>
      <w:rFonts w:ascii="Tahoma" w:hAnsi="Tahoma" w:cs="Tahoma"/>
      <w:sz w:val="16"/>
      <w:szCs w:val="16"/>
    </w:rPr>
  </w:style>
  <w:style w:type="character" w:customStyle="1" w:styleId="BalloonTextChar">
    <w:name w:val="Balloon Text Char"/>
    <w:link w:val="BalloonText"/>
    <w:uiPriority w:val="99"/>
    <w:semiHidden/>
    <w:rsid w:val="000D1CCA"/>
    <w:rPr>
      <w:rFonts w:ascii="Tahoma" w:eastAsia="Times New Roman" w:hAnsi="Tahoma" w:cs="Tahoma"/>
      <w:sz w:val="16"/>
      <w:szCs w:val="16"/>
    </w:rPr>
  </w:style>
  <w:style w:type="paragraph" w:styleId="ListParagraph">
    <w:name w:val="List Paragraph"/>
    <w:basedOn w:val="Normal"/>
    <w:link w:val="ListParagraphChar"/>
    <w:uiPriority w:val="34"/>
    <w:qFormat/>
    <w:rsid w:val="00876427"/>
    <w:pPr>
      <w:ind w:left="720"/>
      <w:contextualSpacing/>
    </w:pPr>
  </w:style>
  <w:style w:type="character" w:customStyle="1" w:styleId="ListParagraphChar">
    <w:name w:val="List Paragraph Char"/>
    <w:link w:val="ListParagraph"/>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Header">
    <w:name w:val="header"/>
    <w:basedOn w:val="Normal"/>
    <w:link w:val="HeaderChar"/>
    <w:uiPriority w:val="99"/>
    <w:unhideWhenUsed/>
    <w:rsid w:val="00D610C3"/>
    <w:pPr>
      <w:tabs>
        <w:tab w:val="center" w:pos="4819"/>
        <w:tab w:val="right" w:pos="9638"/>
      </w:tabs>
    </w:pPr>
  </w:style>
  <w:style w:type="character" w:customStyle="1" w:styleId="HeaderChar">
    <w:name w:val="Header Char"/>
    <w:basedOn w:val="DefaultParagraphFont"/>
    <w:link w:val="Header"/>
    <w:uiPriority w:val="99"/>
    <w:rsid w:val="00D610C3"/>
    <w:rPr>
      <w:rFonts w:eastAsia="Times New Roman"/>
      <w:sz w:val="24"/>
      <w:szCs w:val="24"/>
    </w:rPr>
  </w:style>
  <w:style w:type="paragraph" w:styleId="Footer">
    <w:name w:val="footer"/>
    <w:basedOn w:val="Normal"/>
    <w:link w:val="FooterChar"/>
    <w:uiPriority w:val="99"/>
    <w:unhideWhenUsed/>
    <w:rsid w:val="00D610C3"/>
    <w:pPr>
      <w:tabs>
        <w:tab w:val="center" w:pos="4819"/>
        <w:tab w:val="right" w:pos="9638"/>
      </w:tabs>
    </w:pPr>
  </w:style>
  <w:style w:type="character" w:customStyle="1" w:styleId="FooterChar">
    <w:name w:val="Footer Char"/>
    <w:basedOn w:val="DefaultParagraphFont"/>
    <w:link w:val="Footer"/>
    <w:uiPriority w:val="99"/>
    <w:rsid w:val="00D610C3"/>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261"/>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C333C"/>
    <w:pPr>
      <w:jc w:val="center"/>
    </w:pPr>
    <w:rPr>
      <w:b/>
      <w:szCs w:val="20"/>
      <w:lang w:eastAsia="en-US"/>
    </w:rPr>
  </w:style>
  <w:style w:type="paragraph" w:styleId="CommentText">
    <w:name w:val="annotation text"/>
    <w:aliases w:val=" Diagrama Diagrama Diagrama Diagrama Diagrama Diagrama1 Char Char Char Char Char Char Char, Diagrama Diagrama Diagrama Diagrama Diagrama Diagrama Diagrama Char Char Char Char Char Char Char Char Char"/>
    <w:basedOn w:val="Normal"/>
    <w:semiHidden/>
    <w:rsid w:val="002C333C"/>
    <w:pPr>
      <w:spacing w:before="120" w:after="120"/>
      <w:jc w:val="both"/>
    </w:pPr>
    <w:rPr>
      <w:rFonts w:eastAsia="Batang"/>
      <w:snapToGrid w:val="0"/>
      <w:sz w:val="20"/>
      <w:szCs w:val="20"/>
      <w:lang w:eastAsia="en-GB"/>
    </w:rPr>
  </w:style>
  <w:style w:type="character" w:styleId="CommentReference">
    <w:name w:val="annotation reference"/>
    <w:uiPriority w:val="99"/>
    <w:semiHidden/>
    <w:unhideWhenUsed/>
    <w:rsid w:val="000D1CCA"/>
    <w:rPr>
      <w:sz w:val="16"/>
      <w:szCs w:val="16"/>
    </w:rPr>
  </w:style>
  <w:style w:type="paragraph" w:styleId="CommentSubject">
    <w:name w:val="annotation subject"/>
    <w:basedOn w:val="CommentText"/>
    <w:next w:val="CommentText"/>
    <w:link w:val="CommentSubjectChar"/>
    <w:uiPriority w:val="99"/>
    <w:semiHidden/>
    <w:unhideWhenUsed/>
    <w:rsid w:val="000D1CCA"/>
    <w:pPr>
      <w:spacing w:before="0" w:after="0"/>
      <w:jc w:val="left"/>
    </w:pPr>
    <w:rPr>
      <w:rFonts w:eastAsia="Times New Roman"/>
      <w:b/>
      <w:bCs/>
      <w:snapToGrid/>
      <w:lang w:eastAsia="lt-LT"/>
    </w:rPr>
  </w:style>
  <w:style w:type="character" w:customStyle="1" w:styleId="CommentSubjectChar">
    <w:name w:val="Comment Subject Char"/>
    <w:link w:val="CommentSubject"/>
    <w:uiPriority w:val="99"/>
    <w:semiHidden/>
    <w:rsid w:val="000D1CCA"/>
    <w:rPr>
      <w:rFonts w:eastAsia="Times New Roman"/>
      <w:b/>
      <w:bCs/>
    </w:rPr>
  </w:style>
  <w:style w:type="paragraph" w:styleId="BalloonText">
    <w:name w:val="Balloon Text"/>
    <w:basedOn w:val="Normal"/>
    <w:link w:val="BalloonTextChar"/>
    <w:uiPriority w:val="99"/>
    <w:semiHidden/>
    <w:unhideWhenUsed/>
    <w:rsid w:val="000D1CCA"/>
    <w:rPr>
      <w:rFonts w:ascii="Tahoma" w:hAnsi="Tahoma" w:cs="Tahoma"/>
      <w:sz w:val="16"/>
      <w:szCs w:val="16"/>
    </w:rPr>
  </w:style>
  <w:style w:type="character" w:customStyle="1" w:styleId="BalloonTextChar">
    <w:name w:val="Balloon Text Char"/>
    <w:link w:val="BalloonText"/>
    <w:uiPriority w:val="99"/>
    <w:semiHidden/>
    <w:rsid w:val="000D1CCA"/>
    <w:rPr>
      <w:rFonts w:ascii="Tahoma" w:eastAsia="Times New Roman" w:hAnsi="Tahoma" w:cs="Tahoma"/>
      <w:sz w:val="16"/>
      <w:szCs w:val="16"/>
    </w:rPr>
  </w:style>
  <w:style w:type="paragraph" w:styleId="ListParagraph">
    <w:name w:val="List Paragraph"/>
    <w:basedOn w:val="Normal"/>
    <w:link w:val="ListParagraphChar"/>
    <w:uiPriority w:val="34"/>
    <w:qFormat/>
    <w:rsid w:val="00876427"/>
    <w:pPr>
      <w:ind w:left="720"/>
      <w:contextualSpacing/>
    </w:pPr>
  </w:style>
  <w:style w:type="character" w:customStyle="1" w:styleId="ListParagraphChar">
    <w:name w:val="List Paragraph Char"/>
    <w:link w:val="ListParagraph"/>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Header">
    <w:name w:val="header"/>
    <w:basedOn w:val="Normal"/>
    <w:link w:val="HeaderChar"/>
    <w:uiPriority w:val="99"/>
    <w:unhideWhenUsed/>
    <w:rsid w:val="00D610C3"/>
    <w:pPr>
      <w:tabs>
        <w:tab w:val="center" w:pos="4819"/>
        <w:tab w:val="right" w:pos="9638"/>
      </w:tabs>
    </w:pPr>
  </w:style>
  <w:style w:type="character" w:customStyle="1" w:styleId="HeaderChar">
    <w:name w:val="Header Char"/>
    <w:basedOn w:val="DefaultParagraphFont"/>
    <w:link w:val="Header"/>
    <w:uiPriority w:val="99"/>
    <w:rsid w:val="00D610C3"/>
    <w:rPr>
      <w:rFonts w:eastAsia="Times New Roman"/>
      <w:sz w:val="24"/>
      <w:szCs w:val="24"/>
    </w:rPr>
  </w:style>
  <w:style w:type="paragraph" w:styleId="Footer">
    <w:name w:val="footer"/>
    <w:basedOn w:val="Normal"/>
    <w:link w:val="FooterChar"/>
    <w:uiPriority w:val="99"/>
    <w:unhideWhenUsed/>
    <w:rsid w:val="00D610C3"/>
    <w:pPr>
      <w:tabs>
        <w:tab w:val="center" w:pos="4819"/>
        <w:tab w:val="right" w:pos="9638"/>
      </w:tabs>
    </w:pPr>
  </w:style>
  <w:style w:type="character" w:customStyle="1" w:styleId="FooterChar">
    <w:name w:val="Footer Char"/>
    <w:basedOn w:val="DefaultParagraphFont"/>
    <w:link w:val="Footer"/>
    <w:uiPriority w:val="99"/>
    <w:rsid w:val="00D610C3"/>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D12F4-8745-4860-9120-1F40FD89B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740</Words>
  <Characters>4219</Characters>
  <Application>Microsoft Office Word</Application>
  <DocSecurity>0</DocSecurity>
  <Lines>35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Daiva Breivienė</cp:lastModifiedBy>
  <cp:revision>12</cp:revision>
  <cp:lastPrinted>2017-03-20T13:17:00Z</cp:lastPrinted>
  <dcterms:created xsi:type="dcterms:W3CDTF">2017-03-20T12:01:00Z</dcterms:created>
  <dcterms:modified xsi:type="dcterms:W3CDTF">2017-03-22T07:44:00Z</dcterms:modified>
</cp:coreProperties>
</file>