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3D4B" w:rsidRDefault="00AE3D4B" w:rsidP="00AE3D4B">
      <w:pPr>
        <w:tabs>
          <w:tab w:val="num" w:pos="0"/>
          <w:tab w:val="left" w:pos="709"/>
        </w:tabs>
        <w:jc w:val="center"/>
        <w:rPr>
          <w:b/>
        </w:rPr>
      </w:pPr>
      <w:r w:rsidRPr="00E3129A">
        <w:rPr>
          <w:b/>
        </w:rPr>
        <w:t>DĖL PRAŠYMO PAIMTI ŽEMĖS SKLYPĄ IR SKLYPE ESANČIUS STATINIUS VISUOMENĖS POREIKIAMS</w:t>
      </w:r>
      <w:r>
        <w:rPr>
          <w:b/>
        </w:rPr>
        <w:t>,</w:t>
      </w:r>
      <w:r w:rsidRPr="00E3129A">
        <w:rPr>
          <w:b/>
        </w:rPr>
        <w:t xml:space="preserve"> ĮGALIOJIMŲ SAVIVALDYBĖS ADMINISTRACIJAI</w:t>
      </w:r>
    </w:p>
    <w:p w:rsidR="00AE3D4B" w:rsidRDefault="00AE3D4B" w:rsidP="00AE3D4B">
      <w:pPr>
        <w:tabs>
          <w:tab w:val="num" w:pos="0"/>
          <w:tab w:val="left" w:pos="709"/>
        </w:tabs>
        <w:jc w:val="center"/>
        <w:rPr>
          <w:b/>
        </w:rPr>
      </w:pPr>
      <w:r>
        <w:rPr>
          <w:b/>
        </w:rPr>
        <w:t>AIŠKINAMASIS  RAŠTAS</w:t>
      </w:r>
    </w:p>
    <w:p w:rsidR="00AE3D4B" w:rsidRDefault="00AE3D4B" w:rsidP="00AE3D4B">
      <w:pPr>
        <w:tabs>
          <w:tab w:val="num" w:pos="0"/>
          <w:tab w:val="left" w:pos="709"/>
        </w:tabs>
        <w:rPr>
          <w:b/>
        </w:rPr>
      </w:pPr>
    </w:p>
    <w:p w:rsidR="00AE3D4B" w:rsidRDefault="00AE3D4B" w:rsidP="00AE3D4B">
      <w:pPr>
        <w:tabs>
          <w:tab w:val="num" w:pos="0"/>
          <w:tab w:val="left" w:pos="709"/>
        </w:tabs>
        <w:spacing w:line="276" w:lineRule="auto"/>
        <w:jc w:val="both"/>
        <w:rPr>
          <w:b/>
        </w:rPr>
      </w:pPr>
      <w:r>
        <w:rPr>
          <w:b/>
        </w:rPr>
        <w:t xml:space="preserve">              </w:t>
      </w:r>
      <w:r w:rsidRPr="00BC3F94">
        <w:rPr>
          <w:b/>
        </w:rPr>
        <w:t>PROBLEMOS ESMĖ</w:t>
      </w:r>
    </w:p>
    <w:p w:rsidR="00AE3D4B" w:rsidRPr="00BC3F94" w:rsidRDefault="00AE3D4B" w:rsidP="00AE3D4B">
      <w:pPr>
        <w:tabs>
          <w:tab w:val="num" w:pos="0"/>
          <w:tab w:val="left" w:pos="709"/>
        </w:tabs>
        <w:spacing w:line="276" w:lineRule="auto"/>
        <w:jc w:val="both"/>
        <w:rPr>
          <w:b/>
        </w:rPr>
      </w:pPr>
    </w:p>
    <w:p w:rsidR="00AE3D4B" w:rsidRDefault="00AE3D4B" w:rsidP="00AE3D4B">
      <w:pPr>
        <w:pStyle w:val="Default"/>
        <w:spacing w:line="360" w:lineRule="auto"/>
        <w:jc w:val="both"/>
        <w:rPr>
          <w:rFonts w:ascii="Times New Roman" w:hAnsi="Times New Roman" w:cs="Times New Roman"/>
        </w:rPr>
      </w:pPr>
      <w:r>
        <w:rPr>
          <w:rFonts w:ascii="Times New Roman" w:hAnsi="Times New Roman" w:cs="Times New Roman"/>
        </w:rPr>
        <w:t xml:space="preserve">          </w:t>
      </w:r>
      <w:r w:rsidRPr="008A150B">
        <w:rPr>
          <w:rFonts w:ascii="Times New Roman" w:hAnsi="Times New Roman" w:cs="Times New Roman"/>
        </w:rPr>
        <w:t xml:space="preserve"> Panevėžio miesto bendrajame plane įvertinus transporto srautų augimo tendencijas, prognozuojamą automobilizacijos lygį bei urbanizuojamų teritorijų plėtrą, buvo nustatytos Panevėžio miesto pagrindinių gatvių kategorijos ir plėtra. Viena iš jų Jurginų gatvė, planuojama miesto šiaurinėje dalyje,  jungianti Pramonės – Smėlynės ir Senamiesčio  gatves.  Detalizuojant šią teritoriją buvo parengtas ir  Savivaldybės administracijos direktoriaus 2016 m. rugsėjo 26 d. </w:t>
      </w:r>
      <w:r>
        <w:rPr>
          <w:rFonts w:ascii="Times New Roman" w:hAnsi="Times New Roman" w:cs="Times New Roman"/>
        </w:rPr>
        <w:t xml:space="preserve">įsakymu </w:t>
      </w:r>
      <w:r w:rsidRPr="008A150B">
        <w:rPr>
          <w:rFonts w:ascii="Times New Roman" w:hAnsi="Times New Roman" w:cs="Times New Roman"/>
        </w:rPr>
        <w:t xml:space="preserve">Nr. </w:t>
      </w:r>
      <w:r w:rsidR="00AD7163">
        <w:rPr>
          <w:rFonts w:ascii="Times New Roman" w:hAnsi="Times New Roman" w:cs="Times New Roman"/>
        </w:rPr>
        <w:t>A-</w:t>
      </w:r>
      <w:bookmarkStart w:id="0" w:name="_GoBack"/>
      <w:bookmarkEnd w:id="0"/>
      <w:r w:rsidRPr="008A150B">
        <w:rPr>
          <w:rFonts w:ascii="Times New Roman" w:hAnsi="Times New Roman" w:cs="Times New Roman"/>
        </w:rPr>
        <w:t xml:space="preserve">1049 ,, Dėl laisvos valstybinės žemės ir probleminių teritorijų Panevėžio mieste detaliojo plano patvirtinimo, pagrindinės žemės naudojimo paskirties ir būdų nustatymo‘‘ </w:t>
      </w:r>
      <w:r>
        <w:rPr>
          <w:rFonts w:ascii="Times New Roman" w:hAnsi="Times New Roman" w:cs="Times New Roman"/>
        </w:rPr>
        <w:t>pa</w:t>
      </w:r>
      <w:r w:rsidRPr="008A150B">
        <w:rPr>
          <w:rFonts w:ascii="Times New Roman" w:hAnsi="Times New Roman" w:cs="Times New Roman"/>
        </w:rPr>
        <w:t>tvirtintas  detalusis  planas. Pagal detalųjį  planą</w:t>
      </w:r>
      <w:r>
        <w:rPr>
          <w:rFonts w:ascii="Times New Roman" w:hAnsi="Times New Roman" w:cs="Times New Roman"/>
        </w:rPr>
        <w:t xml:space="preserve"> suplanuoti </w:t>
      </w:r>
      <w:r w:rsidRPr="008A150B">
        <w:rPr>
          <w:rFonts w:ascii="Times New Roman" w:hAnsi="Times New Roman" w:cs="Times New Roman"/>
        </w:rPr>
        <w:t xml:space="preserve"> susisiekimo ir inžinerinių tinklų koridorių teritorijų žemė</w:t>
      </w:r>
      <w:r>
        <w:rPr>
          <w:rFonts w:ascii="Times New Roman" w:hAnsi="Times New Roman" w:cs="Times New Roman"/>
        </w:rPr>
        <w:t>s sklypai (Jurginų g.)</w:t>
      </w:r>
      <w:r w:rsidRPr="008A150B">
        <w:rPr>
          <w:rFonts w:ascii="Times New Roman" w:hAnsi="Times New Roman" w:cs="Times New Roman"/>
        </w:rPr>
        <w:t>,</w:t>
      </w:r>
      <w:r>
        <w:rPr>
          <w:rFonts w:ascii="Times New Roman" w:hAnsi="Times New Roman" w:cs="Times New Roman"/>
        </w:rPr>
        <w:t xml:space="preserve"> </w:t>
      </w:r>
      <w:r w:rsidRPr="008A150B">
        <w:rPr>
          <w:rFonts w:ascii="Times New Roman" w:hAnsi="Times New Roman" w:cs="Times New Roman"/>
        </w:rPr>
        <w:t>susisiekimo komunikacijoms, inžineriniams tinklams ir vand</w:t>
      </w:r>
      <w:r>
        <w:rPr>
          <w:rFonts w:ascii="Times New Roman" w:hAnsi="Times New Roman" w:cs="Times New Roman"/>
        </w:rPr>
        <w:t>envietėms skirti žemės sklypai taip</w:t>
      </w:r>
      <w:r w:rsidRPr="008A150B">
        <w:rPr>
          <w:rFonts w:ascii="Times New Roman" w:hAnsi="Times New Roman" w:cs="Times New Roman"/>
        </w:rPr>
        <w:t xml:space="preserve"> pat </w:t>
      </w:r>
      <w:r>
        <w:rPr>
          <w:rFonts w:ascii="Times New Roman" w:hAnsi="Times New Roman" w:cs="Times New Roman"/>
        </w:rPr>
        <w:t>ir</w:t>
      </w:r>
      <w:r w:rsidRPr="008A150B">
        <w:rPr>
          <w:rFonts w:ascii="Times New Roman" w:hAnsi="Times New Roman" w:cs="Times New Roman"/>
        </w:rPr>
        <w:t xml:space="preserve"> </w:t>
      </w:r>
      <w:r>
        <w:rPr>
          <w:rFonts w:ascii="Times New Roman" w:hAnsi="Times New Roman" w:cs="Times New Roman"/>
        </w:rPr>
        <w:t xml:space="preserve">greta suplanuotos gatvės </w:t>
      </w:r>
      <w:r w:rsidRPr="008A150B">
        <w:rPr>
          <w:rFonts w:ascii="Times New Roman" w:hAnsi="Times New Roman" w:cs="Times New Roman"/>
        </w:rPr>
        <w:t>atskirųjų želdynų teritorijų žemės sklypai</w:t>
      </w:r>
      <w:r>
        <w:rPr>
          <w:rFonts w:ascii="Times New Roman" w:hAnsi="Times New Roman" w:cs="Times New Roman"/>
        </w:rPr>
        <w:t xml:space="preserve">, saugantys gyvenamąjį  kvartalą nuo triukšmo ir  užteršimo.  </w:t>
      </w:r>
    </w:p>
    <w:p w:rsidR="00AE3D4B" w:rsidRPr="000D6D54" w:rsidRDefault="00AE3D4B" w:rsidP="00AE3D4B">
      <w:pPr>
        <w:spacing w:line="360" w:lineRule="auto"/>
        <w:jc w:val="both"/>
        <w:rPr>
          <w:rFonts w:eastAsia="Calibri"/>
          <w:lang w:eastAsia="en-US"/>
        </w:rPr>
      </w:pPr>
      <w:r>
        <w:rPr>
          <w:rFonts w:eastAsia="Calibri"/>
          <w:lang w:eastAsia="en-US"/>
        </w:rPr>
        <w:t xml:space="preserve">            </w:t>
      </w:r>
      <w:r w:rsidRPr="000D6D54">
        <w:rPr>
          <w:rFonts w:eastAsia="Calibri"/>
          <w:lang w:eastAsia="en-US"/>
        </w:rPr>
        <w:t>Panevėžio miesto savivaldybė 2017 m. numatė Savivaldybės biudžeto lėšas Panevėžio miesto Smėlynės gatvės dalies (nuo geležinkelio pervažos iki miesto ribos) kapitalinio remonto tech</w:t>
      </w:r>
      <w:r>
        <w:rPr>
          <w:rFonts w:eastAsia="Calibri"/>
          <w:lang w:eastAsia="en-US"/>
        </w:rPr>
        <w:t xml:space="preserve">ninio darbo projekto parengimui taip pat </w:t>
      </w:r>
      <w:r w:rsidRPr="000D6D54">
        <w:rPr>
          <w:rFonts w:eastAsia="Calibri"/>
          <w:lang w:eastAsia="en-US"/>
        </w:rPr>
        <w:t xml:space="preserve">2016 metais Panevėžio miesto savivaldybė pradėjo vykdyti projektą „Lietaus vandens surinkimo, valymo ir nuotekų bei drenažo sistemų projektavimas, diegimas ir renovavimas“, kuriuo 2018-2019 metais bus įrengiami nauji lietaus nuotekų surinkimo šuliniai Smėlynės gatvėje. Projektas finansuojamas pagal Lietuvos 2014-2020 metų Europos Sąjungos struktūrinės paramos panaudojimo strategiją ir ją įgyvendinančias veiksmų programas. </w:t>
      </w:r>
    </w:p>
    <w:p w:rsidR="00AE3D4B" w:rsidRDefault="00AE3D4B" w:rsidP="00AE3D4B">
      <w:pPr>
        <w:spacing w:line="360" w:lineRule="auto"/>
        <w:ind w:firstLine="851"/>
        <w:jc w:val="both"/>
        <w:rPr>
          <w:rFonts w:eastAsia="Calibri"/>
          <w:lang w:eastAsia="en-US"/>
        </w:rPr>
      </w:pPr>
      <w:r w:rsidRPr="000D6D54">
        <w:rPr>
          <w:rFonts w:eastAsia="Calibri"/>
          <w:lang w:eastAsia="en-US"/>
        </w:rPr>
        <w:t xml:space="preserve">Uždarius Smėlynės gatvę kapitaliniam remontui, automobilių eismą </w:t>
      </w:r>
      <w:r>
        <w:rPr>
          <w:rFonts w:eastAsia="Calibri"/>
          <w:lang w:eastAsia="en-US"/>
        </w:rPr>
        <w:t>planuojama</w:t>
      </w:r>
      <w:r w:rsidRPr="000D6D54">
        <w:rPr>
          <w:rFonts w:eastAsia="Calibri"/>
          <w:lang w:eastAsia="en-US"/>
        </w:rPr>
        <w:t xml:space="preserve"> nukreipti Jurginų gatve, </w:t>
      </w:r>
      <w:r>
        <w:rPr>
          <w:rFonts w:eastAsia="Calibri"/>
          <w:lang w:eastAsia="en-US"/>
        </w:rPr>
        <w:t>todėl artimiausiu  metu  būtina  įrengti Jurginų gatvės  atkarpą nuo Pramonės  iki Smėlynės  gatvės.</w:t>
      </w:r>
    </w:p>
    <w:p w:rsidR="00AE3D4B" w:rsidRDefault="00AE3D4B" w:rsidP="00AE3D4B">
      <w:pPr>
        <w:spacing w:line="360" w:lineRule="auto"/>
        <w:jc w:val="both"/>
      </w:pPr>
      <w:r>
        <w:rPr>
          <w:rFonts w:eastAsia="Calibri"/>
          <w:lang w:eastAsia="en-US"/>
        </w:rPr>
        <w:t xml:space="preserve">Šiai  gatvės atkarpai pagal minimą detalųjį planą suplanuotas </w:t>
      </w:r>
      <w:r w:rsidRPr="008A150B">
        <w:t>105033 m2,</w:t>
      </w:r>
      <w:r>
        <w:t xml:space="preserve"> žemės sklypas. Tačiau  į suplanuotą žemės sklypą patenka dalis namų  valdos  (Gamtininkų  g. 23). Likusi dalis namų valdos  patenka į suplanuotą greta Jurginų gatvės </w:t>
      </w:r>
      <w:r w:rsidRPr="008A150B">
        <w:t>atskirųjų želdynų teritorijų</w:t>
      </w:r>
      <w:r>
        <w:t xml:space="preserve"> žemės sklypą. Detaliajame plane siūloma šią namų  valdą paimti visuomenės poreikiams. </w:t>
      </w:r>
    </w:p>
    <w:p w:rsidR="00AE3D4B" w:rsidRDefault="00AE3D4B" w:rsidP="00AE3D4B">
      <w:pPr>
        <w:spacing w:line="360" w:lineRule="auto"/>
        <w:ind w:firstLine="720"/>
        <w:jc w:val="both"/>
      </w:pPr>
      <w:r>
        <w:t xml:space="preserve">  Žemės paėmimo  visuomenės  poreikiams  procedūrą reglamentuoja  Lietuvos Respublikos žemės įstatymo</w:t>
      </w:r>
      <w:r>
        <w:rPr>
          <w:lang w:val="en-US"/>
        </w:rPr>
        <w:t xml:space="preserve"> 45, 46, 47, 48 </w:t>
      </w:r>
      <w:proofErr w:type="spellStart"/>
      <w:r>
        <w:rPr>
          <w:lang w:val="en-US"/>
        </w:rPr>
        <w:t>straipsniai</w:t>
      </w:r>
      <w:proofErr w:type="spellEnd"/>
      <w:r>
        <w:rPr>
          <w:lang w:val="en-US"/>
        </w:rPr>
        <w:t xml:space="preserve">,  </w:t>
      </w:r>
      <w:r>
        <w:t>Lietuvos Respublikos Vyriausybės 2005 m. rugpjūčio 25 d. nutarimu Nr. 924 „Dėl Žemės paėmimo visuomenės poreikiams taisyklių ir Žemės paėmimo visuomenės poreikiams projektų rengimo ir įgyvendinimo taisyklių patvirtinimo“ patvirtintos Žemės paėmimo visuomenės poreikiams taisyklės ir Žemės paėmimo visuomenės poreikiams projektų rengimo ir įgyvendinimo taisyklės.</w:t>
      </w:r>
      <w:r w:rsidRPr="00A62FD9">
        <w:t xml:space="preserve"> </w:t>
      </w:r>
    </w:p>
    <w:p w:rsidR="00AE3D4B" w:rsidRPr="00EB0758" w:rsidRDefault="00AE3D4B" w:rsidP="00AE3D4B">
      <w:pPr>
        <w:spacing w:line="360" w:lineRule="auto"/>
        <w:ind w:firstLine="720"/>
        <w:jc w:val="both"/>
      </w:pPr>
      <w:r>
        <w:lastRenderedPageBreak/>
        <w:t xml:space="preserve"> </w:t>
      </w:r>
      <w:r w:rsidRPr="00EB0758">
        <w:t>Lietuvos Respublikos žemės įstatymo</w:t>
      </w:r>
      <w:r w:rsidRPr="00EB0758">
        <w:rPr>
          <w:lang w:val="en-US"/>
        </w:rPr>
        <w:t xml:space="preserve"> 45 </w:t>
      </w:r>
      <w:proofErr w:type="spellStart"/>
      <w:r w:rsidRPr="00EB0758">
        <w:rPr>
          <w:lang w:val="en-US"/>
        </w:rPr>
        <w:t>straipsnyje</w:t>
      </w:r>
      <w:proofErr w:type="spellEnd"/>
      <w:r w:rsidRPr="00EB0758">
        <w:rPr>
          <w:lang w:val="en-US"/>
        </w:rPr>
        <w:t xml:space="preserve"> </w:t>
      </w:r>
      <w:proofErr w:type="spellStart"/>
      <w:r w:rsidRPr="00EB0758">
        <w:rPr>
          <w:lang w:val="en-US"/>
        </w:rPr>
        <w:t>nurodyta</w:t>
      </w:r>
      <w:proofErr w:type="spellEnd"/>
      <w:r w:rsidRPr="00EB0758">
        <w:rPr>
          <w:lang w:val="en-US"/>
        </w:rPr>
        <w:t xml:space="preserve">, </w:t>
      </w:r>
      <w:proofErr w:type="spellStart"/>
      <w:r w:rsidRPr="00EB0758">
        <w:rPr>
          <w:lang w:val="en-US"/>
        </w:rPr>
        <w:t>kad</w:t>
      </w:r>
      <w:proofErr w:type="spellEnd"/>
      <w:r w:rsidRPr="00EB0758">
        <w:rPr>
          <w:lang w:val="en-US"/>
        </w:rPr>
        <w:t xml:space="preserve"> ,,</w:t>
      </w:r>
      <w:r w:rsidRPr="00EB0758">
        <w:t xml:space="preserve"> Žemė visuomenės poreikiams iš privačios žemės savininkų gali būti paimama ... tik išimtiniais atvejais Nacionalinės žemės tarnybos vadovo sprendimu pagal valstybės institucijos ar savivaldybės tarybos prašymą, kai ši žemė pagal</w:t>
      </w:r>
      <w:r w:rsidRPr="00EB0758">
        <w:rPr>
          <w:b/>
          <w:bCs/>
        </w:rPr>
        <w:t xml:space="preserve"> </w:t>
      </w:r>
      <w:r w:rsidRPr="00EB0758">
        <w:rPr>
          <w:bCs/>
        </w:rPr>
        <w:t>specialiojo</w:t>
      </w:r>
      <w:r w:rsidRPr="00EB0758">
        <w:t xml:space="preserve"> </w:t>
      </w:r>
      <w:r w:rsidRPr="00EB0758">
        <w:rPr>
          <w:bCs/>
        </w:rPr>
        <w:t>teritorijų planavimo dokumentus</w:t>
      </w:r>
      <w:r w:rsidRPr="00EB0758">
        <w:t xml:space="preserve"> ar detaliuosius planus, parengtus Teritorijų planavimo įstatymo nustatyta tvarka, tenkinant viešąjį interesą reikalinga:</w:t>
      </w:r>
    </w:p>
    <w:p w:rsidR="00AE3D4B" w:rsidRPr="00EB0758" w:rsidRDefault="00AE3D4B" w:rsidP="00AE3D4B">
      <w:pPr>
        <w:spacing w:line="360" w:lineRule="auto"/>
        <w:ind w:firstLine="720"/>
        <w:jc w:val="both"/>
      </w:pPr>
      <w:r w:rsidRPr="00EB0758">
        <w:t>1) valstybei svarbiems ekonominiams projektams, kurių svarbą visuomenės poreikiams savo sprendimu pripažįsta Seimas arba Vyriausybė, įgyvendinti;</w:t>
      </w:r>
    </w:p>
    <w:p w:rsidR="00AE3D4B" w:rsidRPr="00EB0758" w:rsidRDefault="00AE3D4B" w:rsidP="00AE3D4B">
      <w:pPr>
        <w:spacing w:line="360" w:lineRule="auto"/>
        <w:ind w:firstLine="720"/>
        <w:jc w:val="both"/>
      </w:pPr>
      <w:r w:rsidRPr="00EB0758">
        <w:t xml:space="preserve">2) krašto ir valstybės sienos apsaugai; </w:t>
      </w:r>
    </w:p>
    <w:p w:rsidR="00AE3D4B" w:rsidRPr="00EB0758" w:rsidRDefault="00AE3D4B" w:rsidP="00AE3D4B">
      <w:pPr>
        <w:spacing w:line="360" w:lineRule="auto"/>
        <w:ind w:firstLine="720"/>
        <w:jc w:val="both"/>
      </w:pPr>
      <w:r w:rsidRPr="00EB0758">
        <w:t>3) tarptautiniams oro uostams, valstybiniams aerodromams, valstybiniams uostams ir jų įrenginiams;</w:t>
      </w:r>
    </w:p>
    <w:p w:rsidR="00AE3D4B" w:rsidRPr="00EB0758" w:rsidRDefault="00AE3D4B" w:rsidP="00AE3D4B">
      <w:pPr>
        <w:spacing w:line="360" w:lineRule="auto"/>
        <w:ind w:firstLine="720"/>
        <w:jc w:val="both"/>
      </w:pPr>
      <w:r w:rsidRPr="00EB0758">
        <w:t>4) viešosios geležinkelių infrastruktūros objektams, keliams, magistraliniams vamzdynams, aukštos įtampos elektros linijoms tiesti, taip pat jiems eksploatuoti reikalingiems visuomenės reikmėms skirtiems inžineriniams statiniams;</w:t>
      </w:r>
    </w:p>
    <w:p w:rsidR="00AE3D4B" w:rsidRPr="00EB0758" w:rsidRDefault="00AE3D4B" w:rsidP="00AE3D4B">
      <w:pPr>
        <w:spacing w:line="360" w:lineRule="auto"/>
        <w:ind w:firstLine="720"/>
        <w:jc w:val="both"/>
      </w:pPr>
      <w:r w:rsidRPr="00EB0758">
        <w:t>5) socialinės apsaugos, viešosios tvarkos užtikrinimo, kūno kultūros ir sporto plėtojimo objektams statyti (įrengti) ir eksploatuoti;</w:t>
      </w:r>
    </w:p>
    <w:p w:rsidR="00AE3D4B" w:rsidRPr="00EB0758" w:rsidRDefault="00AE3D4B" w:rsidP="00AE3D4B">
      <w:pPr>
        <w:spacing w:line="360" w:lineRule="auto"/>
        <w:ind w:firstLine="720"/>
        <w:jc w:val="both"/>
      </w:pPr>
      <w:r w:rsidRPr="00EB0758">
        <w:t>6) išžvalgytų naudingųjų iškasenų ištekliams eksploatuoti;</w:t>
      </w:r>
    </w:p>
    <w:p w:rsidR="00AE3D4B" w:rsidRPr="00EB0758" w:rsidRDefault="00AE3D4B" w:rsidP="00AE3D4B">
      <w:pPr>
        <w:spacing w:line="360" w:lineRule="auto"/>
        <w:ind w:firstLine="720"/>
        <w:jc w:val="both"/>
      </w:pPr>
      <w:r w:rsidRPr="00EB0758">
        <w:t>7) komunalinių atliekų tvarkymo objektams (sąvartynams) statyti (įrengti) ir eksploatuoti;</w:t>
      </w:r>
    </w:p>
    <w:p w:rsidR="00AE3D4B" w:rsidRPr="00EB0758" w:rsidRDefault="00AE3D4B" w:rsidP="00AE3D4B">
      <w:pPr>
        <w:spacing w:line="360" w:lineRule="auto"/>
        <w:ind w:firstLine="720"/>
        <w:jc w:val="both"/>
      </w:pPr>
      <w:r w:rsidRPr="00EB0758">
        <w:t>8) kapinėms ir jų priežiūrai užtikrinti reikalingų objektų statybai ir eksploatacijai;</w:t>
      </w:r>
    </w:p>
    <w:p w:rsidR="00AE3D4B" w:rsidRDefault="00AE3D4B" w:rsidP="00AE3D4B">
      <w:pPr>
        <w:spacing w:line="360" w:lineRule="auto"/>
        <w:ind w:firstLine="720"/>
        <w:jc w:val="both"/>
      </w:pPr>
      <w:r w:rsidRPr="00EB0758">
        <w:t>9) gamtos ir kultūros paveldo teritorinių kompleksų ir objektų (vertybių) apsaugos reikalams.‘‘</w:t>
      </w:r>
    </w:p>
    <w:p w:rsidR="00AE3D4B" w:rsidRDefault="00AE3D4B" w:rsidP="00AE3D4B">
      <w:pPr>
        <w:spacing w:line="360" w:lineRule="auto"/>
        <w:jc w:val="both"/>
      </w:pPr>
      <w:r>
        <w:t xml:space="preserve">Žemės paėmimo visuomenės poreikiams procedūra prasideda suinteresuotos institucijos (šiuo  atveju  savivaldybės  Tarybos)  prašymu  paimti visuomenės poreikiams reikalingą  žemės  sklypą. </w:t>
      </w:r>
    </w:p>
    <w:p w:rsidR="00AE3D4B" w:rsidRDefault="00AE3D4B" w:rsidP="00AE3D4B">
      <w:pPr>
        <w:spacing w:line="360" w:lineRule="auto"/>
        <w:jc w:val="both"/>
      </w:pPr>
      <w:r>
        <w:t xml:space="preserve">             Sprendimo projekto  1 punkte nurodytas žemės sklypas ir jame esantys pastatai ir kt. statiniai, kurie  būtų  paimami visuomenės poreikiams. </w:t>
      </w:r>
    </w:p>
    <w:p w:rsidR="00AE3D4B" w:rsidRPr="003714B1" w:rsidRDefault="00AE3D4B" w:rsidP="00AE3D4B">
      <w:pPr>
        <w:tabs>
          <w:tab w:val="num" w:pos="0"/>
          <w:tab w:val="left" w:pos="709"/>
        </w:tabs>
        <w:spacing w:line="360" w:lineRule="auto"/>
        <w:jc w:val="both"/>
      </w:pPr>
      <w:r w:rsidRPr="003714B1">
        <w:t xml:space="preserve">                  </w:t>
      </w:r>
      <w:r w:rsidRPr="00CD7A55">
        <w:t>Lietuvos Respublikos žemės įstatymo</w:t>
      </w:r>
      <w:r w:rsidRPr="00CD7A55">
        <w:rPr>
          <w:lang w:val="en-US"/>
        </w:rPr>
        <w:t xml:space="preserve"> 45, 46, 47, 48 </w:t>
      </w:r>
      <w:proofErr w:type="spellStart"/>
      <w:r w:rsidRPr="00CD7A55">
        <w:rPr>
          <w:lang w:val="en-US"/>
        </w:rPr>
        <w:t>straipsniuose</w:t>
      </w:r>
      <w:proofErr w:type="spellEnd"/>
      <w:r w:rsidRPr="00CD7A55">
        <w:rPr>
          <w:lang w:val="en-US"/>
        </w:rPr>
        <w:t xml:space="preserve">, </w:t>
      </w:r>
      <w:r w:rsidRPr="00CD7A55">
        <w:t>Lietuvos Respublikos Vyriausybės 2005 m. rugpjūčio 25 d. nutarimu Nr. 924 „Dėl Žemės paėmimo visuomenės poreikiams taisyklių ir Žemės paėmimo visuomenės poreikiams projektų rengimo ir įgyvendinimo taisyklių patvirtinimo“ patvirtintose taisyklėse nurodyti darbai, kuriuos prašymu suinteresuota  institucija (savivaldybės  Taryba)  turi  atlikti vykdydama  žemės  paėmimo  visuomenės  poreikiams  procedūrą. Savivaldybės  taryba teikdama  prašymą  Nacionalinei   žemės  tarnybai   nurodo Žemės įstatymo 45 straipsnio 1 dalyje nustatytą žemės paėmimo visuomenės poreikiams tikslą</w:t>
      </w:r>
      <w:r w:rsidRPr="003714B1">
        <w:t xml:space="preserve">, </w:t>
      </w:r>
      <w:r w:rsidRPr="00CD7A55">
        <w:t xml:space="preserve">trumpai apibūdina teritoriją, kurioje prašoma paimti žemę visuomenės poreikiams.  Taip  pat  savivaldybės Taryba  kartu su prašymu turi pateikti </w:t>
      </w:r>
      <w:r w:rsidRPr="003714B1">
        <w:t xml:space="preserve"> teritorijų planavimo dokumentą,  nurodyti žemės sklypo</w:t>
      </w:r>
      <w:r w:rsidRPr="00CD7A55">
        <w:t xml:space="preserve"> savininkus, jų gyvenamąją vietą</w:t>
      </w:r>
      <w:r w:rsidRPr="003714B1">
        <w:t xml:space="preserve">. </w:t>
      </w:r>
      <w:r w:rsidRPr="00CD7A55">
        <w:t xml:space="preserve">Kartu turi pateikti nekilnojamojo turto kadastro žemėlapio ištrauką su privačių  žemės sklypų ribomis, aiškinamąjį raštą,  nurodydama konkrečius  tikslus, kuriems numatoma naudoti </w:t>
      </w:r>
      <w:r w:rsidRPr="00CD7A55">
        <w:lastRenderedPageBreak/>
        <w:t xml:space="preserve">paimamą visuomenės poreikiams žemę, sąnaudų ir naudos analizę,  ir  kt. </w:t>
      </w:r>
      <w:r w:rsidRPr="00CD7A55">
        <w:rPr>
          <w:lang w:eastAsia="en-US"/>
        </w:rPr>
        <w:t xml:space="preserve"> Pateikdama NŽT teritoriniam padaliniui prašymą, savivaldybės  Taryba  registruotu laišku, įteikiamu pasirašyti</w:t>
      </w:r>
      <w:r w:rsidRPr="003714B1">
        <w:rPr>
          <w:lang w:eastAsia="en-US"/>
        </w:rPr>
        <w:t>nai, praneša žemės sklypo</w:t>
      </w:r>
      <w:r w:rsidRPr="00CD7A55">
        <w:rPr>
          <w:lang w:eastAsia="en-US"/>
        </w:rPr>
        <w:t>,  savininkams apie tokio prašymo pateikimą ir nurodo konkrečius tikslus, kuriems numatoma panaudoti paimamą visuomenės poreikiams žemę. Savivaldybės Taryba pranešdama žemės sklypų savininkams apie prašymo paimti žemę visuomenės poreikiams pateikimą, kartu informuoja, kad prašymai paimti žemę visuomenės poreikiams bus nagrinėjami ir visi su žemės paėmimo visuomenės poreikiams procedūra susiję veiksmai bus vykdomi automatizuotai per ŽPDRIS, ir nurodo jos interneto tinklalapio adresą.</w:t>
      </w:r>
      <w:r>
        <w:t xml:space="preserve"> Nacionalinės žemės tarnybos vadovui priėmus  sprendimą  pradėti žemės paėmimo visuomenės poreikiams</w:t>
      </w:r>
      <w:r w:rsidRPr="00CD7A55">
        <w:t xml:space="preserve"> proced</w:t>
      </w:r>
      <w:r>
        <w:t>ūrą savivaldybės</w:t>
      </w:r>
      <w:r w:rsidRPr="00CD7A55">
        <w:t xml:space="preserve"> Taryba </w:t>
      </w:r>
      <w:r>
        <w:t>organizuoja paimamų žemės  sklypų turto vertinimo ataskaitą</w:t>
      </w:r>
      <w:r w:rsidRPr="00CD7A55">
        <w:t>, su</w:t>
      </w:r>
      <w:r>
        <w:t>tarties parengimą ir kt.</w:t>
      </w:r>
      <w:r w:rsidRPr="00CD7A55">
        <w:t xml:space="preserve"> </w:t>
      </w:r>
      <w:r>
        <w:t>Išvardintiems darbams</w:t>
      </w:r>
      <w:r w:rsidRPr="00CD7A55">
        <w:t xml:space="preserve"> ir ki</w:t>
      </w:r>
      <w:r>
        <w:t>tiems minimuose  teisės aktuose</w:t>
      </w:r>
      <w:r w:rsidRPr="00CD7A55">
        <w:t xml:space="preserve"> nuro</w:t>
      </w:r>
      <w:r>
        <w:t xml:space="preserve">dytiems darbams, susijusiems </w:t>
      </w:r>
      <w:r w:rsidRPr="00CD7A55">
        <w:t>su spren</w:t>
      </w:r>
      <w:r w:rsidRPr="003714B1">
        <w:t>dimo projekto  1  punkte  minimo  žemės  sklypo</w:t>
      </w:r>
      <w:r w:rsidRPr="00CD7A55">
        <w:t xml:space="preserve"> </w:t>
      </w:r>
      <w:r>
        <w:t>paėmimu  visuomenės poreikiams</w:t>
      </w:r>
      <w:r w:rsidRPr="00CD7A55">
        <w:t xml:space="preserve"> atlikti,</w:t>
      </w:r>
      <w:r>
        <w:t xml:space="preserve"> sprendimo projekto</w:t>
      </w:r>
      <w:r w:rsidRPr="00CD7A55">
        <w:t xml:space="preserve"> </w:t>
      </w:r>
      <w:r>
        <w:t>2 punkte</w:t>
      </w:r>
      <w:r w:rsidRPr="00CD7A55">
        <w:t xml:space="preserve"> siūloma  įgalioti Panevėžio miesto  Savivaldybės  administraciją. </w:t>
      </w:r>
    </w:p>
    <w:p w:rsidR="00AE3D4B" w:rsidRDefault="00AE3D4B" w:rsidP="00AE3D4B">
      <w:pPr>
        <w:pStyle w:val="Default"/>
        <w:rPr>
          <w:sz w:val="20"/>
          <w:szCs w:val="20"/>
        </w:rPr>
      </w:pPr>
    </w:p>
    <w:p w:rsidR="00AE3D4B" w:rsidRPr="003F2123" w:rsidRDefault="00AE3D4B" w:rsidP="00AE3D4B">
      <w:pPr>
        <w:spacing w:line="276" w:lineRule="auto"/>
        <w:ind w:left="360"/>
        <w:jc w:val="both"/>
        <w:rPr>
          <w:b/>
        </w:rPr>
      </w:pPr>
      <w:r w:rsidRPr="003F2123">
        <w:rPr>
          <w:b/>
          <w:lang w:val="en-US"/>
        </w:rPr>
        <w:t>2</w:t>
      </w:r>
      <w:r w:rsidRPr="003F2123">
        <w:rPr>
          <w:b/>
        </w:rPr>
        <w:t>. KAIP ŠIUO METU SPRENDŽIAMI SPRENDIMO PROJEKTE APTARTI KLAUSIMAI</w:t>
      </w:r>
    </w:p>
    <w:p w:rsidR="00AE3D4B" w:rsidRPr="003F2123" w:rsidRDefault="00AE3D4B" w:rsidP="00AE3D4B">
      <w:pPr>
        <w:spacing w:line="276" w:lineRule="auto"/>
        <w:jc w:val="both"/>
      </w:pPr>
      <w:r>
        <w:t xml:space="preserve">                 </w:t>
      </w:r>
      <w:r w:rsidRPr="003F2123">
        <w:t>Teikiamas Savivaldybės tarybos sprendimo projektas.</w:t>
      </w:r>
    </w:p>
    <w:p w:rsidR="00AE3D4B" w:rsidRPr="003F2123" w:rsidRDefault="00AE3D4B" w:rsidP="00AE3D4B">
      <w:pPr>
        <w:spacing w:line="276" w:lineRule="auto"/>
        <w:ind w:left="360"/>
        <w:jc w:val="both"/>
      </w:pPr>
    </w:p>
    <w:p w:rsidR="00AE3D4B" w:rsidRDefault="00AE3D4B" w:rsidP="00AE3D4B">
      <w:pPr>
        <w:numPr>
          <w:ilvl w:val="0"/>
          <w:numId w:val="1"/>
        </w:numPr>
        <w:spacing w:line="276" w:lineRule="auto"/>
        <w:jc w:val="both"/>
        <w:rPr>
          <w:b/>
        </w:rPr>
      </w:pPr>
      <w:r w:rsidRPr="003F2123">
        <w:rPr>
          <w:b/>
        </w:rPr>
        <w:t xml:space="preserve">SPRENDIMO PRIĖMIMO BŪTINUMO PAGRINDIMAS, KOKIŲ POZITYVIŲ REZULTATŲ LAUKIAMA </w:t>
      </w:r>
    </w:p>
    <w:p w:rsidR="00AE3D4B" w:rsidRPr="003F2123" w:rsidRDefault="00AE3D4B" w:rsidP="00AE3D4B">
      <w:pPr>
        <w:spacing w:line="276" w:lineRule="auto"/>
        <w:ind w:left="644"/>
        <w:jc w:val="both"/>
        <w:rPr>
          <w:b/>
        </w:rPr>
      </w:pPr>
    </w:p>
    <w:p w:rsidR="00AE3D4B" w:rsidRPr="003F2123" w:rsidRDefault="00AE3D4B" w:rsidP="00AE3D4B">
      <w:pPr>
        <w:spacing w:line="360" w:lineRule="auto"/>
        <w:ind w:left="284"/>
        <w:jc w:val="both"/>
        <w:rPr>
          <w:b/>
        </w:rPr>
      </w:pPr>
      <w:r>
        <w:rPr>
          <w:lang w:eastAsia="en-US"/>
        </w:rPr>
        <w:t xml:space="preserve">         </w:t>
      </w:r>
      <w:r w:rsidRPr="00FA516C">
        <w:rPr>
          <w:lang w:eastAsia="en-US"/>
        </w:rPr>
        <w:t xml:space="preserve">Teisės aktai, reglamentuojantys žemės paėmimo visuomenės poreikiams procedūras, nurodo, kad savivaldybės taryba, pateikdama </w:t>
      </w:r>
      <w:r w:rsidRPr="00FA516C">
        <w:rPr>
          <w:bCs/>
          <w:lang w:eastAsia="en-US"/>
        </w:rPr>
        <w:t>Nacionalinės žemės tarnybos</w:t>
      </w:r>
      <w:r w:rsidRPr="00FA516C">
        <w:rPr>
          <w:lang w:eastAsia="en-US"/>
        </w:rPr>
        <w:t xml:space="preserve"> </w:t>
      </w:r>
      <w:r w:rsidRPr="00FA516C">
        <w:rPr>
          <w:bCs/>
          <w:lang w:eastAsia="en-US"/>
        </w:rPr>
        <w:t>teritoriniam padaliniui pagal žemės sklypo buvimo vietą</w:t>
      </w:r>
      <w:r w:rsidRPr="00FA516C">
        <w:rPr>
          <w:lang w:eastAsia="en-US"/>
        </w:rPr>
        <w:t xml:space="preserve"> prašymą paimti žemę visuomenės poreikiams, </w:t>
      </w:r>
      <w:r w:rsidRPr="00FA516C">
        <w:rPr>
          <w:bCs/>
          <w:lang w:eastAsia="en-US"/>
        </w:rPr>
        <w:t xml:space="preserve">privalo pagrįsti, kad konkretus visuomenės poreikis objektyviai egzistuoja ir kad šis poreikis negalės būti patenkintas, jeigu nebus paimti konkretūs žemės sklypai. Žemės paėmimu visuomenės poreikiams suinteresuota institucija, siekdama pagrįsti tiek konkretaus visuomenės poreikio objektyvų egzistavimą, tiek tam poreikiui patenkinti reikalingo konkretaus žemės sklypo paėmimo visuomenės poreikiams būtinumą, Vyriausybės nustatyta tvarka turi atlikti sąnaudų ir naudos analizę. Prašymas paimti žemę visuomenės poreikiams turi būti pagrįstas šios analizės rezultatais, taip pat visuomeninės naudos, efektyvumo ir racionalumo principais.   </w:t>
      </w:r>
    </w:p>
    <w:p w:rsidR="00AE3D4B" w:rsidRDefault="00AE3D4B" w:rsidP="00AE3D4B">
      <w:pPr>
        <w:spacing w:line="360" w:lineRule="auto"/>
        <w:jc w:val="both"/>
        <w:rPr>
          <w:bCs/>
          <w:lang w:eastAsia="en-US"/>
        </w:rPr>
      </w:pPr>
      <w:r w:rsidRPr="003F2123">
        <w:t xml:space="preserve">    </w:t>
      </w:r>
      <w:r>
        <w:t xml:space="preserve">               Savivaldybės</w:t>
      </w:r>
      <w:r w:rsidRPr="003F2123">
        <w:t xml:space="preserve"> T</w:t>
      </w:r>
      <w:r>
        <w:t xml:space="preserve">arybai priėmus </w:t>
      </w:r>
      <w:r w:rsidRPr="003F2123">
        <w:t xml:space="preserve">sprendimą, būtų </w:t>
      </w:r>
      <w:r>
        <w:t xml:space="preserve">rengiami dokumentai dėl </w:t>
      </w:r>
      <w:r>
        <w:rPr>
          <w:bCs/>
          <w:lang w:eastAsia="en-US"/>
        </w:rPr>
        <w:t>sąnaudų ir naudos</w:t>
      </w:r>
    </w:p>
    <w:p w:rsidR="00AE3D4B" w:rsidRDefault="00AE3D4B" w:rsidP="00AE3D4B">
      <w:pPr>
        <w:spacing w:line="360" w:lineRule="auto"/>
        <w:jc w:val="both"/>
      </w:pPr>
      <w:r>
        <w:rPr>
          <w:bCs/>
          <w:lang w:eastAsia="en-US"/>
        </w:rPr>
        <w:t xml:space="preserve">     analizės paslaugos pirkimo, ją atlikus būtų</w:t>
      </w:r>
      <w:r>
        <w:t xml:space="preserve"> teikiamas prašymas dėl namų valdos </w:t>
      </w:r>
      <w:r w:rsidRPr="003F2123">
        <w:t>paėmimo</w:t>
      </w:r>
    </w:p>
    <w:p w:rsidR="00AE3D4B" w:rsidRDefault="00AE3D4B" w:rsidP="00AE3D4B">
      <w:pPr>
        <w:spacing w:line="360" w:lineRule="auto"/>
        <w:jc w:val="both"/>
      </w:pPr>
      <w:r w:rsidRPr="003F2123">
        <w:t xml:space="preserve">  </w:t>
      </w:r>
      <w:r>
        <w:t xml:space="preserve">   visuomenės </w:t>
      </w:r>
      <w:r w:rsidRPr="003F2123">
        <w:t xml:space="preserve">poreikiams </w:t>
      </w:r>
      <w:r>
        <w:t>ir taip pradėtas</w:t>
      </w:r>
      <w:r w:rsidRPr="003F2123">
        <w:t xml:space="preserve"> </w:t>
      </w:r>
      <w:r>
        <w:t>žemės</w:t>
      </w:r>
      <w:r w:rsidRPr="003F2123">
        <w:t xml:space="preserve"> paė</w:t>
      </w:r>
      <w:r>
        <w:t>mimo</w:t>
      </w:r>
      <w:r w:rsidRPr="003F2123">
        <w:t xml:space="preserve"> </w:t>
      </w:r>
      <w:r>
        <w:t xml:space="preserve">visuomenės </w:t>
      </w:r>
      <w:r w:rsidRPr="003F2123">
        <w:t xml:space="preserve">poreikiams procesas. </w:t>
      </w:r>
    </w:p>
    <w:p w:rsidR="00AE3D4B" w:rsidRDefault="00AE3D4B" w:rsidP="00AE3D4B">
      <w:pPr>
        <w:spacing w:line="360" w:lineRule="auto"/>
        <w:jc w:val="both"/>
      </w:pPr>
    </w:p>
    <w:p w:rsidR="00272A78" w:rsidRPr="003F2123" w:rsidRDefault="00272A78" w:rsidP="00AE3D4B">
      <w:pPr>
        <w:spacing w:line="360" w:lineRule="auto"/>
        <w:jc w:val="both"/>
      </w:pPr>
    </w:p>
    <w:p w:rsidR="00AE3D4B" w:rsidRPr="00331819" w:rsidRDefault="00AE3D4B" w:rsidP="00AE3D4B">
      <w:pPr>
        <w:spacing w:line="276" w:lineRule="auto"/>
        <w:jc w:val="both"/>
        <w:rPr>
          <w:b/>
        </w:rPr>
      </w:pPr>
      <w:r w:rsidRPr="003F2123">
        <w:lastRenderedPageBreak/>
        <w:t xml:space="preserve">     </w:t>
      </w:r>
      <w:r w:rsidRPr="003F2123">
        <w:rPr>
          <w:b/>
          <w:lang w:val="en-US"/>
        </w:rPr>
        <w:t>4.</w:t>
      </w:r>
      <w:r w:rsidRPr="003F2123">
        <w:t xml:space="preserve"> </w:t>
      </w:r>
      <w:r w:rsidRPr="003F2123">
        <w:rPr>
          <w:b/>
        </w:rPr>
        <w:t>SKAIČIAVIMAI, IŠLAIDŲ SĄMATOS, FINANSAVIMO ŠALTINIAI</w:t>
      </w:r>
    </w:p>
    <w:p w:rsidR="00AE3D4B" w:rsidRPr="003F2123" w:rsidRDefault="00AE3D4B" w:rsidP="00AE3D4B">
      <w:pPr>
        <w:spacing w:line="276" w:lineRule="auto"/>
      </w:pPr>
      <w:r w:rsidRPr="003F2123">
        <w:t xml:space="preserve">          </w:t>
      </w:r>
      <w:r>
        <w:t xml:space="preserve">   </w:t>
      </w:r>
      <w:r w:rsidRPr="003F2123">
        <w:t xml:space="preserve">  Skaičiavimai neatliekami.  </w:t>
      </w:r>
    </w:p>
    <w:p w:rsidR="00AE3D4B" w:rsidRPr="003F2123" w:rsidRDefault="00AE3D4B" w:rsidP="00AE3D4B">
      <w:pPr>
        <w:spacing w:line="276" w:lineRule="auto"/>
      </w:pPr>
    </w:p>
    <w:p w:rsidR="00AE3D4B" w:rsidRPr="00331819" w:rsidRDefault="00AE3D4B" w:rsidP="00AE3D4B">
      <w:pPr>
        <w:spacing w:line="276" w:lineRule="auto"/>
        <w:jc w:val="both"/>
        <w:rPr>
          <w:b/>
        </w:rPr>
      </w:pPr>
      <w:r w:rsidRPr="003F2123">
        <w:rPr>
          <w:b/>
        </w:rPr>
        <w:t xml:space="preserve">       5.GALIMOS NEIGIAMOS PASEKMĖS PRIĖMUS SPRENDIMĄ, KOKIŲ                             PRIEMONIŲ REIKĖTŲ IMTIS, KAD TOKIŲ PASEKMIŲ BŪTŲ IŠVENGTA</w:t>
      </w:r>
      <w:r w:rsidRPr="003F2123">
        <w:t xml:space="preserve">    </w:t>
      </w:r>
    </w:p>
    <w:p w:rsidR="00AE3D4B" w:rsidRPr="003F2123" w:rsidRDefault="00AE3D4B" w:rsidP="00AE3D4B">
      <w:pPr>
        <w:spacing w:line="276" w:lineRule="auto"/>
        <w:ind w:left="360"/>
        <w:jc w:val="both"/>
      </w:pPr>
      <w:r w:rsidRPr="003F2123">
        <w:t xml:space="preserve">    </w:t>
      </w:r>
      <w:r>
        <w:t xml:space="preserve">  </w:t>
      </w:r>
      <w:r w:rsidRPr="003F2123">
        <w:t xml:space="preserve">  Nenumatoma.</w:t>
      </w:r>
    </w:p>
    <w:p w:rsidR="00AE3D4B" w:rsidRPr="003F2123" w:rsidRDefault="00AE3D4B" w:rsidP="00AE3D4B">
      <w:pPr>
        <w:spacing w:line="276" w:lineRule="auto"/>
        <w:ind w:left="360"/>
        <w:jc w:val="both"/>
      </w:pPr>
    </w:p>
    <w:p w:rsidR="00AE3D4B" w:rsidRPr="00331819" w:rsidRDefault="00AE3D4B" w:rsidP="00AE3D4B">
      <w:pPr>
        <w:numPr>
          <w:ilvl w:val="0"/>
          <w:numId w:val="2"/>
        </w:numPr>
        <w:spacing w:line="276" w:lineRule="auto"/>
        <w:jc w:val="both"/>
        <w:rPr>
          <w:b/>
        </w:rPr>
      </w:pPr>
      <w:r w:rsidRPr="003F2123">
        <w:rPr>
          <w:b/>
        </w:rPr>
        <w:t>KIENO INICIATYVA PARENGTAS SPRENDIMO PROJEKTAS</w:t>
      </w:r>
    </w:p>
    <w:p w:rsidR="00AE3D4B" w:rsidRPr="003F2123" w:rsidRDefault="00AE3D4B" w:rsidP="00AE3D4B">
      <w:pPr>
        <w:spacing w:line="276" w:lineRule="auto"/>
        <w:jc w:val="both"/>
      </w:pPr>
      <w:r w:rsidRPr="003F2123">
        <w:t xml:space="preserve">           </w:t>
      </w:r>
      <w:r>
        <w:t xml:space="preserve">  </w:t>
      </w:r>
      <w:r w:rsidRPr="003F2123">
        <w:t xml:space="preserve"> Sprendimo projektas parengtas Panevėžio miesto savivaldybės  administracijos  iniciatyva.</w:t>
      </w:r>
    </w:p>
    <w:p w:rsidR="00AE3D4B" w:rsidRPr="003F2123" w:rsidRDefault="00AE3D4B" w:rsidP="00AE3D4B">
      <w:pPr>
        <w:tabs>
          <w:tab w:val="left" w:pos="2730"/>
        </w:tabs>
        <w:spacing w:line="276" w:lineRule="auto"/>
        <w:jc w:val="both"/>
        <w:rPr>
          <w:b/>
        </w:rPr>
      </w:pPr>
      <w:r w:rsidRPr="003F2123">
        <w:rPr>
          <w:b/>
        </w:rPr>
        <w:t xml:space="preserve">     </w:t>
      </w:r>
      <w:r w:rsidRPr="003F2123">
        <w:rPr>
          <w:b/>
        </w:rPr>
        <w:tab/>
      </w:r>
    </w:p>
    <w:p w:rsidR="00AE3D4B" w:rsidRDefault="00AE3D4B" w:rsidP="00AE3D4B">
      <w:pPr>
        <w:spacing w:line="276" w:lineRule="auto"/>
        <w:ind w:left="360"/>
        <w:jc w:val="both"/>
        <w:rPr>
          <w:b/>
        </w:rPr>
      </w:pPr>
      <w:r w:rsidRPr="003F2123">
        <w:rPr>
          <w:b/>
        </w:rPr>
        <w:t xml:space="preserve">PRIDEDAMA: </w:t>
      </w:r>
    </w:p>
    <w:p w:rsidR="00AE3D4B" w:rsidRDefault="00AE3D4B" w:rsidP="00AE3D4B">
      <w:pPr>
        <w:spacing w:line="276" w:lineRule="auto"/>
        <w:ind w:left="360"/>
        <w:jc w:val="both"/>
        <w:rPr>
          <w:b/>
        </w:rPr>
      </w:pPr>
    </w:p>
    <w:p w:rsidR="00AE3D4B" w:rsidRPr="00331819" w:rsidRDefault="00AE3D4B" w:rsidP="00AE3D4B">
      <w:pPr>
        <w:spacing w:line="276" w:lineRule="auto"/>
        <w:ind w:left="360"/>
        <w:jc w:val="both"/>
      </w:pPr>
      <w:r>
        <w:t xml:space="preserve">        </w:t>
      </w:r>
      <w:r w:rsidRPr="00331819">
        <w:t>1</w:t>
      </w:r>
      <w:r>
        <w:rPr>
          <w:b/>
        </w:rPr>
        <w:t xml:space="preserve">. </w:t>
      </w:r>
      <w:r w:rsidRPr="00331819">
        <w:t>Detaliojo  plano  pagrindinio  brėžinio kopija, 5 lapai;</w:t>
      </w:r>
    </w:p>
    <w:p w:rsidR="00AE3D4B" w:rsidRPr="00331819" w:rsidRDefault="00AE3D4B" w:rsidP="00AE3D4B">
      <w:pPr>
        <w:spacing w:line="276" w:lineRule="auto"/>
        <w:ind w:left="360"/>
        <w:jc w:val="both"/>
      </w:pPr>
      <w:r>
        <w:t xml:space="preserve">        </w:t>
      </w:r>
      <w:r w:rsidRPr="00331819">
        <w:t>2. Žemės  sklypo  kadastrinių  matavimų   plano  kopija,</w:t>
      </w:r>
      <w:r w:rsidR="00AF2548">
        <w:t xml:space="preserve"> 8</w:t>
      </w:r>
      <w:r w:rsidRPr="00331819">
        <w:t xml:space="preserve"> lapai;</w:t>
      </w:r>
    </w:p>
    <w:p w:rsidR="00AE3D4B" w:rsidRPr="003F2123" w:rsidRDefault="00AE3D4B" w:rsidP="00AE3D4B">
      <w:pPr>
        <w:spacing w:line="276" w:lineRule="auto"/>
        <w:ind w:left="360"/>
        <w:jc w:val="both"/>
      </w:pPr>
      <w:r>
        <w:t xml:space="preserve">       </w:t>
      </w:r>
      <w:r w:rsidR="00AF2548">
        <w:t xml:space="preserve"> 3. </w:t>
      </w:r>
      <w:r w:rsidRPr="00331819">
        <w:t xml:space="preserve">Nekilnojamojo  turto registro </w:t>
      </w:r>
      <w:r w:rsidR="00AF2548">
        <w:t>centrinio duomenų banko išrašas, 5 lapai.</w:t>
      </w:r>
    </w:p>
    <w:p w:rsidR="00AE3D4B" w:rsidRDefault="00AE3D4B" w:rsidP="00AE3D4B">
      <w:pPr>
        <w:pStyle w:val="Default"/>
        <w:rPr>
          <w:rFonts w:cs="Times New Roman"/>
          <w:color w:val="auto"/>
        </w:rPr>
      </w:pPr>
    </w:p>
    <w:p w:rsidR="00AE3D4B" w:rsidRDefault="00AE3D4B" w:rsidP="00AE3D4B">
      <w:pPr>
        <w:pStyle w:val="Default"/>
        <w:rPr>
          <w:rFonts w:cs="Times New Roman"/>
          <w:color w:val="auto"/>
        </w:rPr>
      </w:pPr>
    </w:p>
    <w:p w:rsidR="00AE3D4B" w:rsidRDefault="00AE3D4B" w:rsidP="00AE3D4B">
      <w:pPr>
        <w:pStyle w:val="Default"/>
        <w:rPr>
          <w:rFonts w:cs="Times New Roman"/>
          <w:color w:val="auto"/>
        </w:rPr>
      </w:pPr>
    </w:p>
    <w:p w:rsidR="00AE3D4B" w:rsidRDefault="00AE3D4B" w:rsidP="00AE3D4B">
      <w:pPr>
        <w:pStyle w:val="Default"/>
        <w:rPr>
          <w:rFonts w:cs="Times New Roman"/>
          <w:color w:val="auto"/>
        </w:rPr>
      </w:pPr>
    </w:p>
    <w:p w:rsidR="00AE3D4B" w:rsidRPr="004851D5" w:rsidRDefault="00AE3D4B" w:rsidP="00AE3D4B">
      <w:pPr>
        <w:pStyle w:val="Default"/>
        <w:rPr>
          <w:rFonts w:ascii="Times New Roman" w:hAnsi="Times New Roman" w:cs="Times New Roman"/>
          <w:color w:val="auto"/>
        </w:rPr>
        <w:sectPr w:rsidR="00AE3D4B" w:rsidRPr="004851D5" w:rsidSect="00272A78">
          <w:pgSz w:w="11907" w:h="16839" w:code="9"/>
          <w:pgMar w:top="1134" w:right="567" w:bottom="1134" w:left="1701" w:header="567" w:footer="567" w:gutter="0"/>
          <w:cols w:space="1296"/>
          <w:noEndnote/>
          <w:docGrid w:linePitch="326"/>
        </w:sectPr>
      </w:pPr>
      <w:r>
        <w:rPr>
          <w:rFonts w:cs="Times New Roman"/>
          <w:color w:val="auto"/>
        </w:rPr>
        <w:t xml:space="preserve">             </w:t>
      </w:r>
      <w:r w:rsidRPr="004851D5">
        <w:rPr>
          <w:rFonts w:ascii="Times New Roman" w:hAnsi="Times New Roman" w:cs="Times New Roman"/>
          <w:color w:val="auto"/>
        </w:rPr>
        <w:t xml:space="preserve">Vyriausioji  specialistė                                                  </w:t>
      </w:r>
      <w:r w:rsidR="00272A78">
        <w:rPr>
          <w:rFonts w:ascii="Times New Roman" w:hAnsi="Times New Roman" w:cs="Times New Roman"/>
          <w:color w:val="auto"/>
        </w:rPr>
        <w:t>Vitalija Baublienė</w:t>
      </w:r>
    </w:p>
    <w:p w:rsidR="00E34545" w:rsidRDefault="00E34545" w:rsidP="00272A78"/>
    <w:sectPr w:rsidR="00E34545" w:rsidSect="00E3129A">
      <w:pgSz w:w="11906" w:h="16838"/>
      <w:pgMar w:top="1134" w:right="567" w:bottom="28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75CC2"/>
    <w:multiLevelType w:val="hybridMultilevel"/>
    <w:tmpl w:val="F83015C6"/>
    <w:lvl w:ilvl="0" w:tplc="0427000F">
      <w:start w:val="3"/>
      <w:numFmt w:val="decimal"/>
      <w:lvlText w:val="%1."/>
      <w:lvlJc w:val="left"/>
      <w:pPr>
        <w:tabs>
          <w:tab w:val="num" w:pos="644"/>
        </w:tabs>
        <w:ind w:left="644" w:hanging="360"/>
      </w:pPr>
      <w:rPr>
        <w:rFonts w:hint="default"/>
      </w:rPr>
    </w:lvl>
    <w:lvl w:ilvl="1" w:tplc="04270019" w:tentative="1">
      <w:start w:val="1"/>
      <w:numFmt w:val="lowerLetter"/>
      <w:lvlText w:val="%2."/>
      <w:lvlJc w:val="left"/>
      <w:pPr>
        <w:tabs>
          <w:tab w:val="num" w:pos="1364"/>
        </w:tabs>
        <w:ind w:left="1364" w:hanging="360"/>
      </w:pPr>
    </w:lvl>
    <w:lvl w:ilvl="2" w:tplc="0427001B" w:tentative="1">
      <w:start w:val="1"/>
      <w:numFmt w:val="lowerRoman"/>
      <w:lvlText w:val="%3."/>
      <w:lvlJc w:val="right"/>
      <w:pPr>
        <w:tabs>
          <w:tab w:val="num" w:pos="2084"/>
        </w:tabs>
        <w:ind w:left="2084" w:hanging="180"/>
      </w:pPr>
    </w:lvl>
    <w:lvl w:ilvl="3" w:tplc="0427000F" w:tentative="1">
      <w:start w:val="1"/>
      <w:numFmt w:val="decimal"/>
      <w:lvlText w:val="%4."/>
      <w:lvlJc w:val="left"/>
      <w:pPr>
        <w:tabs>
          <w:tab w:val="num" w:pos="2804"/>
        </w:tabs>
        <w:ind w:left="2804" w:hanging="360"/>
      </w:pPr>
    </w:lvl>
    <w:lvl w:ilvl="4" w:tplc="04270019" w:tentative="1">
      <w:start w:val="1"/>
      <w:numFmt w:val="lowerLetter"/>
      <w:lvlText w:val="%5."/>
      <w:lvlJc w:val="left"/>
      <w:pPr>
        <w:tabs>
          <w:tab w:val="num" w:pos="3524"/>
        </w:tabs>
        <w:ind w:left="3524" w:hanging="360"/>
      </w:pPr>
    </w:lvl>
    <w:lvl w:ilvl="5" w:tplc="0427001B" w:tentative="1">
      <w:start w:val="1"/>
      <w:numFmt w:val="lowerRoman"/>
      <w:lvlText w:val="%6."/>
      <w:lvlJc w:val="right"/>
      <w:pPr>
        <w:tabs>
          <w:tab w:val="num" w:pos="4244"/>
        </w:tabs>
        <w:ind w:left="4244" w:hanging="180"/>
      </w:pPr>
    </w:lvl>
    <w:lvl w:ilvl="6" w:tplc="0427000F" w:tentative="1">
      <w:start w:val="1"/>
      <w:numFmt w:val="decimal"/>
      <w:lvlText w:val="%7."/>
      <w:lvlJc w:val="left"/>
      <w:pPr>
        <w:tabs>
          <w:tab w:val="num" w:pos="4964"/>
        </w:tabs>
        <w:ind w:left="4964" w:hanging="360"/>
      </w:pPr>
    </w:lvl>
    <w:lvl w:ilvl="7" w:tplc="04270019" w:tentative="1">
      <w:start w:val="1"/>
      <w:numFmt w:val="lowerLetter"/>
      <w:lvlText w:val="%8."/>
      <w:lvlJc w:val="left"/>
      <w:pPr>
        <w:tabs>
          <w:tab w:val="num" w:pos="5684"/>
        </w:tabs>
        <w:ind w:left="5684" w:hanging="360"/>
      </w:pPr>
    </w:lvl>
    <w:lvl w:ilvl="8" w:tplc="0427001B" w:tentative="1">
      <w:start w:val="1"/>
      <w:numFmt w:val="lowerRoman"/>
      <w:lvlText w:val="%9."/>
      <w:lvlJc w:val="right"/>
      <w:pPr>
        <w:tabs>
          <w:tab w:val="num" w:pos="6404"/>
        </w:tabs>
        <w:ind w:left="6404" w:hanging="180"/>
      </w:pPr>
    </w:lvl>
  </w:abstractNum>
  <w:abstractNum w:abstractNumId="1" w15:restartNumberingAfterBreak="0">
    <w:nsid w:val="25CC3193"/>
    <w:multiLevelType w:val="hybridMultilevel"/>
    <w:tmpl w:val="A6082EBA"/>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D4B"/>
    <w:rsid w:val="002355F1"/>
    <w:rsid w:val="00272A78"/>
    <w:rsid w:val="00AD7163"/>
    <w:rsid w:val="00AE3D4B"/>
    <w:rsid w:val="00AF2548"/>
    <w:rsid w:val="00B240FB"/>
    <w:rsid w:val="00BA507E"/>
    <w:rsid w:val="00E345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38D1D2-DDFE-42EC-BE15-A65A96632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E3D4B"/>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AE3D4B"/>
    <w:pPr>
      <w:autoSpaceDE w:val="0"/>
      <w:autoSpaceDN w:val="0"/>
      <w:adjustRightInd w:val="0"/>
      <w:spacing w:after="0" w:line="240" w:lineRule="auto"/>
    </w:pPr>
    <w:rPr>
      <w:rFonts w:ascii="Trebuchet MS" w:eastAsia="Times New Roman" w:hAnsi="Trebuchet MS" w:cs="Trebuchet MS"/>
      <w:color w:val="000000"/>
      <w:sz w:val="24"/>
      <w:szCs w:val="24"/>
    </w:rPr>
  </w:style>
  <w:style w:type="paragraph" w:styleId="Debesliotekstas">
    <w:name w:val="Balloon Text"/>
    <w:basedOn w:val="prastasis"/>
    <w:link w:val="DebesliotekstasDiagrama"/>
    <w:uiPriority w:val="99"/>
    <w:semiHidden/>
    <w:unhideWhenUsed/>
    <w:rsid w:val="00272A7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72A78"/>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5847</Words>
  <Characters>3333</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Baublienė</dc:creator>
  <cp:keywords/>
  <dc:description/>
  <cp:lastModifiedBy>Vitalija Baublienė</cp:lastModifiedBy>
  <cp:revision>2</cp:revision>
  <cp:lastPrinted>2017-03-14T16:19:00Z</cp:lastPrinted>
  <dcterms:created xsi:type="dcterms:W3CDTF">2017-03-14T16:20:00Z</dcterms:created>
  <dcterms:modified xsi:type="dcterms:W3CDTF">2017-03-14T16:20:00Z</dcterms:modified>
</cp:coreProperties>
</file>